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AD4B2" w14:textId="740D453A" w:rsidR="00087D7A" w:rsidRPr="00606B68" w:rsidRDefault="00087D7A" w:rsidP="00606B68">
      <w:pPr>
        <w:spacing w:line="360" w:lineRule="auto"/>
        <w:jc w:val="center"/>
        <w:rPr>
          <w:rFonts w:ascii="Times New Roman" w:hAnsi="Times New Roman" w:cs="Times New Roman"/>
          <w:b/>
          <w:bCs/>
          <w:sz w:val="24"/>
          <w:szCs w:val="24"/>
        </w:rPr>
      </w:pPr>
      <w:r w:rsidRPr="00606B68">
        <w:rPr>
          <w:rFonts w:ascii="Times New Roman" w:hAnsi="Times New Roman" w:cs="Times New Roman"/>
          <w:b/>
          <w:bCs/>
          <w:sz w:val="24"/>
          <w:szCs w:val="24"/>
        </w:rPr>
        <w:t xml:space="preserve">Introduction: </w:t>
      </w:r>
      <w:r w:rsidR="00BB6F87">
        <w:rPr>
          <w:rFonts w:ascii="Times New Roman" w:hAnsi="Times New Roman" w:cs="Times New Roman"/>
          <w:b/>
          <w:bCs/>
          <w:sz w:val="24"/>
          <w:szCs w:val="24"/>
        </w:rPr>
        <w:t>Covid-19</w:t>
      </w:r>
      <w:r w:rsidR="004A4519">
        <w:rPr>
          <w:rFonts w:ascii="Times New Roman" w:hAnsi="Times New Roman" w:cs="Times New Roman"/>
          <w:b/>
          <w:bCs/>
          <w:sz w:val="24"/>
          <w:szCs w:val="24"/>
        </w:rPr>
        <w:t xml:space="preserve"> and the Conditions and Struggles of</w:t>
      </w:r>
      <w:r w:rsidR="00356699">
        <w:rPr>
          <w:rFonts w:ascii="Times New Roman" w:hAnsi="Times New Roman" w:cs="Times New Roman"/>
          <w:b/>
          <w:bCs/>
          <w:sz w:val="24"/>
          <w:szCs w:val="24"/>
        </w:rPr>
        <w:t xml:space="preserve"> </w:t>
      </w:r>
      <w:r w:rsidR="00BB6F87">
        <w:rPr>
          <w:rFonts w:ascii="Times New Roman" w:hAnsi="Times New Roman" w:cs="Times New Roman"/>
          <w:b/>
          <w:bCs/>
          <w:sz w:val="24"/>
          <w:szCs w:val="24"/>
        </w:rPr>
        <w:t>Agrarian Class</w:t>
      </w:r>
      <w:r w:rsidR="004A4519">
        <w:rPr>
          <w:rFonts w:ascii="Times New Roman" w:hAnsi="Times New Roman" w:cs="Times New Roman"/>
          <w:b/>
          <w:bCs/>
          <w:sz w:val="24"/>
          <w:szCs w:val="24"/>
        </w:rPr>
        <w:t>es of Labour</w:t>
      </w:r>
      <w:r w:rsidR="00BB6F87">
        <w:rPr>
          <w:rFonts w:ascii="Times New Roman" w:hAnsi="Times New Roman" w:cs="Times New Roman"/>
          <w:b/>
          <w:bCs/>
          <w:sz w:val="24"/>
          <w:szCs w:val="24"/>
        </w:rPr>
        <w:t xml:space="preserve"> </w:t>
      </w:r>
    </w:p>
    <w:p w14:paraId="4546F646" w14:textId="0A11B6A0" w:rsidR="00087D7A" w:rsidRPr="00606B68" w:rsidRDefault="000C0C99" w:rsidP="00606B6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Pattenden, J, </w:t>
      </w:r>
      <w:r w:rsidR="006D4A21">
        <w:rPr>
          <w:rFonts w:ascii="Times New Roman" w:hAnsi="Times New Roman" w:cs="Times New Roman"/>
          <w:sz w:val="24"/>
          <w:szCs w:val="24"/>
        </w:rPr>
        <w:t xml:space="preserve">Castañón </w:t>
      </w:r>
      <w:proofErr w:type="spellStart"/>
      <w:r w:rsidR="006D4A21">
        <w:rPr>
          <w:rFonts w:ascii="Times New Roman" w:hAnsi="Times New Roman" w:cs="Times New Roman"/>
          <w:sz w:val="24"/>
          <w:szCs w:val="24"/>
        </w:rPr>
        <w:t>Ballivián</w:t>
      </w:r>
      <w:proofErr w:type="spellEnd"/>
      <w:r w:rsidR="00087D7A" w:rsidRPr="00606B68">
        <w:rPr>
          <w:rFonts w:ascii="Times New Roman" w:hAnsi="Times New Roman" w:cs="Times New Roman"/>
          <w:sz w:val="24"/>
          <w:szCs w:val="24"/>
        </w:rPr>
        <w:t xml:space="preserve">, E, </w:t>
      </w:r>
      <w:proofErr w:type="spellStart"/>
      <w:r w:rsidR="00087D7A" w:rsidRPr="00606B68">
        <w:rPr>
          <w:rFonts w:ascii="Times New Roman" w:hAnsi="Times New Roman" w:cs="Times New Roman"/>
          <w:sz w:val="24"/>
          <w:szCs w:val="24"/>
        </w:rPr>
        <w:t>Campling</w:t>
      </w:r>
      <w:proofErr w:type="spellEnd"/>
      <w:r w:rsidR="00087D7A" w:rsidRPr="00606B68">
        <w:rPr>
          <w:rFonts w:ascii="Times New Roman" w:hAnsi="Times New Roman" w:cs="Times New Roman"/>
          <w:sz w:val="24"/>
          <w:szCs w:val="24"/>
        </w:rPr>
        <w:t>, L, Gras, C, Lerche, J, O’Laughlin, B, Oya, C, Perez-Ni</w:t>
      </w:r>
      <w:r w:rsidR="006D4A21">
        <w:rPr>
          <w:rFonts w:ascii="Times New Roman" w:hAnsi="Times New Roman" w:cs="Times New Roman"/>
          <w:sz w:val="24"/>
          <w:szCs w:val="24"/>
        </w:rPr>
        <w:t>ñ</w:t>
      </w:r>
      <w:r w:rsidR="00087D7A" w:rsidRPr="00606B68">
        <w:rPr>
          <w:rFonts w:ascii="Times New Roman" w:hAnsi="Times New Roman" w:cs="Times New Roman"/>
          <w:sz w:val="24"/>
          <w:szCs w:val="24"/>
        </w:rPr>
        <w:t>o, H, and Sinha. S.</w:t>
      </w:r>
    </w:p>
    <w:p w14:paraId="431D7CE7" w14:textId="77777777" w:rsidR="000827FF" w:rsidRPr="00A27733" w:rsidRDefault="000827FF" w:rsidP="00A27733">
      <w:pPr>
        <w:spacing w:line="360" w:lineRule="auto"/>
        <w:ind w:firstLine="720"/>
        <w:rPr>
          <w:rFonts w:ascii="Times New Roman" w:hAnsi="Times New Roman" w:cs="Times New Roman"/>
          <w:b/>
          <w:bCs/>
          <w:sz w:val="24"/>
          <w:szCs w:val="24"/>
        </w:rPr>
      </w:pPr>
      <w:r w:rsidRPr="00A27733">
        <w:rPr>
          <w:rFonts w:ascii="Times New Roman" w:hAnsi="Times New Roman" w:cs="Times New Roman"/>
          <w:b/>
          <w:bCs/>
          <w:sz w:val="24"/>
          <w:szCs w:val="24"/>
        </w:rPr>
        <w:t>Abstract</w:t>
      </w:r>
    </w:p>
    <w:p w14:paraId="56A48B9E" w14:textId="6BC78C3B" w:rsidR="000827FF" w:rsidRPr="00A27733" w:rsidRDefault="000827FF" w:rsidP="00A27733">
      <w:pPr>
        <w:spacing w:line="360" w:lineRule="auto"/>
        <w:ind w:left="720"/>
        <w:rPr>
          <w:rFonts w:ascii="Times New Roman" w:hAnsi="Times New Roman" w:cs="Times New Roman"/>
          <w:i/>
          <w:iCs/>
          <w:sz w:val="24"/>
          <w:szCs w:val="24"/>
        </w:rPr>
      </w:pPr>
      <w:r w:rsidRPr="00A27733">
        <w:rPr>
          <w:rFonts w:ascii="Times New Roman" w:hAnsi="Times New Roman" w:cs="Times New Roman"/>
          <w:i/>
          <w:iCs/>
          <w:sz w:val="24"/>
          <w:szCs w:val="24"/>
        </w:rPr>
        <w:t xml:space="preserve">Covid-19 </w:t>
      </w:r>
      <w:r w:rsidR="008B1305" w:rsidRPr="00A27733">
        <w:rPr>
          <w:rFonts w:ascii="Times New Roman" w:hAnsi="Times New Roman" w:cs="Times New Roman"/>
          <w:i/>
          <w:iCs/>
          <w:sz w:val="24"/>
          <w:szCs w:val="24"/>
        </w:rPr>
        <w:t>generated a crisis in capitalism, but not of capitalism. Capitalism reproduces itself in crisis, and in ways that have</w:t>
      </w:r>
      <w:r w:rsidRPr="00A27733">
        <w:rPr>
          <w:rFonts w:ascii="Times New Roman" w:hAnsi="Times New Roman" w:cs="Times New Roman"/>
          <w:i/>
          <w:iCs/>
          <w:sz w:val="24"/>
          <w:szCs w:val="24"/>
        </w:rPr>
        <w:t xml:space="preserve"> significant but uneven impacts on the conditions and struggles of agrarian classes of labour.</w:t>
      </w:r>
      <w:r w:rsidR="008B1305" w:rsidRPr="00A27733">
        <w:rPr>
          <w:rFonts w:ascii="Times New Roman" w:hAnsi="Times New Roman" w:cs="Times New Roman"/>
          <w:i/>
          <w:iCs/>
          <w:sz w:val="24"/>
          <w:szCs w:val="24"/>
        </w:rPr>
        <w:t xml:space="preserve"> This article explores preliminary studies of how Covid-19 has affected agrarian social formations </w:t>
      </w:r>
      <w:r w:rsidR="002D139C" w:rsidRPr="00A27733">
        <w:rPr>
          <w:rFonts w:ascii="Times New Roman" w:hAnsi="Times New Roman" w:cs="Times New Roman"/>
          <w:i/>
          <w:iCs/>
          <w:sz w:val="24"/>
          <w:szCs w:val="24"/>
        </w:rPr>
        <w:t xml:space="preserve">in Asia, Latin America and Africa </w:t>
      </w:r>
      <w:r w:rsidR="008B1305" w:rsidRPr="00A27733">
        <w:rPr>
          <w:rFonts w:ascii="Times New Roman" w:hAnsi="Times New Roman" w:cs="Times New Roman"/>
          <w:i/>
          <w:iCs/>
          <w:sz w:val="24"/>
          <w:szCs w:val="24"/>
        </w:rPr>
        <w:t xml:space="preserve">and the </w:t>
      </w:r>
      <w:r w:rsidR="00C06A1E" w:rsidRPr="00A27733">
        <w:rPr>
          <w:rFonts w:ascii="Times New Roman" w:hAnsi="Times New Roman" w:cs="Times New Roman"/>
          <w:i/>
          <w:iCs/>
          <w:sz w:val="24"/>
          <w:szCs w:val="24"/>
        </w:rPr>
        <w:t>farmers</w:t>
      </w:r>
      <w:r w:rsidR="008B1305" w:rsidRPr="00A27733">
        <w:rPr>
          <w:rFonts w:ascii="Times New Roman" w:hAnsi="Times New Roman" w:cs="Times New Roman"/>
          <w:i/>
          <w:iCs/>
          <w:sz w:val="24"/>
          <w:szCs w:val="24"/>
        </w:rPr>
        <w:t xml:space="preserve">, petty commodity producers, </w:t>
      </w:r>
      <w:r w:rsidR="00C06A1E" w:rsidRPr="00A27733">
        <w:rPr>
          <w:rFonts w:ascii="Times New Roman" w:hAnsi="Times New Roman" w:cs="Times New Roman"/>
          <w:i/>
          <w:iCs/>
          <w:sz w:val="24"/>
          <w:szCs w:val="24"/>
        </w:rPr>
        <w:t>labourers</w:t>
      </w:r>
      <w:r w:rsidR="008B1305" w:rsidRPr="00A27733">
        <w:rPr>
          <w:rFonts w:ascii="Times New Roman" w:hAnsi="Times New Roman" w:cs="Times New Roman"/>
          <w:i/>
          <w:iCs/>
          <w:sz w:val="24"/>
          <w:szCs w:val="24"/>
        </w:rPr>
        <w:t xml:space="preserve"> and agribusinesses who populate them</w:t>
      </w:r>
      <w:r w:rsidR="002D139C" w:rsidRPr="00A27733">
        <w:rPr>
          <w:rFonts w:ascii="Times New Roman" w:hAnsi="Times New Roman" w:cs="Times New Roman"/>
          <w:i/>
          <w:iCs/>
          <w:sz w:val="24"/>
          <w:szCs w:val="24"/>
        </w:rPr>
        <w:t xml:space="preserve">. </w:t>
      </w:r>
      <w:r w:rsidR="008B1305" w:rsidRPr="00A27733">
        <w:rPr>
          <w:rFonts w:ascii="Times New Roman" w:hAnsi="Times New Roman" w:cs="Times New Roman"/>
          <w:i/>
          <w:iCs/>
          <w:sz w:val="24"/>
          <w:szCs w:val="24"/>
        </w:rPr>
        <w:t xml:space="preserve">It </w:t>
      </w:r>
      <w:r w:rsidR="002D139C" w:rsidRPr="00A27733">
        <w:rPr>
          <w:rFonts w:ascii="Times New Roman" w:hAnsi="Times New Roman" w:cs="Times New Roman"/>
          <w:i/>
          <w:iCs/>
          <w:sz w:val="24"/>
          <w:szCs w:val="24"/>
        </w:rPr>
        <w:t>considers some of the implications for wage-labour, agriculture, accumulation and social reproduction including care work</w:t>
      </w:r>
      <w:r w:rsidR="008B1305" w:rsidRPr="00A27733">
        <w:rPr>
          <w:rFonts w:ascii="Times New Roman" w:hAnsi="Times New Roman" w:cs="Times New Roman"/>
          <w:i/>
          <w:iCs/>
          <w:sz w:val="24"/>
          <w:szCs w:val="24"/>
        </w:rPr>
        <w:t>. And it briefly considers covid-19’s political impacts</w:t>
      </w:r>
      <w:r w:rsidR="002D139C" w:rsidRPr="00A27733">
        <w:rPr>
          <w:rFonts w:ascii="Times New Roman" w:hAnsi="Times New Roman" w:cs="Times New Roman"/>
          <w:i/>
          <w:iCs/>
          <w:sz w:val="24"/>
          <w:szCs w:val="24"/>
        </w:rPr>
        <w:t xml:space="preserve"> – in terms of the role of the state and possibilities for challenging capitalism, its violence and its ecological crisis.</w:t>
      </w:r>
    </w:p>
    <w:p w14:paraId="03279BFC" w14:textId="018D0BDC" w:rsidR="00FC4AA4" w:rsidRPr="00606B68" w:rsidRDefault="00FD5D73" w:rsidP="00606B68">
      <w:pPr>
        <w:spacing w:line="360" w:lineRule="auto"/>
        <w:rPr>
          <w:rFonts w:ascii="Times New Roman" w:hAnsi="Times New Roman" w:cs="Times New Roman"/>
          <w:sz w:val="24"/>
          <w:szCs w:val="24"/>
        </w:rPr>
      </w:pPr>
      <w:r w:rsidRPr="00606B68">
        <w:rPr>
          <w:rFonts w:ascii="Times New Roman" w:hAnsi="Times New Roman" w:cs="Times New Roman"/>
          <w:sz w:val="24"/>
          <w:szCs w:val="24"/>
        </w:rPr>
        <w:t xml:space="preserve">How has Covid-19 affected agrarian social formations, and the social classes and groups within them? </w:t>
      </w:r>
      <w:r w:rsidR="004C6817" w:rsidRPr="00606B68">
        <w:rPr>
          <w:rFonts w:ascii="Times New Roman" w:hAnsi="Times New Roman" w:cs="Times New Roman"/>
          <w:sz w:val="24"/>
          <w:szCs w:val="24"/>
        </w:rPr>
        <w:t>Which commodity circuits have been disrupted</w:t>
      </w:r>
      <w:r w:rsidR="00840706">
        <w:rPr>
          <w:rFonts w:ascii="Times New Roman" w:hAnsi="Times New Roman" w:cs="Times New Roman"/>
          <w:sz w:val="24"/>
          <w:szCs w:val="24"/>
        </w:rPr>
        <w:t xml:space="preserve"> and</w:t>
      </w:r>
      <w:r w:rsidR="004C6817" w:rsidRPr="00606B68">
        <w:rPr>
          <w:rFonts w:ascii="Times New Roman" w:hAnsi="Times New Roman" w:cs="Times New Roman"/>
          <w:sz w:val="24"/>
          <w:szCs w:val="24"/>
        </w:rPr>
        <w:t xml:space="preserve"> to what degree? </w:t>
      </w:r>
      <w:r w:rsidR="00FC4AA4" w:rsidRPr="00606B68">
        <w:rPr>
          <w:rFonts w:ascii="Times New Roman" w:hAnsi="Times New Roman" w:cs="Times New Roman"/>
          <w:sz w:val="24"/>
          <w:szCs w:val="24"/>
        </w:rPr>
        <w:t xml:space="preserve">Will </w:t>
      </w:r>
      <w:r w:rsidR="00DB0B37" w:rsidRPr="00606B68">
        <w:rPr>
          <w:rFonts w:ascii="Times New Roman" w:hAnsi="Times New Roman" w:cs="Times New Roman"/>
          <w:sz w:val="24"/>
          <w:szCs w:val="24"/>
        </w:rPr>
        <w:t>capital</w:t>
      </w:r>
      <w:r w:rsidR="00FC4AA4" w:rsidRPr="00606B68">
        <w:rPr>
          <w:rFonts w:ascii="Times New Roman" w:hAnsi="Times New Roman" w:cs="Times New Roman"/>
          <w:sz w:val="24"/>
          <w:szCs w:val="24"/>
        </w:rPr>
        <w:t xml:space="preserve"> continue to extract ecological surpluses </w:t>
      </w:r>
      <w:r w:rsidR="00DB0B37" w:rsidRPr="00606B68">
        <w:rPr>
          <w:rFonts w:ascii="Times New Roman" w:hAnsi="Times New Roman" w:cs="Times New Roman"/>
          <w:sz w:val="24"/>
          <w:szCs w:val="24"/>
        </w:rPr>
        <w:t>in the same ways and to the same extent</w:t>
      </w:r>
      <w:r w:rsidR="00FC4AA4" w:rsidRPr="00606B68">
        <w:rPr>
          <w:rFonts w:ascii="Times New Roman" w:hAnsi="Times New Roman" w:cs="Times New Roman"/>
          <w:sz w:val="24"/>
          <w:szCs w:val="24"/>
        </w:rPr>
        <w:t xml:space="preserve">? </w:t>
      </w:r>
      <w:r w:rsidR="00227B57">
        <w:rPr>
          <w:rFonts w:ascii="Times New Roman" w:hAnsi="Times New Roman" w:cs="Times New Roman"/>
          <w:sz w:val="24"/>
          <w:szCs w:val="24"/>
        </w:rPr>
        <w:t xml:space="preserve">What have the changes meant for struggles between different </w:t>
      </w:r>
      <w:r w:rsidR="00CD61FD">
        <w:rPr>
          <w:rFonts w:ascii="Times New Roman" w:hAnsi="Times New Roman" w:cs="Times New Roman"/>
          <w:sz w:val="24"/>
          <w:szCs w:val="24"/>
        </w:rPr>
        <w:t>classes</w:t>
      </w:r>
      <w:r w:rsidR="00987E1C">
        <w:rPr>
          <w:rFonts w:ascii="Times New Roman" w:hAnsi="Times New Roman" w:cs="Times New Roman"/>
          <w:sz w:val="24"/>
          <w:szCs w:val="24"/>
        </w:rPr>
        <w:t xml:space="preserve"> </w:t>
      </w:r>
      <w:r w:rsidR="00227B57">
        <w:rPr>
          <w:rFonts w:ascii="Times New Roman" w:hAnsi="Times New Roman" w:cs="Times New Roman"/>
          <w:sz w:val="24"/>
          <w:szCs w:val="24"/>
        </w:rPr>
        <w:t>of capital</w:t>
      </w:r>
      <w:r w:rsidR="00CD61FD">
        <w:rPr>
          <w:rFonts w:ascii="Times New Roman" w:hAnsi="Times New Roman" w:cs="Times New Roman"/>
          <w:sz w:val="24"/>
          <w:szCs w:val="24"/>
        </w:rPr>
        <w:t>,</w:t>
      </w:r>
      <w:r w:rsidR="00227B57">
        <w:rPr>
          <w:rFonts w:ascii="Times New Roman" w:hAnsi="Times New Roman" w:cs="Times New Roman"/>
          <w:sz w:val="24"/>
          <w:szCs w:val="24"/>
        </w:rPr>
        <w:t xml:space="preserve"> </w:t>
      </w:r>
      <w:r w:rsidR="00CD61FD">
        <w:rPr>
          <w:rFonts w:ascii="Times New Roman" w:hAnsi="Times New Roman" w:cs="Times New Roman"/>
          <w:sz w:val="24"/>
          <w:szCs w:val="24"/>
        </w:rPr>
        <w:t xml:space="preserve">and </w:t>
      </w:r>
      <w:r w:rsidR="00227B57">
        <w:rPr>
          <w:rFonts w:ascii="Times New Roman" w:hAnsi="Times New Roman" w:cs="Times New Roman"/>
          <w:sz w:val="24"/>
          <w:szCs w:val="24"/>
        </w:rPr>
        <w:t>between capital and different classes of labour</w:t>
      </w:r>
      <w:r w:rsidR="00664ADD">
        <w:rPr>
          <w:rFonts w:ascii="Times New Roman" w:hAnsi="Times New Roman" w:cs="Times New Roman"/>
          <w:sz w:val="24"/>
          <w:szCs w:val="24"/>
        </w:rPr>
        <w:t>?</w:t>
      </w:r>
      <w:r w:rsidR="00227B57">
        <w:rPr>
          <w:rFonts w:ascii="Times New Roman" w:hAnsi="Times New Roman" w:cs="Times New Roman"/>
          <w:sz w:val="24"/>
          <w:szCs w:val="24"/>
        </w:rPr>
        <w:t xml:space="preserve"> To what extent </w:t>
      </w:r>
      <w:r w:rsidR="00364D8C">
        <w:rPr>
          <w:rFonts w:ascii="Times New Roman" w:hAnsi="Times New Roman" w:cs="Times New Roman"/>
          <w:sz w:val="24"/>
          <w:szCs w:val="24"/>
        </w:rPr>
        <w:t xml:space="preserve">and in what ways </w:t>
      </w:r>
      <w:r w:rsidR="00227B57" w:rsidRPr="00606B68">
        <w:rPr>
          <w:rFonts w:ascii="Times New Roman" w:hAnsi="Times New Roman" w:cs="Times New Roman"/>
          <w:sz w:val="24"/>
          <w:szCs w:val="24"/>
        </w:rPr>
        <w:t xml:space="preserve">has reproductive labour been </w:t>
      </w:r>
      <w:r w:rsidR="00227B57">
        <w:rPr>
          <w:rFonts w:ascii="Times New Roman" w:hAnsi="Times New Roman" w:cs="Times New Roman"/>
          <w:sz w:val="24"/>
          <w:szCs w:val="24"/>
        </w:rPr>
        <w:t>intensified</w:t>
      </w:r>
      <w:r w:rsidR="00227B57" w:rsidRPr="00606B68">
        <w:rPr>
          <w:rFonts w:ascii="Times New Roman" w:hAnsi="Times New Roman" w:cs="Times New Roman"/>
          <w:sz w:val="24"/>
          <w:szCs w:val="24"/>
        </w:rPr>
        <w:t xml:space="preserve">? </w:t>
      </w:r>
      <w:r>
        <w:rPr>
          <w:rFonts w:ascii="Times New Roman" w:hAnsi="Times New Roman" w:cs="Times New Roman"/>
          <w:sz w:val="24"/>
          <w:szCs w:val="24"/>
        </w:rPr>
        <w:t>How much has accumulation been constrained, where and for how long</w:t>
      </w:r>
      <w:r w:rsidRPr="00606B68">
        <w:rPr>
          <w:rFonts w:ascii="Times New Roman" w:hAnsi="Times New Roman" w:cs="Times New Roman"/>
          <w:sz w:val="24"/>
          <w:szCs w:val="24"/>
        </w:rPr>
        <w:t xml:space="preserve">? </w:t>
      </w:r>
      <w:r w:rsidR="00176A8D">
        <w:rPr>
          <w:rFonts w:ascii="Times New Roman" w:hAnsi="Times New Roman" w:cs="Times New Roman"/>
          <w:sz w:val="24"/>
          <w:szCs w:val="24"/>
        </w:rPr>
        <w:t>To what extent</w:t>
      </w:r>
      <w:r w:rsidR="00227B57">
        <w:rPr>
          <w:rFonts w:ascii="Times New Roman" w:hAnsi="Times New Roman" w:cs="Times New Roman"/>
          <w:sz w:val="24"/>
          <w:szCs w:val="24"/>
        </w:rPr>
        <w:t xml:space="preserve"> </w:t>
      </w:r>
      <w:r w:rsidR="00364D8C">
        <w:rPr>
          <w:rFonts w:ascii="Times New Roman" w:hAnsi="Times New Roman" w:cs="Times New Roman"/>
          <w:sz w:val="24"/>
          <w:szCs w:val="24"/>
        </w:rPr>
        <w:t xml:space="preserve">and why </w:t>
      </w:r>
      <w:r w:rsidR="00227B57">
        <w:rPr>
          <w:rFonts w:ascii="Times New Roman" w:hAnsi="Times New Roman" w:cs="Times New Roman"/>
          <w:sz w:val="24"/>
          <w:szCs w:val="24"/>
        </w:rPr>
        <w:t>have the conditions of classes of labour deteriorated?</w:t>
      </w:r>
      <w:r w:rsidR="00364D8C">
        <w:rPr>
          <w:rFonts w:ascii="Times New Roman" w:hAnsi="Times New Roman" w:cs="Times New Roman"/>
          <w:sz w:val="24"/>
          <w:szCs w:val="24"/>
        </w:rPr>
        <w:t xml:space="preserve"> </w:t>
      </w:r>
      <w:r w:rsidR="0091532B">
        <w:rPr>
          <w:rFonts w:ascii="Times New Roman" w:hAnsi="Times New Roman" w:cs="Times New Roman"/>
          <w:sz w:val="24"/>
          <w:szCs w:val="24"/>
        </w:rPr>
        <w:t xml:space="preserve">We asked the authors of this symposium </w:t>
      </w:r>
      <w:r w:rsidR="00CD61FD">
        <w:rPr>
          <w:rFonts w:ascii="Times New Roman" w:hAnsi="Times New Roman" w:cs="Times New Roman"/>
          <w:sz w:val="24"/>
          <w:szCs w:val="24"/>
        </w:rPr>
        <w:t xml:space="preserve">to address such questions in relation to </w:t>
      </w:r>
      <w:r w:rsidR="0091532B">
        <w:rPr>
          <w:rFonts w:ascii="Times New Roman" w:hAnsi="Times New Roman" w:cs="Times New Roman"/>
          <w:sz w:val="24"/>
          <w:szCs w:val="24"/>
        </w:rPr>
        <w:t>the agrarian social formations that they study.</w:t>
      </w:r>
    </w:p>
    <w:p w14:paraId="38D9284E" w14:textId="48506C57" w:rsidR="00E70DF8" w:rsidRPr="00606B68" w:rsidRDefault="00FC4AA4" w:rsidP="00606B68">
      <w:pPr>
        <w:spacing w:line="360" w:lineRule="auto"/>
        <w:rPr>
          <w:rFonts w:ascii="Times New Roman" w:hAnsi="Times New Roman" w:cs="Times New Roman"/>
          <w:sz w:val="24"/>
          <w:szCs w:val="24"/>
        </w:rPr>
      </w:pPr>
      <w:r w:rsidRPr="00606B68">
        <w:rPr>
          <w:rFonts w:ascii="Times New Roman" w:hAnsi="Times New Roman" w:cs="Times New Roman"/>
          <w:sz w:val="24"/>
          <w:szCs w:val="24"/>
        </w:rPr>
        <w:t xml:space="preserve">It is </w:t>
      </w:r>
      <w:r w:rsidR="00A22710">
        <w:rPr>
          <w:rFonts w:ascii="Times New Roman" w:hAnsi="Times New Roman" w:cs="Times New Roman"/>
          <w:sz w:val="24"/>
          <w:szCs w:val="24"/>
        </w:rPr>
        <w:t xml:space="preserve">still </w:t>
      </w:r>
      <w:r w:rsidRPr="00606B68">
        <w:rPr>
          <w:rFonts w:ascii="Times New Roman" w:hAnsi="Times New Roman" w:cs="Times New Roman"/>
          <w:sz w:val="24"/>
          <w:szCs w:val="24"/>
        </w:rPr>
        <w:t xml:space="preserve">too early to give clear-cut answers to these questions. The Covid-19 global health crisis </w:t>
      </w:r>
      <w:r w:rsidR="00176A8D">
        <w:rPr>
          <w:rFonts w:ascii="Times New Roman" w:hAnsi="Times New Roman" w:cs="Times New Roman"/>
          <w:sz w:val="24"/>
          <w:szCs w:val="24"/>
        </w:rPr>
        <w:t xml:space="preserve">and its socio-economic consequences </w:t>
      </w:r>
      <w:r w:rsidRPr="00606B68">
        <w:rPr>
          <w:rFonts w:ascii="Times New Roman" w:hAnsi="Times New Roman" w:cs="Times New Roman"/>
          <w:sz w:val="24"/>
          <w:szCs w:val="24"/>
        </w:rPr>
        <w:t>continue to unfold</w:t>
      </w:r>
      <w:r w:rsidR="00556035">
        <w:rPr>
          <w:rFonts w:ascii="Times New Roman" w:hAnsi="Times New Roman" w:cs="Times New Roman"/>
          <w:sz w:val="24"/>
          <w:szCs w:val="24"/>
        </w:rPr>
        <w:t>, in ways that are largely shaped by dynamics of capitalist development that predate Covid-19</w:t>
      </w:r>
      <w:r w:rsidRPr="00606B68">
        <w:rPr>
          <w:rFonts w:ascii="Times New Roman" w:hAnsi="Times New Roman" w:cs="Times New Roman"/>
          <w:sz w:val="24"/>
          <w:szCs w:val="24"/>
        </w:rPr>
        <w:t xml:space="preserve">. </w:t>
      </w:r>
      <w:r w:rsidR="00556035">
        <w:rPr>
          <w:rFonts w:ascii="Times New Roman" w:hAnsi="Times New Roman" w:cs="Times New Roman"/>
          <w:sz w:val="24"/>
          <w:szCs w:val="24"/>
        </w:rPr>
        <w:t>T</w:t>
      </w:r>
      <w:r w:rsidRPr="00606B68">
        <w:rPr>
          <w:rFonts w:ascii="Times New Roman" w:hAnsi="Times New Roman" w:cs="Times New Roman"/>
          <w:sz w:val="24"/>
          <w:szCs w:val="24"/>
        </w:rPr>
        <w:t>his symposium</w:t>
      </w:r>
      <w:r w:rsidR="00840706">
        <w:rPr>
          <w:rFonts w:ascii="Times New Roman" w:hAnsi="Times New Roman" w:cs="Times New Roman"/>
          <w:sz w:val="24"/>
          <w:szCs w:val="24"/>
        </w:rPr>
        <w:t xml:space="preserve"> </w:t>
      </w:r>
      <w:r w:rsidR="004C6817">
        <w:rPr>
          <w:rFonts w:ascii="Times New Roman" w:hAnsi="Times New Roman" w:cs="Times New Roman"/>
          <w:sz w:val="24"/>
          <w:szCs w:val="24"/>
        </w:rPr>
        <w:t>limits itself to</w:t>
      </w:r>
      <w:r w:rsidRPr="00606B68">
        <w:rPr>
          <w:rFonts w:ascii="Times New Roman" w:hAnsi="Times New Roman" w:cs="Times New Roman"/>
          <w:sz w:val="24"/>
          <w:szCs w:val="24"/>
        </w:rPr>
        <w:t xml:space="preserve"> preliminary indications of trends,</w:t>
      </w:r>
      <w:r w:rsidR="005C1390">
        <w:rPr>
          <w:rFonts w:ascii="Times New Roman" w:hAnsi="Times New Roman" w:cs="Times New Roman"/>
          <w:sz w:val="24"/>
          <w:szCs w:val="24"/>
        </w:rPr>
        <w:t xml:space="preserve"> </w:t>
      </w:r>
      <w:r w:rsidRPr="00606B68">
        <w:rPr>
          <w:rFonts w:ascii="Times New Roman" w:hAnsi="Times New Roman" w:cs="Times New Roman"/>
          <w:sz w:val="24"/>
          <w:szCs w:val="24"/>
        </w:rPr>
        <w:t>and to underlin</w:t>
      </w:r>
      <w:r w:rsidR="004C6817">
        <w:rPr>
          <w:rFonts w:ascii="Times New Roman" w:hAnsi="Times New Roman" w:cs="Times New Roman"/>
          <w:sz w:val="24"/>
          <w:szCs w:val="24"/>
        </w:rPr>
        <w:t>ing</w:t>
      </w:r>
      <w:r w:rsidRPr="00606B68">
        <w:rPr>
          <w:rFonts w:ascii="Times New Roman" w:hAnsi="Times New Roman" w:cs="Times New Roman"/>
          <w:sz w:val="24"/>
          <w:szCs w:val="24"/>
        </w:rPr>
        <w:t xml:space="preserve"> the unevenness of Covid-19’s impacts</w:t>
      </w:r>
      <w:r w:rsidR="00C10E2D" w:rsidRPr="00C10E2D">
        <w:rPr>
          <w:rFonts w:ascii="Times New Roman" w:hAnsi="Times New Roman" w:cs="Times New Roman"/>
          <w:sz w:val="24"/>
          <w:szCs w:val="24"/>
        </w:rPr>
        <w:t xml:space="preserve"> </w:t>
      </w:r>
      <w:r w:rsidR="00C10E2D">
        <w:rPr>
          <w:rFonts w:ascii="Times New Roman" w:hAnsi="Times New Roman" w:cs="Times New Roman"/>
          <w:sz w:val="24"/>
          <w:szCs w:val="24"/>
        </w:rPr>
        <w:t xml:space="preserve">from an agrarian political economy </w:t>
      </w:r>
      <w:r w:rsidR="00556035">
        <w:rPr>
          <w:rFonts w:ascii="Times New Roman" w:hAnsi="Times New Roman" w:cs="Times New Roman"/>
          <w:sz w:val="24"/>
          <w:szCs w:val="24"/>
        </w:rPr>
        <w:t>perspective</w:t>
      </w:r>
      <w:r w:rsidR="00090B39" w:rsidRPr="00606B68">
        <w:rPr>
          <w:rFonts w:ascii="Times New Roman" w:hAnsi="Times New Roman" w:cs="Times New Roman"/>
          <w:sz w:val="24"/>
          <w:szCs w:val="24"/>
        </w:rPr>
        <w:t xml:space="preserve">. </w:t>
      </w:r>
      <w:r w:rsidR="005B0880" w:rsidRPr="00606B68">
        <w:rPr>
          <w:rFonts w:ascii="Times New Roman" w:hAnsi="Times New Roman" w:cs="Times New Roman"/>
          <w:sz w:val="24"/>
          <w:szCs w:val="24"/>
        </w:rPr>
        <w:t>Th</w:t>
      </w:r>
      <w:r w:rsidR="00556035">
        <w:rPr>
          <w:rFonts w:ascii="Times New Roman" w:hAnsi="Times New Roman" w:cs="Times New Roman"/>
          <w:sz w:val="24"/>
          <w:szCs w:val="24"/>
        </w:rPr>
        <w:t>e</w:t>
      </w:r>
      <w:r w:rsidR="005B0880" w:rsidRPr="00606B68">
        <w:rPr>
          <w:rFonts w:ascii="Times New Roman" w:hAnsi="Times New Roman" w:cs="Times New Roman"/>
          <w:sz w:val="24"/>
          <w:szCs w:val="24"/>
        </w:rPr>
        <w:t xml:space="preserve"> introduction links</w:t>
      </w:r>
      <w:r w:rsidR="00090B39" w:rsidRPr="00606B68">
        <w:rPr>
          <w:rFonts w:ascii="Times New Roman" w:hAnsi="Times New Roman" w:cs="Times New Roman"/>
          <w:sz w:val="24"/>
          <w:szCs w:val="24"/>
        </w:rPr>
        <w:t xml:space="preserve"> </w:t>
      </w:r>
      <w:r w:rsidR="000C0C99">
        <w:rPr>
          <w:rFonts w:ascii="Times New Roman" w:hAnsi="Times New Roman" w:cs="Times New Roman"/>
          <w:sz w:val="24"/>
          <w:szCs w:val="24"/>
        </w:rPr>
        <w:t xml:space="preserve">existing </w:t>
      </w:r>
      <w:r w:rsidR="005B0880" w:rsidRPr="00606B68">
        <w:rPr>
          <w:rFonts w:ascii="Times New Roman" w:hAnsi="Times New Roman" w:cs="Times New Roman"/>
          <w:sz w:val="24"/>
          <w:szCs w:val="24"/>
        </w:rPr>
        <w:t xml:space="preserve">patterns to </w:t>
      </w:r>
      <w:r w:rsidR="00090B39" w:rsidRPr="00606B68">
        <w:rPr>
          <w:rFonts w:ascii="Times New Roman" w:hAnsi="Times New Roman" w:cs="Times New Roman"/>
          <w:sz w:val="24"/>
          <w:szCs w:val="24"/>
        </w:rPr>
        <w:t>broad empirical evidence</w:t>
      </w:r>
      <w:r w:rsidR="00F038BA" w:rsidRPr="00606B68">
        <w:rPr>
          <w:rFonts w:ascii="Times New Roman" w:hAnsi="Times New Roman" w:cs="Times New Roman"/>
          <w:sz w:val="24"/>
          <w:szCs w:val="24"/>
        </w:rPr>
        <w:t xml:space="preserve"> from particular countries</w:t>
      </w:r>
      <w:r w:rsidR="00662741" w:rsidRPr="00606B68">
        <w:rPr>
          <w:rFonts w:ascii="Times New Roman" w:hAnsi="Times New Roman" w:cs="Times New Roman"/>
          <w:sz w:val="24"/>
          <w:szCs w:val="24"/>
        </w:rPr>
        <w:t xml:space="preserve">, including those </w:t>
      </w:r>
      <w:r w:rsidR="00A2005E" w:rsidRPr="00606B68">
        <w:rPr>
          <w:rFonts w:ascii="Times New Roman" w:hAnsi="Times New Roman" w:cs="Times New Roman"/>
          <w:sz w:val="24"/>
          <w:szCs w:val="24"/>
        </w:rPr>
        <w:t xml:space="preserve">discussed in </w:t>
      </w:r>
      <w:r w:rsidR="00662741" w:rsidRPr="00606B68">
        <w:rPr>
          <w:rFonts w:ascii="Times New Roman" w:hAnsi="Times New Roman" w:cs="Times New Roman"/>
          <w:sz w:val="24"/>
          <w:szCs w:val="24"/>
        </w:rPr>
        <w:t xml:space="preserve">this symposium’s </w:t>
      </w:r>
      <w:r w:rsidR="004C6817">
        <w:rPr>
          <w:rFonts w:ascii="Times New Roman" w:hAnsi="Times New Roman" w:cs="Times New Roman"/>
          <w:sz w:val="24"/>
          <w:szCs w:val="24"/>
        </w:rPr>
        <w:t>articles</w:t>
      </w:r>
      <w:r w:rsidR="00662741" w:rsidRPr="00606B68">
        <w:rPr>
          <w:rFonts w:ascii="Times New Roman" w:hAnsi="Times New Roman" w:cs="Times New Roman"/>
          <w:sz w:val="24"/>
          <w:szCs w:val="24"/>
        </w:rPr>
        <w:t xml:space="preserve">. </w:t>
      </w:r>
      <w:r w:rsidR="00090B39" w:rsidRPr="00606B68">
        <w:rPr>
          <w:rFonts w:ascii="Times New Roman" w:hAnsi="Times New Roman" w:cs="Times New Roman"/>
          <w:sz w:val="24"/>
          <w:szCs w:val="24"/>
        </w:rPr>
        <w:t>By exploring</w:t>
      </w:r>
      <w:r w:rsidR="005B0880" w:rsidRPr="00606B68">
        <w:rPr>
          <w:rFonts w:ascii="Times New Roman" w:hAnsi="Times New Roman" w:cs="Times New Roman"/>
          <w:sz w:val="24"/>
          <w:szCs w:val="24"/>
        </w:rPr>
        <w:t xml:space="preserve"> how</w:t>
      </w:r>
      <w:r w:rsidR="00090B39" w:rsidRPr="00606B68">
        <w:rPr>
          <w:rFonts w:ascii="Times New Roman" w:hAnsi="Times New Roman" w:cs="Times New Roman"/>
          <w:sz w:val="24"/>
          <w:szCs w:val="24"/>
        </w:rPr>
        <w:t xml:space="preserve"> specific social formations have been affected</w:t>
      </w:r>
      <w:r w:rsidR="00840706">
        <w:rPr>
          <w:rFonts w:ascii="Times New Roman" w:hAnsi="Times New Roman" w:cs="Times New Roman"/>
          <w:sz w:val="24"/>
          <w:szCs w:val="24"/>
        </w:rPr>
        <w:t xml:space="preserve"> to this point</w:t>
      </w:r>
      <w:r w:rsidR="00090B39" w:rsidRPr="00606B68">
        <w:rPr>
          <w:rFonts w:ascii="Times New Roman" w:hAnsi="Times New Roman" w:cs="Times New Roman"/>
          <w:sz w:val="24"/>
          <w:szCs w:val="24"/>
        </w:rPr>
        <w:t xml:space="preserve">, we can </w:t>
      </w:r>
      <w:r w:rsidR="00662741" w:rsidRPr="00606B68">
        <w:rPr>
          <w:rFonts w:ascii="Times New Roman" w:hAnsi="Times New Roman" w:cs="Times New Roman"/>
          <w:sz w:val="24"/>
          <w:szCs w:val="24"/>
        </w:rPr>
        <w:t>shed some light on</w:t>
      </w:r>
      <w:r w:rsidR="00090B39" w:rsidRPr="00606B68">
        <w:rPr>
          <w:rFonts w:ascii="Times New Roman" w:hAnsi="Times New Roman" w:cs="Times New Roman"/>
          <w:sz w:val="24"/>
          <w:szCs w:val="24"/>
        </w:rPr>
        <w:t xml:space="preserve"> the dynamics of global capitalism</w:t>
      </w:r>
      <w:r w:rsidR="00662741" w:rsidRPr="00606B68">
        <w:rPr>
          <w:rFonts w:ascii="Times New Roman" w:hAnsi="Times New Roman" w:cs="Times New Roman"/>
          <w:sz w:val="24"/>
          <w:szCs w:val="24"/>
        </w:rPr>
        <w:t xml:space="preserve"> during the Covid-19 </w:t>
      </w:r>
      <w:r w:rsidR="005B0880" w:rsidRPr="00606B68">
        <w:rPr>
          <w:rFonts w:ascii="Times New Roman" w:hAnsi="Times New Roman" w:cs="Times New Roman"/>
          <w:sz w:val="24"/>
          <w:szCs w:val="24"/>
        </w:rPr>
        <w:t>pandemic</w:t>
      </w:r>
      <w:r w:rsidR="00662741" w:rsidRPr="00606B68">
        <w:rPr>
          <w:rFonts w:ascii="Times New Roman" w:hAnsi="Times New Roman" w:cs="Times New Roman"/>
          <w:sz w:val="24"/>
          <w:szCs w:val="24"/>
        </w:rPr>
        <w:t>, and</w:t>
      </w:r>
      <w:r w:rsidR="00DC3522" w:rsidRPr="00606B68">
        <w:rPr>
          <w:rFonts w:ascii="Times New Roman" w:hAnsi="Times New Roman" w:cs="Times New Roman"/>
          <w:sz w:val="24"/>
          <w:szCs w:val="24"/>
        </w:rPr>
        <w:t xml:space="preserve"> its implications for class relations</w:t>
      </w:r>
      <w:r w:rsidR="00A2005E" w:rsidRPr="00606B68">
        <w:rPr>
          <w:rFonts w:ascii="Times New Roman" w:hAnsi="Times New Roman" w:cs="Times New Roman"/>
          <w:sz w:val="24"/>
          <w:szCs w:val="24"/>
        </w:rPr>
        <w:t>, geographies of capital accumulation,</w:t>
      </w:r>
      <w:r w:rsidR="00DC3522" w:rsidRPr="00606B68">
        <w:rPr>
          <w:rFonts w:ascii="Times New Roman" w:hAnsi="Times New Roman" w:cs="Times New Roman"/>
          <w:sz w:val="24"/>
          <w:szCs w:val="24"/>
        </w:rPr>
        <w:t xml:space="preserve"> and</w:t>
      </w:r>
      <w:r w:rsidR="00840706">
        <w:rPr>
          <w:rFonts w:ascii="Times New Roman" w:hAnsi="Times New Roman" w:cs="Times New Roman"/>
          <w:sz w:val="24"/>
          <w:szCs w:val="24"/>
        </w:rPr>
        <w:t>, perhaps, for</w:t>
      </w:r>
      <w:r w:rsidR="00DC3522" w:rsidRPr="00606B68">
        <w:rPr>
          <w:rFonts w:ascii="Times New Roman" w:hAnsi="Times New Roman" w:cs="Times New Roman"/>
          <w:sz w:val="24"/>
          <w:szCs w:val="24"/>
        </w:rPr>
        <w:t xml:space="preserve"> struggles against </w:t>
      </w:r>
      <w:r w:rsidR="000C0C99">
        <w:rPr>
          <w:rFonts w:ascii="Times New Roman" w:hAnsi="Times New Roman" w:cs="Times New Roman"/>
          <w:sz w:val="24"/>
          <w:szCs w:val="24"/>
        </w:rPr>
        <w:t xml:space="preserve">exploitation, </w:t>
      </w:r>
      <w:r w:rsidR="00DC3522" w:rsidRPr="00606B68">
        <w:rPr>
          <w:rFonts w:ascii="Times New Roman" w:hAnsi="Times New Roman" w:cs="Times New Roman"/>
          <w:sz w:val="24"/>
          <w:szCs w:val="24"/>
        </w:rPr>
        <w:t>patriarchy and</w:t>
      </w:r>
      <w:r w:rsidR="000C0C99">
        <w:rPr>
          <w:rFonts w:ascii="Times New Roman" w:hAnsi="Times New Roman" w:cs="Times New Roman"/>
          <w:sz w:val="24"/>
          <w:szCs w:val="24"/>
        </w:rPr>
        <w:t xml:space="preserve"> </w:t>
      </w:r>
      <w:r w:rsidR="00DC3522" w:rsidRPr="00606B68">
        <w:rPr>
          <w:rFonts w:ascii="Times New Roman" w:hAnsi="Times New Roman" w:cs="Times New Roman"/>
          <w:sz w:val="24"/>
          <w:szCs w:val="24"/>
        </w:rPr>
        <w:t>racism</w:t>
      </w:r>
      <w:r w:rsidR="00662741" w:rsidRPr="00606B68">
        <w:rPr>
          <w:rFonts w:ascii="Times New Roman" w:hAnsi="Times New Roman" w:cs="Times New Roman"/>
          <w:sz w:val="24"/>
          <w:szCs w:val="24"/>
        </w:rPr>
        <w:t>.</w:t>
      </w:r>
      <w:r w:rsidR="00BE6482">
        <w:rPr>
          <w:rFonts w:ascii="Times New Roman" w:hAnsi="Times New Roman" w:cs="Times New Roman"/>
          <w:sz w:val="24"/>
          <w:szCs w:val="24"/>
        </w:rPr>
        <w:t xml:space="preserve"> </w:t>
      </w:r>
    </w:p>
    <w:p w14:paraId="7EFD3B00" w14:textId="73D463A2" w:rsidR="00B85C2A" w:rsidRPr="00606B68" w:rsidRDefault="00662741" w:rsidP="00606B68">
      <w:pPr>
        <w:spacing w:line="360" w:lineRule="auto"/>
        <w:rPr>
          <w:rFonts w:ascii="Times New Roman" w:hAnsi="Times New Roman" w:cs="Times New Roman"/>
          <w:sz w:val="24"/>
          <w:szCs w:val="24"/>
        </w:rPr>
      </w:pPr>
      <w:r w:rsidRPr="00606B68">
        <w:rPr>
          <w:rFonts w:ascii="Times New Roman" w:hAnsi="Times New Roman" w:cs="Times New Roman"/>
          <w:sz w:val="24"/>
          <w:szCs w:val="24"/>
        </w:rPr>
        <w:t>This is</w:t>
      </w:r>
      <w:r w:rsidR="00090B39" w:rsidRPr="00606B68">
        <w:rPr>
          <w:rFonts w:ascii="Times New Roman" w:hAnsi="Times New Roman" w:cs="Times New Roman"/>
          <w:sz w:val="24"/>
          <w:szCs w:val="24"/>
        </w:rPr>
        <w:t xml:space="preserve"> a health crisis whose very provenance relates to how capital expands through the extraction of natural resources, the exploitation of labour (in both its reproductive and productive forms), intra-capitalist competition</w:t>
      </w:r>
      <w:r w:rsidR="009D609A" w:rsidRPr="00606B68">
        <w:rPr>
          <w:rFonts w:ascii="Times New Roman" w:hAnsi="Times New Roman" w:cs="Times New Roman"/>
          <w:sz w:val="24"/>
          <w:szCs w:val="24"/>
        </w:rPr>
        <w:t>, and institutional mediations – above all those of the state</w:t>
      </w:r>
      <w:r w:rsidR="00E70DF8" w:rsidRPr="00606B68">
        <w:rPr>
          <w:rFonts w:ascii="Times New Roman" w:hAnsi="Times New Roman" w:cs="Times New Roman"/>
          <w:sz w:val="24"/>
          <w:szCs w:val="24"/>
        </w:rPr>
        <w:t>.</w:t>
      </w:r>
      <w:r w:rsidR="008D07D1">
        <w:rPr>
          <w:rFonts w:ascii="Times New Roman" w:hAnsi="Times New Roman" w:cs="Times New Roman"/>
          <w:sz w:val="24"/>
          <w:szCs w:val="24"/>
        </w:rPr>
        <w:t xml:space="preserve"> </w:t>
      </w:r>
      <w:r w:rsidR="00DF178F">
        <w:rPr>
          <w:rFonts w:ascii="Times New Roman" w:hAnsi="Times New Roman" w:cs="Times New Roman"/>
          <w:sz w:val="24"/>
          <w:szCs w:val="24"/>
        </w:rPr>
        <w:t xml:space="preserve">Pandemics are not a new phenomenon, but most agree that the dynamics of global capitalism, which reduce biodiversity, also erode the barriers to cross-species transmission of certain viruses. </w:t>
      </w:r>
      <w:r w:rsidR="00F16C34">
        <w:rPr>
          <w:rFonts w:ascii="Times New Roman" w:hAnsi="Times New Roman" w:cs="Times New Roman"/>
          <w:sz w:val="24"/>
          <w:szCs w:val="24"/>
        </w:rPr>
        <w:t xml:space="preserve">Analyses of Covid-19 have linked the pandemic to </w:t>
      </w:r>
      <w:r w:rsidR="00242ACF">
        <w:rPr>
          <w:rFonts w:ascii="Times New Roman" w:hAnsi="Times New Roman" w:cs="Times New Roman"/>
          <w:sz w:val="24"/>
          <w:szCs w:val="24"/>
        </w:rPr>
        <w:t xml:space="preserve">contemporary </w:t>
      </w:r>
      <w:r w:rsidR="00F16C34">
        <w:rPr>
          <w:rFonts w:ascii="Times New Roman" w:hAnsi="Times New Roman" w:cs="Times New Roman"/>
          <w:sz w:val="24"/>
          <w:szCs w:val="24"/>
        </w:rPr>
        <w:t>capitalism</w:t>
      </w:r>
      <w:r w:rsidR="00242ACF">
        <w:rPr>
          <w:rFonts w:ascii="Times New Roman" w:hAnsi="Times New Roman" w:cs="Times New Roman"/>
          <w:sz w:val="24"/>
          <w:szCs w:val="24"/>
        </w:rPr>
        <w:t xml:space="preserve"> in a variety</w:t>
      </w:r>
      <w:r w:rsidR="00F16C34">
        <w:rPr>
          <w:rFonts w:ascii="Times New Roman" w:hAnsi="Times New Roman" w:cs="Times New Roman"/>
          <w:sz w:val="24"/>
          <w:szCs w:val="24"/>
        </w:rPr>
        <w:t xml:space="preserve"> </w:t>
      </w:r>
      <w:r w:rsidR="00242ACF">
        <w:rPr>
          <w:rFonts w:ascii="Times New Roman" w:hAnsi="Times New Roman" w:cs="Times New Roman"/>
          <w:sz w:val="24"/>
          <w:szCs w:val="24"/>
        </w:rPr>
        <w:t xml:space="preserve">of ways. These include more specific links such as </w:t>
      </w:r>
      <w:proofErr w:type="spellStart"/>
      <w:r w:rsidR="00242ACF">
        <w:rPr>
          <w:rFonts w:ascii="Times New Roman" w:hAnsi="Times New Roman" w:cs="Times New Roman"/>
          <w:sz w:val="24"/>
          <w:szCs w:val="24"/>
        </w:rPr>
        <w:t>Akram-Lodhi’s</w:t>
      </w:r>
      <w:proofErr w:type="spellEnd"/>
      <w:r w:rsidR="00242ACF">
        <w:rPr>
          <w:rFonts w:ascii="Times New Roman" w:hAnsi="Times New Roman" w:cs="Times New Roman"/>
          <w:sz w:val="24"/>
          <w:szCs w:val="24"/>
        </w:rPr>
        <w:t xml:space="preserve"> (202</w:t>
      </w:r>
      <w:r w:rsidR="00BE7775">
        <w:rPr>
          <w:rFonts w:ascii="Times New Roman" w:hAnsi="Times New Roman" w:cs="Times New Roman"/>
          <w:sz w:val="24"/>
          <w:szCs w:val="24"/>
        </w:rPr>
        <w:t>1</w:t>
      </w:r>
      <w:r w:rsidR="00242ACF">
        <w:rPr>
          <w:rFonts w:ascii="Times New Roman" w:hAnsi="Times New Roman" w:cs="Times New Roman"/>
          <w:sz w:val="24"/>
          <w:szCs w:val="24"/>
        </w:rPr>
        <w:t xml:space="preserve">) </w:t>
      </w:r>
      <w:r w:rsidR="00167BCE">
        <w:rPr>
          <w:rFonts w:ascii="Times New Roman" w:hAnsi="Times New Roman" w:cs="Times New Roman"/>
          <w:sz w:val="24"/>
          <w:szCs w:val="24"/>
        </w:rPr>
        <w:t>reference</w:t>
      </w:r>
      <w:r w:rsidR="00242ACF">
        <w:rPr>
          <w:rFonts w:ascii="Times New Roman" w:hAnsi="Times New Roman" w:cs="Times New Roman"/>
          <w:sz w:val="24"/>
          <w:szCs w:val="24"/>
        </w:rPr>
        <w:t xml:space="preserve"> to </w:t>
      </w:r>
      <w:r w:rsidR="00242ACF" w:rsidRPr="00606B68">
        <w:rPr>
          <w:rFonts w:ascii="Times New Roman" w:hAnsi="Times New Roman" w:cs="Times New Roman"/>
          <w:sz w:val="24"/>
          <w:szCs w:val="24"/>
        </w:rPr>
        <w:t>industrial livestock farming</w:t>
      </w:r>
      <w:r w:rsidR="00242ACF">
        <w:rPr>
          <w:rFonts w:ascii="Times New Roman" w:hAnsi="Times New Roman" w:cs="Times New Roman"/>
          <w:sz w:val="24"/>
          <w:szCs w:val="24"/>
        </w:rPr>
        <w:t>’s</w:t>
      </w:r>
      <w:r w:rsidR="00242ACF" w:rsidRPr="00606B68">
        <w:rPr>
          <w:rFonts w:ascii="Times New Roman" w:hAnsi="Times New Roman" w:cs="Times New Roman"/>
          <w:sz w:val="24"/>
          <w:szCs w:val="24"/>
        </w:rPr>
        <w:t xml:space="preserve"> enhanced ability to provide breeding grounds for viruses due to the </w:t>
      </w:r>
      <w:r w:rsidR="00242ACF">
        <w:rPr>
          <w:rFonts w:ascii="Times New Roman" w:hAnsi="Times New Roman" w:cs="Times New Roman"/>
          <w:sz w:val="24"/>
          <w:szCs w:val="24"/>
        </w:rPr>
        <w:t>impaired immunity</w:t>
      </w:r>
      <w:r w:rsidR="00242ACF" w:rsidRPr="00606B68">
        <w:rPr>
          <w:rFonts w:ascii="Times New Roman" w:hAnsi="Times New Roman" w:cs="Times New Roman"/>
          <w:sz w:val="24"/>
          <w:szCs w:val="24"/>
        </w:rPr>
        <w:t xml:space="preserve"> of </w:t>
      </w:r>
      <w:r w:rsidR="00242ACF">
        <w:rPr>
          <w:rFonts w:ascii="Times New Roman" w:hAnsi="Times New Roman" w:cs="Times New Roman"/>
          <w:sz w:val="24"/>
          <w:szCs w:val="24"/>
        </w:rPr>
        <w:t xml:space="preserve">intensively-reared </w:t>
      </w:r>
      <w:r w:rsidR="00242ACF" w:rsidRPr="00606B68">
        <w:rPr>
          <w:rFonts w:ascii="Times New Roman" w:hAnsi="Times New Roman" w:cs="Times New Roman"/>
          <w:sz w:val="24"/>
          <w:szCs w:val="24"/>
        </w:rPr>
        <w:t>animals</w:t>
      </w:r>
      <w:r w:rsidR="00242ACF">
        <w:rPr>
          <w:rFonts w:ascii="Times New Roman" w:hAnsi="Times New Roman" w:cs="Times New Roman"/>
          <w:sz w:val="24"/>
          <w:szCs w:val="24"/>
        </w:rPr>
        <w:t xml:space="preserve">, and more general links </w:t>
      </w:r>
      <w:r w:rsidR="00167BCE">
        <w:rPr>
          <w:rFonts w:ascii="Times New Roman" w:hAnsi="Times New Roman" w:cs="Times New Roman"/>
          <w:sz w:val="24"/>
          <w:szCs w:val="24"/>
        </w:rPr>
        <w:t>such as</w:t>
      </w:r>
      <w:r w:rsidR="00242ACF">
        <w:rPr>
          <w:rFonts w:ascii="Times New Roman" w:hAnsi="Times New Roman" w:cs="Times New Roman"/>
          <w:sz w:val="24"/>
          <w:szCs w:val="24"/>
        </w:rPr>
        <w:t xml:space="preserve"> the ‘socio-ecological crisis caused by agrarian </w:t>
      </w:r>
      <w:proofErr w:type="spellStart"/>
      <w:r w:rsidR="00242ACF">
        <w:rPr>
          <w:rFonts w:ascii="Times New Roman" w:hAnsi="Times New Roman" w:cs="Times New Roman"/>
          <w:sz w:val="24"/>
          <w:szCs w:val="24"/>
        </w:rPr>
        <w:t>extractivism</w:t>
      </w:r>
      <w:proofErr w:type="spellEnd"/>
      <w:r w:rsidR="00242ACF">
        <w:rPr>
          <w:rFonts w:ascii="Times New Roman" w:hAnsi="Times New Roman" w:cs="Times New Roman"/>
          <w:sz w:val="24"/>
          <w:szCs w:val="24"/>
        </w:rPr>
        <w:t>’ (</w:t>
      </w:r>
      <w:proofErr w:type="spellStart"/>
      <w:r w:rsidR="002B672E">
        <w:rPr>
          <w:rFonts w:ascii="Times New Roman" w:hAnsi="Times New Roman" w:cs="Times New Roman"/>
          <w:sz w:val="24"/>
          <w:szCs w:val="24"/>
        </w:rPr>
        <w:t>Exquerro-Canete</w:t>
      </w:r>
      <w:proofErr w:type="spellEnd"/>
      <w:r w:rsidR="002B672E">
        <w:rPr>
          <w:rFonts w:ascii="Times New Roman" w:hAnsi="Times New Roman" w:cs="Times New Roman"/>
          <w:sz w:val="24"/>
          <w:szCs w:val="24"/>
        </w:rPr>
        <w:t xml:space="preserve"> et al. 2021; </w:t>
      </w:r>
      <w:proofErr w:type="spellStart"/>
      <w:r w:rsidR="00242ACF">
        <w:rPr>
          <w:rFonts w:ascii="Times New Roman" w:hAnsi="Times New Roman" w:cs="Times New Roman"/>
          <w:sz w:val="24"/>
          <w:szCs w:val="24"/>
        </w:rPr>
        <w:t>Svampa</w:t>
      </w:r>
      <w:proofErr w:type="spellEnd"/>
      <w:r w:rsidR="00242ACF">
        <w:rPr>
          <w:rFonts w:ascii="Times New Roman" w:hAnsi="Times New Roman" w:cs="Times New Roman"/>
          <w:sz w:val="24"/>
          <w:szCs w:val="24"/>
        </w:rPr>
        <w:t xml:space="preserve"> 2021), land use changes and unsustainable global consumption patterns (IPBES, 2020), and</w:t>
      </w:r>
      <w:r w:rsidR="00167BCE">
        <w:rPr>
          <w:rFonts w:ascii="Times New Roman" w:hAnsi="Times New Roman" w:cs="Times New Roman"/>
          <w:sz w:val="24"/>
          <w:szCs w:val="24"/>
        </w:rPr>
        <w:t>, even more broadly,</w:t>
      </w:r>
      <w:r w:rsidR="00242ACF">
        <w:rPr>
          <w:rFonts w:ascii="Times New Roman" w:hAnsi="Times New Roman" w:cs="Times New Roman"/>
          <w:sz w:val="24"/>
          <w:szCs w:val="24"/>
        </w:rPr>
        <w:t xml:space="preserve"> ‘decades of violent and unregulated neoliberal </w:t>
      </w:r>
      <w:proofErr w:type="spellStart"/>
      <w:r w:rsidR="00242ACF">
        <w:rPr>
          <w:rFonts w:ascii="Times New Roman" w:hAnsi="Times New Roman" w:cs="Times New Roman"/>
          <w:sz w:val="24"/>
          <w:szCs w:val="24"/>
        </w:rPr>
        <w:t>extractivism</w:t>
      </w:r>
      <w:proofErr w:type="spellEnd"/>
      <w:r w:rsidR="00242ACF">
        <w:rPr>
          <w:rFonts w:ascii="Times New Roman" w:hAnsi="Times New Roman" w:cs="Times New Roman"/>
          <w:sz w:val="24"/>
          <w:szCs w:val="24"/>
        </w:rPr>
        <w:t>’ (Harvey 2020).</w:t>
      </w:r>
    </w:p>
    <w:p w14:paraId="7CFCB372" w14:textId="35FF3357" w:rsidR="00EE07B3" w:rsidRDefault="00915007" w:rsidP="00EE07B3">
      <w:pPr>
        <w:spacing w:line="360" w:lineRule="auto"/>
        <w:rPr>
          <w:rFonts w:ascii="Times New Roman" w:hAnsi="Times New Roman" w:cs="Times New Roman"/>
          <w:sz w:val="24"/>
          <w:szCs w:val="24"/>
        </w:rPr>
      </w:pPr>
      <w:r w:rsidRPr="00606B68">
        <w:rPr>
          <w:rFonts w:ascii="Times New Roman" w:hAnsi="Times New Roman" w:cs="Times New Roman"/>
          <w:sz w:val="24"/>
          <w:szCs w:val="24"/>
        </w:rPr>
        <w:t>The capitalist world food system,</w:t>
      </w:r>
      <w:r w:rsidR="00A2005E" w:rsidRPr="00606B68">
        <w:rPr>
          <w:rFonts w:ascii="Times New Roman" w:hAnsi="Times New Roman" w:cs="Times New Roman"/>
          <w:sz w:val="24"/>
          <w:szCs w:val="24"/>
        </w:rPr>
        <w:t xml:space="preserve"> widely</w:t>
      </w:r>
      <w:r w:rsidRPr="00606B68">
        <w:rPr>
          <w:rFonts w:ascii="Times New Roman" w:hAnsi="Times New Roman" w:cs="Times New Roman"/>
          <w:sz w:val="24"/>
          <w:szCs w:val="24"/>
        </w:rPr>
        <w:t xml:space="preserve"> inflected by neoliberal policy priorities</w:t>
      </w:r>
      <w:r w:rsidR="00583758" w:rsidRPr="00583758">
        <w:rPr>
          <w:rFonts w:ascii="Times New Roman" w:hAnsi="Times New Roman" w:cs="Times New Roman"/>
          <w:sz w:val="24"/>
          <w:szCs w:val="24"/>
        </w:rPr>
        <w:t xml:space="preserve"> </w:t>
      </w:r>
      <w:r w:rsidR="00583758">
        <w:rPr>
          <w:rFonts w:ascii="Times New Roman" w:hAnsi="Times New Roman" w:cs="Times New Roman"/>
          <w:sz w:val="24"/>
          <w:szCs w:val="24"/>
        </w:rPr>
        <w:t>and structured as just-in-time supply chains</w:t>
      </w:r>
      <w:r w:rsidRPr="00606B68">
        <w:rPr>
          <w:rFonts w:ascii="Times New Roman" w:hAnsi="Times New Roman" w:cs="Times New Roman"/>
          <w:sz w:val="24"/>
          <w:szCs w:val="24"/>
        </w:rPr>
        <w:t>, revealed its vulnerabilities to an unprecedented degree in 2020 (Akram-Lodhi 202</w:t>
      </w:r>
      <w:r w:rsidR="00BE7775">
        <w:rPr>
          <w:rFonts w:ascii="Times New Roman" w:hAnsi="Times New Roman" w:cs="Times New Roman"/>
          <w:sz w:val="24"/>
          <w:szCs w:val="24"/>
        </w:rPr>
        <w:t>1</w:t>
      </w:r>
      <w:r w:rsidRPr="00606B68">
        <w:rPr>
          <w:rFonts w:ascii="Times New Roman" w:hAnsi="Times New Roman" w:cs="Times New Roman"/>
          <w:sz w:val="24"/>
          <w:szCs w:val="24"/>
        </w:rPr>
        <w:t>; Clapp and Moseley 2020). While big tech and finance capital were largely impervious to the disruptions, agrarian capital faced sizeable challenges, particularly in the early months of the pandemic. Flows of some commodities slowed or ground to a halt for a time. The compressions of time and space that have marked capitalism’s development, seemed, for a moment, to be reversing.</w:t>
      </w:r>
      <w:r w:rsidR="00612D64" w:rsidRPr="00612D64">
        <w:rPr>
          <w:rFonts w:ascii="Times New Roman" w:hAnsi="Times New Roman" w:cs="Times New Roman"/>
          <w:sz w:val="24"/>
          <w:szCs w:val="24"/>
        </w:rPr>
        <w:t xml:space="preserve"> </w:t>
      </w:r>
    </w:p>
    <w:p w14:paraId="3F39EE83" w14:textId="12190604" w:rsidR="00227C15" w:rsidRDefault="00612D64" w:rsidP="00606B68">
      <w:pPr>
        <w:spacing w:line="360" w:lineRule="auto"/>
        <w:rPr>
          <w:rFonts w:ascii="Times New Roman" w:hAnsi="Times New Roman" w:cs="Times New Roman"/>
          <w:sz w:val="24"/>
          <w:szCs w:val="24"/>
        </w:rPr>
      </w:pPr>
      <w:r>
        <w:rPr>
          <w:rFonts w:ascii="Times New Roman" w:hAnsi="Times New Roman" w:cs="Times New Roman"/>
          <w:sz w:val="24"/>
          <w:szCs w:val="24"/>
        </w:rPr>
        <w:t>Agribusiness, though, soon saw its fortunes rebound</w:t>
      </w:r>
      <w:r w:rsidR="00F43AE7">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sidR="00A037BE">
        <w:rPr>
          <w:rFonts w:ascii="Times New Roman" w:hAnsi="Times New Roman" w:cs="Times New Roman"/>
          <w:sz w:val="24"/>
          <w:szCs w:val="24"/>
        </w:rPr>
        <w:t xml:space="preserve"> </w:t>
      </w:r>
      <w:r w:rsidR="00D32F19">
        <w:rPr>
          <w:rFonts w:ascii="Times New Roman" w:hAnsi="Times New Roman" w:cs="Times New Roman"/>
          <w:sz w:val="24"/>
          <w:szCs w:val="24"/>
        </w:rPr>
        <w:t>And w</w:t>
      </w:r>
      <w:r w:rsidR="00A037BE">
        <w:rPr>
          <w:rFonts w:ascii="Times New Roman" w:hAnsi="Times New Roman" w:cs="Times New Roman"/>
          <w:sz w:val="24"/>
          <w:szCs w:val="24"/>
        </w:rPr>
        <w:t xml:space="preserve">orld agricultural and food import values only saw significant drops in April and May </w:t>
      </w:r>
      <w:r w:rsidR="00D32F19">
        <w:rPr>
          <w:rFonts w:ascii="Times New Roman" w:hAnsi="Times New Roman" w:cs="Times New Roman"/>
          <w:sz w:val="24"/>
          <w:szCs w:val="24"/>
        </w:rPr>
        <w:t xml:space="preserve">of </w:t>
      </w:r>
      <w:r w:rsidR="00A037BE">
        <w:rPr>
          <w:rFonts w:ascii="Times New Roman" w:hAnsi="Times New Roman" w:cs="Times New Roman"/>
          <w:sz w:val="24"/>
          <w:szCs w:val="24"/>
        </w:rPr>
        <w:t>2020 (FAO 2021). Looking a little closer</w:t>
      </w:r>
      <w:r w:rsidR="00D32F19">
        <w:rPr>
          <w:rFonts w:ascii="Times New Roman" w:hAnsi="Times New Roman" w:cs="Times New Roman"/>
          <w:sz w:val="24"/>
          <w:szCs w:val="24"/>
        </w:rPr>
        <w:t>,</w:t>
      </w:r>
      <w:r w:rsidR="00A037BE">
        <w:rPr>
          <w:rFonts w:ascii="Times New Roman" w:hAnsi="Times New Roman" w:cs="Times New Roman"/>
          <w:sz w:val="24"/>
          <w:szCs w:val="24"/>
        </w:rPr>
        <w:t xml:space="preserve"> the largest drops </w:t>
      </w:r>
      <w:r w:rsidR="00D32F19">
        <w:rPr>
          <w:rFonts w:ascii="Times New Roman" w:hAnsi="Times New Roman" w:cs="Times New Roman"/>
          <w:sz w:val="24"/>
          <w:szCs w:val="24"/>
        </w:rPr>
        <w:t xml:space="preserve">in agricultural trade in relative terms </w:t>
      </w:r>
      <w:r w:rsidR="00A037BE">
        <w:rPr>
          <w:rFonts w:ascii="Times New Roman" w:hAnsi="Times New Roman" w:cs="Times New Roman"/>
          <w:sz w:val="24"/>
          <w:szCs w:val="24"/>
        </w:rPr>
        <w:t>were exports from Africa, followed by exports from Oceania and Asia (ibid.).</w:t>
      </w:r>
      <w:r w:rsidR="00227C15">
        <w:rPr>
          <w:rFonts w:ascii="Times New Roman" w:hAnsi="Times New Roman" w:cs="Times New Roman"/>
          <w:sz w:val="24"/>
          <w:szCs w:val="24"/>
        </w:rPr>
        <w:t xml:space="preserve"> </w:t>
      </w:r>
      <w:r w:rsidR="00A037BE">
        <w:rPr>
          <w:rFonts w:ascii="Times New Roman" w:hAnsi="Times New Roman" w:cs="Times New Roman"/>
          <w:sz w:val="24"/>
          <w:szCs w:val="24"/>
        </w:rPr>
        <w:t>Meanwhile s</w:t>
      </w:r>
      <w:r w:rsidR="00227C15">
        <w:rPr>
          <w:rFonts w:ascii="Times New Roman" w:hAnsi="Times New Roman" w:cs="Times New Roman"/>
          <w:sz w:val="24"/>
          <w:szCs w:val="24"/>
        </w:rPr>
        <w:t xml:space="preserve">mall farmers – be they petty capitalists or petty commodity producers – have suffered uneven impacts of varying duration </w:t>
      </w:r>
      <w:r w:rsidR="00D32F19">
        <w:rPr>
          <w:rFonts w:ascii="Times New Roman" w:hAnsi="Times New Roman" w:cs="Times New Roman"/>
          <w:sz w:val="24"/>
          <w:szCs w:val="24"/>
        </w:rPr>
        <w:t xml:space="preserve">in ways that are addressed by some of the contributors to this symposium </w:t>
      </w:r>
      <w:r w:rsidR="003F70EE" w:rsidRPr="00606B68">
        <w:rPr>
          <w:rFonts w:ascii="Times New Roman" w:hAnsi="Times New Roman" w:cs="Times New Roman"/>
          <w:sz w:val="24"/>
          <w:szCs w:val="24"/>
        </w:rPr>
        <w:t>(</w:t>
      </w:r>
      <w:r w:rsidR="00143F1A">
        <w:rPr>
          <w:rFonts w:ascii="Times New Roman" w:hAnsi="Times New Roman" w:cs="Times New Roman"/>
          <w:sz w:val="24"/>
          <w:szCs w:val="24"/>
        </w:rPr>
        <w:t xml:space="preserve">McBurney et al.; Zhang and </w:t>
      </w:r>
      <w:r w:rsidR="006544CF">
        <w:rPr>
          <w:rFonts w:ascii="Times New Roman" w:hAnsi="Times New Roman" w:cs="Times New Roman"/>
          <w:sz w:val="24"/>
          <w:szCs w:val="24"/>
        </w:rPr>
        <w:t>Hu</w:t>
      </w:r>
      <w:r w:rsidR="00143F1A">
        <w:rPr>
          <w:rFonts w:ascii="Times New Roman" w:hAnsi="Times New Roman" w:cs="Times New Roman"/>
          <w:sz w:val="24"/>
          <w:szCs w:val="24"/>
        </w:rPr>
        <w:t>, this issue</w:t>
      </w:r>
      <w:r w:rsidR="003F70EE" w:rsidRPr="00606B68">
        <w:rPr>
          <w:rFonts w:ascii="Times New Roman" w:hAnsi="Times New Roman" w:cs="Times New Roman"/>
          <w:sz w:val="24"/>
          <w:szCs w:val="24"/>
        </w:rPr>
        <w:t>)</w:t>
      </w:r>
      <w:r w:rsidR="00227C15">
        <w:rPr>
          <w:rFonts w:ascii="Times New Roman" w:hAnsi="Times New Roman" w:cs="Times New Roman"/>
          <w:sz w:val="24"/>
          <w:szCs w:val="24"/>
        </w:rPr>
        <w:t>.</w:t>
      </w:r>
      <w:r w:rsidR="003F70EE" w:rsidRPr="00606B68">
        <w:rPr>
          <w:rFonts w:ascii="Times New Roman" w:hAnsi="Times New Roman" w:cs="Times New Roman"/>
          <w:sz w:val="24"/>
          <w:szCs w:val="24"/>
        </w:rPr>
        <w:t xml:space="preserve"> </w:t>
      </w:r>
    </w:p>
    <w:p w14:paraId="1BD06616" w14:textId="08C7CDF9" w:rsidR="00840706" w:rsidRDefault="00227C15" w:rsidP="00606B68">
      <w:pPr>
        <w:spacing w:line="360" w:lineRule="auto"/>
        <w:rPr>
          <w:rFonts w:ascii="Times New Roman" w:hAnsi="Times New Roman" w:cs="Times New Roman"/>
          <w:sz w:val="24"/>
          <w:szCs w:val="24"/>
        </w:rPr>
      </w:pPr>
      <w:r>
        <w:rPr>
          <w:rFonts w:ascii="Times New Roman" w:hAnsi="Times New Roman" w:cs="Times New Roman"/>
          <w:sz w:val="24"/>
          <w:szCs w:val="24"/>
        </w:rPr>
        <w:t>T</w:t>
      </w:r>
      <w:r w:rsidR="003F70EE" w:rsidRPr="00606B68">
        <w:rPr>
          <w:rFonts w:ascii="Times New Roman" w:hAnsi="Times New Roman" w:cs="Times New Roman"/>
          <w:sz w:val="24"/>
          <w:szCs w:val="24"/>
        </w:rPr>
        <w:t xml:space="preserve">he impacts have been </w:t>
      </w:r>
      <w:r w:rsidR="00D32F19">
        <w:rPr>
          <w:rFonts w:ascii="Times New Roman" w:hAnsi="Times New Roman" w:cs="Times New Roman"/>
          <w:sz w:val="24"/>
          <w:szCs w:val="24"/>
        </w:rPr>
        <w:t>mo</w:t>
      </w:r>
      <w:r w:rsidR="00992768">
        <w:rPr>
          <w:rFonts w:ascii="Times New Roman" w:hAnsi="Times New Roman" w:cs="Times New Roman"/>
          <w:sz w:val="24"/>
          <w:szCs w:val="24"/>
        </w:rPr>
        <w:t>st</w:t>
      </w:r>
      <w:r w:rsidR="00D32F19">
        <w:rPr>
          <w:rFonts w:ascii="Times New Roman" w:hAnsi="Times New Roman" w:cs="Times New Roman"/>
          <w:sz w:val="24"/>
          <w:szCs w:val="24"/>
        </w:rPr>
        <w:t xml:space="preserve"> obvious and clear-cut for those</w:t>
      </w:r>
      <w:r w:rsidR="003F70EE" w:rsidRPr="00606B68">
        <w:rPr>
          <w:rFonts w:ascii="Times New Roman" w:hAnsi="Times New Roman" w:cs="Times New Roman"/>
          <w:sz w:val="24"/>
          <w:szCs w:val="24"/>
        </w:rPr>
        <w:t xml:space="preserve"> </w:t>
      </w:r>
      <w:r w:rsidR="00143F1A">
        <w:rPr>
          <w:rFonts w:ascii="Times New Roman" w:hAnsi="Times New Roman" w:cs="Times New Roman"/>
          <w:sz w:val="24"/>
          <w:szCs w:val="24"/>
        </w:rPr>
        <w:t>classes of labour</w:t>
      </w:r>
      <w:r w:rsidR="0089348D">
        <w:rPr>
          <w:rFonts w:ascii="Times New Roman" w:hAnsi="Times New Roman" w:cs="Times New Roman"/>
          <w:sz w:val="24"/>
          <w:szCs w:val="24"/>
        </w:rPr>
        <w:t xml:space="preserve"> who combine precarious casual </w:t>
      </w:r>
      <w:r w:rsidR="003F70EE" w:rsidRPr="00606B68">
        <w:rPr>
          <w:rFonts w:ascii="Times New Roman" w:hAnsi="Times New Roman" w:cs="Times New Roman"/>
          <w:sz w:val="24"/>
          <w:szCs w:val="24"/>
        </w:rPr>
        <w:t xml:space="preserve">labour </w:t>
      </w:r>
      <w:r w:rsidR="00B01FCA">
        <w:rPr>
          <w:rFonts w:ascii="Times New Roman" w:hAnsi="Times New Roman" w:cs="Times New Roman"/>
          <w:sz w:val="24"/>
          <w:szCs w:val="24"/>
        </w:rPr>
        <w:t xml:space="preserve">with petty commodity production </w:t>
      </w:r>
      <w:r w:rsidR="003F70EE" w:rsidRPr="00606B68">
        <w:rPr>
          <w:rFonts w:ascii="Times New Roman" w:hAnsi="Times New Roman" w:cs="Times New Roman"/>
          <w:sz w:val="24"/>
          <w:szCs w:val="24"/>
        </w:rPr>
        <w:t xml:space="preserve">and </w:t>
      </w:r>
      <w:r w:rsidR="00E70DF8" w:rsidRPr="00606B68">
        <w:rPr>
          <w:rFonts w:ascii="Times New Roman" w:hAnsi="Times New Roman" w:cs="Times New Roman"/>
          <w:sz w:val="24"/>
          <w:szCs w:val="24"/>
        </w:rPr>
        <w:t xml:space="preserve">the </w:t>
      </w:r>
      <w:r w:rsidR="003F70EE" w:rsidRPr="00606B68">
        <w:rPr>
          <w:rFonts w:ascii="Times New Roman" w:hAnsi="Times New Roman" w:cs="Times New Roman"/>
          <w:sz w:val="24"/>
          <w:szCs w:val="24"/>
        </w:rPr>
        <w:t>reproductive labour</w:t>
      </w:r>
      <w:r w:rsidR="00E70DF8" w:rsidRPr="00606B68">
        <w:rPr>
          <w:rFonts w:ascii="Times New Roman" w:hAnsi="Times New Roman" w:cs="Times New Roman"/>
          <w:sz w:val="24"/>
          <w:szCs w:val="24"/>
        </w:rPr>
        <w:t xml:space="preserve"> that underpins </w:t>
      </w:r>
      <w:r w:rsidR="00B01FCA">
        <w:rPr>
          <w:rFonts w:ascii="Times New Roman" w:hAnsi="Times New Roman" w:cs="Times New Roman"/>
          <w:sz w:val="24"/>
          <w:szCs w:val="24"/>
        </w:rPr>
        <w:t>wage-labour</w:t>
      </w:r>
      <w:r w:rsidR="0089348D">
        <w:rPr>
          <w:rFonts w:ascii="Times New Roman" w:hAnsi="Times New Roman" w:cs="Times New Roman"/>
          <w:sz w:val="24"/>
          <w:szCs w:val="24"/>
        </w:rPr>
        <w:t xml:space="preserve"> – such as the Ghanaian women who combine small family farming with long-distance trading</w:t>
      </w:r>
      <w:r w:rsidR="00733071">
        <w:rPr>
          <w:rFonts w:ascii="Times New Roman" w:hAnsi="Times New Roman" w:cs="Times New Roman"/>
          <w:sz w:val="24"/>
          <w:szCs w:val="24"/>
        </w:rPr>
        <w:t xml:space="preserve"> (see </w:t>
      </w:r>
      <w:proofErr w:type="spellStart"/>
      <w:r w:rsidR="00733071">
        <w:rPr>
          <w:rFonts w:ascii="Times New Roman" w:hAnsi="Times New Roman" w:cs="Times New Roman"/>
          <w:sz w:val="24"/>
          <w:szCs w:val="24"/>
        </w:rPr>
        <w:t>Baada</w:t>
      </w:r>
      <w:proofErr w:type="spellEnd"/>
      <w:r w:rsidR="00733071">
        <w:rPr>
          <w:rFonts w:ascii="Times New Roman" w:hAnsi="Times New Roman" w:cs="Times New Roman"/>
          <w:sz w:val="24"/>
          <w:szCs w:val="24"/>
        </w:rPr>
        <w:t xml:space="preserve"> et al. this issue)</w:t>
      </w:r>
      <w:r w:rsidR="00B40AA8">
        <w:rPr>
          <w:rFonts w:ascii="Times New Roman" w:hAnsi="Times New Roman" w:cs="Times New Roman"/>
          <w:sz w:val="24"/>
          <w:szCs w:val="24"/>
        </w:rPr>
        <w:t xml:space="preserve">. </w:t>
      </w:r>
      <w:r w:rsidR="00034EA5">
        <w:rPr>
          <w:rFonts w:ascii="Times New Roman" w:hAnsi="Times New Roman" w:cs="Times New Roman"/>
          <w:sz w:val="24"/>
          <w:szCs w:val="24"/>
        </w:rPr>
        <w:t>In January 2021 t</w:t>
      </w:r>
      <w:r w:rsidR="00F3168E">
        <w:rPr>
          <w:rFonts w:ascii="Times New Roman" w:hAnsi="Times New Roman" w:cs="Times New Roman"/>
          <w:sz w:val="24"/>
          <w:szCs w:val="24"/>
        </w:rPr>
        <w:t xml:space="preserve">he ILO (2021, 2, 11) estimated that global labour income </w:t>
      </w:r>
      <w:r w:rsidR="00034EA5">
        <w:rPr>
          <w:rFonts w:ascii="Times New Roman" w:hAnsi="Times New Roman" w:cs="Times New Roman"/>
          <w:sz w:val="24"/>
          <w:szCs w:val="24"/>
        </w:rPr>
        <w:t xml:space="preserve">had </w:t>
      </w:r>
      <w:r w:rsidR="00F3168E">
        <w:rPr>
          <w:rFonts w:ascii="Times New Roman" w:hAnsi="Times New Roman" w:cs="Times New Roman"/>
          <w:sz w:val="24"/>
          <w:szCs w:val="24"/>
        </w:rPr>
        <w:t>f</w:t>
      </w:r>
      <w:r w:rsidR="00034EA5">
        <w:rPr>
          <w:rFonts w:ascii="Times New Roman" w:hAnsi="Times New Roman" w:cs="Times New Roman"/>
          <w:sz w:val="24"/>
          <w:szCs w:val="24"/>
        </w:rPr>
        <w:t>a</w:t>
      </w:r>
      <w:r w:rsidR="00F3168E">
        <w:rPr>
          <w:rFonts w:ascii="Times New Roman" w:hAnsi="Times New Roman" w:cs="Times New Roman"/>
          <w:sz w:val="24"/>
          <w:szCs w:val="24"/>
        </w:rPr>
        <w:t>ll</w:t>
      </w:r>
      <w:r w:rsidR="00034EA5">
        <w:rPr>
          <w:rFonts w:ascii="Times New Roman" w:hAnsi="Times New Roman" w:cs="Times New Roman"/>
          <w:sz w:val="24"/>
          <w:szCs w:val="24"/>
        </w:rPr>
        <w:t>en</w:t>
      </w:r>
      <w:r w:rsidR="00F3168E">
        <w:rPr>
          <w:rFonts w:ascii="Times New Roman" w:hAnsi="Times New Roman" w:cs="Times New Roman"/>
          <w:sz w:val="24"/>
          <w:szCs w:val="24"/>
        </w:rPr>
        <w:t xml:space="preserve"> by 8.3 per cent in 2020, and  projected an estimated three per cent drop in working hours in 2021, equivalent to a loss of </w:t>
      </w:r>
      <w:r w:rsidR="00F52531">
        <w:rPr>
          <w:rFonts w:ascii="Times New Roman" w:hAnsi="Times New Roman" w:cs="Times New Roman"/>
          <w:sz w:val="24"/>
          <w:szCs w:val="24"/>
        </w:rPr>
        <w:t>108</w:t>
      </w:r>
      <w:r w:rsidR="00F3168E">
        <w:rPr>
          <w:rFonts w:ascii="Times New Roman" w:hAnsi="Times New Roman" w:cs="Times New Roman"/>
          <w:sz w:val="24"/>
          <w:szCs w:val="24"/>
        </w:rPr>
        <w:t xml:space="preserve"> million </w:t>
      </w:r>
      <w:r w:rsidR="00034EA5">
        <w:rPr>
          <w:rFonts w:ascii="Times New Roman" w:hAnsi="Times New Roman" w:cs="Times New Roman"/>
          <w:sz w:val="24"/>
          <w:szCs w:val="24"/>
        </w:rPr>
        <w:t>4</w:t>
      </w:r>
      <w:r w:rsidR="00F52531">
        <w:rPr>
          <w:rFonts w:ascii="Times New Roman" w:hAnsi="Times New Roman" w:cs="Times New Roman"/>
          <w:sz w:val="24"/>
          <w:szCs w:val="24"/>
        </w:rPr>
        <w:t>0</w:t>
      </w:r>
      <w:r w:rsidR="00034EA5">
        <w:rPr>
          <w:rFonts w:ascii="Times New Roman" w:hAnsi="Times New Roman" w:cs="Times New Roman"/>
          <w:sz w:val="24"/>
          <w:szCs w:val="24"/>
        </w:rPr>
        <w:t xml:space="preserve">-hour a week </w:t>
      </w:r>
      <w:r w:rsidR="00F3168E">
        <w:rPr>
          <w:rFonts w:ascii="Times New Roman" w:hAnsi="Times New Roman" w:cs="Times New Roman"/>
          <w:sz w:val="24"/>
          <w:szCs w:val="24"/>
        </w:rPr>
        <w:t xml:space="preserve">jobs. </w:t>
      </w:r>
      <w:r w:rsidR="00BF612D" w:rsidRPr="00606B68">
        <w:rPr>
          <w:rFonts w:ascii="Times New Roman" w:hAnsi="Times New Roman" w:cs="Times New Roman"/>
          <w:sz w:val="24"/>
          <w:szCs w:val="24"/>
        </w:rPr>
        <w:t>As has usually been the case historically (Davis 20</w:t>
      </w:r>
      <w:r w:rsidR="001C1BEF">
        <w:rPr>
          <w:rFonts w:ascii="Times New Roman" w:hAnsi="Times New Roman" w:cs="Times New Roman"/>
          <w:sz w:val="24"/>
          <w:szCs w:val="24"/>
        </w:rPr>
        <w:t>01</w:t>
      </w:r>
      <w:r w:rsidR="00BF612D" w:rsidRPr="00606B68">
        <w:rPr>
          <w:rFonts w:ascii="Times New Roman" w:hAnsi="Times New Roman" w:cs="Times New Roman"/>
          <w:sz w:val="24"/>
          <w:szCs w:val="24"/>
        </w:rPr>
        <w:t>; Sen 198</w:t>
      </w:r>
      <w:r w:rsidR="008A0092">
        <w:rPr>
          <w:rFonts w:ascii="Times New Roman" w:hAnsi="Times New Roman" w:cs="Times New Roman"/>
          <w:sz w:val="24"/>
          <w:szCs w:val="24"/>
        </w:rPr>
        <w:t>3</w:t>
      </w:r>
      <w:r w:rsidR="00BF612D" w:rsidRPr="00606B68">
        <w:rPr>
          <w:rFonts w:ascii="Times New Roman" w:hAnsi="Times New Roman" w:cs="Times New Roman"/>
          <w:sz w:val="24"/>
          <w:szCs w:val="24"/>
        </w:rPr>
        <w:t>),</w:t>
      </w:r>
      <w:r w:rsidR="005B6FFE" w:rsidRPr="00606B68">
        <w:rPr>
          <w:rFonts w:ascii="Times New Roman" w:hAnsi="Times New Roman" w:cs="Times New Roman"/>
          <w:sz w:val="24"/>
          <w:szCs w:val="24"/>
        </w:rPr>
        <w:t xml:space="preserve"> growing</w:t>
      </w:r>
      <w:r w:rsidR="00BF612D" w:rsidRPr="00606B68">
        <w:rPr>
          <w:rFonts w:ascii="Times New Roman" w:hAnsi="Times New Roman" w:cs="Times New Roman"/>
          <w:sz w:val="24"/>
          <w:szCs w:val="24"/>
        </w:rPr>
        <w:t xml:space="preserve"> hunger and under-nutrition</w:t>
      </w:r>
      <w:r w:rsidR="00B01E1F" w:rsidRPr="00606B68">
        <w:rPr>
          <w:rFonts w:ascii="Times New Roman" w:hAnsi="Times New Roman" w:cs="Times New Roman"/>
          <w:sz w:val="24"/>
          <w:szCs w:val="24"/>
        </w:rPr>
        <w:t xml:space="preserve"> </w:t>
      </w:r>
      <w:r w:rsidR="005B6FFE" w:rsidRPr="00606B68">
        <w:rPr>
          <w:rFonts w:ascii="Times New Roman" w:hAnsi="Times New Roman" w:cs="Times New Roman"/>
          <w:sz w:val="24"/>
          <w:szCs w:val="24"/>
        </w:rPr>
        <w:t>(</w:t>
      </w:r>
      <w:r w:rsidR="00662D78">
        <w:rPr>
          <w:rFonts w:ascii="Times New Roman" w:hAnsi="Times New Roman" w:cs="Times New Roman"/>
          <w:sz w:val="24"/>
          <w:szCs w:val="24"/>
        </w:rPr>
        <w:t xml:space="preserve">which the FAO et al. (2020:18) estimated would have been </w:t>
      </w:r>
      <w:r w:rsidR="005B6FFE" w:rsidRPr="00606B68">
        <w:rPr>
          <w:rFonts w:ascii="Times New Roman" w:hAnsi="Times New Roman" w:cs="Times New Roman"/>
          <w:sz w:val="24"/>
          <w:szCs w:val="24"/>
        </w:rPr>
        <w:t>affecting an estimated</w:t>
      </w:r>
      <w:r w:rsidR="005B6FFE" w:rsidRPr="00840706">
        <w:rPr>
          <w:rFonts w:ascii="Times New Roman" w:hAnsi="Times New Roman" w:cs="Times New Roman"/>
          <w:i/>
          <w:iCs/>
          <w:sz w:val="24"/>
          <w:szCs w:val="24"/>
        </w:rPr>
        <w:t xml:space="preserve"> </w:t>
      </w:r>
      <w:r w:rsidR="004C6817" w:rsidRPr="00840706">
        <w:rPr>
          <w:rFonts w:ascii="Times New Roman" w:hAnsi="Times New Roman" w:cs="Times New Roman"/>
          <w:i/>
          <w:iCs/>
          <w:sz w:val="24"/>
          <w:szCs w:val="24"/>
        </w:rPr>
        <w:t>additional</w:t>
      </w:r>
      <w:r w:rsidR="004C6817">
        <w:rPr>
          <w:rFonts w:ascii="Times New Roman" w:hAnsi="Times New Roman" w:cs="Times New Roman"/>
          <w:sz w:val="24"/>
          <w:szCs w:val="24"/>
        </w:rPr>
        <w:t xml:space="preserve"> </w:t>
      </w:r>
      <w:r w:rsidR="00662D78">
        <w:rPr>
          <w:rFonts w:ascii="Times New Roman" w:hAnsi="Times New Roman" w:cs="Times New Roman"/>
          <w:sz w:val="24"/>
          <w:szCs w:val="24"/>
        </w:rPr>
        <w:t xml:space="preserve">83 to </w:t>
      </w:r>
      <w:r w:rsidR="005B6FFE" w:rsidRPr="00606B68">
        <w:rPr>
          <w:rFonts w:ascii="Times New Roman" w:hAnsi="Times New Roman" w:cs="Times New Roman"/>
          <w:sz w:val="24"/>
          <w:szCs w:val="24"/>
        </w:rPr>
        <w:t xml:space="preserve">135 million </w:t>
      </w:r>
      <w:r w:rsidR="00B01E1F" w:rsidRPr="00606B68">
        <w:rPr>
          <w:rFonts w:ascii="Times New Roman" w:hAnsi="Times New Roman" w:cs="Times New Roman"/>
          <w:sz w:val="24"/>
          <w:szCs w:val="24"/>
        </w:rPr>
        <w:t xml:space="preserve">by the end of </w:t>
      </w:r>
      <w:r w:rsidR="00B01E1F" w:rsidRPr="00662D78">
        <w:rPr>
          <w:rFonts w:ascii="Times New Roman" w:hAnsi="Times New Roman" w:cs="Times New Roman"/>
          <w:sz w:val="24"/>
          <w:szCs w:val="24"/>
        </w:rPr>
        <w:t>2020</w:t>
      </w:r>
      <w:r w:rsidR="00BF612D" w:rsidRPr="002D2F27">
        <w:rPr>
          <w:rFonts w:ascii="Times New Roman" w:hAnsi="Times New Roman" w:cs="Times New Roman"/>
          <w:sz w:val="24"/>
          <w:szCs w:val="24"/>
        </w:rPr>
        <w:t xml:space="preserve">) </w:t>
      </w:r>
      <w:r w:rsidR="00840706" w:rsidRPr="00662D78">
        <w:rPr>
          <w:rFonts w:ascii="Times New Roman" w:hAnsi="Times New Roman" w:cs="Times New Roman"/>
          <w:sz w:val="24"/>
          <w:szCs w:val="24"/>
        </w:rPr>
        <w:t>has</w:t>
      </w:r>
      <w:r w:rsidR="00BF612D" w:rsidRPr="00662D78">
        <w:rPr>
          <w:rFonts w:ascii="Times New Roman" w:hAnsi="Times New Roman" w:cs="Times New Roman"/>
          <w:sz w:val="24"/>
          <w:szCs w:val="24"/>
        </w:rPr>
        <w:t xml:space="preserve"> not </w:t>
      </w:r>
      <w:r w:rsidR="00840706" w:rsidRPr="00662D78">
        <w:rPr>
          <w:rFonts w:ascii="Times New Roman" w:hAnsi="Times New Roman" w:cs="Times New Roman"/>
          <w:sz w:val="24"/>
          <w:szCs w:val="24"/>
        </w:rPr>
        <w:t xml:space="preserve">been </w:t>
      </w:r>
      <w:r w:rsidR="00BF612D" w:rsidRPr="00662D78">
        <w:rPr>
          <w:rFonts w:ascii="Times New Roman" w:hAnsi="Times New Roman" w:cs="Times New Roman"/>
          <w:sz w:val="24"/>
          <w:szCs w:val="24"/>
        </w:rPr>
        <w:t xml:space="preserve">primarily driven by issues of food availability but by </w:t>
      </w:r>
      <w:r w:rsidR="004C6817" w:rsidRPr="00662D78">
        <w:rPr>
          <w:rFonts w:ascii="Times New Roman" w:hAnsi="Times New Roman" w:cs="Times New Roman"/>
          <w:sz w:val="24"/>
          <w:szCs w:val="24"/>
        </w:rPr>
        <w:t>reduced</w:t>
      </w:r>
      <w:r w:rsidR="00BF612D" w:rsidRPr="00606B68">
        <w:rPr>
          <w:rFonts w:ascii="Times New Roman" w:hAnsi="Times New Roman" w:cs="Times New Roman"/>
          <w:sz w:val="24"/>
          <w:szCs w:val="24"/>
        </w:rPr>
        <w:t xml:space="preserve"> incomes and f</w:t>
      </w:r>
      <w:r w:rsidR="004C6817">
        <w:rPr>
          <w:rFonts w:ascii="Times New Roman" w:hAnsi="Times New Roman" w:cs="Times New Roman"/>
          <w:sz w:val="24"/>
          <w:szCs w:val="24"/>
        </w:rPr>
        <w:t>alling</w:t>
      </w:r>
      <w:r w:rsidR="00BF612D" w:rsidRPr="00606B68">
        <w:rPr>
          <w:rFonts w:ascii="Times New Roman" w:hAnsi="Times New Roman" w:cs="Times New Roman"/>
          <w:sz w:val="24"/>
          <w:szCs w:val="24"/>
        </w:rPr>
        <w:t xml:space="preserve"> access to wage-labour (</w:t>
      </w:r>
      <w:proofErr w:type="spellStart"/>
      <w:r w:rsidR="00BF612D" w:rsidRPr="00606B68">
        <w:rPr>
          <w:rFonts w:ascii="Times New Roman" w:hAnsi="Times New Roman" w:cs="Times New Roman"/>
          <w:sz w:val="24"/>
          <w:szCs w:val="24"/>
        </w:rPr>
        <w:t>eg.</w:t>
      </w:r>
      <w:proofErr w:type="spellEnd"/>
      <w:r w:rsidR="00BF612D" w:rsidRPr="00606B68">
        <w:rPr>
          <w:rFonts w:ascii="Times New Roman" w:hAnsi="Times New Roman" w:cs="Times New Roman"/>
          <w:sz w:val="24"/>
          <w:szCs w:val="24"/>
        </w:rPr>
        <w:t xml:space="preserve"> </w:t>
      </w:r>
      <w:r w:rsidR="00A2005E" w:rsidRPr="00606B68">
        <w:rPr>
          <w:rFonts w:ascii="Times New Roman" w:hAnsi="Times New Roman" w:cs="Times New Roman"/>
          <w:sz w:val="24"/>
          <w:szCs w:val="24"/>
        </w:rPr>
        <w:t>FAS 2020</w:t>
      </w:r>
      <w:r w:rsidR="00840706">
        <w:rPr>
          <w:rFonts w:ascii="Times New Roman" w:hAnsi="Times New Roman" w:cs="Times New Roman"/>
          <w:sz w:val="24"/>
          <w:szCs w:val="24"/>
        </w:rPr>
        <w:t xml:space="preserve"> on India</w:t>
      </w:r>
      <w:r w:rsidR="00A2005E" w:rsidRPr="00606B68">
        <w:rPr>
          <w:rFonts w:ascii="Times New Roman" w:hAnsi="Times New Roman" w:cs="Times New Roman"/>
          <w:sz w:val="24"/>
          <w:szCs w:val="24"/>
        </w:rPr>
        <w:t xml:space="preserve">; </w:t>
      </w:r>
      <w:r w:rsidR="00BF612D" w:rsidRPr="00606B68">
        <w:rPr>
          <w:rFonts w:ascii="Times New Roman" w:hAnsi="Times New Roman" w:cs="Times New Roman"/>
          <w:sz w:val="24"/>
          <w:szCs w:val="24"/>
        </w:rPr>
        <w:t xml:space="preserve">Hossain et al. 2020 on Bangladesh; Le </w:t>
      </w:r>
      <w:proofErr w:type="spellStart"/>
      <w:r w:rsidR="00BF612D" w:rsidRPr="00606B68">
        <w:rPr>
          <w:rFonts w:ascii="Times New Roman" w:hAnsi="Times New Roman" w:cs="Times New Roman"/>
          <w:sz w:val="24"/>
          <w:szCs w:val="24"/>
        </w:rPr>
        <w:t>Nestour</w:t>
      </w:r>
      <w:proofErr w:type="spellEnd"/>
      <w:r w:rsidR="00BF612D" w:rsidRPr="00606B68">
        <w:rPr>
          <w:rFonts w:ascii="Times New Roman" w:hAnsi="Times New Roman" w:cs="Times New Roman"/>
          <w:sz w:val="24"/>
          <w:szCs w:val="24"/>
        </w:rPr>
        <w:t xml:space="preserve"> and </w:t>
      </w:r>
      <w:proofErr w:type="spellStart"/>
      <w:r w:rsidR="00BF612D" w:rsidRPr="00606B68">
        <w:rPr>
          <w:rFonts w:ascii="Times New Roman" w:hAnsi="Times New Roman" w:cs="Times New Roman"/>
          <w:sz w:val="24"/>
          <w:szCs w:val="24"/>
        </w:rPr>
        <w:t>Moskoviz</w:t>
      </w:r>
      <w:proofErr w:type="spellEnd"/>
      <w:r w:rsidR="00BF612D" w:rsidRPr="00606B68">
        <w:rPr>
          <w:rFonts w:ascii="Times New Roman" w:hAnsi="Times New Roman" w:cs="Times New Roman"/>
          <w:sz w:val="24"/>
          <w:szCs w:val="24"/>
        </w:rPr>
        <w:t xml:space="preserve"> 2020 on Senegal).</w:t>
      </w:r>
      <w:r w:rsidR="00E16DB7">
        <w:rPr>
          <w:rFonts w:ascii="Times New Roman" w:hAnsi="Times New Roman" w:cs="Times New Roman"/>
          <w:sz w:val="24"/>
          <w:szCs w:val="24"/>
        </w:rPr>
        <w:t xml:space="preserve"> </w:t>
      </w:r>
      <w:r w:rsidR="004B5ED3">
        <w:rPr>
          <w:rFonts w:ascii="Times New Roman" w:hAnsi="Times New Roman" w:cs="Times New Roman"/>
          <w:sz w:val="24"/>
          <w:szCs w:val="24"/>
        </w:rPr>
        <w:t>Total wage</w:t>
      </w:r>
      <w:r w:rsidR="00CE6360">
        <w:rPr>
          <w:rFonts w:ascii="Times New Roman" w:hAnsi="Times New Roman" w:cs="Times New Roman"/>
          <w:sz w:val="24"/>
          <w:szCs w:val="24"/>
        </w:rPr>
        <w:t>s</w:t>
      </w:r>
      <w:r w:rsidR="004B5ED3">
        <w:rPr>
          <w:rFonts w:ascii="Times New Roman" w:hAnsi="Times New Roman" w:cs="Times New Roman"/>
          <w:sz w:val="24"/>
          <w:szCs w:val="24"/>
        </w:rPr>
        <w:t xml:space="preserve"> have </w:t>
      </w:r>
      <w:r w:rsidR="00CE6360">
        <w:rPr>
          <w:rFonts w:ascii="Times New Roman" w:hAnsi="Times New Roman" w:cs="Times New Roman"/>
          <w:sz w:val="24"/>
          <w:szCs w:val="24"/>
        </w:rPr>
        <w:t>fallen most sharply for</w:t>
      </w:r>
      <w:r w:rsidR="004B5ED3">
        <w:rPr>
          <w:rFonts w:ascii="Times New Roman" w:hAnsi="Times New Roman" w:cs="Times New Roman"/>
          <w:sz w:val="24"/>
          <w:szCs w:val="24"/>
        </w:rPr>
        <w:t xml:space="preserve"> the low-paid, and </w:t>
      </w:r>
      <w:r w:rsidR="00CE6360">
        <w:rPr>
          <w:rFonts w:ascii="Times New Roman" w:hAnsi="Times New Roman" w:cs="Times New Roman"/>
          <w:sz w:val="24"/>
          <w:szCs w:val="24"/>
        </w:rPr>
        <w:t xml:space="preserve">for </w:t>
      </w:r>
      <w:r w:rsidR="004B5ED3">
        <w:rPr>
          <w:rFonts w:ascii="Times New Roman" w:hAnsi="Times New Roman" w:cs="Times New Roman"/>
          <w:sz w:val="24"/>
          <w:szCs w:val="24"/>
        </w:rPr>
        <w:t>women more than men (ILO 2020, 15).</w:t>
      </w:r>
      <w:r w:rsidR="00E16DB7">
        <w:rPr>
          <w:rFonts w:ascii="Times New Roman" w:hAnsi="Times New Roman" w:cs="Times New Roman"/>
          <w:sz w:val="24"/>
          <w:szCs w:val="24"/>
        </w:rPr>
        <w:t xml:space="preserve"> </w:t>
      </w:r>
    </w:p>
    <w:p w14:paraId="274741E1" w14:textId="743570A4" w:rsidR="00BF612D" w:rsidRPr="00864764" w:rsidRDefault="000E6BE1" w:rsidP="00606B68">
      <w:pPr>
        <w:spacing w:line="360" w:lineRule="auto"/>
        <w:rPr>
          <w:rFonts w:ascii="Times New Roman" w:hAnsi="Times New Roman" w:cs="Times New Roman"/>
          <w:sz w:val="24"/>
          <w:szCs w:val="24"/>
        </w:rPr>
      </w:pPr>
      <w:r w:rsidRPr="00606B68">
        <w:rPr>
          <w:rFonts w:ascii="Times New Roman" w:eastAsia="Times New Roman" w:hAnsi="Times New Roman" w:cs="Times New Roman"/>
          <w:color w:val="201F1E"/>
          <w:sz w:val="24"/>
          <w:szCs w:val="24"/>
          <w:lang w:eastAsia="en-GB"/>
        </w:rPr>
        <w:t xml:space="preserve">Reproductive labour, </w:t>
      </w:r>
      <w:r w:rsidR="004C6817">
        <w:rPr>
          <w:rFonts w:ascii="Times New Roman" w:eastAsia="Times New Roman" w:hAnsi="Times New Roman" w:cs="Times New Roman"/>
          <w:color w:val="201F1E"/>
          <w:sz w:val="24"/>
          <w:szCs w:val="24"/>
          <w:lang w:eastAsia="en-GB"/>
        </w:rPr>
        <w:t>always gendered and often racialised</w:t>
      </w:r>
      <w:r w:rsidR="00413ED6">
        <w:rPr>
          <w:rFonts w:ascii="Times New Roman" w:eastAsia="Times New Roman" w:hAnsi="Times New Roman" w:cs="Times New Roman"/>
          <w:color w:val="201F1E"/>
          <w:sz w:val="24"/>
          <w:szCs w:val="24"/>
          <w:lang w:eastAsia="en-GB"/>
        </w:rPr>
        <w:t xml:space="preserve"> and class-based</w:t>
      </w:r>
      <w:r w:rsidR="004C6817">
        <w:rPr>
          <w:rFonts w:ascii="Times New Roman" w:eastAsia="Times New Roman" w:hAnsi="Times New Roman" w:cs="Times New Roman"/>
          <w:color w:val="201F1E"/>
          <w:sz w:val="24"/>
          <w:szCs w:val="24"/>
          <w:lang w:eastAsia="en-GB"/>
        </w:rPr>
        <w:t xml:space="preserve"> (Fraser 2017), </w:t>
      </w:r>
      <w:r w:rsidR="00E36D2F">
        <w:rPr>
          <w:rFonts w:ascii="Times New Roman" w:eastAsia="Times New Roman" w:hAnsi="Times New Roman" w:cs="Times New Roman"/>
          <w:color w:val="201F1E"/>
          <w:sz w:val="24"/>
          <w:szCs w:val="24"/>
          <w:lang w:eastAsia="en-GB"/>
        </w:rPr>
        <w:t xml:space="preserve">had already been intensified within households </w:t>
      </w:r>
      <w:r w:rsidRPr="00606B68">
        <w:rPr>
          <w:rFonts w:ascii="Times New Roman" w:eastAsia="Times New Roman" w:hAnsi="Times New Roman" w:cs="Times New Roman"/>
          <w:color w:val="201F1E"/>
          <w:sz w:val="24"/>
          <w:szCs w:val="24"/>
          <w:lang w:eastAsia="en-GB"/>
        </w:rPr>
        <w:t xml:space="preserve">by increased privatisation of healthcare and education in </w:t>
      </w:r>
      <w:r w:rsidR="00E36D2F">
        <w:rPr>
          <w:rFonts w:ascii="Times New Roman" w:eastAsia="Times New Roman" w:hAnsi="Times New Roman" w:cs="Times New Roman"/>
          <w:color w:val="201F1E"/>
          <w:sz w:val="24"/>
          <w:szCs w:val="24"/>
          <w:lang w:eastAsia="en-GB"/>
        </w:rPr>
        <w:t>some</w:t>
      </w:r>
      <w:r w:rsidRPr="00606B68">
        <w:rPr>
          <w:rFonts w:ascii="Times New Roman" w:eastAsia="Times New Roman" w:hAnsi="Times New Roman" w:cs="Times New Roman"/>
          <w:color w:val="201F1E"/>
          <w:sz w:val="24"/>
          <w:szCs w:val="24"/>
          <w:lang w:eastAsia="en-GB"/>
        </w:rPr>
        <w:t xml:space="preserve"> parts of the world</w:t>
      </w:r>
      <w:r w:rsidR="00E36D2F" w:rsidRPr="00E36D2F">
        <w:rPr>
          <w:rFonts w:ascii="Times New Roman" w:hAnsi="Times New Roman" w:cs="Times New Roman"/>
          <w:sz w:val="24"/>
          <w:szCs w:val="24"/>
        </w:rPr>
        <w:t xml:space="preserve"> </w:t>
      </w:r>
      <w:r w:rsidR="00E36D2F">
        <w:rPr>
          <w:rFonts w:ascii="Times New Roman" w:hAnsi="Times New Roman" w:cs="Times New Roman"/>
          <w:sz w:val="24"/>
          <w:szCs w:val="24"/>
        </w:rPr>
        <w:t xml:space="preserve">and by the </w:t>
      </w:r>
      <w:r w:rsidR="00E36D2F" w:rsidRPr="00606B68">
        <w:rPr>
          <w:rFonts w:ascii="Times New Roman" w:hAnsi="Times New Roman" w:cs="Times New Roman"/>
          <w:sz w:val="24"/>
          <w:szCs w:val="24"/>
        </w:rPr>
        <w:t>legacy of neo-colonial structural adjustment</w:t>
      </w:r>
      <w:r w:rsidR="00E36D2F">
        <w:rPr>
          <w:rFonts w:ascii="Times New Roman" w:hAnsi="Times New Roman" w:cs="Times New Roman"/>
          <w:sz w:val="24"/>
          <w:szCs w:val="24"/>
        </w:rPr>
        <w:t xml:space="preserve"> in others (</w:t>
      </w:r>
      <w:r w:rsidR="00485198">
        <w:rPr>
          <w:rFonts w:ascii="Times New Roman" w:hAnsi="Times New Roman" w:cs="Times New Roman"/>
          <w:sz w:val="24"/>
          <w:szCs w:val="24"/>
        </w:rPr>
        <w:t>Dowling 2021</w:t>
      </w:r>
      <w:r w:rsidR="00E36D2F">
        <w:rPr>
          <w:rFonts w:ascii="Times New Roman" w:hAnsi="Times New Roman" w:cs="Times New Roman"/>
          <w:sz w:val="24"/>
          <w:szCs w:val="24"/>
        </w:rPr>
        <w:t>)</w:t>
      </w:r>
      <w:r w:rsidR="00840706">
        <w:rPr>
          <w:rFonts w:ascii="Times New Roman" w:eastAsia="Times New Roman" w:hAnsi="Times New Roman" w:cs="Times New Roman"/>
          <w:color w:val="201F1E"/>
          <w:sz w:val="24"/>
          <w:szCs w:val="24"/>
          <w:lang w:eastAsia="en-GB"/>
        </w:rPr>
        <w:t xml:space="preserve">. It </w:t>
      </w:r>
      <w:r w:rsidRPr="00606B68">
        <w:rPr>
          <w:rFonts w:ascii="Times New Roman" w:eastAsia="Times New Roman" w:hAnsi="Times New Roman" w:cs="Times New Roman"/>
          <w:color w:val="201F1E"/>
          <w:sz w:val="24"/>
          <w:szCs w:val="24"/>
          <w:lang w:eastAsia="en-GB"/>
        </w:rPr>
        <w:t xml:space="preserve">has been </w:t>
      </w:r>
      <w:r w:rsidR="00E36D2F">
        <w:rPr>
          <w:rFonts w:ascii="Times New Roman" w:eastAsia="Times New Roman" w:hAnsi="Times New Roman" w:cs="Times New Roman"/>
          <w:color w:val="201F1E"/>
          <w:sz w:val="24"/>
          <w:szCs w:val="24"/>
          <w:lang w:eastAsia="en-GB"/>
        </w:rPr>
        <w:t>widely</w:t>
      </w:r>
      <w:r w:rsidRPr="00606B68">
        <w:rPr>
          <w:rFonts w:ascii="Times New Roman" w:eastAsia="Times New Roman" w:hAnsi="Times New Roman" w:cs="Times New Roman"/>
          <w:color w:val="201F1E"/>
          <w:sz w:val="24"/>
          <w:szCs w:val="24"/>
          <w:lang w:eastAsia="en-GB"/>
        </w:rPr>
        <w:t xml:space="preserve"> intensified by Covid-19 (Stevano et al 2021). In </w:t>
      </w:r>
      <w:r w:rsidR="00A836AC">
        <w:rPr>
          <w:rFonts w:ascii="Times New Roman" w:eastAsia="Times New Roman" w:hAnsi="Times New Roman" w:cs="Times New Roman"/>
          <w:color w:val="201F1E"/>
          <w:sz w:val="24"/>
          <w:szCs w:val="24"/>
          <w:lang w:eastAsia="en-GB"/>
        </w:rPr>
        <w:t>a number of countries (</w:t>
      </w:r>
      <w:proofErr w:type="spellStart"/>
      <w:r w:rsidR="00A836AC">
        <w:rPr>
          <w:rFonts w:ascii="Times New Roman" w:eastAsia="Times New Roman" w:hAnsi="Times New Roman" w:cs="Times New Roman"/>
          <w:color w:val="201F1E"/>
          <w:sz w:val="24"/>
          <w:szCs w:val="24"/>
          <w:lang w:eastAsia="en-GB"/>
        </w:rPr>
        <w:t>eg.</w:t>
      </w:r>
      <w:proofErr w:type="spellEnd"/>
      <w:r w:rsidR="00A836AC">
        <w:rPr>
          <w:rFonts w:ascii="Times New Roman" w:eastAsia="Times New Roman" w:hAnsi="Times New Roman" w:cs="Times New Roman"/>
          <w:color w:val="201F1E"/>
          <w:sz w:val="24"/>
          <w:szCs w:val="24"/>
          <w:lang w:eastAsia="en-GB"/>
        </w:rPr>
        <w:t xml:space="preserve"> </w:t>
      </w:r>
      <w:r w:rsidRPr="00606B68">
        <w:rPr>
          <w:rFonts w:ascii="Times New Roman" w:eastAsia="Times New Roman" w:hAnsi="Times New Roman" w:cs="Times New Roman"/>
          <w:color w:val="201F1E"/>
          <w:sz w:val="24"/>
          <w:szCs w:val="24"/>
          <w:lang w:eastAsia="en-GB"/>
        </w:rPr>
        <w:t>Uganda</w:t>
      </w:r>
      <w:r w:rsidR="00A836AC">
        <w:rPr>
          <w:rFonts w:ascii="Times New Roman" w:eastAsia="Times New Roman" w:hAnsi="Times New Roman" w:cs="Times New Roman"/>
          <w:color w:val="201F1E"/>
          <w:sz w:val="24"/>
          <w:szCs w:val="24"/>
          <w:lang w:eastAsia="en-GB"/>
        </w:rPr>
        <w:t>)</w:t>
      </w:r>
      <w:r w:rsidRPr="00606B68">
        <w:rPr>
          <w:rFonts w:ascii="Times New Roman" w:eastAsia="Times New Roman" w:hAnsi="Times New Roman" w:cs="Times New Roman"/>
          <w:color w:val="201F1E"/>
          <w:sz w:val="24"/>
          <w:szCs w:val="24"/>
          <w:lang w:eastAsia="en-GB"/>
        </w:rPr>
        <w:t xml:space="preserve"> schools </w:t>
      </w:r>
      <w:r w:rsidR="00A836AC">
        <w:rPr>
          <w:rFonts w:ascii="Times New Roman" w:eastAsia="Times New Roman" w:hAnsi="Times New Roman" w:cs="Times New Roman"/>
          <w:color w:val="201F1E"/>
          <w:sz w:val="24"/>
          <w:szCs w:val="24"/>
          <w:lang w:eastAsia="en-GB"/>
        </w:rPr>
        <w:t>have</w:t>
      </w:r>
      <w:r w:rsidRPr="00606B68">
        <w:rPr>
          <w:rFonts w:ascii="Times New Roman" w:eastAsia="Times New Roman" w:hAnsi="Times New Roman" w:cs="Times New Roman"/>
          <w:color w:val="201F1E"/>
          <w:sz w:val="24"/>
          <w:szCs w:val="24"/>
          <w:lang w:eastAsia="en-GB"/>
        </w:rPr>
        <w:t xml:space="preserve"> closed for a</w:t>
      </w:r>
      <w:r w:rsidR="000C0C99">
        <w:rPr>
          <w:rFonts w:ascii="Times New Roman" w:eastAsia="Times New Roman" w:hAnsi="Times New Roman" w:cs="Times New Roman"/>
          <w:color w:val="201F1E"/>
          <w:sz w:val="24"/>
          <w:szCs w:val="24"/>
          <w:lang w:eastAsia="en-GB"/>
        </w:rPr>
        <w:t>n entire</w:t>
      </w:r>
      <w:r w:rsidRPr="00606B68">
        <w:rPr>
          <w:rFonts w:ascii="Times New Roman" w:eastAsia="Times New Roman" w:hAnsi="Times New Roman" w:cs="Times New Roman"/>
          <w:color w:val="201F1E"/>
          <w:sz w:val="24"/>
          <w:szCs w:val="24"/>
          <w:lang w:eastAsia="en-GB"/>
        </w:rPr>
        <w:t xml:space="preserve"> </w:t>
      </w:r>
      <w:r w:rsidR="00840706" w:rsidRPr="00606B68">
        <w:rPr>
          <w:rFonts w:ascii="Times New Roman" w:eastAsia="Times New Roman" w:hAnsi="Times New Roman" w:cs="Times New Roman"/>
          <w:color w:val="201F1E"/>
          <w:sz w:val="24"/>
          <w:szCs w:val="24"/>
          <w:lang w:eastAsia="en-GB"/>
        </w:rPr>
        <w:t>year,</w:t>
      </w:r>
      <w:r w:rsidRPr="00606B68">
        <w:rPr>
          <w:rFonts w:ascii="Times New Roman" w:eastAsia="Times New Roman" w:hAnsi="Times New Roman" w:cs="Times New Roman"/>
          <w:color w:val="201F1E"/>
          <w:sz w:val="24"/>
          <w:szCs w:val="24"/>
          <w:lang w:eastAsia="en-GB"/>
        </w:rPr>
        <w:t xml:space="preserve"> </w:t>
      </w:r>
      <w:r w:rsidR="00E36D2F">
        <w:rPr>
          <w:rFonts w:ascii="Times New Roman" w:eastAsia="Times New Roman" w:hAnsi="Times New Roman" w:cs="Times New Roman"/>
          <w:color w:val="201F1E"/>
          <w:sz w:val="24"/>
          <w:szCs w:val="24"/>
          <w:lang w:eastAsia="en-GB"/>
        </w:rPr>
        <w:t>while</w:t>
      </w:r>
      <w:r w:rsidRPr="00606B68">
        <w:rPr>
          <w:rFonts w:ascii="Times New Roman" w:eastAsia="Times New Roman" w:hAnsi="Times New Roman" w:cs="Times New Roman"/>
          <w:color w:val="201F1E"/>
          <w:sz w:val="24"/>
          <w:szCs w:val="24"/>
          <w:lang w:eastAsia="en-GB"/>
        </w:rPr>
        <w:t xml:space="preserve"> </w:t>
      </w:r>
      <w:r w:rsidR="00E36D2F">
        <w:rPr>
          <w:rFonts w:ascii="Times New Roman" w:eastAsia="Times New Roman" w:hAnsi="Times New Roman" w:cs="Times New Roman"/>
          <w:color w:val="201F1E"/>
          <w:sz w:val="24"/>
          <w:szCs w:val="24"/>
          <w:lang w:eastAsia="en-GB"/>
        </w:rPr>
        <w:t xml:space="preserve">access to </w:t>
      </w:r>
      <w:r w:rsidR="00A836AC">
        <w:rPr>
          <w:rFonts w:ascii="Times New Roman" w:eastAsia="Times New Roman" w:hAnsi="Times New Roman" w:cs="Times New Roman"/>
          <w:color w:val="201F1E"/>
          <w:sz w:val="24"/>
          <w:szCs w:val="24"/>
          <w:lang w:eastAsia="en-GB"/>
        </w:rPr>
        <w:t xml:space="preserve">all forms of </w:t>
      </w:r>
      <w:r w:rsidR="00E36D2F">
        <w:rPr>
          <w:rFonts w:ascii="Times New Roman" w:eastAsia="Times New Roman" w:hAnsi="Times New Roman" w:cs="Times New Roman"/>
          <w:color w:val="201F1E"/>
          <w:sz w:val="24"/>
          <w:szCs w:val="24"/>
          <w:lang w:eastAsia="en-GB"/>
        </w:rPr>
        <w:t>healthcare ha</w:t>
      </w:r>
      <w:r w:rsidR="00A836AC">
        <w:rPr>
          <w:rFonts w:ascii="Times New Roman" w:eastAsia="Times New Roman" w:hAnsi="Times New Roman" w:cs="Times New Roman"/>
          <w:color w:val="201F1E"/>
          <w:sz w:val="24"/>
          <w:szCs w:val="24"/>
          <w:lang w:eastAsia="en-GB"/>
        </w:rPr>
        <w:t>ve</w:t>
      </w:r>
      <w:r w:rsidR="00E36D2F">
        <w:rPr>
          <w:rFonts w:ascii="Times New Roman" w:eastAsia="Times New Roman" w:hAnsi="Times New Roman" w:cs="Times New Roman"/>
          <w:color w:val="201F1E"/>
          <w:sz w:val="24"/>
          <w:szCs w:val="24"/>
          <w:lang w:eastAsia="en-GB"/>
        </w:rPr>
        <w:t xml:space="preserve"> been</w:t>
      </w:r>
      <w:r w:rsidR="00A836AC">
        <w:rPr>
          <w:rFonts w:ascii="Times New Roman" w:eastAsia="Times New Roman" w:hAnsi="Times New Roman" w:cs="Times New Roman"/>
          <w:color w:val="201F1E"/>
          <w:sz w:val="24"/>
          <w:szCs w:val="24"/>
          <w:lang w:eastAsia="en-GB"/>
        </w:rPr>
        <w:t xml:space="preserve"> widely</w:t>
      </w:r>
      <w:r w:rsidR="00E36D2F">
        <w:rPr>
          <w:rFonts w:ascii="Times New Roman" w:eastAsia="Times New Roman" w:hAnsi="Times New Roman" w:cs="Times New Roman"/>
          <w:color w:val="201F1E"/>
          <w:sz w:val="24"/>
          <w:szCs w:val="24"/>
          <w:lang w:eastAsia="en-GB"/>
        </w:rPr>
        <w:t xml:space="preserve"> constrained</w:t>
      </w:r>
      <w:r w:rsidRPr="00606B68">
        <w:rPr>
          <w:rFonts w:ascii="Times New Roman" w:eastAsia="Times New Roman" w:hAnsi="Times New Roman" w:cs="Times New Roman"/>
          <w:color w:val="201F1E"/>
          <w:sz w:val="24"/>
          <w:szCs w:val="24"/>
          <w:lang w:eastAsia="en-GB"/>
        </w:rPr>
        <w:t xml:space="preserve">. </w:t>
      </w:r>
      <w:r w:rsidR="00864764">
        <w:rPr>
          <w:rFonts w:ascii="Times New Roman" w:hAnsi="Times New Roman" w:cs="Times New Roman"/>
          <w:sz w:val="24"/>
          <w:szCs w:val="24"/>
        </w:rPr>
        <w:t>G</w:t>
      </w:r>
      <w:r w:rsidR="00864764" w:rsidRPr="00606B68">
        <w:rPr>
          <w:rFonts w:ascii="Times New Roman" w:hAnsi="Times New Roman" w:cs="Times New Roman"/>
          <w:sz w:val="24"/>
          <w:szCs w:val="24"/>
        </w:rPr>
        <w:t>eographies of social reproduction</w:t>
      </w:r>
      <w:r w:rsidR="00864764">
        <w:rPr>
          <w:rFonts w:ascii="Times New Roman" w:hAnsi="Times New Roman" w:cs="Times New Roman"/>
          <w:sz w:val="24"/>
          <w:szCs w:val="24"/>
        </w:rPr>
        <w:t xml:space="preserve"> have also been affected: </w:t>
      </w:r>
      <w:r w:rsidR="00864764" w:rsidRPr="00606B68">
        <w:rPr>
          <w:rFonts w:ascii="Times New Roman" w:hAnsi="Times New Roman" w:cs="Times New Roman"/>
          <w:sz w:val="24"/>
          <w:szCs w:val="24"/>
        </w:rPr>
        <w:t>the first months of the pandemic saw millions return to the countryside, increasing its role in processes of social reproduction.</w:t>
      </w:r>
      <w:r w:rsidR="00864764">
        <w:rPr>
          <w:rFonts w:ascii="Times New Roman" w:hAnsi="Times New Roman" w:cs="Times New Roman"/>
          <w:sz w:val="24"/>
          <w:szCs w:val="24"/>
        </w:rPr>
        <w:t xml:space="preserve"> In India this</w:t>
      </w:r>
      <w:r w:rsidR="00864764" w:rsidRPr="00606B68">
        <w:rPr>
          <w:rFonts w:ascii="Times New Roman" w:hAnsi="Times New Roman" w:cs="Times New Roman"/>
          <w:sz w:val="24"/>
          <w:szCs w:val="24"/>
        </w:rPr>
        <w:t xml:space="preserve"> mass return of mostly male migrant workers</w:t>
      </w:r>
      <w:r w:rsidR="00864764">
        <w:rPr>
          <w:rFonts w:ascii="Times New Roman" w:hAnsi="Times New Roman" w:cs="Times New Roman"/>
          <w:sz w:val="24"/>
          <w:szCs w:val="24"/>
        </w:rPr>
        <w:t xml:space="preserve"> </w:t>
      </w:r>
      <w:r w:rsidR="00413ED6">
        <w:rPr>
          <w:rFonts w:ascii="Times New Roman" w:hAnsi="Times New Roman" w:cs="Times New Roman"/>
          <w:sz w:val="24"/>
          <w:szCs w:val="24"/>
        </w:rPr>
        <w:t xml:space="preserve">and their loss of wages has squeezed the material bases for household reproduction and increased women’s work burdens (Dutta et al 2020; Khabar </w:t>
      </w:r>
      <w:proofErr w:type="spellStart"/>
      <w:r w:rsidR="00413ED6">
        <w:rPr>
          <w:rFonts w:ascii="Times New Roman" w:hAnsi="Times New Roman" w:cs="Times New Roman"/>
          <w:sz w:val="24"/>
          <w:szCs w:val="24"/>
        </w:rPr>
        <w:t>Lahariya</w:t>
      </w:r>
      <w:proofErr w:type="spellEnd"/>
      <w:r w:rsidR="00413ED6">
        <w:rPr>
          <w:rFonts w:ascii="Times New Roman" w:hAnsi="Times New Roman" w:cs="Times New Roman"/>
          <w:sz w:val="24"/>
          <w:szCs w:val="24"/>
        </w:rPr>
        <w:t xml:space="preserve"> 2020). There is also evidence that the return of </w:t>
      </w:r>
      <w:r w:rsidR="003D38B9">
        <w:rPr>
          <w:rFonts w:ascii="Times New Roman" w:hAnsi="Times New Roman" w:cs="Times New Roman"/>
          <w:sz w:val="24"/>
          <w:szCs w:val="24"/>
        </w:rPr>
        <w:t xml:space="preserve">male </w:t>
      </w:r>
      <w:r w:rsidR="00413ED6">
        <w:rPr>
          <w:rFonts w:ascii="Times New Roman" w:hAnsi="Times New Roman" w:cs="Times New Roman"/>
          <w:sz w:val="24"/>
          <w:szCs w:val="24"/>
        </w:rPr>
        <w:t xml:space="preserve">migrants </w:t>
      </w:r>
      <w:r w:rsidR="00FE7B88">
        <w:rPr>
          <w:rFonts w:ascii="Times New Roman" w:hAnsi="Times New Roman" w:cs="Times New Roman"/>
          <w:sz w:val="24"/>
          <w:szCs w:val="24"/>
        </w:rPr>
        <w:t>squeezed women’s access to agricultural wage-labour (</w:t>
      </w:r>
      <w:proofErr w:type="spellStart"/>
      <w:r w:rsidR="00E07DE5">
        <w:rPr>
          <w:rFonts w:ascii="Times New Roman" w:hAnsi="Times New Roman" w:cs="Times New Roman"/>
          <w:sz w:val="24"/>
          <w:szCs w:val="24"/>
        </w:rPr>
        <w:t>Niyati</w:t>
      </w:r>
      <w:proofErr w:type="spellEnd"/>
      <w:r w:rsidR="00BF45E2">
        <w:rPr>
          <w:rFonts w:ascii="Times New Roman" w:hAnsi="Times New Roman" w:cs="Times New Roman"/>
          <w:sz w:val="24"/>
          <w:szCs w:val="24"/>
        </w:rPr>
        <w:t xml:space="preserve"> 2021</w:t>
      </w:r>
      <w:r w:rsidR="00FE7B88">
        <w:rPr>
          <w:rFonts w:ascii="Times New Roman" w:hAnsi="Times New Roman" w:cs="Times New Roman"/>
          <w:sz w:val="24"/>
          <w:szCs w:val="24"/>
        </w:rPr>
        <w:t>)</w:t>
      </w:r>
      <w:r w:rsidR="007A654B">
        <w:rPr>
          <w:rFonts w:ascii="Times New Roman" w:hAnsi="Times New Roman" w:cs="Times New Roman"/>
          <w:sz w:val="24"/>
          <w:szCs w:val="24"/>
        </w:rPr>
        <w:t>;</w:t>
      </w:r>
      <w:r w:rsidR="00E555A9">
        <w:rPr>
          <w:rFonts w:ascii="Times New Roman" w:hAnsi="Times New Roman" w:cs="Times New Roman"/>
          <w:sz w:val="24"/>
          <w:szCs w:val="24"/>
        </w:rPr>
        <w:t xml:space="preserve"> impacts that become more uneven as some migrants return to the city </w:t>
      </w:r>
      <w:r w:rsidR="00864764" w:rsidRPr="00606B68">
        <w:rPr>
          <w:rFonts w:ascii="Times New Roman" w:hAnsi="Times New Roman" w:cs="Times New Roman"/>
          <w:sz w:val="24"/>
          <w:szCs w:val="24"/>
        </w:rPr>
        <w:t xml:space="preserve">(Ruthven, this </w:t>
      </w:r>
      <w:r w:rsidR="00E555A9">
        <w:rPr>
          <w:rFonts w:ascii="Times New Roman" w:hAnsi="Times New Roman" w:cs="Times New Roman"/>
          <w:sz w:val="24"/>
          <w:szCs w:val="24"/>
        </w:rPr>
        <w:t>issu</w:t>
      </w:r>
      <w:r w:rsidR="00864764" w:rsidRPr="00606B68">
        <w:rPr>
          <w:rFonts w:ascii="Times New Roman" w:hAnsi="Times New Roman" w:cs="Times New Roman"/>
          <w:sz w:val="24"/>
          <w:szCs w:val="24"/>
        </w:rPr>
        <w:t>e)</w:t>
      </w:r>
      <w:r w:rsidR="00E555A9">
        <w:rPr>
          <w:rFonts w:ascii="Times New Roman" w:hAnsi="Times New Roman" w:cs="Times New Roman"/>
          <w:sz w:val="24"/>
          <w:szCs w:val="24"/>
        </w:rPr>
        <w:t>.</w:t>
      </w:r>
    </w:p>
    <w:p w14:paraId="2F8BC11E" w14:textId="412F43B5" w:rsidR="00860A14" w:rsidRDefault="00C57FEA" w:rsidP="00606B68">
      <w:pPr>
        <w:spacing w:line="360" w:lineRule="auto"/>
        <w:rPr>
          <w:rFonts w:ascii="Times New Roman" w:hAnsi="Times New Roman" w:cs="Times New Roman"/>
          <w:sz w:val="24"/>
          <w:szCs w:val="24"/>
        </w:rPr>
      </w:pPr>
      <w:r>
        <w:rPr>
          <w:rFonts w:ascii="Times New Roman" w:hAnsi="Times New Roman" w:cs="Times New Roman"/>
          <w:sz w:val="24"/>
          <w:szCs w:val="24"/>
        </w:rPr>
        <w:t xml:space="preserve">More broadly the crisis has revealed </w:t>
      </w:r>
      <w:r w:rsidR="00CD10EA" w:rsidRPr="00606B68">
        <w:rPr>
          <w:rFonts w:ascii="Times New Roman" w:hAnsi="Times New Roman" w:cs="Times New Roman"/>
          <w:sz w:val="24"/>
          <w:szCs w:val="24"/>
        </w:rPr>
        <w:t>the</w:t>
      </w:r>
      <w:r w:rsidR="00D82678" w:rsidRPr="00606B68">
        <w:rPr>
          <w:rFonts w:ascii="Times New Roman" w:hAnsi="Times New Roman" w:cs="Times New Roman"/>
          <w:sz w:val="24"/>
          <w:szCs w:val="24"/>
        </w:rPr>
        <w:t xml:space="preserve"> degree to which the capitalist world food system depends on often overtly racist and </w:t>
      </w:r>
      <w:proofErr w:type="spellStart"/>
      <w:r w:rsidR="00D82678" w:rsidRPr="00606B68">
        <w:rPr>
          <w:rFonts w:ascii="Times New Roman" w:hAnsi="Times New Roman" w:cs="Times New Roman"/>
          <w:sz w:val="24"/>
          <w:szCs w:val="24"/>
        </w:rPr>
        <w:t>casteist</w:t>
      </w:r>
      <w:proofErr w:type="spellEnd"/>
      <w:r w:rsidR="00D82678" w:rsidRPr="00606B68">
        <w:rPr>
          <w:rFonts w:ascii="Times New Roman" w:hAnsi="Times New Roman" w:cs="Times New Roman"/>
          <w:sz w:val="24"/>
          <w:szCs w:val="24"/>
        </w:rPr>
        <w:t xml:space="preserve"> regimes of </w:t>
      </w:r>
      <w:r w:rsidR="00E36D2F">
        <w:rPr>
          <w:rFonts w:ascii="Times New Roman" w:hAnsi="Times New Roman" w:cs="Times New Roman"/>
          <w:sz w:val="24"/>
          <w:szCs w:val="24"/>
        </w:rPr>
        <w:t>migrant exploitation</w:t>
      </w:r>
      <w:r w:rsidR="00D82678" w:rsidRPr="00606B68">
        <w:rPr>
          <w:rFonts w:ascii="Times New Roman" w:hAnsi="Times New Roman" w:cs="Times New Roman"/>
          <w:sz w:val="24"/>
          <w:szCs w:val="24"/>
        </w:rPr>
        <w:t xml:space="preserve"> (</w:t>
      </w:r>
      <w:proofErr w:type="spellStart"/>
      <w:r w:rsidR="00D82678" w:rsidRPr="00606B68">
        <w:rPr>
          <w:rFonts w:ascii="Times New Roman" w:hAnsi="Times New Roman" w:cs="Times New Roman"/>
          <w:sz w:val="24"/>
          <w:szCs w:val="24"/>
        </w:rPr>
        <w:t>Xiuhtecutli</w:t>
      </w:r>
      <w:proofErr w:type="spellEnd"/>
      <w:r w:rsidR="00D82678" w:rsidRPr="00606B68">
        <w:rPr>
          <w:rFonts w:ascii="Times New Roman" w:hAnsi="Times New Roman" w:cs="Times New Roman"/>
          <w:sz w:val="24"/>
          <w:szCs w:val="24"/>
        </w:rPr>
        <w:t xml:space="preserve"> and Shattuck 2021)</w:t>
      </w:r>
      <w:r w:rsidR="00BA501F">
        <w:rPr>
          <w:rFonts w:ascii="Times New Roman" w:hAnsi="Times New Roman" w:cs="Times New Roman"/>
          <w:sz w:val="24"/>
          <w:szCs w:val="24"/>
        </w:rPr>
        <w:t>, which ha</w:t>
      </w:r>
      <w:r w:rsidR="007A654B">
        <w:rPr>
          <w:rFonts w:ascii="Times New Roman" w:hAnsi="Times New Roman" w:cs="Times New Roman"/>
          <w:sz w:val="24"/>
          <w:szCs w:val="24"/>
        </w:rPr>
        <w:t>ve</w:t>
      </w:r>
      <w:r w:rsidR="00BA501F">
        <w:rPr>
          <w:rFonts w:ascii="Times New Roman" w:hAnsi="Times New Roman" w:cs="Times New Roman"/>
          <w:sz w:val="24"/>
          <w:szCs w:val="24"/>
        </w:rPr>
        <w:t xml:space="preserve"> been made worse by migrant food-workers disproportionate exposure to Covid-19 (</w:t>
      </w:r>
      <w:proofErr w:type="spellStart"/>
      <w:r w:rsidR="00BA501F">
        <w:rPr>
          <w:rFonts w:ascii="Times New Roman" w:hAnsi="Times New Roman" w:cs="Times New Roman"/>
          <w:sz w:val="24"/>
          <w:szCs w:val="24"/>
        </w:rPr>
        <w:t>Maxmen</w:t>
      </w:r>
      <w:proofErr w:type="spellEnd"/>
      <w:r w:rsidR="00BA501F">
        <w:rPr>
          <w:rFonts w:ascii="Times New Roman" w:hAnsi="Times New Roman" w:cs="Times New Roman"/>
          <w:sz w:val="24"/>
          <w:szCs w:val="24"/>
        </w:rPr>
        <w:t xml:space="preserve"> 2021).</w:t>
      </w:r>
      <w:r w:rsidR="00CD10EA" w:rsidRPr="00606B68">
        <w:rPr>
          <w:rFonts w:ascii="Times New Roman" w:hAnsi="Times New Roman" w:cs="Times New Roman"/>
          <w:sz w:val="24"/>
          <w:szCs w:val="24"/>
        </w:rPr>
        <w:t xml:space="preserve"> </w:t>
      </w:r>
      <w:r w:rsidR="00BA501F">
        <w:rPr>
          <w:rFonts w:ascii="Times New Roman" w:hAnsi="Times New Roman" w:cs="Times New Roman"/>
          <w:sz w:val="24"/>
          <w:szCs w:val="24"/>
        </w:rPr>
        <w:t xml:space="preserve">The crisis has also illustrated </w:t>
      </w:r>
      <w:r w:rsidR="00CD10EA" w:rsidRPr="00606B68">
        <w:rPr>
          <w:rFonts w:ascii="Times New Roman" w:hAnsi="Times New Roman" w:cs="Times New Roman"/>
          <w:sz w:val="24"/>
          <w:szCs w:val="24"/>
        </w:rPr>
        <w:t xml:space="preserve">the </w:t>
      </w:r>
      <w:r w:rsidR="0058543D" w:rsidRPr="00606B68">
        <w:rPr>
          <w:rFonts w:ascii="Times New Roman" w:hAnsi="Times New Roman" w:cs="Times New Roman"/>
          <w:sz w:val="24"/>
          <w:szCs w:val="24"/>
        </w:rPr>
        <w:t xml:space="preserve">gendered and racialised nature of care work and reproductive labour </w:t>
      </w:r>
      <w:r w:rsidR="00E36D2F">
        <w:rPr>
          <w:rFonts w:ascii="Times New Roman" w:hAnsi="Times New Roman" w:cs="Times New Roman"/>
          <w:sz w:val="24"/>
          <w:szCs w:val="24"/>
        </w:rPr>
        <w:t>(Stevano et al. 2021</w:t>
      </w:r>
      <w:r w:rsidR="0058543D" w:rsidRPr="00606B68">
        <w:rPr>
          <w:rFonts w:ascii="Times New Roman" w:hAnsi="Times New Roman" w:cs="Times New Roman"/>
          <w:sz w:val="24"/>
          <w:szCs w:val="24"/>
        </w:rPr>
        <w:t>);</w:t>
      </w:r>
      <w:r w:rsidR="00F16CFC" w:rsidRPr="00606B68">
        <w:rPr>
          <w:rFonts w:ascii="Times New Roman" w:hAnsi="Times New Roman" w:cs="Times New Roman"/>
          <w:sz w:val="24"/>
          <w:szCs w:val="24"/>
        </w:rPr>
        <w:t xml:space="preserve"> </w:t>
      </w:r>
      <w:r w:rsidR="00860A14">
        <w:rPr>
          <w:rFonts w:ascii="Times New Roman" w:hAnsi="Times New Roman" w:cs="Times New Roman"/>
          <w:sz w:val="24"/>
          <w:szCs w:val="24"/>
        </w:rPr>
        <w:t xml:space="preserve">and </w:t>
      </w:r>
      <w:r w:rsidR="00F16CFC" w:rsidRPr="00606B68">
        <w:rPr>
          <w:rFonts w:ascii="Times New Roman" w:hAnsi="Times New Roman" w:cs="Times New Roman"/>
          <w:sz w:val="24"/>
          <w:szCs w:val="24"/>
        </w:rPr>
        <w:t>capitalism’s growing in</w:t>
      </w:r>
      <w:r w:rsidR="002D48EB">
        <w:rPr>
          <w:rFonts w:ascii="Times New Roman" w:hAnsi="Times New Roman" w:cs="Times New Roman"/>
          <w:sz w:val="24"/>
          <w:szCs w:val="24"/>
        </w:rPr>
        <w:t>difference</w:t>
      </w:r>
      <w:r w:rsidR="00F16CFC" w:rsidRPr="00606B68">
        <w:rPr>
          <w:rFonts w:ascii="Times New Roman" w:hAnsi="Times New Roman" w:cs="Times New Roman"/>
          <w:sz w:val="24"/>
          <w:szCs w:val="24"/>
        </w:rPr>
        <w:t xml:space="preserve"> to provid</w:t>
      </w:r>
      <w:r w:rsidR="002D48EB">
        <w:rPr>
          <w:rFonts w:ascii="Times New Roman" w:hAnsi="Times New Roman" w:cs="Times New Roman"/>
          <w:sz w:val="24"/>
          <w:szCs w:val="24"/>
        </w:rPr>
        <w:t>ing even</w:t>
      </w:r>
      <w:r w:rsidR="00F16CFC" w:rsidRPr="00606B68">
        <w:rPr>
          <w:rFonts w:ascii="Times New Roman" w:hAnsi="Times New Roman" w:cs="Times New Roman"/>
          <w:sz w:val="24"/>
          <w:szCs w:val="24"/>
        </w:rPr>
        <w:t xml:space="preserve"> </w:t>
      </w:r>
      <w:r w:rsidR="00840706">
        <w:rPr>
          <w:rFonts w:ascii="Times New Roman" w:hAnsi="Times New Roman" w:cs="Times New Roman"/>
          <w:sz w:val="24"/>
          <w:szCs w:val="24"/>
        </w:rPr>
        <w:t xml:space="preserve">for </w:t>
      </w:r>
      <w:r w:rsidR="00F16CFC" w:rsidRPr="00606B68">
        <w:rPr>
          <w:rFonts w:ascii="Times New Roman" w:hAnsi="Times New Roman" w:cs="Times New Roman"/>
          <w:sz w:val="24"/>
          <w:szCs w:val="24"/>
        </w:rPr>
        <w:t>the global population’s simple reproduction</w:t>
      </w:r>
      <w:r w:rsidR="00E36D2F">
        <w:rPr>
          <w:rFonts w:ascii="Times New Roman" w:hAnsi="Times New Roman" w:cs="Times New Roman"/>
          <w:sz w:val="24"/>
          <w:szCs w:val="24"/>
        </w:rPr>
        <w:t xml:space="preserve"> (</w:t>
      </w:r>
      <w:r w:rsidR="00BA501F">
        <w:rPr>
          <w:rFonts w:ascii="Times New Roman" w:hAnsi="Times New Roman" w:cs="Times New Roman"/>
          <w:sz w:val="24"/>
          <w:szCs w:val="24"/>
        </w:rPr>
        <w:t>Bernstein 2006</w:t>
      </w:r>
      <w:r w:rsidR="004B5ED3">
        <w:rPr>
          <w:rFonts w:ascii="Times New Roman" w:hAnsi="Times New Roman" w:cs="Times New Roman"/>
          <w:sz w:val="24"/>
          <w:szCs w:val="24"/>
        </w:rPr>
        <w:t>).</w:t>
      </w:r>
    </w:p>
    <w:p w14:paraId="1F7C6D46" w14:textId="7927E616" w:rsidR="00860A14" w:rsidRPr="00606B68" w:rsidRDefault="00860A14" w:rsidP="00860A14">
      <w:pPr>
        <w:spacing w:line="360" w:lineRule="auto"/>
        <w:rPr>
          <w:rFonts w:ascii="Times New Roman" w:hAnsi="Times New Roman" w:cs="Times New Roman"/>
          <w:sz w:val="24"/>
          <w:szCs w:val="24"/>
        </w:rPr>
      </w:pPr>
      <w:r>
        <w:rPr>
          <w:rFonts w:ascii="Times New Roman" w:hAnsi="Times New Roman" w:cs="Times New Roman"/>
          <w:sz w:val="24"/>
          <w:szCs w:val="24"/>
        </w:rPr>
        <w:t>The pivotal role of the state has become more evident – in terms of its</w:t>
      </w:r>
      <w:r w:rsidRPr="00D677CB">
        <w:rPr>
          <w:rFonts w:ascii="Times New Roman" w:hAnsi="Times New Roman" w:cs="Times New Roman"/>
          <w:sz w:val="24"/>
          <w:szCs w:val="24"/>
        </w:rPr>
        <w:t xml:space="preserve"> channelling and regulating </w:t>
      </w:r>
      <w:r w:rsidR="006E2CB3">
        <w:rPr>
          <w:rFonts w:ascii="Times New Roman" w:hAnsi="Times New Roman" w:cs="Times New Roman"/>
          <w:sz w:val="24"/>
          <w:szCs w:val="24"/>
        </w:rPr>
        <w:t xml:space="preserve">of </w:t>
      </w:r>
      <w:r w:rsidRPr="00D677CB">
        <w:rPr>
          <w:rFonts w:ascii="Times New Roman" w:hAnsi="Times New Roman" w:cs="Times New Roman"/>
          <w:sz w:val="24"/>
          <w:szCs w:val="24"/>
        </w:rPr>
        <w:t xml:space="preserve">competition between </w:t>
      </w:r>
      <w:r w:rsidR="00395C55">
        <w:rPr>
          <w:rFonts w:ascii="Times New Roman" w:hAnsi="Times New Roman" w:cs="Times New Roman"/>
          <w:sz w:val="24"/>
          <w:szCs w:val="24"/>
        </w:rPr>
        <w:t xml:space="preserve">segments of </w:t>
      </w:r>
      <w:r w:rsidRPr="00D677CB">
        <w:rPr>
          <w:rFonts w:ascii="Times New Roman" w:hAnsi="Times New Roman" w:cs="Times New Roman"/>
          <w:sz w:val="24"/>
          <w:szCs w:val="24"/>
        </w:rPr>
        <w:t>capital (in relation</w:t>
      </w:r>
      <w:r w:rsidR="00D668C9">
        <w:rPr>
          <w:rFonts w:ascii="Times New Roman" w:hAnsi="Times New Roman" w:cs="Times New Roman"/>
          <w:sz w:val="24"/>
          <w:szCs w:val="24"/>
        </w:rPr>
        <w:t xml:space="preserve"> to large pharmaceutical companies like Pfizer and Astra Zeneca, for example)</w:t>
      </w:r>
      <w:r w:rsidRPr="00D677CB">
        <w:rPr>
          <w:rFonts w:ascii="Times New Roman" w:hAnsi="Times New Roman" w:cs="Times New Roman"/>
          <w:sz w:val="24"/>
          <w:szCs w:val="24"/>
        </w:rPr>
        <w:t>,</w:t>
      </w:r>
      <w:r>
        <w:rPr>
          <w:rFonts w:ascii="Times New Roman" w:hAnsi="Times New Roman" w:cs="Times New Roman"/>
          <w:sz w:val="24"/>
          <w:szCs w:val="24"/>
        </w:rPr>
        <w:t xml:space="preserve"> its varying capacities to prime surges of accumulation, temporarily boost support for social reproduction, own and accelerate vaccination programmes and, in some cases, control s</w:t>
      </w:r>
      <w:r w:rsidR="007A654B">
        <w:rPr>
          <w:rFonts w:ascii="Times New Roman" w:hAnsi="Times New Roman" w:cs="Times New Roman"/>
          <w:sz w:val="24"/>
          <w:szCs w:val="24"/>
        </w:rPr>
        <w:t>pik</w:t>
      </w:r>
      <w:r>
        <w:rPr>
          <w:rFonts w:ascii="Times New Roman" w:hAnsi="Times New Roman" w:cs="Times New Roman"/>
          <w:sz w:val="24"/>
          <w:szCs w:val="24"/>
        </w:rPr>
        <w:t xml:space="preserve">es in </w:t>
      </w:r>
      <w:r w:rsidR="007A654B">
        <w:rPr>
          <w:rFonts w:ascii="Times New Roman" w:hAnsi="Times New Roman" w:cs="Times New Roman"/>
          <w:sz w:val="24"/>
          <w:szCs w:val="24"/>
        </w:rPr>
        <w:t xml:space="preserve">Covid-19 </w:t>
      </w:r>
      <w:r>
        <w:rPr>
          <w:rFonts w:ascii="Times New Roman" w:hAnsi="Times New Roman" w:cs="Times New Roman"/>
          <w:sz w:val="24"/>
          <w:szCs w:val="24"/>
        </w:rPr>
        <w:t>infections in the first place (e</w:t>
      </w:r>
      <w:r w:rsidR="00A775E6">
        <w:rPr>
          <w:rFonts w:ascii="Times New Roman" w:hAnsi="Times New Roman" w:cs="Times New Roman"/>
          <w:sz w:val="24"/>
          <w:szCs w:val="24"/>
        </w:rPr>
        <w:t>.</w:t>
      </w:r>
      <w:r>
        <w:rPr>
          <w:rFonts w:ascii="Times New Roman" w:hAnsi="Times New Roman" w:cs="Times New Roman"/>
          <w:sz w:val="24"/>
          <w:szCs w:val="24"/>
        </w:rPr>
        <w:t>g. Vietnam).</w:t>
      </w:r>
    </w:p>
    <w:p w14:paraId="5CF8ADE5" w14:textId="0AB2E0DE" w:rsidR="00CD10EA" w:rsidRPr="00606B68" w:rsidRDefault="00B141A0" w:rsidP="00606B68">
      <w:pPr>
        <w:spacing w:line="360" w:lineRule="auto"/>
        <w:rPr>
          <w:rFonts w:ascii="Times New Roman" w:hAnsi="Times New Roman" w:cs="Times New Roman"/>
          <w:sz w:val="24"/>
          <w:szCs w:val="24"/>
        </w:rPr>
      </w:pPr>
      <w:r w:rsidRPr="00606B68">
        <w:rPr>
          <w:rFonts w:ascii="Times New Roman" w:hAnsi="Times New Roman" w:cs="Times New Roman"/>
          <w:sz w:val="24"/>
          <w:szCs w:val="24"/>
        </w:rPr>
        <w:t>Covid-19</w:t>
      </w:r>
      <w:r>
        <w:rPr>
          <w:rFonts w:ascii="Times New Roman" w:hAnsi="Times New Roman" w:cs="Times New Roman"/>
          <w:sz w:val="24"/>
          <w:szCs w:val="24"/>
        </w:rPr>
        <w:t xml:space="preserve"> </w:t>
      </w:r>
      <w:r w:rsidRPr="00606B68">
        <w:rPr>
          <w:rFonts w:ascii="Times New Roman" w:hAnsi="Times New Roman" w:cs="Times New Roman"/>
          <w:sz w:val="24"/>
          <w:szCs w:val="24"/>
        </w:rPr>
        <w:t xml:space="preserve">appears to have accelerated existing trends within the competitive dynamics of the global capitalist economy, at least for a time. </w:t>
      </w:r>
      <w:r w:rsidR="00E36D2F">
        <w:rPr>
          <w:rFonts w:ascii="Times New Roman" w:hAnsi="Times New Roman" w:cs="Times New Roman"/>
          <w:sz w:val="24"/>
          <w:szCs w:val="24"/>
        </w:rPr>
        <w:t>A</w:t>
      </w:r>
      <w:r w:rsidR="00CD10EA" w:rsidRPr="00606B68">
        <w:rPr>
          <w:rFonts w:ascii="Times New Roman" w:hAnsi="Times New Roman" w:cs="Times New Roman"/>
          <w:sz w:val="24"/>
          <w:szCs w:val="24"/>
        </w:rPr>
        <w:t xml:space="preserve">ntagonisms between larger and smaller capital </w:t>
      </w:r>
      <w:r w:rsidR="00E36D2F">
        <w:rPr>
          <w:rFonts w:ascii="Times New Roman" w:hAnsi="Times New Roman" w:cs="Times New Roman"/>
          <w:sz w:val="24"/>
          <w:szCs w:val="24"/>
        </w:rPr>
        <w:t>have also become more obvious in some places, not least in India where the state</w:t>
      </w:r>
      <w:r w:rsidR="00C24657">
        <w:rPr>
          <w:rFonts w:ascii="Times New Roman" w:hAnsi="Times New Roman" w:cs="Times New Roman"/>
          <w:sz w:val="24"/>
          <w:szCs w:val="24"/>
        </w:rPr>
        <w:t xml:space="preserve"> has</w:t>
      </w:r>
      <w:r w:rsidR="00E36D2F">
        <w:rPr>
          <w:rFonts w:ascii="Times New Roman" w:hAnsi="Times New Roman" w:cs="Times New Roman"/>
          <w:sz w:val="24"/>
          <w:szCs w:val="24"/>
        </w:rPr>
        <w:t xml:space="preserve"> </w:t>
      </w:r>
      <w:r w:rsidR="00051024">
        <w:rPr>
          <w:rFonts w:ascii="Times New Roman" w:hAnsi="Times New Roman" w:cs="Times New Roman"/>
          <w:sz w:val="24"/>
          <w:szCs w:val="24"/>
        </w:rPr>
        <w:t xml:space="preserve">used the time of crisis to </w:t>
      </w:r>
      <w:r w:rsidR="00E36D2F">
        <w:rPr>
          <w:rFonts w:ascii="Times New Roman" w:hAnsi="Times New Roman" w:cs="Times New Roman"/>
          <w:sz w:val="24"/>
          <w:szCs w:val="24"/>
        </w:rPr>
        <w:t>intensif</w:t>
      </w:r>
      <w:r w:rsidR="00051024">
        <w:rPr>
          <w:rFonts w:ascii="Times New Roman" w:hAnsi="Times New Roman" w:cs="Times New Roman"/>
          <w:sz w:val="24"/>
          <w:szCs w:val="24"/>
        </w:rPr>
        <w:t>y</w:t>
      </w:r>
      <w:r w:rsidR="00E36D2F">
        <w:rPr>
          <w:rFonts w:ascii="Times New Roman" w:hAnsi="Times New Roman" w:cs="Times New Roman"/>
          <w:sz w:val="24"/>
          <w:szCs w:val="24"/>
        </w:rPr>
        <w:t xml:space="preserve"> its attempts to increase large-scale agribusiness’s control over the country’s </w:t>
      </w:r>
      <w:r w:rsidR="00CD10EA" w:rsidRPr="00606B68">
        <w:rPr>
          <w:rFonts w:ascii="Times New Roman" w:hAnsi="Times New Roman" w:cs="Times New Roman"/>
          <w:sz w:val="24"/>
          <w:szCs w:val="24"/>
        </w:rPr>
        <w:t>agricultural commodity chains</w:t>
      </w:r>
      <w:r w:rsidR="005A4CB0">
        <w:rPr>
          <w:rFonts w:ascii="Times New Roman" w:hAnsi="Times New Roman" w:cs="Times New Roman"/>
          <w:sz w:val="24"/>
          <w:szCs w:val="24"/>
        </w:rPr>
        <w:t xml:space="preserve"> by pushing </w:t>
      </w:r>
      <w:r w:rsidR="00F536B4">
        <w:rPr>
          <w:rFonts w:ascii="Times New Roman" w:hAnsi="Times New Roman" w:cs="Times New Roman"/>
          <w:sz w:val="24"/>
          <w:szCs w:val="24"/>
        </w:rPr>
        <w:t xml:space="preserve">ahead with </w:t>
      </w:r>
      <w:r w:rsidR="005A4CB0">
        <w:rPr>
          <w:rFonts w:ascii="Times New Roman" w:hAnsi="Times New Roman" w:cs="Times New Roman"/>
          <w:sz w:val="24"/>
          <w:szCs w:val="24"/>
        </w:rPr>
        <w:t>new agribusiness</w:t>
      </w:r>
      <w:r w:rsidR="006C5526">
        <w:rPr>
          <w:rFonts w:ascii="Times New Roman" w:hAnsi="Times New Roman" w:cs="Times New Roman"/>
          <w:sz w:val="24"/>
          <w:szCs w:val="24"/>
        </w:rPr>
        <w:t>-</w:t>
      </w:r>
      <w:r w:rsidR="005A4CB0">
        <w:rPr>
          <w:rFonts w:ascii="Times New Roman" w:hAnsi="Times New Roman" w:cs="Times New Roman"/>
          <w:sz w:val="24"/>
          <w:szCs w:val="24"/>
        </w:rPr>
        <w:t>friendly farm laws</w:t>
      </w:r>
      <w:r w:rsidR="00D6764D">
        <w:rPr>
          <w:rFonts w:ascii="Times New Roman" w:hAnsi="Times New Roman" w:cs="Times New Roman"/>
          <w:sz w:val="24"/>
          <w:szCs w:val="24"/>
        </w:rPr>
        <w:t xml:space="preserve"> (Shrimali 2020)</w:t>
      </w:r>
      <w:r w:rsidR="00CD10EA" w:rsidRPr="00606B68">
        <w:rPr>
          <w:rFonts w:ascii="Times New Roman" w:hAnsi="Times New Roman" w:cs="Times New Roman"/>
          <w:sz w:val="24"/>
          <w:szCs w:val="24"/>
        </w:rPr>
        <w:t xml:space="preserve">. </w:t>
      </w:r>
    </w:p>
    <w:p w14:paraId="09648537" w14:textId="724E11E0" w:rsidR="003F70EE" w:rsidRDefault="00031450" w:rsidP="00606B68">
      <w:pPr>
        <w:spacing w:line="360" w:lineRule="auto"/>
        <w:rPr>
          <w:rFonts w:ascii="Times New Roman" w:hAnsi="Times New Roman" w:cs="Times New Roman"/>
          <w:sz w:val="24"/>
          <w:szCs w:val="24"/>
        </w:rPr>
      </w:pPr>
      <w:r>
        <w:rPr>
          <w:rFonts w:ascii="Times New Roman" w:hAnsi="Times New Roman" w:cs="Times New Roman"/>
          <w:sz w:val="24"/>
          <w:szCs w:val="24"/>
        </w:rPr>
        <w:t>There is an emerging consensus on the increase in r</w:t>
      </w:r>
      <w:r w:rsidR="00E07884">
        <w:rPr>
          <w:rFonts w:ascii="Times New Roman" w:hAnsi="Times New Roman" w:cs="Times New Roman"/>
          <w:sz w:val="24"/>
          <w:szCs w:val="24"/>
        </w:rPr>
        <w:t xml:space="preserve">egional </w:t>
      </w:r>
      <w:r w:rsidR="00FE2940">
        <w:rPr>
          <w:rFonts w:ascii="Times New Roman" w:hAnsi="Times New Roman" w:cs="Times New Roman"/>
          <w:sz w:val="24"/>
          <w:szCs w:val="24"/>
        </w:rPr>
        <w:t xml:space="preserve">and social </w:t>
      </w:r>
      <w:r w:rsidR="00E07884">
        <w:rPr>
          <w:rFonts w:ascii="Times New Roman" w:hAnsi="Times New Roman" w:cs="Times New Roman"/>
          <w:sz w:val="24"/>
          <w:szCs w:val="24"/>
        </w:rPr>
        <w:t xml:space="preserve">inequalities. </w:t>
      </w:r>
      <w:r w:rsidR="00AA475B">
        <w:rPr>
          <w:rFonts w:ascii="Times New Roman" w:hAnsi="Times New Roman" w:cs="Times New Roman"/>
          <w:sz w:val="24"/>
          <w:szCs w:val="24"/>
        </w:rPr>
        <w:t>Evidence shows that C</w:t>
      </w:r>
      <w:r w:rsidR="00DC3522" w:rsidRPr="00606B68">
        <w:rPr>
          <w:rFonts w:ascii="Times New Roman" w:hAnsi="Times New Roman" w:cs="Times New Roman"/>
          <w:sz w:val="24"/>
          <w:szCs w:val="24"/>
        </w:rPr>
        <w:t>ovid-19</w:t>
      </w:r>
      <w:r w:rsidR="00AA475B">
        <w:rPr>
          <w:rFonts w:ascii="Times New Roman" w:hAnsi="Times New Roman" w:cs="Times New Roman"/>
          <w:sz w:val="24"/>
          <w:szCs w:val="24"/>
        </w:rPr>
        <w:t xml:space="preserve"> </w:t>
      </w:r>
      <w:r w:rsidR="00DC3522" w:rsidRPr="00606B68">
        <w:rPr>
          <w:rFonts w:ascii="Times New Roman" w:hAnsi="Times New Roman" w:cs="Times New Roman"/>
          <w:sz w:val="24"/>
          <w:szCs w:val="24"/>
        </w:rPr>
        <w:t>has hit the world’s poorest countries and regions hardest in terms of material impacts</w:t>
      </w:r>
      <w:r w:rsidR="00F27A21">
        <w:rPr>
          <w:rFonts w:ascii="Times New Roman" w:hAnsi="Times New Roman" w:cs="Times New Roman"/>
          <w:sz w:val="24"/>
          <w:szCs w:val="24"/>
        </w:rPr>
        <w:t>.</w:t>
      </w:r>
      <w:r w:rsidR="00DC3522" w:rsidRPr="00606B68">
        <w:rPr>
          <w:rFonts w:ascii="Times New Roman" w:hAnsi="Times New Roman" w:cs="Times New Roman"/>
          <w:sz w:val="24"/>
          <w:szCs w:val="24"/>
        </w:rPr>
        <w:t xml:space="preserve"> </w:t>
      </w:r>
      <w:r w:rsidR="00D32F19">
        <w:rPr>
          <w:rFonts w:ascii="Times New Roman" w:hAnsi="Times New Roman" w:cs="Times New Roman"/>
          <w:sz w:val="24"/>
          <w:szCs w:val="24"/>
        </w:rPr>
        <w:t xml:space="preserve">The World Bank has estimated </w:t>
      </w:r>
      <w:r w:rsidR="00253EC0">
        <w:rPr>
          <w:rFonts w:ascii="Times New Roman" w:hAnsi="Times New Roman" w:cs="Times New Roman"/>
          <w:sz w:val="24"/>
          <w:szCs w:val="24"/>
        </w:rPr>
        <w:t xml:space="preserve">that </w:t>
      </w:r>
      <w:r w:rsidR="00D32F19">
        <w:rPr>
          <w:rFonts w:ascii="Times New Roman" w:hAnsi="Times New Roman" w:cs="Times New Roman"/>
          <w:sz w:val="24"/>
          <w:szCs w:val="24"/>
        </w:rPr>
        <w:t>th</w:t>
      </w:r>
      <w:r w:rsidR="001D135B">
        <w:rPr>
          <w:rFonts w:ascii="Times New Roman" w:hAnsi="Times New Roman" w:cs="Times New Roman"/>
          <w:sz w:val="24"/>
          <w:szCs w:val="24"/>
        </w:rPr>
        <w:t>ose</w:t>
      </w:r>
      <w:r w:rsidR="00D32F19">
        <w:rPr>
          <w:rFonts w:ascii="Times New Roman" w:hAnsi="Times New Roman" w:cs="Times New Roman"/>
          <w:sz w:val="24"/>
          <w:szCs w:val="24"/>
        </w:rPr>
        <w:t xml:space="preserve"> living in poverty rose by around 120 million in 2020</w:t>
      </w:r>
      <w:r w:rsidR="001D135B">
        <w:rPr>
          <w:rFonts w:ascii="Times New Roman" w:hAnsi="Times New Roman" w:cs="Times New Roman"/>
          <w:sz w:val="24"/>
          <w:szCs w:val="24"/>
        </w:rPr>
        <w:t>,</w:t>
      </w:r>
      <w:r w:rsidR="00D32F19">
        <w:rPr>
          <w:rFonts w:ascii="Times New Roman" w:hAnsi="Times New Roman" w:cs="Times New Roman"/>
          <w:sz w:val="24"/>
          <w:szCs w:val="24"/>
        </w:rPr>
        <w:t xml:space="preserve"> and were projected to rise by close to 150 million in 2021 before devastating new waves of Covid-19 </w:t>
      </w:r>
      <w:r w:rsidR="001D135B">
        <w:rPr>
          <w:rFonts w:ascii="Times New Roman" w:hAnsi="Times New Roman" w:cs="Times New Roman"/>
          <w:sz w:val="24"/>
          <w:szCs w:val="24"/>
        </w:rPr>
        <w:t>struck</w:t>
      </w:r>
      <w:r w:rsidR="00D32F19">
        <w:rPr>
          <w:rFonts w:ascii="Times New Roman" w:hAnsi="Times New Roman" w:cs="Times New Roman"/>
          <w:sz w:val="24"/>
          <w:szCs w:val="24"/>
        </w:rPr>
        <w:t xml:space="preserve"> South Asia</w:t>
      </w:r>
      <w:r w:rsidR="00454097">
        <w:rPr>
          <w:rFonts w:ascii="Times New Roman" w:hAnsi="Times New Roman" w:cs="Times New Roman"/>
          <w:sz w:val="24"/>
          <w:szCs w:val="24"/>
        </w:rPr>
        <w:t xml:space="preserve"> (</w:t>
      </w:r>
      <w:proofErr w:type="spellStart"/>
      <w:r w:rsidR="00454097">
        <w:rPr>
          <w:rFonts w:ascii="Times New Roman" w:hAnsi="Times New Roman" w:cs="Times New Roman"/>
          <w:sz w:val="24"/>
          <w:szCs w:val="24"/>
        </w:rPr>
        <w:t>Lakner</w:t>
      </w:r>
      <w:proofErr w:type="spellEnd"/>
      <w:r w:rsidR="00454097">
        <w:rPr>
          <w:rFonts w:ascii="Times New Roman" w:hAnsi="Times New Roman" w:cs="Times New Roman"/>
          <w:sz w:val="24"/>
          <w:szCs w:val="24"/>
        </w:rPr>
        <w:t xml:space="preserve"> et al. 2021)</w:t>
      </w:r>
      <w:r w:rsidR="00D32F19">
        <w:rPr>
          <w:rFonts w:ascii="Times New Roman" w:hAnsi="Times New Roman" w:cs="Times New Roman"/>
          <w:sz w:val="24"/>
          <w:szCs w:val="24"/>
        </w:rPr>
        <w:t xml:space="preserve">. </w:t>
      </w:r>
      <w:r w:rsidR="00D32F19" w:rsidRPr="00606B68">
        <w:rPr>
          <w:rFonts w:ascii="Times New Roman" w:hAnsi="Times New Roman" w:cs="Times New Roman"/>
          <w:sz w:val="24"/>
          <w:szCs w:val="24"/>
        </w:rPr>
        <w:t xml:space="preserve">Poverty levels </w:t>
      </w:r>
      <w:r w:rsidR="00454097">
        <w:rPr>
          <w:rFonts w:ascii="Times New Roman" w:hAnsi="Times New Roman" w:cs="Times New Roman"/>
          <w:sz w:val="24"/>
          <w:szCs w:val="24"/>
        </w:rPr>
        <w:t>have risen</w:t>
      </w:r>
      <w:r w:rsidR="00D32F19" w:rsidRPr="00606B68">
        <w:rPr>
          <w:rFonts w:ascii="Times New Roman" w:hAnsi="Times New Roman" w:cs="Times New Roman"/>
          <w:sz w:val="24"/>
          <w:szCs w:val="24"/>
        </w:rPr>
        <w:t xml:space="preserve"> most in </w:t>
      </w:r>
      <w:r w:rsidR="00454097">
        <w:rPr>
          <w:rFonts w:ascii="Times New Roman" w:hAnsi="Times New Roman" w:cs="Times New Roman"/>
          <w:sz w:val="24"/>
          <w:szCs w:val="24"/>
        </w:rPr>
        <w:t xml:space="preserve">Africa and </w:t>
      </w:r>
      <w:r w:rsidR="00D32F19" w:rsidRPr="00606B68">
        <w:rPr>
          <w:rFonts w:ascii="Times New Roman" w:hAnsi="Times New Roman" w:cs="Times New Roman"/>
          <w:sz w:val="24"/>
          <w:szCs w:val="24"/>
        </w:rPr>
        <w:t>South Asia</w:t>
      </w:r>
      <w:r w:rsidR="00051456">
        <w:rPr>
          <w:rFonts w:ascii="Times New Roman" w:hAnsi="Times New Roman" w:cs="Times New Roman"/>
          <w:sz w:val="24"/>
          <w:szCs w:val="24"/>
        </w:rPr>
        <w:t>, with around 80 per cent of the 62 million estimated to have fallen into extreme poverty in 2020 living in those regions</w:t>
      </w:r>
      <w:r w:rsidR="00D32F19" w:rsidRPr="00606B68">
        <w:rPr>
          <w:rFonts w:ascii="Times New Roman" w:hAnsi="Times New Roman" w:cs="Times New Roman"/>
          <w:sz w:val="24"/>
          <w:szCs w:val="24"/>
        </w:rPr>
        <w:t xml:space="preserve"> (</w:t>
      </w:r>
      <w:r w:rsidR="00051456">
        <w:rPr>
          <w:rFonts w:ascii="Times New Roman" w:hAnsi="Times New Roman" w:cs="Times New Roman"/>
          <w:sz w:val="24"/>
          <w:szCs w:val="24"/>
        </w:rPr>
        <w:t>ibid.</w:t>
      </w:r>
      <w:r w:rsidR="00454097">
        <w:rPr>
          <w:rFonts w:ascii="Times New Roman" w:hAnsi="Times New Roman" w:cs="Times New Roman"/>
          <w:sz w:val="24"/>
          <w:szCs w:val="24"/>
        </w:rPr>
        <w:t>)</w:t>
      </w:r>
      <w:r w:rsidR="00D32F19" w:rsidRPr="00606B68">
        <w:rPr>
          <w:rFonts w:ascii="Times New Roman" w:hAnsi="Times New Roman" w:cs="Times New Roman"/>
          <w:sz w:val="24"/>
          <w:szCs w:val="24"/>
        </w:rPr>
        <w:t xml:space="preserve">. </w:t>
      </w:r>
      <w:r w:rsidR="00D32F19">
        <w:rPr>
          <w:rFonts w:ascii="Times New Roman" w:hAnsi="Times New Roman" w:cs="Times New Roman"/>
          <w:sz w:val="24"/>
          <w:szCs w:val="24"/>
        </w:rPr>
        <w:t xml:space="preserve">The Pew Research </w:t>
      </w:r>
      <w:proofErr w:type="spellStart"/>
      <w:r w:rsidR="00D32F19">
        <w:rPr>
          <w:rFonts w:ascii="Times New Roman" w:hAnsi="Times New Roman" w:cs="Times New Roman"/>
          <w:sz w:val="24"/>
          <w:szCs w:val="24"/>
        </w:rPr>
        <w:t>Center</w:t>
      </w:r>
      <w:proofErr w:type="spellEnd"/>
      <w:r w:rsidR="00D32F19">
        <w:rPr>
          <w:rFonts w:ascii="Times New Roman" w:hAnsi="Times New Roman" w:cs="Times New Roman"/>
          <w:sz w:val="24"/>
          <w:szCs w:val="24"/>
        </w:rPr>
        <w:t xml:space="preserve"> estimates that 75 million people in India dropped below a $2 per day poverty line in 2020, while in China only one million did so (Kochhar 2021). </w:t>
      </w:r>
      <w:r w:rsidR="00454097">
        <w:rPr>
          <w:rFonts w:ascii="Times New Roman" w:hAnsi="Times New Roman" w:cs="Times New Roman"/>
          <w:sz w:val="24"/>
          <w:szCs w:val="24"/>
        </w:rPr>
        <w:t xml:space="preserve">Although </w:t>
      </w:r>
      <w:r w:rsidR="00D32F19">
        <w:rPr>
          <w:rFonts w:ascii="Times New Roman" w:hAnsi="Times New Roman" w:cs="Times New Roman"/>
          <w:sz w:val="24"/>
          <w:szCs w:val="24"/>
        </w:rPr>
        <w:t xml:space="preserve">30 million people in China </w:t>
      </w:r>
      <w:r w:rsidR="001D135B">
        <w:rPr>
          <w:rFonts w:ascii="Times New Roman" w:hAnsi="Times New Roman" w:cs="Times New Roman"/>
          <w:sz w:val="24"/>
          <w:szCs w:val="24"/>
        </w:rPr>
        <w:t>did fall</w:t>
      </w:r>
      <w:r w:rsidR="00D32F19">
        <w:rPr>
          <w:rFonts w:ascii="Times New Roman" w:hAnsi="Times New Roman" w:cs="Times New Roman"/>
          <w:sz w:val="24"/>
          <w:szCs w:val="24"/>
        </w:rPr>
        <w:t xml:space="preserve"> into the low income category of those living on between $2 and $10 per day.</w:t>
      </w:r>
      <w:r w:rsidR="00D32F19">
        <w:rPr>
          <w:rStyle w:val="FootnoteReference"/>
          <w:rFonts w:ascii="Times New Roman" w:hAnsi="Times New Roman" w:cs="Times New Roman"/>
          <w:sz w:val="24"/>
          <w:szCs w:val="24"/>
        </w:rPr>
        <w:footnoteReference w:id="2"/>
      </w:r>
      <w:r w:rsidR="00D32F19">
        <w:rPr>
          <w:rFonts w:ascii="Times New Roman" w:hAnsi="Times New Roman" w:cs="Times New Roman"/>
          <w:sz w:val="24"/>
          <w:szCs w:val="24"/>
        </w:rPr>
        <w:t xml:space="preserve"> Elsewhere</w:t>
      </w:r>
      <w:r w:rsidR="006C5526">
        <w:rPr>
          <w:rFonts w:ascii="Times New Roman" w:hAnsi="Times New Roman" w:cs="Times New Roman"/>
          <w:sz w:val="24"/>
          <w:szCs w:val="24"/>
        </w:rPr>
        <w:t>,</w:t>
      </w:r>
      <w:r w:rsidR="00D32F19">
        <w:rPr>
          <w:rFonts w:ascii="Times New Roman" w:hAnsi="Times New Roman" w:cs="Times New Roman"/>
          <w:sz w:val="24"/>
          <w:szCs w:val="24"/>
        </w:rPr>
        <w:t xml:space="preserve"> Oxfam (2021) has pointed to significant rises in the numbers living in extreme poverty while the world’s richest 1000 billionaires increased their wealth by $3.95 billion in 2020 – evidence of growing inequalities between ‘centres’ and ‘peripheries’ as well as social groups. </w:t>
      </w:r>
      <w:r w:rsidR="006C5526">
        <w:rPr>
          <w:rFonts w:ascii="Times New Roman" w:hAnsi="Times New Roman" w:cs="Times New Roman"/>
          <w:sz w:val="24"/>
          <w:szCs w:val="24"/>
        </w:rPr>
        <w:t>In addition to</w:t>
      </w:r>
      <w:r w:rsidR="00A0319C">
        <w:rPr>
          <w:rFonts w:ascii="Times New Roman" w:hAnsi="Times New Roman" w:cs="Times New Roman"/>
          <w:sz w:val="24"/>
          <w:szCs w:val="24"/>
        </w:rPr>
        <w:t xml:space="preserve"> </w:t>
      </w:r>
      <w:r w:rsidR="00B17A85">
        <w:rPr>
          <w:rFonts w:ascii="Times New Roman" w:hAnsi="Times New Roman" w:cs="Times New Roman"/>
          <w:sz w:val="24"/>
          <w:szCs w:val="24"/>
        </w:rPr>
        <w:t>inequalities</w:t>
      </w:r>
      <w:r w:rsidR="00A0319C">
        <w:rPr>
          <w:rFonts w:ascii="Times New Roman" w:hAnsi="Times New Roman" w:cs="Times New Roman"/>
          <w:sz w:val="24"/>
          <w:szCs w:val="24"/>
        </w:rPr>
        <w:t xml:space="preserve"> between countries, </w:t>
      </w:r>
      <w:r w:rsidR="00DC3522" w:rsidRPr="00606B68">
        <w:rPr>
          <w:rFonts w:ascii="Times New Roman" w:hAnsi="Times New Roman" w:cs="Times New Roman"/>
          <w:sz w:val="24"/>
          <w:szCs w:val="24"/>
        </w:rPr>
        <w:t>inequalities</w:t>
      </w:r>
      <w:r w:rsidR="00A0319C">
        <w:rPr>
          <w:rFonts w:ascii="Times New Roman" w:hAnsi="Times New Roman" w:cs="Times New Roman"/>
          <w:sz w:val="24"/>
          <w:szCs w:val="24"/>
        </w:rPr>
        <w:t xml:space="preserve"> within them have also been exacerbated</w:t>
      </w:r>
      <w:r w:rsidR="005E24AF">
        <w:rPr>
          <w:rFonts w:ascii="Times New Roman" w:hAnsi="Times New Roman" w:cs="Times New Roman"/>
          <w:sz w:val="24"/>
          <w:szCs w:val="24"/>
        </w:rPr>
        <w:t>,</w:t>
      </w:r>
      <w:r w:rsidR="00DC3522" w:rsidRPr="00606B68">
        <w:rPr>
          <w:rFonts w:ascii="Times New Roman" w:hAnsi="Times New Roman" w:cs="Times New Roman"/>
          <w:sz w:val="24"/>
          <w:szCs w:val="24"/>
        </w:rPr>
        <w:t xml:space="preserve"> both spatially and socially along lines of gender</w:t>
      </w:r>
      <w:r w:rsidR="001F11BB">
        <w:rPr>
          <w:rFonts w:ascii="Times New Roman" w:hAnsi="Times New Roman" w:cs="Times New Roman"/>
          <w:sz w:val="24"/>
          <w:szCs w:val="24"/>
        </w:rPr>
        <w:t xml:space="preserve">, </w:t>
      </w:r>
      <w:r w:rsidR="00DC3522" w:rsidRPr="00606B68">
        <w:rPr>
          <w:rFonts w:ascii="Times New Roman" w:hAnsi="Times New Roman" w:cs="Times New Roman"/>
          <w:sz w:val="24"/>
          <w:szCs w:val="24"/>
        </w:rPr>
        <w:t xml:space="preserve">race </w:t>
      </w:r>
      <w:r w:rsidR="001F11BB">
        <w:rPr>
          <w:rFonts w:ascii="Times New Roman" w:hAnsi="Times New Roman" w:cs="Times New Roman"/>
          <w:sz w:val="24"/>
          <w:szCs w:val="24"/>
        </w:rPr>
        <w:t xml:space="preserve">and class </w:t>
      </w:r>
      <w:r w:rsidR="00DC3522" w:rsidRPr="00606B68">
        <w:rPr>
          <w:rFonts w:ascii="Times New Roman" w:hAnsi="Times New Roman" w:cs="Times New Roman"/>
          <w:sz w:val="24"/>
          <w:szCs w:val="24"/>
        </w:rPr>
        <w:t>(</w:t>
      </w:r>
      <w:proofErr w:type="spellStart"/>
      <w:r w:rsidR="00DC3522" w:rsidRPr="00606B68">
        <w:rPr>
          <w:rFonts w:ascii="Times New Roman" w:hAnsi="Times New Roman" w:cs="Times New Roman"/>
          <w:sz w:val="24"/>
          <w:szCs w:val="24"/>
        </w:rPr>
        <w:t>eg.</w:t>
      </w:r>
      <w:proofErr w:type="spellEnd"/>
      <w:r w:rsidR="00DC3522" w:rsidRPr="00606B68">
        <w:rPr>
          <w:rFonts w:ascii="Times New Roman" w:hAnsi="Times New Roman" w:cs="Times New Roman"/>
          <w:sz w:val="24"/>
          <w:szCs w:val="24"/>
        </w:rPr>
        <w:t xml:space="preserve"> Gras and Hernandez; McBurney et al; Ruthven, all this </w:t>
      </w:r>
      <w:r w:rsidR="006544CF">
        <w:rPr>
          <w:rFonts w:ascii="Times New Roman" w:hAnsi="Times New Roman" w:cs="Times New Roman"/>
          <w:sz w:val="24"/>
          <w:szCs w:val="24"/>
        </w:rPr>
        <w:t>issue</w:t>
      </w:r>
      <w:r w:rsidR="00DC3522" w:rsidRPr="00606B68">
        <w:rPr>
          <w:rFonts w:ascii="Times New Roman" w:hAnsi="Times New Roman" w:cs="Times New Roman"/>
          <w:sz w:val="24"/>
          <w:szCs w:val="24"/>
        </w:rPr>
        <w:t>; Haas et al</w:t>
      </w:r>
      <w:r w:rsidR="005E24AF">
        <w:rPr>
          <w:rFonts w:ascii="Times New Roman" w:hAnsi="Times New Roman" w:cs="Times New Roman"/>
          <w:sz w:val="24"/>
          <w:szCs w:val="24"/>
        </w:rPr>
        <w:t xml:space="preserve"> 2021</w:t>
      </w:r>
      <w:r w:rsidR="00DC3522" w:rsidRPr="00606B68">
        <w:rPr>
          <w:rFonts w:ascii="Times New Roman" w:hAnsi="Times New Roman" w:cs="Times New Roman"/>
          <w:sz w:val="24"/>
          <w:szCs w:val="24"/>
        </w:rPr>
        <w:t xml:space="preserve">). </w:t>
      </w:r>
      <w:r w:rsidR="00B17A85">
        <w:rPr>
          <w:rFonts w:ascii="Times New Roman" w:hAnsi="Times New Roman" w:cs="Times New Roman"/>
          <w:sz w:val="24"/>
          <w:szCs w:val="24"/>
        </w:rPr>
        <w:t>And a</w:t>
      </w:r>
      <w:r w:rsidR="00C24657">
        <w:rPr>
          <w:rFonts w:ascii="Times New Roman" w:hAnsi="Times New Roman" w:cs="Times New Roman"/>
          <w:sz w:val="24"/>
          <w:szCs w:val="24"/>
        </w:rPr>
        <w:t>long with</w:t>
      </w:r>
      <w:r w:rsidR="00DC3522" w:rsidRPr="00606B68">
        <w:rPr>
          <w:rFonts w:ascii="Times New Roman" w:hAnsi="Times New Roman" w:cs="Times New Roman"/>
          <w:sz w:val="24"/>
          <w:szCs w:val="24"/>
        </w:rPr>
        <w:t xml:space="preserve"> the racialised and gendered inequalities </w:t>
      </w:r>
      <w:r w:rsidR="00D67A03">
        <w:rPr>
          <w:rFonts w:ascii="Times New Roman" w:hAnsi="Times New Roman" w:cs="Times New Roman"/>
          <w:sz w:val="24"/>
          <w:szCs w:val="24"/>
        </w:rPr>
        <w:t xml:space="preserve">driven by </w:t>
      </w:r>
      <w:r w:rsidR="00DC3522" w:rsidRPr="00606B68">
        <w:rPr>
          <w:rFonts w:ascii="Times New Roman" w:hAnsi="Times New Roman" w:cs="Times New Roman"/>
          <w:sz w:val="24"/>
          <w:szCs w:val="24"/>
        </w:rPr>
        <w:t xml:space="preserve">dispossession and exploitation, authoritarianism </w:t>
      </w:r>
      <w:r w:rsidR="00EB1B54" w:rsidRPr="00606B68">
        <w:rPr>
          <w:rFonts w:ascii="Times New Roman" w:hAnsi="Times New Roman" w:cs="Times New Roman"/>
          <w:sz w:val="24"/>
          <w:szCs w:val="24"/>
        </w:rPr>
        <w:t>ha</w:t>
      </w:r>
      <w:r w:rsidR="006C5526">
        <w:rPr>
          <w:rFonts w:ascii="Times New Roman" w:hAnsi="Times New Roman" w:cs="Times New Roman"/>
          <w:sz w:val="24"/>
          <w:szCs w:val="24"/>
        </w:rPr>
        <w:t>ve</w:t>
      </w:r>
      <w:r w:rsidR="00EB1B54" w:rsidRPr="00606B68">
        <w:rPr>
          <w:rFonts w:ascii="Times New Roman" w:hAnsi="Times New Roman" w:cs="Times New Roman"/>
          <w:sz w:val="24"/>
          <w:szCs w:val="24"/>
        </w:rPr>
        <w:t xml:space="preserve"> deepened </w:t>
      </w:r>
      <w:r w:rsidR="00DC3522" w:rsidRPr="00606B68">
        <w:rPr>
          <w:rFonts w:ascii="Times New Roman" w:hAnsi="Times New Roman" w:cs="Times New Roman"/>
          <w:sz w:val="24"/>
          <w:szCs w:val="24"/>
        </w:rPr>
        <w:t xml:space="preserve">in </w:t>
      </w:r>
      <w:r w:rsidR="006C5526">
        <w:rPr>
          <w:rFonts w:ascii="Times New Roman" w:hAnsi="Times New Roman" w:cs="Times New Roman"/>
          <w:sz w:val="24"/>
          <w:szCs w:val="24"/>
        </w:rPr>
        <w:t>a number of</w:t>
      </w:r>
      <w:r w:rsidR="00DC3522" w:rsidRPr="00606B68">
        <w:rPr>
          <w:rFonts w:ascii="Times New Roman" w:hAnsi="Times New Roman" w:cs="Times New Roman"/>
          <w:sz w:val="24"/>
          <w:szCs w:val="24"/>
        </w:rPr>
        <w:t xml:space="preserve"> countries</w:t>
      </w:r>
      <w:r w:rsidR="006C5526">
        <w:rPr>
          <w:rFonts w:ascii="Times New Roman" w:hAnsi="Times New Roman" w:cs="Times New Roman"/>
          <w:sz w:val="24"/>
          <w:szCs w:val="24"/>
        </w:rPr>
        <w:t xml:space="preserve"> - sometimes separately,</w:t>
      </w:r>
      <w:r w:rsidR="00B304EE">
        <w:rPr>
          <w:rFonts w:ascii="Times New Roman" w:hAnsi="Times New Roman" w:cs="Times New Roman"/>
          <w:sz w:val="24"/>
          <w:szCs w:val="24"/>
        </w:rPr>
        <w:t xml:space="preserve"> often in combination.</w:t>
      </w:r>
      <w:r w:rsidR="00DC3522" w:rsidRPr="00606B68">
        <w:rPr>
          <w:rFonts w:ascii="Times New Roman" w:hAnsi="Times New Roman" w:cs="Times New Roman"/>
          <w:sz w:val="24"/>
          <w:szCs w:val="24"/>
        </w:rPr>
        <w:t xml:space="preserve"> </w:t>
      </w:r>
    </w:p>
    <w:p w14:paraId="5CAB7950" w14:textId="08B1019F" w:rsidR="007D4C7B" w:rsidRPr="00606B68" w:rsidRDefault="00FA44CF" w:rsidP="00606B68">
      <w:pPr>
        <w:spacing w:line="360" w:lineRule="auto"/>
        <w:rPr>
          <w:rFonts w:ascii="Times New Roman" w:hAnsi="Times New Roman" w:cs="Times New Roman"/>
          <w:b/>
          <w:bCs/>
          <w:sz w:val="24"/>
          <w:szCs w:val="24"/>
        </w:rPr>
      </w:pPr>
      <w:r w:rsidRPr="00606B68">
        <w:rPr>
          <w:rFonts w:ascii="Times New Roman" w:hAnsi="Times New Roman" w:cs="Times New Roman"/>
          <w:b/>
          <w:bCs/>
          <w:sz w:val="24"/>
          <w:szCs w:val="24"/>
        </w:rPr>
        <w:t>U</w:t>
      </w:r>
      <w:r w:rsidR="00690A98" w:rsidRPr="00606B68">
        <w:rPr>
          <w:rFonts w:ascii="Times New Roman" w:hAnsi="Times New Roman" w:cs="Times New Roman"/>
          <w:b/>
          <w:bCs/>
          <w:sz w:val="24"/>
          <w:szCs w:val="24"/>
        </w:rPr>
        <w:t>neven and combined impacts of Covid-19</w:t>
      </w:r>
      <w:r w:rsidRPr="00606B68">
        <w:rPr>
          <w:rFonts w:ascii="Times New Roman" w:hAnsi="Times New Roman" w:cs="Times New Roman"/>
          <w:b/>
          <w:bCs/>
          <w:sz w:val="24"/>
          <w:szCs w:val="24"/>
        </w:rPr>
        <w:t xml:space="preserve"> </w:t>
      </w:r>
      <w:r w:rsidR="007D4C7B" w:rsidRPr="00606B68">
        <w:rPr>
          <w:rFonts w:ascii="Times New Roman" w:hAnsi="Times New Roman" w:cs="Times New Roman"/>
          <w:b/>
          <w:bCs/>
          <w:sz w:val="24"/>
          <w:szCs w:val="24"/>
        </w:rPr>
        <w:t xml:space="preserve">between </w:t>
      </w:r>
      <w:r w:rsidR="00862822" w:rsidRPr="00606B68">
        <w:rPr>
          <w:rFonts w:ascii="Times New Roman" w:hAnsi="Times New Roman" w:cs="Times New Roman"/>
          <w:b/>
          <w:bCs/>
          <w:sz w:val="24"/>
          <w:szCs w:val="24"/>
        </w:rPr>
        <w:t xml:space="preserve">and within </w:t>
      </w:r>
      <w:r w:rsidR="007D4C7B" w:rsidRPr="00606B68">
        <w:rPr>
          <w:rFonts w:ascii="Times New Roman" w:hAnsi="Times New Roman" w:cs="Times New Roman"/>
          <w:b/>
          <w:bCs/>
          <w:sz w:val="24"/>
          <w:szCs w:val="24"/>
        </w:rPr>
        <w:t>countries</w:t>
      </w:r>
    </w:p>
    <w:p w14:paraId="0997F58D" w14:textId="3810A567" w:rsidR="00FA44CF" w:rsidRPr="00606B68" w:rsidRDefault="00FA44CF" w:rsidP="00606B68">
      <w:pPr>
        <w:spacing w:line="360" w:lineRule="auto"/>
        <w:rPr>
          <w:rFonts w:ascii="Times New Roman" w:hAnsi="Times New Roman" w:cs="Times New Roman"/>
          <w:b/>
          <w:bCs/>
          <w:sz w:val="24"/>
          <w:szCs w:val="24"/>
        </w:rPr>
      </w:pPr>
      <w:r w:rsidRPr="00606B68">
        <w:rPr>
          <w:rFonts w:ascii="Times New Roman" w:hAnsi="Times New Roman" w:cs="Times New Roman"/>
          <w:i/>
          <w:iCs/>
          <w:sz w:val="24"/>
          <w:szCs w:val="24"/>
        </w:rPr>
        <w:t>Migrant and Agricultural Labour</w:t>
      </w:r>
    </w:p>
    <w:p w14:paraId="74D6DCE6" w14:textId="76F4942F" w:rsidR="009E43DA" w:rsidRPr="00606B68" w:rsidRDefault="00956C73" w:rsidP="00606B68">
      <w:pPr>
        <w:spacing w:line="360" w:lineRule="auto"/>
        <w:rPr>
          <w:rFonts w:ascii="Times New Roman" w:hAnsi="Times New Roman" w:cs="Times New Roman"/>
          <w:sz w:val="24"/>
          <w:szCs w:val="24"/>
        </w:rPr>
      </w:pPr>
      <w:r w:rsidRPr="00606B68">
        <w:rPr>
          <w:rFonts w:ascii="Times New Roman" w:hAnsi="Times New Roman" w:cs="Times New Roman"/>
          <w:sz w:val="24"/>
          <w:szCs w:val="24"/>
        </w:rPr>
        <w:t xml:space="preserve">The degree of Covid-19’s uneven impacts is </w:t>
      </w:r>
      <w:r w:rsidR="007D3768">
        <w:rPr>
          <w:rFonts w:ascii="Times New Roman" w:hAnsi="Times New Roman" w:cs="Times New Roman"/>
          <w:sz w:val="24"/>
          <w:szCs w:val="24"/>
        </w:rPr>
        <w:t>well illustrated</w:t>
      </w:r>
      <w:r w:rsidRPr="00606B68">
        <w:rPr>
          <w:rFonts w:ascii="Times New Roman" w:hAnsi="Times New Roman" w:cs="Times New Roman"/>
          <w:sz w:val="24"/>
          <w:szCs w:val="24"/>
        </w:rPr>
        <w:t xml:space="preserve"> by</w:t>
      </w:r>
      <w:r w:rsidR="007D4C7B" w:rsidRPr="00606B68">
        <w:rPr>
          <w:rFonts w:ascii="Times New Roman" w:hAnsi="Times New Roman" w:cs="Times New Roman"/>
          <w:sz w:val="24"/>
          <w:szCs w:val="24"/>
        </w:rPr>
        <w:t xml:space="preserve"> the </w:t>
      </w:r>
      <w:r w:rsidR="007D3768">
        <w:rPr>
          <w:rFonts w:ascii="Times New Roman" w:hAnsi="Times New Roman" w:cs="Times New Roman"/>
          <w:sz w:val="24"/>
          <w:szCs w:val="24"/>
        </w:rPr>
        <w:t xml:space="preserve">contrasting fortunes of the </w:t>
      </w:r>
      <w:r w:rsidR="009E43DA" w:rsidRPr="00606B68">
        <w:rPr>
          <w:rFonts w:ascii="Times New Roman" w:hAnsi="Times New Roman" w:cs="Times New Roman"/>
          <w:sz w:val="24"/>
          <w:szCs w:val="24"/>
        </w:rPr>
        <w:t xml:space="preserve">world’s two most populous countries. </w:t>
      </w:r>
      <w:r w:rsidRPr="00606B68">
        <w:rPr>
          <w:rFonts w:ascii="Times New Roman" w:hAnsi="Times New Roman" w:cs="Times New Roman"/>
          <w:sz w:val="24"/>
          <w:szCs w:val="24"/>
        </w:rPr>
        <w:t>Zhang</w:t>
      </w:r>
      <w:r w:rsidR="009E43DA" w:rsidRPr="00606B68">
        <w:rPr>
          <w:rFonts w:ascii="Times New Roman" w:hAnsi="Times New Roman" w:cs="Times New Roman"/>
          <w:sz w:val="24"/>
          <w:szCs w:val="24"/>
        </w:rPr>
        <w:t xml:space="preserve"> and </w:t>
      </w:r>
      <w:r w:rsidR="006544CF">
        <w:rPr>
          <w:rFonts w:ascii="Times New Roman" w:hAnsi="Times New Roman" w:cs="Times New Roman"/>
          <w:sz w:val="24"/>
          <w:szCs w:val="24"/>
        </w:rPr>
        <w:t>Hu</w:t>
      </w:r>
      <w:r w:rsidR="009E43DA" w:rsidRPr="00606B68">
        <w:rPr>
          <w:rFonts w:ascii="Times New Roman" w:hAnsi="Times New Roman" w:cs="Times New Roman"/>
          <w:sz w:val="24"/>
          <w:szCs w:val="24"/>
        </w:rPr>
        <w:t xml:space="preserve"> (this </w:t>
      </w:r>
      <w:r w:rsidR="006544CF">
        <w:rPr>
          <w:rFonts w:ascii="Times New Roman" w:hAnsi="Times New Roman" w:cs="Times New Roman"/>
          <w:sz w:val="24"/>
          <w:szCs w:val="24"/>
        </w:rPr>
        <w:t>issue</w:t>
      </w:r>
      <w:r w:rsidR="009E43DA" w:rsidRPr="00606B68">
        <w:rPr>
          <w:rFonts w:ascii="Times New Roman" w:hAnsi="Times New Roman" w:cs="Times New Roman"/>
          <w:sz w:val="24"/>
          <w:szCs w:val="24"/>
        </w:rPr>
        <w:t xml:space="preserve">) </w:t>
      </w:r>
      <w:r w:rsidR="00AB29C3" w:rsidRPr="00606B68">
        <w:rPr>
          <w:rFonts w:ascii="Times New Roman" w:hAnsi="Times New Roman" w:cs="Times New Roman"/>
          <w:sz w:val="24"/>
          <w:szCs w:val="24"/>
        </w:rPr>
        <w:t xml:space="preserve">state that </w:t>
      </w:r>
      <w:proofErr w:type="spellStart"/>
      <w:r w:rsidR="00AB29C3" w:rsidRPr="00606B68">
        <w:rPr>
          <w:rFonts w:ascii="Times New Roman" w:hAnsi="Times New Roman" w:cs="Times New Roman"/>
          <w:sz w:val="24"/>
          <w:szCs w:val="24"/>
        </w:rPr>
        <w:t>Covid</w:t>
      </w:r>
      <w:proofErr w:type="spellEnd"/>
      <w:r w:rsidR="00AB29C3" w:rsidRPr="00606B68">
        <w:rPr>
          <w:rFonts w:ascii="Times New Roman" w:hAnsi="Times New Roman" w:cs="Times New Roman"/>
          <w:sz w:val="24"/>
          <w:szCs w:val="24"/>
        </w:rPr>
        <w:t xml:space="preserve"> 19’s impact </w:t>
      </w:r>
      <w:r w:rsidR="007D3768">
        <w:rPr>
          <w:rFonts w:ascii="Times New Roman" w:hAnsi="Times New Roman" w:cs="Times New Roman"/>
          <w:sz w:val="24"/>
          <w:szCs w:val="24"/>
        </w:rPr>
        <w:t xml:space="preserve">in rural China </w:t>
      </w:r>
      <w:r w:rsidR="00AB29C3" w:rsidRPr="00606B68">
        <w:rPr>
          <w:rFonts w:ascii="Times New Roman" w:hAnsi="Times New Roman" w:cs="Times New Roman"/>
          <w:sz w:val="24"/>
          <w:szCs w:val="24"/>
        </w:rPr>
        <w:t>was short-lived, concentrated in one province and moderate in severity.</w:t>
      </w:r>
      <w:r w:rsidR="00A84C08">
        <w:rPr>
          <w:rFonts w:ascii="Times New Roman" w:hAnsi="Times New Roman" w:cs="Times New Roman"/>
          <w:sz w:val="24"/>
          <w:szCs w:val="24"/>
        </w:rPr>
        <w:t xml:space="preserve"> </w:t>
      </w:r>
      <w:r w:rsidR="00130987">
        <w:rPr>
          <w:rFonts w:ascii="Times New Roman" w:hAnsi="Times New Roman" w:cs="Times New Roman"/>
          <w:sz w:val="24"/>
          <w:szCs w:val="24"/>
        </w:rPr>
        <w:t>A</w:t>
      </w:r>
      <w:r w:rsidR="00AB29C3" w:rsidRPr="00606B68">
        <w:rPr>
          <w:rFonts w:ascii="Times New Roman" w:hAnsi="Times New Roman" w:cs="Times New Roman"/>
          <w:sz w:val="24"/>
          <w:szCs w:val="24"/>
        </w:rPr>
        <w:t>lone among G-20 countries, the Chinese economy began growing again in the second quarter of 2020</w:t>
      </w:r>
      <w:r w:rsidR="004243C8" w:rsidRPr="00606B68">
        <w:rPr>
          <w:rFonts w:ascii="Times New Roman" w:hAnsi="Times New Roman" w:cs="Times New Roman"/>
          <w:sz w:val="24"/>
          <w:szCs w:val="24"/>
        </w:rPr>
        <w:t>, with its summer grain harvest breaking records</w:t>
      </w:r>
      <w:r w:rsidR="00C24657">
        <w:rPr>
          <w:rFonts w:ascii="Times New Roman" w:hAnsi="Times New Roman" w:cs="Times New Roman"/>
          <w:sz w:val="24"/>
          <w:szCs w:val="24"/>
        </w:rPr>
        <w:t xml:space="preserve"> (</w:t>
      </w:r>
      <w:r w:rsidR="00C64FE6">
        <w:rPr>
          <w:rFonts w:ascii="Times New Roman" w:hAnsi="Times New Roman" w:cs="Times New Roman"/>
          <w:sz w:val="24"/>
          <w:szCs w:val="24"/>
        </w:rPr>
        <w:t>ibid.</w:t>
      </w:r>
      <w:r w:rsidR="00C24657">
        <w:rPr>
          <w:rFonts w:ascii="Times New Roman" w:hAnsi="Times New Roman" w:cs="Times New Roman"/>
          <w:sz w:val="24"/>
          <w:szCs w:val="24"/>
        </w:rPr>
        <w:t>)</w:t>
      </w:r>
      <w:r w:rsidR="004243C8" w:rsidRPr="00606B68">
        <w:rPr>
          <w:rFonts w:ascii="Times New Roman" w:hAnsi="Times New Roman" w:cs="Times New Roman"/>
          <w:sz w:val="24"/>
          <w:szCs w:val="24"/>
        </w:rPr>
        <w:t xml:space="preserve">. </w:t>
      </w:r>
      <w:r w:rsidR="007D3768">
        <w:rPr>
          <w:rFonts w:ascii="Times New Roman" w:hAnsi="Times New Roman" w:cs="Times New Roman"/>
          <w:sz w:val="24"/>
          <w:szCs w:val="24"/>
        </w:rPr>
        <w:t xml:space="preserve">And </w:t>
      </w:r>
      <w:r w:rsidR="007D3768" w:rsidRPr="00606B68">
        <w:rPr>
          <w:rFonts w:ascii="Times New Roman" w:hAnsi="Times New Roman" w:cs="Times New Roman"/>
          <w:sz w:val="24"/>
          <w:szCs w:val="24"/>
        </w:rPr>
        <w:t xml:space="preserve">despite being a major importer of feed and oils, </w:t>
      </w:r>
      <w:r w:rsidR="00456381">
        <w:rPr>
          <w:rFonts w:ascii="Times New Roman" w:hAnsi="Times New Roman" w:cs="Times New Roman"/>
          <w:sz w:val="24"/>
          <w:szCs w:val="24"/>
        </w:rPr>
        <w:t xml:space="preserve">China </w:t>
      </w:r>
      <w:r w:rsidR="007D3768" w:rsidRPr="00606B68">
        <w:rPr>
          <w:rFonts w:ascii="Times New Roman" w:hAnsi="Times New Roman" w:cs="Times New Roman"/>
          <w:sz w:val="24"/>
          <w:szCs w:val="24"/>
        </w:rPr>
        <w:t>maintains a high level of domestically produced food staples, which increases its ability to control food prices (</w:t>
      </w:r>
      <w:r w:rsidR="00C64FE6">
        <w:rPr>
          <w:rFonts w:ascii="Times New Roman" w:hAnsi="Times New Roman" w:cs="Times New Roman"/>
          <w:sz w:val="24"/>
          <w:szCs w:val="24"/>
        </w:rPr>
        <w:t>ibid.</w:t>
      </w:r>
      <w:r w:rsidR="007D3768" w:rsidRPr="00606B68">
        <w:rPr>
          <w:rFonts w:ascii="Times New Roman" w:hAnsi="Times New Roman" w:cs="Times New Roman"/>
          <w:sz w:val="24"/>
          <w:szCs w:val="24"/>
        </w:rPr>
        <w:t xml:space="preserve">). </w:t>
      </w:r>
      <w:r w:rsidR="00C24657">
        <w:rPr>
          <w:rFonts w:ascii="Times New Roman" w:hAnsi="Times New Roman" w:cs="Times New Roman"/>
          <w:sz w:val="24"/>
          <w:szCs w:val="24"/>
        </w:rPr>
        <w:t>Beijing</w:t>
      </w:r>
      <w:r w:rsidR="004243C8" w:rsidRPr="00606B68">
        <w:rPr>
          <w:rFonts w:ascii="Times New Roman" w:hAnsi="Times New Roman" w:cs="Times New Roman"/>
          <w:sz w:val="24"/>
          <w:szCs w:val="24"/>
        </w:rPr>
        <w:t xml:space="preserve"> claim</w:t>
      </w:r>
      <w:r w:rsidR="00C24657">
        <w:rPr>
          <w:rFonts w:ascii="Times New Roman" w:hAnsi="Times New Roman" w:cs="Times New Roman"/>
          <w:sz w:val="24"/>
          <w:szCs w:val="24"/>
        </w:rPr>
        <w:t>ed</w:t>
      </w:r>
      <w:r w:rsidR="004243C8" w:rsidRPr="00606B68">
        <w:rPr>
          <w:rFonts w:ascii="Times New Roman" w:hAnsi="Times New Roman" w:cs="Times New Roman"/>
          <w:sz w:val="24"/>
          <w:szCs w:val="24"/>
        </w:rPr>
        <w:t xml:space="preserve"> that 97.3 per cent of migrant workers in the country were back at work in the cities by the end of June</w:t>
      </w:r>
      <w:r w:rsidRPr="00606B68">
        <w:rPr>
          <w:rFonts w:ascii="Times New Roman" w:hAnsi="Times New Roman" w:cs="Times New Roman"/>
          <w:sz w:val="24"/>
          <w:szCs w:val="24"/>
        </w:rPr>
        <w:t>, with one source suggesting that the total number of rural migrant workers in 2020 fell by only 1.8 per cent to 286 million.</w:t>
      </w:r>
      <w:r w:rsidR="004243C8" w:rsidRPr="00606B68">
        <w:rPr>
          <w:rFonts w:ascii="Times New Roman" w:hAnsi="Times New Roman" w:cs="Times New Roman"/>
          <w:sz w:val="24"/>
          <w:szCs w:val="24"/>
        </w:rPr>
        <w:t xml:space="preserve"> </w:t>
      </w:r>
      <w:r w:rsidRPr="00606B68">
        <w:rPr>
          <w:rFonts w:ascii="Times New Roman" w:hAnsi="Times New Roman" w:cs="Times New Roman"/>
          <w:sz w:val="24"/>
          <w:szCs w:val="24"/>
        </w:rPr>
        <w:t xml:space="preserve">In Zhang and </w:t>
      </w:r>
      <w:r w:rsidR="00564444">
        <w:rPr>
          <w:rFonts w:ascii="Times New Roman" w:hAnsi="Times New Roman" w:cs="Times New Roman"/>
          <w:sz w:val="24"/>
          <w:szCs w:val="24"/>
        </w:rPr>
        <w:t>Hu</w:t>
      </w:r>
      <w:r w:rsidRPr="00606B68">
        <w:rPr>
          <w:rFonts w:ascii="Times New Roman" w:hAnsi="Times New Roman" w:cs="Times New Roman"/>
          <w:sz w:val="24"/>
          <w:szCs w:val="24"/>
        </w:rPr>
        <w:t xml:space="preserve">’s fieldwork village, wage-labourers who commuted to nearby towns faced minimal disruption, while migrants to remote cities were confined to home villages for </w:t>
      </w:r>
      <w:r w:rsidR="00C24657">
        <w:rPr>
          <w:rFonts w:ascii="Times New Roman" w:hAnsi="Times New Roman" w:cs="Times New Roman"/>
          <w:sz w:val="24"/>
          <w:szCs w:val="24"/>
        </w:rPr>
        <w:t xml:space="preserve">only </w:t>
      </w:r>
      <w:r w:rsidRPr="00606B68">
        <w:rPr>
          <w:rFonts w:ascii="Times New Roman" w:hAnsi="Times New Roman" w:cs="Times New Roman"/>
          <w:sz w:val="24"/>
          <w:szCs w:val="24"/>
        </w:rPr>
        <w:t xml:space="preserve">three weeks, with some </w:t>
      </w:r>
      <w:r w:rsidR="00C24657">
        <w:rPr>
          <w:rFonts w:ascii="Times New Roman" w:hAnsi="Times New Roman" w:cs="Times New Roman"/>
          <w:sz w:val="24"/>
          <w:szCs w:val="24"/>
        </w:rPr>
        <w:t xml:space="preserve">receiving </w:t>
      </w:r>
      <w:r w:rsidRPr="00606B68">
        <w:rPr>
          <w:rFonts w:ascii="Times New Roman" w:hAnsi="Times New Roman" w:cs="Times New Roman"/>
          <w:sz w:val="24"/>
          <w:szCs w:val="24"/>
        </w:rPr>
        <w:t xml:space="preserve">reduced wages and/or </w:t>
      </w:r>
      <w:r w:rsidR="00C24657">
        <w:rPr>
          <w:rFonts w:ascii="Times New Roman" w:hAnsi="Times New Roman" w:cs="Times New Roman"/>
          <w:sz w:val="24"/>
          <w:szCs w:val="24"/>
        </w:rPr>
        <w:t>less</w:t>
      </w:r>
      <w:r w:rsidRPr="00606B68">
        <w:rPr>
          <w:rFonts w:ascii="Times New Roman" w:hAnsi="Times New Roman" w:cs="Times New Roman"/>
          <w:sz w:val="24"/>
          <w:szCs w:val="24"/>
        </w:rPr>
        <w:t xml:space="preserve"> work on their return.</w:t>
      </w:r>
      <w:r w:rsidR="00DF7137" w:rsidRPr="00606B68">
        <w:rPr>
          <w:rFonts w:ascii="Times New Roman" w:hAnsi="Times New Roman" w:cs="Times New Roman"/>
          <w:sz w:val="24"/>
          <w:szCs w:val="24"/>
        </w:rPr>
        <w:t xml:space="preserve"> The unevenness of the impacts, as Zhang and </w:t>
      </w:r>
      <w:r w:rsidR="006544CF">
        <w:rPr>
          <w:rFonts w:ascii="Times New Roman" w:hAnsi="Times New Roman" w:cs="Times New Roman"/>
          <w:sz w:val="24"/>
          <w:szCs w:val="24"/>
        </w:rPr>
        <w:t>Hu</w:t>
      </w:r>
      <w:r w:rsidR="00DF7137" w:rsidRPr="00606B68">
        <w:rPr>
          <w:rFonts w:ascii="Times New Roman" w:hAnsi="Times New Roman" w:cs="Times New Roman"/>
          <w:sz w:val="24"/>
          <w:szCs w:val="24"/>
        </w:rPr>
        <w:t xml:space="preserve"> put it, related to ‘positions…in the circuits of capital, labour and commodities’.</w:t>
      </w:r>
    </w:p>
    <w:p w14:paraId="6BDAF328" w14:textId="7A808253" w:rsidR="00C04C7B" w:rsidRPr="00606B68" w:rsidRDefault="00C04C7B" w:rsidP="00606B68">
      <w:pPr>
        <w:spacing w:line="360" w:lineRule="auto"/>
        <w:rPr>
          <w:rFonts w:ascii="Times New Roman" w:hAnsi="Times New Roman" w:cs="Times New Roman"/>
          <w:sz w:val="24"/>
          <w:szCs w:val="24"/>
        </w:rPr>
      </w:pPr>
      <w:r w:rsidRPr="00606B68">
        <w:rPr>
          <w:rFonts w:ascii="Times New Roman" w:hAnsi="Times New Roman" w:cs="Times New Roman"/>
          <w:sz w:val="24"/>
          <w:szCs w:val="24"/>
        </w:rPr>
        <w:t>In India meanwhile (Ruthven, Kaur and Ka</w:t>
      </w:r>
      <w:r w:rsidR="00D3297A" w:rsidRPr="00606B68">
        <w:rPr>
          <w:rFonts w:ascii="Times New Roman" w:hAnsi="Times New Roman" w:cs="Times New Roman"/>
          <w:sz w:val="24"/>
          <w:szCs w:val="24"/>
        </w:rPr>
        <w:t>ur</w:t>
      </w:r>
      <w:r w:rsidR="00253EC0">
        <w:rPr>
          <w:rFonts w:ascii="Times New Roman" w:hAnsi="Times New Roman" w:cs="Times New Roman"/>
          <w:sz w:val="24"/>
          <w:szCs w:val="24"/>
        </w:rPr>
        <w:t>,</w:t>
      </w:r>
      <w:r w:rsidRPr="00606B68">
        <w:rPr>
          <w:rFonts w:ascii="Times New Roman" w:hAnsi="Times New Roman" w:cs="Times New Roman"/>
          <w:sz w:val="24"/>
          <w:szCs w:val="24"/>
        </w:rPr>
        <w:t xml:space="preserve"> this </w:t>
      </w:r>
      <w:r w:rsidR="006544CF">
        <w:rPr>
          <w:rFonts w:ascii="Times New Roman" w:hAnsi="Times New Roman" w:cs="Times New Roman"/>
          <w:sz w:val="24"/>
          <w:szCs w:val="24"/>
        </w:rPr>
        <w:t>issu</w:t>
      </w:r>
      <w:r w:rsidRPr="00606B68">
        <w:rPr>
          <w:rFonts w:ascii="Times New Roman" w:hAnsi="Times New Roman" w:cs="Times New Roman"/>
          <w:sz w:val="24"/>
          <w:szCs w:val="24"/>
        </w:rPr>
        <w:t>e), a sudden lockdown left tens of millions migrant workers stranded in the cities without work or income. Many could not get home, and the state did little to meet their needs.</w:t>
      </w:r>
      <w:r w:rsidR="007D3768">
        <w:rPr>
          <w:rFonts w:ascii="Times New Roman" w:hAnsi="Times New Roman" w:cs="Times New Roman"/>
          <w:sz w:val="24"/>
          <w:szCs w:val="24"/>
        </w:rPr>
        <w:t xml:space="preserve"> As we write this, India is facing a devastating second wave that its already threadbare and largely privatised healthcare systems </w:t>
      </w:r>
      <w:r w:rsidR="00C24657">
        <w:rPr>
          <w:rFonts w:ascii="Times New Roman" w:hAnsi="Times New Roman" w:cs="Times New Roman"/>
          <w:sz w:val="24"/>
          <w:szCs w:val="24"/>
        </w:rPr>
        <w:t>are</w:t>
      </w:r>
      <w:r w:rsidR="007D3768">
        <w:rPr>
          <w:rFonts w:ascii="Times New Roman" w:hAnsi="Times New Roman" w:cs="Times New Roman"/>
          <w:sz w:val="24"/>
          <w:szCs w:val="24"/>
        </w:rPr>
        <w:t xml:space="preserve"> ill-equipped to cope with. </w:t>
      </w:r>
      <w:r w:rsidR="00C24657">
        <w:rPr>
          <w:rFonts w:ascii="Times New Roman" w:hAnsi="Times New Roman" w:cs="Times New Roman"/>
          <w:sz w:val="24"/>
          <w:szCs w:val="24"/>
        </w:rPr>
        <w:t>Meanwhile i</w:t>
      </w:r>
      <w:r w:rsidR="007D3768">
        <w:rPr>
          <w:rFonts w:ascii="Times New Roman" w:hAnsi="Times New Roman" w:cs="Times New Roman"/>
          <w:sz w:val="24"/>
          <w:szCs w:val="24"/>
        </w:rPr>
        <w:t>ts public distribution system</w:t>
      </w:r>
      <w:r w:rsidR="000E4031">
        <w:rPr>
          <w:rFonts w:ascii="Times New Roman" w:hAnsi="Times New Roman" w:cs="Times New Roman"/>
          <w:sz w:val="24"/>
          <w:szCs w:val="24"/>
        </w:rPr>
        <w:t>, which</w:t>
      </w:r>
      <w:r w:rsidR="007D3768">
        <w:rPr>
          <w:rFonts w:ascii="Times New Roman" w:hAnsi="Times New Roman" w:cs="Times New Roman"/>
          <w:sz w:val="24"/>
          <w:szCs w:val="24"/>
        </w:rPr>
        <w:t xml:space="preserve"> delivers heavily-subsidised food</w:t>
      </w:r>
      <w:r w:rsidR="002D48EB">
        <w:rPr>
          <w:rFonts w:ascii="Times New Roman" w:hAnsi="Times New Roman" w:cs="Times New Roman"/>
          <w:sz w:val="24"/>
          <w:szCs w:val="24"/>
        </w:rPr>
        <w:t>-</w:t>
      </w:r>
      <w:r w:rsidR="007D3768">
        <w:rPr>
          <w:rFonts w:ascii="Times New Roman" w:hAnsi="Times New Roman" w:cs="Times New Roman"/>
          <w:sz w:val="24"/>
          <w:szCs w:val="24"/>
        </w:rPr>
        <w:t>grains to tens of millions of households</w:t>
      </w:r>
      <w:r w:rsidR="000E4031">
        <w:rPr>
          <w:rFonts w:ascii="Times New Roman" w:hAnsi="Times New Roman" w:cs="Times New Roman"/>
          <w:sz w:val="24"/>
          <w:szCs w:val="24"/>
        </w:rPr>
        <w:t xml:space="preserve">, is </w:t>
      </w:r>
      <w:r w:rsidR="00C24657">
        <w:rPr>
          <w:rFonts w:ascii="Times New Roman" w:hAnsi="Times New Roman" w:cs="Times New Roman"/>
          <w:sz w:val="24"/>
          <w:szCs w:val="24"/>
        </w:rPr>
        <w:t>slowly being undermined by</w:t>
      </w:r>
      <w:r w:rsidR="000E4031">
        <w:rPr>
          <w:rFonts w:ascii="Times New Roman" w:hAnsi="Times New Roman" w:cs="Times New Roman"/>
          <w:sz w:val="24"/>
          <w:szCs w:val="24"/>
        </w:rPr>
        <w:t xml:space="preserve"> the neoliberal extremism of its Hindu chauvinist regime.</w:t>
      </w:r>
      <w:r w:rsidR="00EA3711" w:rsidRPr="00EA3711">
        <w:rPr>
          <w:rFonts w:ascii="Times New Roman" w:hAnsi="Times New Roman" w:cs="Times New Roman"/>
          <w:sz w:val="24"/>
          <w:szCs w:val="24"/>
        </w:rPr>
        <w:t xml:space="preserve"> </w:t>
      </w:r>
    </w:p>
    <w:p w14:paraId="2889E80C" w14:textId="05D5CBB8" w:rsidR="00D3297A" w:rsidRPr="00606B68" w:rsidRDefault="00586599" w:rsidP="00606B68">
      <w:pPr>
        <w:spacing w:line="360" w:lineRule="auto"/>
        <w:rPr>
          <w:rFonts w:ascii="Times New Roman" w:hAnsi="Times New Roman" w:cs="Times New Roman"/>
          <w:sz w:val="24"/>
          <w:szCs w:val="24"/>
        </w:rPr>
      </w:pPr>
      <w:r w:rsidRPr="00606B68">
        <w:rPr>
          <w:rFonts w:ascii="Times New Roman" w:hAnsi="Times New Roman" w:cs="Times New Roman"/>
          <w:sz w:val="24"/>
          <w:szCs w:val="24"/>
        </w:rPr>
        <w:t xml:space="preserve">In Ecuador, </w:t>
      </w:r>
      <w:proofErr w:type="spellStart"/>
      <w:r w:rsidRPr="00606B68">
        <w:rPr>
          <w:rFonts w:ascii="Times New Roman" w:hAnsi="Times New Roman" w:cs="Times New Roman"/>
          <w:sz w:val="24"/>
          <w:szCs w:val="24"/>
        </w:rPr>
        <w:t>Kichwa</w:t>
      </w:r>
      <w:proofErr w:type="spellEnd"/>
      <w:r w:rsidRPr="00606B68">
        <w:rPr>
          <w:rFonts w:ascii="Times New Roman" w:hAnsi="Times New Roman" w:cs="Times New Roman"/>
          <w:sz w:val="24"/>
          <w:szCs w:val="24"/>
        </w:rPr>
        <w:t xml:space="preserve"> migrants from the highlands lost work </w:t>
      </w:r>
      <w:r w:rsidR="00862822" w:rsidRPr="00606B68">
        <w:rPr>
          <w:rFonts w:ascii="Times New Roman" w:hAnsi="Times New Roman" w:cs="Times New Roman"/>
          <w:sz w:val="24"/>
          <w:szCs w:val="24"/>
        </w:rPr>
        <w:t>in</w:t>
      </w:r>
      <w:r w:rsidRPr="00606B68">
        <w:rPr>
          <w:rFonts w:ascii="Times New Roman" w:hAnsi="Times New Roman" w:cs="Times New Roman"/>
          <w:sz w:val="24"/>
          <w:szCs w:val="24"/>
        </w:rPr>
        <w:t xml:space="preserve"> lowland</w:t>
      </w:r>
      <w:r w:rsidR="00862822" w:rsidRPr="00606B68">
        <w:rPr>
          <w:rFonts w:ascii="Times New Roman" w:hAnsi="Times New Roman" w:cs="Times New Roman"/>
          <w:sz w:val="24"/>
          <w:szCs w:val="24"/>
        </w:rPr>
        <w:t xml:space="preserve"> plantations </w:t>
      </w:r>
      <w:r w:rsidRPr="00606B68">
        <w:rPr>
          <w:rFonts w:ascii="Times New Roman" w:hAnsi="Times New Roman" w:cs="Times New Roman"/>
          <w:sz w:val="24"/>
          <w:szCs w:val="24"/>
        </w:rPr>
        <w:t>and returned home, bringing a spike in Covid-19 infections and some of the world’s highest morbidity rates (M</w:t>
      </w:r>
      <w:r w:rsidR="007E0B41">
        <w:rPr>
          <w:rFonts w:ascii="Times New Roman" w:hAnsi="Times New Roman" w:cs="Times New Roman"/>
          <w:sz w:val="24"/>
          <w:szCs w:val="24"/>
        </w:rPr>
        <w:t>cBurney</w:t>
      </w:r>
      <w:r w:rsidRPr="00606B68">
        <w:rPr>
          <w:rFonts w:ascii="Times New Roman" w:hAnsi="Times New Roman" w:cs="Times New Roman"/>
          <w:sz w:val="24"/>
          <w:szCs w:val="24"/>
        </w:rPr>
        <w:t xml:space="preserve"> et al., this </w:t>
      </w:r>
      <w:r w:rsidR="007E0B41">
        <w:rPr>
          <w:rFonts w:ascii="Times New Roman" w:hAnsi="Times New Roman" w:cs="Times New Roman"/>
          <w:sz w:val="24"/>
          <w:szCs w:val="24"/>
        </w:rPr>
        <w:t>issue</w:t>
      </w:r>
      <w:r w:rsidRPr="00606B68">
        <w:rPr>
          <w:rFonts w:ascii="Times New Roman" w:hAnsi="Times New Roman" w:cs="Times New Roman"/>
          <w:sz w:val="24"/>
          <w:szCs w:val="24"/>
        </w:rPr>
        <w:t xml:space="preserve">). </w:t>
      </w:r>
      <w:r w:rsidR="00956C73" w:rsidRPr="00606B68">
        <w:rPr>
          <w:rFonts w:ascii="Times New Roman" w:hAnsi="Times New Roman" w:cs="Times New Roman"/>
          <w:sz w:val="24"/>
          <w:szCs w:val="24"/>
        </w:rPr>
        <w:t>In Uganda,</w:t>
      </w:r>
      <w:r w:rsidR="00EB58F7" w:rsidRPr="00606B68">
        <w:rPr>
          <w:rFonts w:ascii="Times New Roman" w:hAnsi="Times New Roman" w:cs="Times New Roman"/>
          <w:sz w:val="24"/>
          <w:szCs w:val="24"/>
        </w:rPr>
        <w:t xml:space="preserve"> </w:t>
      </w:r>
      <w:r w:rsidR="006202C8">
        <w:rPr>
          <w:rFonts w:ascii="Times New Roman" w:hAnsi="Times New Roman" w:cs="Times New Roman"/>
          <w:sz w:val="24"/>
          <w:szCs w:val="24"/>
        </w:rPr>
        <w:t>t</w:t>
      </w:r>
      <w:r w:rsidR="007E0B41">
        <w:rPr>
          <w:rFonts w:ascii="Times New Roman" w:hAnsi="Times New Roman" w:cs="Times New Roman"/>
          <w:sz w:val="24"/>
          <w:szCs w:val="24"/>
        </w:rPr>
        <w:t>he closure of intra-regional transport meant that most migrant workers</w:t>
      </w:r>
      <w:r w:rsidR="00EB58F7" w:rsidRPr="00606B68">
        <w:rPr>
          <w:rFonts w:ascii="Times New Roman" w:hAnsi="Times New Roman" w:cs="Times New Roman"/>
          <w:sz w:val="24"/>
          <w:szCs w:val="24"/>
        </w:rPr>
        <w:t xml:space="preserve"> </w:t>
      </w:r>
      <w:r w:rsidR="000E4031">
        <w:rPr>
          <w:rFonts w:ascii="Times New Roman" w:hAnsi="Times New Roman" w:cs="Times New Roman"/>
          <w:sz w:val="24"/>
          <w:szCs w:val="24"/>
        </w:rPr>
        <w:t xml:space="preserve">in Kampala </w:t>
      </w:r>
      <w:r w:rsidR="00EB58F7" w:rsidRPr="00606B68">
        <w:rPr>
          <w:rFonts w:ascii="Times New Roman" w:hAnsi="Times New Roman" w:cs="Times New Roman"/>
          <w:sz w:val="24"/>
          <w:szCs w:val="24"/>
        </w:rPr>
        <w:t xml:space="preserve">saw out </w:t>
      </w:r>
      <w:r w:rsidR="007E0B41">
        <w:rPr>
          <w:rFonts w:ascii="Times New Roman" w:hAnsi="Times New Roman" w:cs="Times New Roman"/>
          <w:sz w:val="24"/>
          <w:szCs w:val="24"/>
        </w:rPr>
        <w:t>lockdown</w:t>
      </w:r>
      <w:r w:rsidR="00EB58F7" w:rsidRPr="00606B68">
        <w:rPr>
          <w:rFonts w:ascii="Times New Roman" w:hAnsi="Times New Roman" w:cs="Times New Roman"/>
          <w:sz w:val="24"/>
          <w:szCs w:val="24"/>
        </w:rPr>
        <w:t xml:space="preserve"> in the city</w:t>
      </w:r>
      <w:r w:rsidR="00956C73" w:rsidRPr="00606B68">
        <w:rPr>
          <w:rFonts w:ascii="Times New Roman" w:hAnsi="Times New Roman" w:cs="Times New Roman"/>
          <w:sz w:val="24"/>
          <w:szCs w:val="24"/>
        </w:rPr>
        <w:t>. Construction work ground to a halt, but many street-vendors continued to operate</w:t>
      </w:r>
      <w:r w:rsidR="00C04C7B" w:rsidRPr="00606B68">
        <w:rPr>
          <w:rFonts w:ascii="Times New Roman" w:hAnsi="Times New Roman" w:cs="Times New Roman"/>
          <w:sz w:val="24"/>
          <w:szCs w:val="24"/>
        </w:rPr>
        <w:t xml:space="preserve"> part-time</w:t>
      </w:r>
      <w:r w:rsidR="00EB58F7" w:rsidRPr="00606B68">
        <w:rPr>
          <w:rFonts w:ascii="Times New Roman" w:hAnsi="Times New Roman" w:cs="Times New Roman"/>
          <w:sz w:val="24"/>
          <w:szCs w:val="24"/>
        </w:rPr>
        <w:t xml:space="preserve"> w</w:t>
      </w:r>
      <w:r w:rsidR="00C04C7B" w:rsidRPr="00606B68">
        <w:rPr>
          <w:rFonts w:ascii="Times New Roman" w:hAnsi="Times New Roman" w:cs="Times New Roman"/>
          <w:sz w:val="24"/>
          <w:szCs w:val="24"/>
        </w:rPr>
        <w:t>ith fewer customers</w:t>
      </w:r>
      <w:r w:rsidR="00EB58F7" w:rsidRPr="00606B68">
        <w:rPr>
          <w:rFonts w:ascii="Times New Roman" w:hAnsi="Times New Roman" w:cs="Times New Roman"/>
          <w:sz w:val="24"/>
          <w:szCs w:val="24"/>
        </w:rPr>
        <w:t xml:space="preserve"> and lower incomes that picked up again in the second half of </w:t>
      </w:r>
      <w:r w:rsidR="007E0B41">
        <w:rPr>
          <w:rFonts w:ascii="Times New Roman" w:hAnsi="Times New Roman" w:cs="Times New Roman"/>
          <w:sz w:val="24"/>
          <w:szCs w:val="24"/>
        </w:rPr>
        <w:t>2020</w:t>
      </w:r>
      <w:r w:rsidR="00EB58F7" w:rsidRPr="00606B68">
        <w:rPr>
          <w:rFonts w:ascii="Times New Roman" w:hAnsi="Times New Roman" w:cs="Times New Roman"/>
          <w:sz w:val="24"/>
          <w:szCs w:val="24"/>
        </w:rPr>
        <w:t>.</w:t>
      </w:r>
      <w:r w:rsidR="00C04C7B" w:rsidRPr="00606B68">
        <w:rPr>
          <w:rFonts w:ascii="Times New Roman" w:hAnsi="Times New Roman" w:cs="Times New Roman"/>
          <w:sz w:val="24"/>
          <w:szCs w:val="24"/>
        </w:rPr>
        <w:t xml:space="preserve"> </w:t>
      </w:r>
      <w:r w:rsidR="00862822" w:rsidRPr="00606B68">
        <w:rPr>
          <w:rFonts w:ascii="Times New Roman" w:hAnsi="Times New Roman" w:cs="Times New Roman"/>
          <w:sz w:val="24"/>
          <w:szCs w:val="24"/>
        </w:rPr>
        <w:t xml:space="preserve">In rural Uganda, the </w:t>
      </w:r>
      <w:r w:rsidR="00D3297A" w:rsidRPr="00606B68">
        <w:rPr>
          <w:rFonts w:ascii="Times New Roman" w:hAnsi="Times New Roman" w:cs="Times New Roman"/>
          <w:sz w:val="24"/>
          <w:szCs w:val="24"/>
        </w:rPr>
        <w:t xml:space="preserve">initial shut-down </w:t>
      </w:r>
      <w:r w:rsidR="00EB58F7" w:rsidRPr="00606B68">
        <w:rPr>
          <w:rFonts w:ascii="Times New Roman" w:hAnsi="Times New Roman" w:cs="Times New Roman"/>
          <w:sz w:val="24"/>
          <w:szCs w:val="24"/>
        </w:rPr>
        <w:t>stymied</w:t>
      </w:r>
      <w:r w:rsidR="00271D64">
        <w:rPr>
          <w:rFonts w:ascii="Times New Roman" w:hAnsi="Times New Roman" w:cs="Times New Roman"/>
          <w:sz w:val="24"/>
          <w:szCs w:val="24"/>
        </w:rPr>
        <w:t xml:space="preserve"> many</w:t>
      </w:r>
      <w:r w:rsidR="00EB58F7" w:rsidRPr="00606B68">
        <w:rPr>
          <w:rFonts w:ascii="Times New Roman" w:hAnsi="Times New Roman" w:cs="Times New Roman"/>
          <w:sz w:val="24"/>
          <w:szCs w:val="24"/>
        </w:rPr>
        <w:t xml:space="preserve"> </w:t>
      </w:r>
      <w:r w:rsidR="00D3297A" w:rsidRPr="00606B68">
        <w:rPr>
          <w:rFonts w:ascii="Times New Roman" w:hAnsi="Times New Roman" w:cs="Times New Roman"/>
          <w:sz w:val="24"/>
          <w:szCs w:val="24"/>
        </w:rPr>
        <w:t xml:space="preserve">farmers’ access to markets, </w:t>
      </w:r>
      <w:r w:rsidR="00EB58F7" w:rsidRPr="00606B68">
        <w:rPr>
          <w:rFonts w:ascii="Times New Roman" w:hAnsi="Times New Roman" w:cs="Times New Roman"/>
          <w:sz w:val="24"/>
          <w:szCs w:val="24"/>
        </w:rPr>
        <w:t xml:space="preserve">and sent incomes tumbling downwards for a time although </w:t>
      </w:r>
      <w:r w:rsidR="00C64FE6">
        <w:rPr>
          <w:rFonts w:ascii="Times New Roman" w:hAnsi="Times New Roman" w:cs="Times New Roman"/>
          <w:sz w:val="24"/>
          <w:szCs w:val="24"/>
        </w:rPr>
        <w:t>some</w:t>
      </w:r>
      <w:r w:rsidR="00D3297A" w:rsidRPr="00606B68">
        <w:rPr>
          <w:rFonts w:ascii="Times New Roman" w:hAnsi="Times New Roman" w:cs="Times New Roman"/>
          <w:sz w:val="24"/>
          <w:szCs w:val="24"/>
        </w:rPr>
        <w:t xml:space="preserve"> food-crop producers </w:t>
      </w:r>
      <w:r w:rsidR="000E4031">
        <w:rPr>
          <w:rFonts w:ascii="Times New Roman" w:hAnsi="Times New Roman" w:cs="Times New Roman"/>
          <w:sz w:val="24"/>
          <w:szCs w:val="24"/>
        </w:rPr>
        <w:t>mitigated the impacts to a degree</w:t>
      </w:r>
      <w:r w:rsidR="00EB58F7" w:rsidRPr="00606B68">
        <w:rPr>
          <w:rFonts w:ascii="Times New Roman" w:hAnsi="Times New Roman" w:cs="Times New Roman"/>
          <w:sz w:val="24"/>
          <w:szCs w:val="24"/>
        </w:rPr>
        <w:t xml:space="preserve"> by </w:t>
      </w:r>
      <w:r w:rsidR="00D3297A" w:rsidRPr="00606B68">
        <w:rPr>
          <w:rFonts w:ascii="Times New Roman" w:hAnsi="Times New Roman" w:cs="Times New Roman"/>
          <w:sz w:val="24"/>
          <w:szCs w:val="24"/>
        </w:rPr>
        <w:t>increas</w:t>
      </w:r>
      <w:r w:rsidR="00EB58F7" w:rsidRPr="00606B68">
        <w:rPr>
          <w:rFonts w:ascii="Times New Roman" w:hAnsi="Times New Roman" w:cs="Times New Roman"/>
          <w:sz w:val="24"/>
          <w:szCs w:val="24"/>
        </w:rPr>
        <w:t>ing</w:t>
      </w:r>
      <w:r w:rsidR="00D3297A" w:rsidRPr="00606B68">
        <w:rPr>
          <w:rFonts w:ascii="Times New Roman" w:hAnsi="Times New Roman" w:cs="Times New Roman"/>
          <w:sz w:val="24"/>
          <w:szCs w:val="24"/>
        </w:rPr>
        <w:t xml:space="preserve"> </w:t>
      </w:r>
      <w:r w:rsidR="000E4031">
        <w:rPr>
          <w:rFonts w:ascii="Times New Roman" w:hAnsi="Times New Roman" w:cs="Times New Roman"/>
          <w:sz w:val="24"/>
          <w:szCs w:val="24"/>
        </w:rPr>
        <w:t xml:space="preserve">local </w:t>
      </w:r>
      <w:r w:rsidR="00D3297A" w:rsidRPr="00606B68">
        <w:rPr>
          <w:rFonts w:ascii="Times New Roman" w:hAnsi="Times New Roman" w:cs="Times New Roman"/>
          <w:sz w:val="24"/>
          <w:szCs w:val="24"/>
        </w:rPr>
        <w:t xml:space="preserve">sales </w:t>
      </w:r>
      <w:r w:rsidR="00B46D9A" w:rsidRPr="00606B68">
        <w:rPr>
          <w:rFonts w:ascii="Times New Roman" w:hAnsi="Times New Roman" w:cs="Times New Roman"/>
          <w:sz w:val="24"/>
          <w:szCs w:val="24"/>
        </w:rPr>
        <w:t>(see also Clapp and Moseley 2020, 17)</w:t>
      </w:r>
      <w:r w:rsidR="00D3297A" w:rsidRPr="00606B68">
        <w:rPr>
          <w:rFonts w:ascii="Times New Roman" w:hAnsi="Times New Roman" w:cs="Times New Roman"/>
          <w:sz w:val="24"/>
          <w:szCs w:val="24"/>
        </w:rPr>
        <w:t xml:space="preserve">. </w:t>
      </w:r>
      <w:r w:rsidR="007E0B41">
        <w:rPr>
          <w:rFonts w:ascii="Times New Roman" w:hAnsi="Times New Roman" w:cs="Times New Roman"/>
          <w:sz w:val="24"/>
          <w:szCs w:val="24"/>
        </w:rPr>
        <w:t>A survey of all 101 households</w:t>
      </w:r>
      <w:r w:rsidR="007E0B41" w:rsidRPr="00606B68">
        <w:rPr>
          <w:rFonts w:ascii="Times New Roman" w:hAnsi="Times New Roman" w:cs="Times New Roman"/>
          <w:sz w:val="24"/>
          <w:szCs w:val="24"/>
        </w:rPr>
        <w:t xml:space="preserve"> in </w:t>
      </w:r>
      <w:r w:rsidR="007E0B41">
        <w:rPr>
          <w:rFonts w:ascii="Times New Roman" w:hAnsi="Times New Roman" w:cs="Times New Roman"/>
          <w:sz w:val="24"/>
          <w:szCs w:val="24"/>
        </w:rPr>
        <w:t xml:space="preserve">an </w:t>
      </w:r>
      <w:r w:rsidR="007E0B41" w:rsidRPr="00606B68">
        <w:rPr>
          <w:rFonts w:ascii="Times New Roman" w:hAnsi="Times New Roman" w:cs="Times New Roman"/>
          <w:sz w:val="24"/>
          <w:szCs w:val="24"/>
        </w:rPr>
        <w:t>east</w:t>
      </w:r>
      <w:r w:rsidR="007E0B41">
        <w:rPr>
          <w:rFonts w:ascii="Times New Roman" w:hAnsi="Times New Roman" w:cs="Times New Roman"/>
          <w:sz w:val="24"/>
          <w:szCs w:val="24"/>
        </w:rPr>
        <w:t xml:space="preserve"> </w:t>
      </w:r>
      <w:r w:rsidR="007E0B41" w:rsidRPr="00606B68">
        <w:rPr>
          <w:rFonts w:ascii="Times New Roman" w:hAnsi="Times New Roman" w:cs="Times New Roman"/>
          <w:sz w:val="24"/>
          <w:szCs w:val="24"/>
        </w:rPr>
        <w:t>Uganda</w:t>
      </w:r>
      <w:r w:rsidR="007E0B41">
        <w:rPr>
          <w:rFonts w:ascii="Times New Roman" w:hAnsi="Times New Roman" w:cs="Times New Roman"/>
          <w:sz w:val="24"/>
          <w:szCs w:val="24"/>
        </w:rPr>
        <w:t>n</w:t>
      </w:r>
      <w:r w:rsidR="007E0B41" w:rsidRPr="00606B68">
        <w:rPr>
          <w:rFonts w:ascii="Times New Roman" w:hAnsi="Times New Roman" w:cs="Times New Roman"/>
          <w:sz w:val="24"/>
          <w:szCs w:val="24"/>
        </w:rPr>
        <w:t xml:space="preserve"> </w:t>
      </w:r>
      <w:r w:rsidR="007E0B41">
        <w:rPr>
          <w:rFonts w:ascii="Times New Roman" w:hAnsi="Times New Roman" w:cs="Times New Roman"/>
          <w:sz w:val="24"/>
          <w:szCs w:val="24"/>
        </w:rPr>
        <w:t>village</w:t>
      </w:r>
      <w:r w:rsidR="007E0B41" w:rsidRPr="00606B68">
        <w:rPr>
          <w:rFonts w:ascii="Times New Roman" w:hAnsi="Times New Roman" w:cs="Times New Roman"/>
          <w:sz w:val="24"/>
          <w:szCs w:val="24"/>
        </w:rPr>
        <w:t xml:space="preserve"> in December 2020</w:t>
      </w:r>
      <w:r w:rsidR="00D17CAF">
        <w:rPr>
          <w:rFonts w:ascii="Times New Roman" w:hAnsi="Times New Roman" w:cs="Times New Roman"/>
          <w:sz w:val="24"/>
          <w:szCs w:val="24"/>
        </w:rPr>
        <w:t xml:space="preserve"> indicate</w:t>
      </w:r>
      <w:r w:rsidR="00271D64">
        <w:rPr>
          <w:rFonts w:ascii="Times New Roman" w:hAnsi="Times New Roman" w:cs="Times New Roman"/>
          <w:sz w:val="24"/>
          <w:szCs w:val="24"/>
        </w:rPr>
        <w:t>d</w:t>
      </w:r>
      <w:r w:rsidR="00D17CAF">
        <w:rPr>
          <w:rFonts w:ascii="Times New Roman" w:hAnsi="Times New Roman" w:cs="Times New Roman"/>
          <w:sz w:val="24"/>
          <w:szCs w:val="24"/>
        </w:rPr>
        <w:t xml:space="preserve"> that t</w:t>
      </w:r>
      <w:r w:rsidR="00D3297A" w:rsidRPr="00606B68">
        <w:rPr>
          <w:rFonts w:ascii="Times New Roman" w:hAnsi="Times New Roman" w:cs="Times New Roman"/>
          <w:sz w:val="24"/>
          <w:szCs w:val="24"/>
        </w:rPr>
        <w:t>he impact on</w:t>
      </w:r>
      <w:r w:rsidR="00862822" w:rsidRPr="00606B68">
        <w:rPr>
          <w:rFonts w:ascii="Times New Roman" w:hAnsi="Times New Roman" w:cs="Times New Roman"/>
          <w:sz w:val="24"/>
          <w:szCs w:val="24"/>
        </w:rPr>
        <w:t xml:space="preserve"> agricultural labourers</w:t>
      </w:r>
      <w:r w:rsidR="0006753D">
        <w:rPr>
          <w:rFonts w:ascii="Times New Roman" w:hAnsi="Times New Roman" w:cs="Times New Roman"/>
          <w:sz w:val="24"/>
          <w:szCs w:val="24"/>
        </w:rPr>
        <w:t xml:space="preserve"> </w:t>
      </w:r>
      <w:r w:rsidR="00271D64">
        <w:rPr>
          <w:rFonts w:ascii="Times New Roman" w:hAnsi="Times New Roman" w:cs="Times New Roman"/>
          <w:sz w:val="24"/>
          <w:szCs w:val="24"/>
        </w:rPr>
        <w:t>may have been</w:t>
      </w:r>
      <w:r w:rsidR="0006753D">
        <w:rPr>
          <w:rFonts w:ascii="Times New Roman" w:hAnsi="Times New Roman" w:cs="Times New Roman"/>
          <w:sz w:val="24"/>
          <w:szCs w:val="24"/>
        </w:rPr>
        <w:t xml:space="preserve"> </w:t>
      </w:r>
      <w:r w:rsidR="00271D64">
        <w:rPr>
          <w:rFonts w:ascii="Times New Roman" w:hAnsi="Times New Roman" w:cs="Times New Roman"/>
          <w:sz w:val="24"/>
          <w:szCs w:val="24"/>
        </w:rPr>
        <w:t xml:space="preserve"> </w:t>
      </w:r>
      <w:r w:rsidR="00D3297A" w:rsidRPr="00606B68">
        <w:rPr>
          <w:rFonts w:ascii="Times New Roman" w:hAnsi="Times New Roman" w:cs="Times New Roman"/>
          <w:sz w:val="24"/>
          <w:szCs w:val="24"/>
        </w:rPr>
        <w:t>longer-lived</w:t>
      </w:r>
      <w:r w:rsidR="00271D64">
        <w:rPr>
          <w:rFonts w:ascii="Times New Roman" w:hAnsi="Times New Roman" w:cs="Times New Roman"/>
          <w:sz w:val="24"/>
          <w:szCs w:val="24"/>
        </w:rPr>
        <w:t xml:space="preserve"> because</w:t>
      </w:r>
      <w:r w:rsidR="00D3297A" w:rsidRPr="00606B68">
        <w:rPr>
          <w:rFonts w:ascii="Times New Roman" w:hAnsi="Times New Roman" w:cs="Times New Roman"/>
          <w:sz w:val="24"/>
          <w:szCs w:val="24"/>
        </w:rPr>
        <w:t xml:space="preserve"> small farmers and petty commodity producers </w:t>
      </w:r>
      <w:r w:rsidR="00271D64">
        <w:rPr>
          <w:rFonts w:ascii="Times New Roman" w:hAnsi="Times New Roman" w:cs="Times New Roman"/>
          <w:sz w:val="24"/>
          <w:szCs w:val="24"/>
        </w:rPr>
        <w:t xml:space="preserve">had </w:t>
      </w:r>
      <w:r w:rsidR="00D3297A" w:rsidRPr="00606B68">
        <w:rPr>
          <w:rFonts w:ascii="Times New Roman" w:hAnsi="Times New Roman" w:cs="Times New Roman"/>
          <w:sz w:val="24"/>
          <w:szCs w:val="24"/>
        </w:rPr>
        <w:t>increased usage of their children</w:t>
      </w:r>
      <w:r w:rsidR="00202369" w:rsidRPr="00606B68">
        <w:rPr>
          <w:rFonts w:ascii="Times New Roman" w:hAnsi="Times New Roman" w:cs="Times New Roman"/>
          <w:sz w:val="24"/>
          <w:szCs w:val="24"/>
        </w:rPr>
        <w:t>’s labour</w:t>
      </w:r>
      <w:r w:rsidR="00D3297A" w:rsidRPr="00606B68">
        <w:rPr>
          <w:rFonts w:ascii="Times New Roman" w:hAnsi="Times New Roman" w:cs="Times New Roman"/>
          <w:sz w:val="24"/>
          <w:szCs w:val="24"/>
        </w:rPr>
        <w:t xml:space="preserve"> during </w:t>
      </w:r>
      <w:r w:rsidR="00EA3711">
        <w:rPr>
          <w:rFonts w:ascii="Times New Roman" w:hAnsi="Times New Roman" w:cs="Times New Roman"/>
          <w:sz w:val="24"/>
          <w:szCs w:val="24"/>
        </w:rPr>
        <w:t>the</w:t>
      </w:r>
      <w:r w:rsidR="00D3297A" w:rsidRPr="00606B68">
        <w:rPr>
          <w:rFonts w:ascii="Times New Roman" w:hAnsi="Times New Roman" w:cs="Times New Roman"/>
          <w:sz w:val="24"/>
          <w:szCs w:val="24"/>
        </w:rPr>
        <w:t xml:space="preserve"> 12</w:t>
      </w:r>
      <w:r w:rsidR="00EA3711">
        <w:rPr>
          <w:rFonts w:ascii="Times New Roman" w:hAnsi="Times New Roman" w:cs="Times New Roman"/>
          <w:sz w:val="24"/>
          <w:szCs w:val="24"/>
        </w:rPr>
        <w:t>-</w:t>
      </w:r>
      <w:r w:rsidR="00D3297A" w:rsidRPr="00606B68">
        <w:rPr>
          <w:rFonts w:ascii="Times New Roman" w:hAnsi="Times New Roman" w:cs="Times New Roman"/>
          <w:sz w:val="24"/>
          <w:szCs w:val="24"/>
        </w:rPr>
        <w:t>month school shutdown</w:t>
      </w:r>
      <w:r w:rsidR="00C64FE6">
        <w:rPr>
          <w:rFonts w:ascii="Times New Roman" w:hAnsi="Times New Roman" w:cs="Times New Roman"/>
          <w:sz w:val="24"/>
          <w:szCs w:val="24"/>
        </w:rPr>
        <w:t>, thereby reducing the amount of wage-labour</w:t>
      </w:r>
      <w:r w:rsidR="00D3297A" w:rsidRPr="00606B68">
        <w:rPr>
          <w:rFonts w:ascii="Times New Roman" w:hAnsi="Times New Roman" w:cs="Times New Roman"/>
          <w:sz w:val="24"/>
          <w:szCs w:val="24"/>
        </w:rPr>
        <w:t>.</w:t>
      </w:r>
      <w:r w:rsidR="00271D64">
        <w:rPr>
          <w:rStyle w:val="FootnoteReference"/>
          <w:rFonts w:ascii="Times New Roman" w:hAnsi="Times New Roman" w:cs="Times New Roman"/>
          <w:sz w:val="24"/>
          <w:szCs w:val="24"/>
        </w:rPr>
        <w:footnoteReference w:id="3"/>
      </w:r>
      <w:r w:rsidR="00D3297A" w:rsidRPr="00606B68">
        <w:rPr>
          <w:rFonts w:ascii="Times New Roman" w:hAnsi="Times New Roman" w:cs="Times New Roman"/>
          <w:sz w:val="24"/>
          <w:szCs w:val="24"/>
        </w:rPr>
        <w:t xml:space="preserve"> The little work that did come labourers’ way was paid with lower wages, more slowly, and sometimes not paid at all.</w:t>
      </w:r>
      <w:r w:rsidR="00477531">
        <w:rPr>
          <w:rFonts w:ascii="Times New Roman" w:hAnsi="Times New Roman" w:cs="Times New Roman"/>
          <w:sz w:val="24"/>
          <w:szCs w:val="24"/>
        </w:rPr>
        <w:t xml:space="preserve"> </w:t>
      </w:r>
      <w:r w:rsidR="006202C8">
        <w:rPr>
          <w:rFonts w:ascii="Times New Roman" w:hAnsi="Times New Roman" w:cs="Times New Roman"/>
          <w:sz w:val="24"/>
          <w:szCs w:val="24"/>
        </w:rPr>
        <w:t>Preliminary studies of Uganda have also indicated increased violence against children and disproportionate material impacts on women (</w:t>
      </w:r>
      <w:proofErr w:type="spellStart"/>
      <w:r w:rsidR="006202C8">
        <w:rPr>
          <w:rFonts w:ascii="Times New Roman" w:hAnsi="Times New Roman" w:cs="Times New Roman"/>
          <w:sz w:val="24"/>
          <w:szCs w:val="24"/>
        </w:rPr>
        <w:t>Rafaeli</w:t>
      </w:r>
      <w:proofErr w:type="spellEnd"/>
      <w:r w:rsidR="006202C8">
        <w:rPr>
          <w:rFonts w:ascii="Times New Roman" w:hAnsi="Times New Roman" w:cs="Times New Roman"/>
          <w:sz w:val="24"/>
          <w:szCs w:val="24"/>
        </w:rPr>
        <w:t xml:space="preserve"> and Hutchinson 2020; </w:t>
      </w:r>
      <w:proofErr w:type="spellStart"/>
      <w:r w:rsidR="006202C8">
        <w:rPr>
          <w:rFonts w:ascii="Times New Roman" w:hAnsi="Times New Roman" w:cs="Times New Roman"/>
          <w:sz w:val="24"/>
          <w:szCs w:val="24"/>
        </w:rPr>
        <w:t>Sserwanja</w:t>
      </w:r>
      <w:proofErr w:type="spellEnd"/>
      <w:r w:rsidR="006202C8">
        <w:rPr>
          <w:rFonts w:ascii="Times New Roman" w:hAnsi="Times New Roman" w:cs="Times New Roman"/>
          <w:sz w:val="24"/>
          <w:szCs w:val="24"/>
        </w:rPr>
        <w:t xml:space="preserve"> et al. 2020).</w:t>
      </w:r>
    </w:p>
    <w:p w14:paraId="51BC7792" w14:textId="75F50D69" w:rsidR="007B7F49" w:rsidRPr="00606B68" w:rsidRDefault="00FA44CF" w:rsidP="00606B68">
      <w:pPr>
        <w:spacing w:line="360" w:lineRule="auto"/>
        <w:rPr>
          <w:rFonts w:ascii="Times New Roman" w:hAnsi="Times New Roman" w:cs="Times New Roman"/>
          <w:i/>
          <w:iCs/>
          <w:sz w:val="24"/>
          <w:szCs w:val="24"/>
        </w:rPr>
      </w:pPr>
      <w:r w:rsidRPr="00606B68">
        <w:rPr>
          <w:rFonts w:ascii="Times New Roman" w:hAnsi="Times New Roman" w:cs="Times New Roman"/>
          <w:i/>
          <w:iCs/>
          <w:sz w:val="24"/>
          <w:szCs w:val="24"/>
        </w:rPr>
        <w:t>S</w:t>
      </w:r>
      <w:r w:rsidR="007B7F49" w:rsidRPr="00606B68">
        <w:rPr>
          <w:rFonts w:ascii="Times New Roman" w:hAnsi="Times New Roman" w:cs="Times New Roman"/>
          <w:i/>
          <w:iCs/>
          <w:sz w:val="24"/>
          <w:szCs w:val="24"/>
        </w:rPr>
        <w:t xml:space="preserve">mall </w:t>
      </w:r>
      <w:r w:rsidR="00C64FE6">
        <w:rPr>
          <w:rFonts w:ascii="Times New Roman" w:hAnsi="Times New Roman" w:cs="Times New Roman"/>
          <w:i/>
          <w:iCs/>
          <w:sz w:val="24"/>
          <w:szCs w:val="24"/>
        </w:rPr>
        <w:t>F</w:t>
      </w:r>
      <w:r w:rsidR="007B7F49" w:rsidRPr="00606B68">
        <w:rPr>
          <w:rFonts w:ascii="Times New Roman" w:hAnsi="Times New Roman" w:cs="Times New Roman"/>
          <w:i/>
          <w:iCs/>
          <w:sz w:val="24"/>
          <w:szCs w:val="24"/>
        </w:rPr>
        <w:t>armers</w:t>
      </w:r>
      <w:r w:rsidRPr="00606B68">
        <w:rPr>
          <w:rFonts w:ascii="Times New Roman" w:hAnsi="Times New Roman" w:cs="Times New Roman"/>
          <w:i/>
          <w:iCs/>
          <w:sz w:val="24"/>
          <w:szCs w:val="24"/>
        </w:rPr>
        <w:t xml:space="preserve"> and</w:t>
      </w:r>
      <w:r w:rsidR="007B7F49" w:rsidRPr="00606B68">
        <w:rPr>
          <w:rFonts w:ascii="Times New Roman" w:hAnsi="Times New Roman" w:cs="Times New Roman"/>
          <w:i/>
          <w:iCs/>
          <w:sz w:val="24"/>
          <w:szCs w:val="24"/>
        </w:rPr>
        <w:t xml:space="preserve"> P</w:t>
      </w:r>
      <w:r w:rsidR="00F347A0">
        <w:rPr>
          <w:rFonts w:ascii="Times New Roman" w:hAnsi="Times New Roman" w:cs="Times New Roman"/>
          <w:i/>
          <w:iCs/>
          <w:sz w:val="24"/>
          <w:szCs w:val="24"/>
        </w:rPr>
        <w:t xml:space="preserve">etty </w:t>
      </w:r>
      <w:r w:rsidR="007B7F49" w:rsidRPr="00606B68">
        <w:rPr>
          <w:rFonts w:ascii="Times New Roman" w:hAnsi="Times New Roman" w:cs="Times New Roman"/>
          <w:i/>
          <w:iCs/>
          <w:sz w:val="24"/>
          <w:szCs w:val="24"/>
        </w:rPr>
        <w:t>C</w:t>
      </w:r>
      <w:r w:rsidR="00F347A0">
        <w:rPr>
          <w:rFonts w:ascii="Times New Roman" w:hAnsi="Times New Roman" w:cs="Times New Roman"/>
          <w:i/>
          <w:iCs/>
          <w:sz w:val="24"/>
          <w:szCs w:val="24"/>
        </w:rPr>
        <w:t xml:space="preserve">ommodity </w:t>
      </w:r>
      <w:r w:rsidR="007B7F49" w:rsidRPr="00606B68">
        <w:rPr>
          <w:rFonts w:ascii="Times New Roman" w:hAnsi="Times New Roman" w:cs="Times New Roman"/>
          <w:i/>
          <w:iCs/>
          <w:sz w:val="24"/>
          <w:szCs w:val="24"/>
        </w:rPr>
        <w:t>P</w:t>
      </w:r>
      <w:r w:rsidR="00F347A0">
        <w:rPr>
          <w:rFonts w:ascii="Times New Roman" w:hAnsi="Times New Roman" w:cs="Times New Roman"/>
          <w:i/>
          <w:iCs/>
          <w:sz w:val="24"/>
          <w:szCs w:val="24"/>
        </w:rPr>
        <w:t>roducer</w:t>
      </w:r>
      <w:r w:rsidRPr="00606B68">
        <w:rPr>
          <w:rFonts w:ascii="Times New Roman" w:hAnsi="Times New Roman" w:cs="Times New Roman"/>
          <w:i/>
          <w:iCs/>
          <w:sz w:val="24"/>
          <w:szCs w:val="24"/>
        </w:rPr>
        <w:t>s</w:t>
      </w:r>
      <w:r w:rsidR="007B7F49" w:rsidRPr="00606B68">
        <w:rPr>
          <w:rFonts w:ascii="Times New Roman" w:hAnsi="Times New Roman" w:cs="Times New Roman"/>
          <w:i/>
          <w:iCs/>
          <w:sz w:val="24"/>
          <w:szCs w:val="24"/>
        </w:rPr>
        <w:t>.</w:t>
      </w:r>
    </w:p>
    <w:p w14:paraId="7EDC5EC8" w14:textId="4BE2EDFF" w:rsidR="003D0857" w:rsidRPr="00606B68" w:rsidRDefault="003D0857" w:rsidP="00606B68">
      <w:pPr>
        <w:spacing w:line="360" w:lineRule="auto"/>
        <w:rPr>
          <w:rFonts w:ascii="Times New Roman" w:hAnsi="Times New Roman" w:cs="Times New Roman"/>
          <w:sz w:val="24"/>
          <w:szCs w:val="24"/>
        </w:rPr>
      </w:pPr>
      <w:r w:rsidRPr="00606B68">
        <w:rPr>
          <w:rFonts w:ascii="Times New Roman" w:hAnsi="Times New Roman" w:cs="Times New Roman"/>
          <w:sz w:val="24"/>
          <w:szCs w:val="24"/>
        </w:rPr>
        <w:t xml:space="preserve">The unevenness of impacts </w:t>
      </w:r>
      <w:r w:rsidR="00FA44CF" w:rsidRPr="00606B68">
        <w:rPr>
          <w:rFonts w:ascii="Times New Roman" w:hAnsi="Times New Roman" w:cs="Times New Roman"/>
          <w:sz w:val="24"/>
          <w:szCs w:val="24"/>
        </w:rPr>
        <w:t>among small farmers is</w:t>
      </w:r>
      <w:r w:rsidRPr="00606B68">
        <w:rPr>
          <w:rFonts w:ascii="Times New Roman" w:hAnsi="Times New Roman" w:cs="Times New Roman"/>
          <w:sz w:val="24"/>
          <w:szCs w:val="24"/>
        </w:rPr>
        <w:t xml:space="preserve"> a recurring theme. In Zhang and </w:t>
      </w:r>
      <w:r w:rsidR="006544CF">
        <w:rPr>
          <w:rFonts w:ascii="Times New Roman" w:hAnsi="Times New Roman" w:cs="Times New Roman"/>
          <w:sz w:val="24"/>
          <w:szCs w:val="24"/>
        </w:rPr>
        <w:t>Hu</w:t>
      </w:r>
      <w:r w:rsidRPr="00606B68">
        <w:rPr>
          <w:rFonts w:ascii="Times New Roman" w:hAnsi="Times New Roman" w:cs="Times New Roman"/>
          <w:sz w:val="24"/>
          <w:szCs w:val="24"/>
        </w:rPr>
        <w:t xml:space="preserve">’s (this </w:t>
      </w:r>
      <w:r w:rsidR="006544CF">
        <w:rPr>
          <w:rFonts w:ascii="Times New Roman" w:hAnsi="Times New Roman" w:cs="Times New Roman"/>
          <w:sz w:val="24"/>
          <w:szCs w:val="24"/>
        </w:rPr>
        <w:t>issu</w:t>
      </w:r>
      <w:r w:rsidRPr="00606B68">
        <w:rPr>
          <w:rFonts w:ascii="Times New Roman" w:hAnsi="Times New Roman" w:cs="Times New Roman"/>
          <w:sz w:val="24"/>
          <w:szCs w:val="24"/>
        </w:rPr>
        <w:t>e) fieldwork village petty commodity producing grain farmers were largely unaffected (in part due to when lockdown struck in the agricultural calendar), while poultry farmers wit</w:t>
      </w:r>
      <w:r w:rsidR="00C92607" w:rsidRPr="00606B68">
        <w:rPr>
          <w:rFonts w:ascii="Times New Roman" w:hAnsi="Times New Roman" w:cs="Times New Roman"/>
          <w:sz w:val="24"/>
          <w:szCs w:val="24"/>
        </w:rPr>
        <w:t>h mor</w:t>
      </w:r>
      <w:r w:rsidR="007C551D" w:rsidRPr="00606B68">
        <w:rPr>
          <w:rFonts w:ascii="Times New Roman" w:hAnsi="Times New Roman" w:cs="Times New Roman"/>
          <w:sz w:val="24"/>
          <w:szCs w:val="24"/>
        </w:rPr>
        <w:t>e</w:t>
      </w:r>
      <w:r w:rsidR="00C92607" w:rsidRPr="00606B68">
        <w:rPr>
          <w:rFonts w:ascii="Times New Roman" w:hAnsi="Times New Roman" w:cs="Times New Roman"/>
          <w:sz w:val="24"/>
          <w:szCs w:val="24"/>
        </w:rPr>
        <w:t xml:space="preserve"> time-sensitive ties to nearby market centres</w:t>
      </w:r>
      <w:r w:rsidRPr="00606B68">
        <w:rPr>
          <w:rFonts w:ascii="Times New Roman" w:hAnsi="Times New Roman" w:cs="Times New Roman"/>
          <w:sz w:val="24"/>
          <w:szCs w:val="24"/>
        </w:rPr>
        <w:t xml:space="preserve"> took a bigger hit.</w:t>
      </w:r>
      <w:r w:rsidR="007C551D" w:rsidRPr="00606B68">
        <w:rPr>
          <w:rFonts w:ascii="Times New Roman" w:hAnsi="Times New Roman" w:cs="Times New Roman"/>
          <w:sz w:val="24"/>
          <w:szCs w:val="24"/>
        </w:rPr>
        <w:t xml:space="preserve"> Pig farmers, with longer production cycles and larger stores of feed, fared better</w:t>
      </w:r>
      <w:r w:rsidR="00215293" w:rsidRPr="00606B68">
        <w:rPr>
          <w:rFonts w:ascii="Times New Roman" w:hAnsi="Times New Roman" w:cs="Times New Roman"/>
          <w:sz w:val="24"/>
          <w:szCs w:val="24"/>
        </w:rPr>
        <w:t>, while fruit and vegetable producers</w:t>
      </w:r>
      <w:r w:rsidR="00596DDB" w:rsidRPr="00606B68">
        <w:rPr>
          <w:rFonts w:ascii="Times New Roman" w:hAnsi="Times New Roman" w:cs="Times New Roman"/>
          <w:sz w:val="24"/>
          <w:szCs w:val="24"/>
        </w:rPr>
        <w:t>, like maize and bean farmers in eastern Uganda,</w:t>
      </w:r>
      <w:r w:rsidR="00215293" w:rsidRPr="00606B68">
        <w:rPr>
          <w:rFonts w:ascii="Times New Roman" w:hAnsi="Times New Roman" w:cs="Times New Roman"/>
          <w:sz w:val="24"/>
          <w:szCs w:val="24"/>
        </w:rPr>
        <w:t xml:space="preserve"> compensated their loss of access to market towns through increased sales</w:t>
      </w:r>
      <w:r w:rsidR="009C4123">
        <w:rPr>
          <w:rFonts w:ascii="Times New Roman" w:hAnsi="Times New Roman" w:cs="Times New Roman"/>
          <w:sz w:val="24"/>
          <w:szCs w:val="24"/>
        </w:rPr>
        <w:t xml:space="preserve"> within the countryside</w:t>
      </w:r>
      <w:r w:rsidR="00813550" w:rsidRPr="00606B68">
        <w:rPr>
          <w:rFonts w:ascii="Times New Roman" w:hAnsi="Times New Roman" w:cs="Times New Roman"/>
          <w:sz w:val="24"/>
          <w:szCs w:val="24"/>
        </w:rPr>
        <w:t>.</w:t>
      </w:r>
      <w:r w:rsidR="00CA0F37" w:rsidRPr="00606B68">
        <w:rPr>
          <w:rFonts w:ascii="Times New Roman" w:hAnsi="Times New Roman" w:cs="Times New Roman"/>
          <w:sz w:val="24"/>
          <w:szCs w:val="24"/>
        </w:rPr>
        <w:t xml:space="preserve"> Kenyan horticultur</w:t>
      </w:r>
      <w:r w:rsidR="003A57FE">
        <w:rPr>
          <w:rFonts w:ascii="Times New Roman" w:hAnsi="Times New Roman" w:cs="Times New Roman"/>
          <w:sz w:val="24"/>
          <w:szCs w:val="24"/>
        </w:rPr>
        <w:t>al</w:t>
      </w:r>
      <w:r w:rsidR="00CA0F37" w:rsidRPr="00606B68">
        <w:rPr>
          <w:rFonts w:ascii="Times New Roman" w:hAnsi="Times New Roman" w:cs="Times New Roman"/>
          <w:sz w:val="24"/>
          <w:szCs w:val="24"/>
        </w:rPr>
        <w:t xml:space="preserve"> producers embedded in global commodity chains</w:t>
      </w:r>
      <w:r w:rsidR="004C3466">
        <w:rPr>
          <w:rFonts w:ascii="Times New Roman" w:hAnsi="Times New Roman" w:cs="Times New Roman"/>
          <w:sz w:val="24"/>
          <w:szCs w:val="24"/>
        </w:rPr>
        <w:t>,</w:t>
      </w:r>
      <w:r w:rsidR="009D2517" w:rsidRPr="00606B68">
        <w:rPr>
          <w:rFonts w:ascii="Times New Roman" w:hAnsi="Times New Roman" w:cs="Times New Roman"/>
          <w:sz w:val="24"/>
          <w:szCs w:val="24"/>
        </w:rPr>
        <w:t xml:space="preserve"> and largely depende</w:t>
      </w:r>
      <w:r w:rsidR="004C3466">
        <w:rPr>
          <w:rFonts w:ascii="Times New Roman" w:hAnsi="Times New Roman" w:cs="Times New Roman"/>
          <w:sz w:val="24"/>
          <w:szCs w:val="24"/>
        </w:rPr>
        <w:t>nt</w:t>
      </w:r>
      <w:r w:rsidR="009D2517" w:rsidRPr="00606B68">
        <w:rPr>
          <w:rFonts w:ascii="Times New Roman" w:hAnsi="Times New Roman" w:cs="Times New Roman"/>
          <w:sz w:val="24"/>
          <w:szCs w:val="24"/>
        </w:rPr>
        <w:t xml:space="preserve"> on passenger planes for swift access to European markets</w:t>
      </w:r>
      <w:r w:rsidR="004C3466">
        <w:rPr>
          <w:rFonts w:ascii="Times New Roman" w:hAnsi="Times New Roman" w:cs="Times New Roman"/>
          <w:sz w:val="24"/>
          <w:szCs w:val="24"/>
        </w:rPr>
        <w:t xml:space="preserve">, fared less well, while </w:t>
      </w:r>
      <w:r w:rsidR="009D2517" w:rsidRPr="00606B68">
        <w:rPr>
          <w:rFonts w:ascii="Times New Roman" w:hAnsi="Times New Roman" w:cs="Times New Roman"/>
          <w:sz w:val="24"/>
          <w:szCs w:val="24"/>
        </w:rPr>
        <w:t>West Africa</w:t>
      </w:r>
      <w:r w:rsidR="004C3466">
        <w:rPr>
          <w:rFonts w:ascii="Times New Roman" w:hAnsi="Times New Roman" w:cs="Times New Roman"/>
          <w:sz w:val="24"/>
          <w:szCs w:val="24"/>
        </w:rPr>
        <w:t>n</w:t>
      </w:r>
      <w:r w:rsidR="009D2517" w:rsidRPr="00606B68">
        <w:rPr>
          <w:rFonts w:ascii="Times New Roman" w:hAnsi="Times New Roman" w:cs="Times New Roman"/>
          <w:sz w:val="24"/>
          <w:szCs w:val="24"/>
        </w:rPr>
        <w:t xml:space="preserve"> cotton farmers saw demand plummet </w:t>
      </w:r>
      <w:r w:rsidR="004C3466">
        <w:rPr>
          <w:rFonts w:ascii="Times New Roman" w:hAnsi="Times New Roman" w:cs="Times New Roman"/>
          <w:sz w:val="24"/>
          <w:szCs w:val="24"/>
        </w:rPr>
        <w:t>during a global hiatus in</w:t>
      </w:r>
      <w:r w:rsidR="009D2517" w:rsidRPr="00606B68">
        <w:rPr>
          <w:rFonts w:ascii="Times New Roman" w:hAnsi="Times New Roman" w:cs="Times New Roman"/>
          <w:sz w:val="24"/>
          <w:szCs w:val="24"/>
        </w:rPr>
        <w:t xml:space="preserve"> textile production (</w:t>
      </w:r>
      <w:r w:rsidR="004C3466" w:rsidRPr="00606B68">
        <w:rPr>
          <w:rFonts w:ascii="Times New Roman" w:hAnsi="Times New Roman" w:cs="Times New Roman"/>
          <w:sz w:val="24"/>
          <w:szCs w:val="24"/>
        </w:rPr>
        <w:t>Clapp and Moseley 2020</w:t>
      </w:r>
      <w:r w:rsidR="002D48EB">
        <w:rPr>
          <w:rFonts w:ascii="Times New Roman" w:hAnsi="Times New Roman" w:cs="Times New Roman"/>
          <w:sz w:val="24"/>
          <w:szCs w:val="24"/>
        </w:rPr>
        <w:t>:1402</w:t>
      </w:r>
      <w:r w:rsidR="009D2517" w:rsidRPr="00606B68">
        <w:rPr>
          <w:rFonts w:ascii="Times New Roman" w:hAnsi="Times New Roman" w:cs="Times New Roman"/>
          <w:sz w:val="24"/>
          <w:szCs w:val="24"/>
        </w:rPr>
        <w:t>).</w:t>
      </w:r>
    </w:p>
    <w:p w14:paraId="4693ADC3" w14:textId="529B6311" w:rsidR="00813550" w:rsidRPr="00606B68" w:rsidRDefault="00813550" w:rsidP="00606B68">
      <w:pPr>
        <w:spacing w:line="360" w:lineRule="auto"/>
        <w:rPr>
          <w:rFonts w:ascii="Times New Roman" w:hAnsi="Times New Roman" w:cs="Times New Roman"/>
          <w:sz w:val="24"/>
          <w:szCs w:val="24"/>
        </w:rPr>
      </w:pPr>
      <w:r w:rsidRPr="00606B68">
        <w:rPr>
          <w:rFonts w:ascii="Times New Roman" w:hAnsi="Times New Roman" w:cs="Times New Roman"/>
          <w:sz w:val="24"/>
          <w:szCs w:val="24"/>
        </w:rPr>
        <w:t xml:space="preserve">McBurney et al.’s (this </w:t>
      </w:r>
      <w:r w:rsidR="006544CF">
        <w:rPr>
          <w:rFonts w:ascii="Times New Roman" w:hAnsi="Times New Roman" w:cs="Times New Roman"/>
          <w:sz w:val="24"/>
          <w:szCs w:val="24"/>
        </w:rPr>
        <w:t>issu</w:t>
      </w:r>
      <w:r w:rsidRPr="00606B68">
        <w:rPr>
          <w:rFonts w:ascii="Times New Roman" w:hAnsi="Times New Roman" w:cs="Times New Roman"/>
          <w:sz w:val="24"/>
          <w:szCs w:val="24"/>
        </w:rPr>
        <w:t>e) study of highland Chimborazo</w:t>
      </w:r>
      <w:r w:rsidR="00CB54DB">
        <w:rPr>
          <w:rFonts w:ascii="Times New Roman" w:hAnsi="Times New Roman" w:cs="Times New Roman"/>
          <w:sz w:val="24"/>
          <w:szCs w:val="24"/>
        </w:rPr>
        <w:t xml:space="preserve"> –</w:t>
      </w:r>
      <w:r w:rsidRPr="00606B68">
        <w:rPr>
          <w:rFonts w:ascii="Times New Roman" w:hAnsi="Times New Roman" w:cs="Times New Roman"/>
          <w:sz w:val="24"/>
          <w:szCs w:val="24"/>
        </w:rPr>
        <w:t xml:space="preserve"> Ecuador</w:t>
      </w:r>
      <w:r w:rsidR="004C3466">
        <w:rPr>
          <w:rFonts w:ascii="Times New Roman" w:hAnsi="Times New Roman" w:cs="Times New Roman"/>
          <w:sz w:val="24"/>
          <w:szCs w:val="24"/>
        </w:rPr>
        <w:t>’s</w:t>
      </w:r>
      <w:r w:rsidRPr="00606B68">
        <w:rPr>
          <w:rFonts w:ascii="Times New Roman" w:hAnsi="Times New Roman" w:cs="Times New Roman"/>
          <w:sz w:val="24"/>
          <w:szCs w:val="24"/>
        </w:rPr>
        <w:t xml:space="preserve"> most </w:t>
      </w:r>
      <w:proofErr w:type="spellStart"/>
      <w:r w:rsidRPr="00606B68">
        <w:rPr>
          <w:rFonts w:ascii="Times New Roman" w:hAnsi="Times New Roman" w:cs="Times New Roman"/>
          <w:sz w:val="24"/>
          <w:szCs w:val="24"/>
        </w:rPr>
        <w:t>Kichwa</w:t>
      </w:r>
      <w:proofErr w:type="spellEnd"/>
      <w:r w:rsidRPr="00606B68">
        <w:rPr>
          <w:rFonts w:ascii="Times New Roman" w:hAnsi="Times New Roman" w:cs="Times New Roman"/>
          <w:sz w:val="24"/>
          <w:szCs w:val="24"/>
        </w:rPr>
        <w:t xml:space="preserve"> </w:t>
      </w:r>
      <w:r w:rsidR="004C3466">
        <w:rPr>
          <w:rFonts w:ascii="Times New Roman" w:hAnsi="Times New Roman" w:cs="Times New Roman"/>
          <w:sz w:val="24"/>
          <w:szCs w:val="24"/>
        </w:rPr>
        <w:t xml:space="preserve">and one its most impoverished </w:t>
      </w:r>
      <w:r w:rsidR="00A50ED5">
        <w:rPr>
          <w:rFonts w:ascii="Times New Roman" w:hAnsi="Times New Roman" w:cs="Times New Roman"/>
          <w:sz w:val="24"/>
          <w:szCs w:val="24"/>
        </w:rPr>
        <w:t>province</w:t>
      </w:r>
      <w:r w:rsidR="004C3466">
        <w:rPr>
          <w:rFonts w:ascii="Times New Roman" w:hAnsi="Times New Roman" w:cs="Times New Roman"/>
          <w:sz w:val="24"/>
          <w:szCs w:val="24"/>
        </w:rPr>
        <w:t>s</w:t>
      </w:r>
      <w:r w:rsidR="00CB54DB">
        <w:rPr>
          <w:rFonts w:ascii="Times New Roman" w:hAnsi="Times New Roman" w:cs="Times New Roman"/>
          <w:sz w:val="24"/>
          <w:szCs w:val="24"/>
        </w:rPr>
        <w:t xml:space="preserve"> –</w:t>
      </w:r>
      <w:r w:rsidRPr="00606B68">
        <w:rPr>
          <w:rFonts w:ascii="Times New Roman" w:hAnsi="Times New Roman" w:cs="Times New Roman"/>
          <w:sz w:val="24"/>
          <w:szCs w:val="24"/>
        </w:rPr>
        <w:t xml:space="preserve"> pours cold water on more optimistic prognoses </w:t>
      </w:r>
      <w:r w:rsidR="004C3466">
        <w:rPr>
          <w:rFonts w:ascii="Times New Roman" w:hAnsi="Times New Roman" w:cs="Times New Roman"/>
          <w:sz w:val="24"/>
          <w:szCs w:val="24"/>
        </w:rPr>
        <w:t xml:space="preserve">of possible </w:t>
      </w:r>
      <w:r w:rsidR="00C76AA2">
        <w:rPr>
          <w:rFonts w:ascii="Times New Roman" w:hAnsi="Times New Roman" w:cs="Times New Roman"/>
          <w:sz w:val="24"/>
          <w:szCs w:val="24"/>
        </w:rPr>
        <w:t xml:space="preserve">gains for small farmers stemming from </w:t>
      </w:r>
      <w:r w:rsidR="004C3466">
        <w:rPr>
          <w:rFonts w:ascii="Times New Roman" w:hAnsi="Times New Roman" w:cs="Times New Roman"/>
          <w:sz w:val="24"/>
          <w:szCs w:val="24"/>
        </w:rPr>
        <w:t xml:space="preserve">moves towards </w:t>
      </w:r>
      <w:r w:rsidRPr="00606B68">
        <w:rPr>
          <w:rFonts w:ascii="Times New Roman" w:hAnsi="Times New Roman" w:cs="Times New Roman"/>
          <w:sz w:val="24"/>
          <w:szCs w:val="24"/>
        </w:rPr>
        <w:t xml:space="preserve">food sovereignty </w:t>
      </w:r>
      <w:r w:rsidR="00C76AA2">
        <w:rPr>
          <w:rFonts w:ascii="Times New Roman" w:hAnsi="Times New Roman" w:cs="Times New Roman"/>
          <w:sz w:val="24"/>
          <w:szCs w:val="24"/>
        </w:rPr>
        <w:t>and more localised markets</w:t>
      </w:r>
      <w:r w:rsidRPr="00606B68">
        <w:rPr>
          <w:rFonts w:ascii="Times New Roman" w:hAnsi="Times New Roman" w:cs="Times New Roman"/>
          <w:sz w:val="24"/>
          <w:szCs w:val="24"/>
        </w:rPr>
        <w:t>. Such a shift, they argue, is obstructed by broader structural inequalities</w:t>
      </w:r>
      <w:r w:rsidR="00C76AA2">
        <w:rPr>
          <w:rFonts w:ascii="Times New Roman" w:hAnsi="Times New Roman" w:cs="Times New Roman"/>
          <w:sz w:val="24"/>
          <w:szCs w:val="24"/>
        </w:rPr>
        <w:t xml:space="preserve"> root</w:t>
      </w:r>
      <w:r w:rsidRPr="00606B68">
        <w:rPr>
          <w:rFonts w:ascii="Times New Roman" w:hAnsi="Times New Roman" w:cs="Times New Roman"/>
          <w:sz w:val="24"/>
          <w:szCs w:val="24"/>
        </w:rPr>
        <w:t>ed in skewed distributions of land a</w:t>
      </w:r>
      <w:r w:rsidR="00C76AA2">
        <w:rPr>
          <w:rFonts w:ascii="Times New Roman" w:hAnsi="Times New Roman" w:cs="Times New Roman"/>
          <w:sz w:val="24"/>
          <w:szCs w:val="24"/>
        </w:rPr>
        <w:t xml:space="preserve">s well as </w:t>
      </w:r>
      <w:r w:rsidRPr="00606B68">
        <w:rPr>
          <w:rFonts w:ascii="Times New Roman" w:hAnsi="Times New Roman" w:cs="Times New Roman"/>
          <w:sz w:val="24"/>
          <w:szCs w:val="24"/>
        </w:rPr>
        <w:t xml:space="preserve">power imbalances </w:t>
      </w:r>
      <w:r w:rsidR="00C76AA2">
        <w:rPr>
          <w:rFonts w:ascii="Times New Roman" w:hAnsi="Times New Roman" w:cs="Times New Roman"/>
          <w:sz w:val="24"/>
          <w:szCs w:val="24"/>
        </w:rPr>
        <w:t>along</w:t>
      </w:r>
      <w:r w:rsidRPr="00606B68">
        <w:rPr>
          <w:rFonts w:ascii="Times New Roman" w:hAnsi="Times New Roman" w:cs="Times New Roman"/>
          <w:sz w:val="24"/>
          <w:szCs w:val="24"/>
        </w:rPr>
        <w:t xml:space="preserve"> commodity chains. </w:t>
      </w:r>
      <w:r w:rsidR="00C76AA2">
        <w:rPr>
          <w:rFonts w:ascii="Times New Roman" w:hAnsi="Times New Roman" w:cs="Times New Roman"/>
          <w:sz w:val="24"/>
          <w:szCs w:val="24"/>
        </w:rPr>
        <w:t>P</w:t>
      </w:r>
      <w:r w:rsidRPr="00606B68">
        <w:rPr>
          <w:rFonts w:ascii="Times New Roman" w:hAnsi="Times New Roman" w:cs="Times New Roman"/>
          <w:sz w:val="24"/>
          <w:szCs w:val="24"/>
        </w:rPr>
        <w:t>otato and onion farmers selling locally weathered the Covid-19 storm relatively well</w:t>
      </w:r>
      <w:r w:rsidR="00C76AA2">
        <w:rPr>
          <w:rFonts w:ascii="Times New Roman" w:hAnsi="Times New Roman" w:cs="Times New Roman"/>
          <w:sz w:val="24"/>
          <w:szCs w:val="24"/>
        </w:rPr>
        <w:t>, but g</w:t>
      </w:r>
      <w:r w:rsidRPr="00606B68">
        <w:rPr>
          <w:rFonts w:ascii="Times New Roman" w:hAnsi="Times New Roman" w:cs="Times New Roman"/>
          <w:sz w:val="24"/>
          <w:szCs w:val="24"/>
        </w:rPr>
        <w:t xml:space="preserve">rain producers selling into longer commodity chains were squeezed by </w:t>
      </w:r>
      <w:r w:rsidR="00C76AA2">
        <w:rPr>
          <w:rFonts w:ascii="Times New Roman" w:hAnsi="Times New Roman" w:cs="Times New Roman"/>
          <w:sz w:val="24"/>
          <w:szCs w:val="24"/>
        </w:rPr>
        <w:t xml:space="preserve">the </w:t>
      </w:r>
      <w:r w:rsidRPr="00606B68">
        <w:rPr>
          <w:rFonts w:ascii="Times New Roman" w:hAnsi="Times New Roman" w:cs="Times New Roman"/>
          <w:sz w:val="24"/>
          <w:szCs w:val="24"/>
        </w:rPr>
        <w:t xml:space="preserve">broader dynamics of competition and the appropriations of merchants and traders whose hand had been strengthened by disrupted access to markets. In Ecuador, farmers with less than 5 hectares own 20 per cent of the land and produce nearly two thirds of the country’s food. 80 per cent of the land belongs to agribusiness. </w:t>
      </w:r>
    </w:p>
    <w:p w14:paraId="4749AA1C" w14:textId="60F58C9A" w:rsidR="000F29C8" w:rsidRPr="00606B68" w:rsidRDefault="000F29C8" w:rsidP="00606B68">
      <w:pPr>
        <w:spacing w:line="360" w:lineRule="auto"/>
        <w:rPr>
          <w:rFonts w:ascii="Times New Roman" w:hAnsi="Times New Roman" w:cs="Times New Roman"/>
          <w:sz w:val="24"/>
          <w:szCs w:val="24"/>
        </w:rPr>
      </w:pPr>
      <w:r w:rsidRPr="00606B68">
        <w:rPr>
          <w:rFonts w:ascii="Times New Roman" w:hAnsi="Times New Roman" w:cs="Times New Roman"/>
          <w:sz w:val="24"/>
          <w:szCs w:val="24"/>
        </w:rPr>
        <w:t xml:space="preserve">In Argentina, </w:t>
      </w:r>
      <w:r w:rsidR="00C76AA2">
        <w:rPr>
          <w:rFonts w:ascii="Times New Roman" w:hAnsi="Times New Roman" w:cs="Times New Roman"/>
          <w:sz w:val="24"/>
          <w:szCs w:val="24"/>
        </w:rPr>
        <w:t>farmers</w:t>
      </w:r>
      <w:r w:rsidRPr="00606B68">
        <w:rPr>
          <w:rFonts w:ascii="Times New Roman" w:hAnsi="Times New Roman" w:cs="Times New Roman"/>
          <w:sz w:val="24"/>
          <w:szCs w:val="24"/>
        </w:rPr>
        <w:t xml:space="preserve"> in more remote </w:t>
      </w:r>
      <w:r w:rsidR="00C76AA2">
        <w:rPr>
          <w:rFonts w:ascii="Times New Roman" w:hAnsi="Times New Roman" w:cs="Times New Roman"/>
          <w:sz w:val="24"/>
          <w:szCs w:val="24"/>
        </w:rPr>
        <w:t xml:space="preserve">locations </w:t>
      </w:r>
      <w:r w:rsidRPr="00606B68">
        <w:rPr>
          <w:rFonts w:ascii="Times New Roman" w:hAnsi="Times New Roman" w:cs="Times New Roman"/>
          <w:sz w:val="24"/>
          <w:szCs w:val="24"/>
        </w:rPr>
        <w:t>faced reduced access to markets</w:t>
      </w:r>
      <w:r w:rsidR="00ED31CA" w:rsidRPr="00606B68">
        <w:rPr>
          <w:rFonts w:ascii="Times New Roman" w:hAnsi="Times New Roman" w:cs="Times New Roman"/>
          <w:sz w:val="24"/>
          <w:szCs w:val="24"/>
        </w:rPr>
        <w:t xml:space="preserve">, </w:t>
      </w:r>
      <w:r w:rsidR="00C76AA2">
        <w:rPr>
          <w:rFonts w:ascii="Times New Roman" w:hAnsi="Times New Roman" w:cs="Times New Roman"/>
          <w:sz w:val="24"/>
          <w:szCs w:val="24"/>
        </w:rPr>
        <w:t>while some of those</w:t>
      </w:r>
      <w:r w:rsidR="00ED31CA" w:rsidRPr="00606B68">
        <w:rPr>
          <w:rFonts w:ascii="Times New Roman" w:hAnsi="Times New Roman" w:cs="Times New Roman"/>
          <w:sz w:val="24"/>
          <w:szCs w:val="24"/>
        </w:rPr>
        <w:t xml:space="preserve"> living closer to cities expanded direct sales to urban consumers </w:t>
      </w:r>
      <w:r w:rsidRPr="00606B68">
        <w:rPr>
          <w:rFonts w:ascii="Times New Roman" w:hAnsi="Times New Roman" w:cs="Times New Roman"/>
          <w:sz w:val="24"/>
          <w:szCs w:val="24"/>
        </w:rPr>
        <w:t>(G</w:t>
      </w:r>
      <w:r w:rsidR="00C76AA2">
        <w:rPr>
          <w:rFonts w:ascii="Times New Roman" w:hAnsi="Times New Roman" w:cs="Times New Roman"/>
          <w:sz w:val="24"/>
          <w:szCs w:val="24"/>
        </w:rPr>
        <w:t>ras</w:t>
      </w:r>
      <w:r w:rsidRPr="00606B68">
        <w:rPr>
          <w:rFonts w:ascii="Times New Roman" w:hAnsi="Times New Roman" w:cs="Times New Roman"/>
          <w:sz w:val="24"/>
          <w:szCs w:val="24"/>
        </w:rPr>
        <w:t xml:space="preserve"> and H</w:t>
      </w:r>
      <w:r w:rsidR="00C76AA2">
        <w:rPr>
          <w:rFonts w:ascii="Times New Roman" w:hAnsi="Times New Roman" w:cs="Times New Roman"/>
          <w:sz w:val="24"/>
          <w:szCs w:val="24"/>
        </w:rPr>
        <w:t>ernandez</w:t>
      </w:r>
      <w:r w:rsidRPr="00606B68">
        <w:rPr>
          <w:rFonts w:ascii="Times New Roman" w:hAnsi="Times New Roman" w:cs="Times New Roman"/>
          <w:sz w:val="24"/>
          <w:szCs w:val="24"/>
        </w:rPr>
        <w:t xml:space="preserve"> this </w:t>
      </w:r>
      <w:r w:rsidR="006544CF">
        <w:rPr>
          <w:rFonts w:ascii="Times New Roman" w:hAnsi="Times New Roman" w:cs="Times New Roman"/>
          <w:sz w:val="24"/>
          <w:szCs w:val="24"/>
        </w:rPr>
        <w:t>issu</w:t>
      </w:r>
      <w:r w:rsidRPr="00606B68">
        <w:rPr>
          <w:rFonts w:ascii="Times New Roman" w:hAnsi="Times New Roman" w:cs="Times New Roman"/>
          <w:sz w:val="24"/>
          <w:szCs w:val="24"/>
        </w:rPr>
        <w:t>e)</w:t>
      </w:r>
      <w:r w:rsidR="00470FC3">
        <w:rPr>
          <w:rFonts w:ascii="Times New Roman" w:hAnsi="Times New Roman" w:cs="Times New Roman"/>
          <w:sz w:val="24"/>
          <w:szCs w:val="24"/>
        </w:rPr>
        <w:t xml:space="preserve">. The </w:t>
      </w:r>
      <w:r w:rsidR="00776FCD">
        <w:rPr>
          <w:rFonts w:ascii="Times New Roman" w:hAnsi="Times New Roman" w:cs="Times New Roman"/>
          <w:sz w:val="24"/>
          <w:szCs w:val="24"/>
        </w:rPr>
        <w:t>latter</w:t>
      </w:r>
      <w:r w:rsidR="00ED31CA" w:rsidRPr="00606B68">
        <w:rPr>
          <w:rFonts w:ascii="Times New Roman" w:hAnsi="Times New Roman" w:cs="Times New Roman"/>
          <w:sz w:val="24"/>
          <w:szCs w:val="24"/>
        </w:rPr>
        <w:t xml:space="preserve"> strategy </w:t>
      </w:r>
      <w:r w:rsidR="00ED31CA" w:rsidRPr="00FA131D">
        <w:rPr>
          <w:rFonts w:ascii="Times New Roman" w:hAnsi="Times New Roman" w:cs="Times New Roman"/>
          <w:sz w:val="24"/>
          <w:szCs w:val="24"/>
        </w:rPr>
        <w:t>fits with broader calls for the ‘territor</w:t>
      </w:r>
      <w:r w:rsidR="00DB380A" w:rsidRPr="00FA131D">
        <w:rPr>
          <w:rFonts w:ascii="Times New Roman" w:hAnsi="Times New Roman" w:cs="Times New Roman"/>
          <w:sz w:val="24"/>
          <w:szCs w:val="24"/>
        </w:rPr>
        <w:t>i</w:t>
      </w:r>
      <w:r w:rsidR="00ED31CA" w:rsidRPr="00FA131D">
        <w:rPr>
          <w:rFonts w:ascii="Times New Roman" w:hAnsi="Times New Roman" w:cs="Times New Roman"/>
          <w:sz w:val="24"/>
          <w:szCs w:val="24"/>
        </w:rPr>
        <w:t xml:space="preserve">alisation’ of agricultural commodity chains and for </w:t>
      </w:r>
      <w:proofErr w:type="spellStart"/>
      <w:r w:rsidR="00ED31CA" w:rsidRPr="00FA131D">
        <w:rPr>
          <w:rFonts w:ascii="Times New Roman" w:hAnsi="Times New Roman" w:cs="Times New Roman"/>
          <w:sz w:val="24"/>
          <w:szCs w:val="24"/>
        </w:rPr>
        <w:t>agro</w:t>
      </w:r>
      <w:proofErr w:type="spellEnd"/>
      <w:r w:rsidR="00ED31CA" w:rsidRPr="00FA131D">
        <w:rPr>
          <w:rFonts w:ascii="Times New Roman" w:hAnsi="Times New Roman" w:cs="Times New Roman"/>
          <w:sz w:val="24"/>
          <w:szCs w:val="24"/>
        </w:rPr>
        <w:t>-ecological strategies that reverse the</w:t>
      </w:r>
      <w:r w:rsidR="00C76AA2" w:rsidRPr="00FA131D">
        <w:rPr>
          <w:rFonts w:ascii="Times New Roman" w:hAnsi="Times New Roman" w:cs="Times New Roman"/>
          <w:sz w:val="24"/>
          <w:szCs w:val="24"/>
        </w:rPr>
        <w:t xml:space="preserve"> commercial</w:t>
      </w:r>
      <w:r w:rsidR="00ED31CA" w:rsidRPr="00FA131D">
        <w:rPr>
          <w:rFonts w:ascii="Times New Roman" w:hAnsi="Times New Roman" w:cs="Times New Roman"/>
          <w:sz w:val="24"/>
          <w:szCs w:val="24"/>
        </w:rPr>
        <w:t xml:space="preserve"> input dependence </w:t>
      </w:r>
      <w:r w:rsidR="0030574B" w:rsidRPr="00FA131D">
        <w:rPr>
          <w:rFonts w:ascii="Times New Roman" w:hAnsi="Times New Roman" w:cs="Times New Roman"/>
          <w:sz w:val="24"/>
          <w:szCs w:val="24"/>
        </w:rPr>
        <w:t>of agricultural monocultures with its magnified vulnerability to pests, and its propensity to catch smaller operators in long-term debt.</w:t>
      </w:r>
      <w:r w:rsidR="005A719F" w:rsidRPr="00FA131D">
        <w:rPr>
          <w:rFonts w:ascii="Times New Roman" w:hAnsi="Times New Roman" w:cs="Times New Roman"/>
          <w:sz w:val="24"/>
          <w:szCs w:val="24"/>
        </w:rPr>
        <w:t xml:space="preserve"> </w:t>
      </w:r>
      <w:r w:rsidR="00A2292F" w:rsidRPr="00FA131D">
        <w:rPr>
          <w:rFonts w:ascii="Times New Roman" w:hAnsi="Times New Roman" w:cs="Times New Roman"/>
          <w:sz w:val="24"/>
          <w:szCs w:val="24"/>
        </w:rPr>
        <w:t xml:space="preserve">It remains to be seen whether such initiatives </w:t>
      </w:r>
      <w:r w:rsidR="005A719F" w:rsidRPr="00FA131D">
        <w:rPr>
          <w:rFonts w:ascii="Times New Roman" w:hAnsi="Times New Roman" w:cs="Times New Roman"/>
          <w:sz w:val="24"/>
          <w:szCs w:val="24"/>
        </w:rPr>
        <w:t xml:space="preserve">add weight to long-established calls for a recalibration of </w:t>
      </w:r>
      <w:r w:rsidR="00A2292F" w:rsidRPr="00FA131D">
        <w:rPr>
          <w:rFonts w:ascii="Times New Roman" w:hAnsi="Times New Roman" w:cs="Times New Roman"/>
          <w:sz w:val="24"/>
          <w:szCs w:val="24"/>
        </w:rPr>
        <w:t xml:space="preserve">food regime </w:t>
      </w:r>
      <w:r w:rsidR="005A719F" w:rsidRPr="00FA131D">
        <w:rPr>
          <w:rFonts w:ascii="Times New Roman" w:hAnsi="Times New Roman" w:cs="Times New Roman"/>
          <w:sz w:val="24"/>
          <w:szCs w:val="24"/>
        </w:rPr>
        <w:t>power dynamics away from large capital and towards small farmers</w:t>
      </w:r>
      <w:r w:rsidR="00A2292F" w:rsidRPr="00FA131D">
        <w:rPr>
          <w:rFonts w:ascii="Times New Roman" w:hAnsi="Times New Roman" w:cs="Times New Roman"/>
          <w:sz w:val="24"/>
          <w:szCs w:val="24"/>
        </w:rPr>
        <w:t xml:space="preserve"> </w:t>
      </w:r>
      <w:r w:rsidR="005A719F" w:rsidRPr="00FA131D">
        <w:rPr>
          <w:rFonts w:ascii="Times New Roman" w:hAnsi="Times New Roman" w:cs="Times New Roman"/>
          <w:sz w:val="24"/>
          <w:szCs w:val="24"/>
        </w:rPr>
        <w:t>(Altieri and Nicholls 2020; Clapp and Moseley 2020)</w:t>
      </w:r>
      <w:r w:rsidR="00A2292F" w:rsidRPr="00FA131D">
        <w:rPr>
          <w:rFonts w:ascii="Times New Roman" w:hAnsi="Times New Roman" w:cs="Times New Roman"/>
          <w:sz w:val="24"/>
          <w:szCs w:val="24"/>
        </w:rPr>
        <w:t xml:space="preserve">, or whether such moves are too limited </w:t>
      </w:r>
      <w:r w:rsidR="00456381">
        <w:rPr>
          <w:rFonts w:ascii="Times New Roman" w:hAnsi="Times New Roman" w:cs="Times New Roman"/>
          <w:sz w:val="24"/>
          <w:szCs w:val="24"/>
        </w:rPr>
        <w:t xml:space="preserve">to have much impact – both </w:t>
      </w:r>
      <w:r w:rsidR="00A2292F" w:rsidRPr="00FA131D">
        <w:rPr>
          <w:rFonts w:ascii="Times New Roman" w:hAnsi="Times New Roman" w:cs="Times New Roman"/>
          <w:sz w:val="24"/>
          <w:szCs w:val="24"/>
        </w:rPr>
        <w:t xml:space="preserve">by power structures and </w:t>
      </w:r>
      <w:r w:rsidR="00456381">
        <w:rPr>
          <w:rFonts w:ascii="Times New Roman" w:hAnsi="Times New Roman" w:cs="Times New Roman"/>
          <w:sz w:val="24"/>
          <w:szCs w:val="24"/>
        </w:rPr>
        <w:t xml:space="preserve">the </w:t>
      </w:r>
      <w:r w:rsidR="00A2292F" w:rsidRPr="00FA131D">
        <w:rPr>
          <w:rFonts w:ascii="Times New Roman" w:hAnsi="Times New Roman" w:cs="Times New Roman"/>
          <w:sz w:val="24"/>
          <w:szCs w:val="24"/>
        </w:rPr>
        <w:t>scope to benefit poor urban</w:t>
      </w:r>
      <w:r w:rsidR="00456381">
        <w:rPr>
          <w:rFonts w:ascii="Times New Roman" w:hAnsi="Times New Roman" w:cs="Times New Roman"/>
          <w:sz w:val="24"/>
          <w:szCs w:val="24"/>
        </w:rPr>
        <w:t xml:space="preserve"> households</w:t>
      </w:r>
      <w:r w:rsidR="00A2292F" w:rsidRPr="00FA131D">
        <w:rPr>
          <w:rFonts w:ascii="Times New Roman" w:hAnsi="Times New Roman" w:cs="Times New Roman"/>
          <w:sz w:val="24"/>
          <w:szCs w:val="24"/>
        </w:rPr>
        <w:t xml:space="preserve"> or landless rural ones</w:t>
      </w:r>
      <w:r w:rsidR="00456381">
        <w:rPr>
          <w:rFonts w:ascii="Times New Roman" w:hAnsi="Times New Roman" w:cs="Times New Roman"/>
          <w:sz w:val="24"/>
          <w:szCs w:val="24"/>
        </w:rPr>
        <w:t>.</w:t>
      </w:r>
      <w:r w:rsidR="00BC6EE0">
        <w:rPr>
          <w:rFonts w:ascii="Times New Roman" w:hAnsi="Times New Roman" w:cs="Times New Roman"/>
          <w:sz w:val="24"/>
          <w:szCs w:val="24"/>
        </w:rPr>
        <w:t xml:space="preserve"> They would also, as Gras and Hernandez suggest (this issue), require support from governments that in many cases have close relationships with the large agribusiness companies that would lose out from such changes.</w:t>
      </w:r>
    </w:p>
    <w:p w14:paraId="70318915" w14:textId="77777777" w:rsidR="00ED31CA" w:rsidRPr="00606B68" w:rsidRDefault="00ED31CA" w:rsidP="00606B68">
      <w:pPr>
        <w:spacing w:line="360" w:lineRule="auto"/>
        <w:rPr>
          <w:rFonts w:ascii="Times New Roman" w:hAnsi="Times New Roman" w:cs="Times New Roman"/>
          <w:i/>
          <w:iCs/>
          <w:sz w:val="24"/>
          <w:szCs w:val="24"/>
        </w:rPr>
      </w:pPr>
      <w:r w:rsidRPr="00606B68">
        <w:rPr>
          <w:rFonts w:ascii="Times New Roman" w:hAnsi="Times New Roman" w:cs="Times New Roman"/>
          <w:i/>
          <w:iCs/>
          <w:sz w:val="24"/>
          <w:szCs w:val="24"/>
        </w:rPr>
        <w:t>Large Capital/Agribusiness</w:t>
      </w:r>
    </w:p>
    <w:p w14:paraId="3A533EED" w14:textId="2E29546D" w:rsidR="002C6BE3" w:rsidRPr="00EF5250" w:rsidRDefault="00946708" w:rsidP="002C6BE3">
      <w:pPr>
        <w:spacing w:line="360" w:lineRule="auto"/>
        <w:rPr>
          <w:rFonts w:ascii="Times New Roman" w:hAnsi="Times New Roman" w:cs="Times New Roman"/>
          <w:sz w:val="24"/>
          <w:szCs w:val="24"/>
        </w:rPr>
      </w:pPr>
      <w:r w:rsidRPr="00606B68">
        <w:rPr>
          <w:rFonts w:ascii="Times New Roman" w:hAnsi="Times New Roman" w:cs="Times New Roman"/>
          <w:sz w:val="24"/>
          <w:szCs w:val="24"/>
        </w:rPr>
        <w:t xml:space="preserve">Agribusiness </w:t>
      </w:r>
      <w:r w:rsidRPr="00D34BB4">
        <w:rPr>
          <w:rFonts w:ascii="Times New Roman" w:hAnsi="Times New Roman" w:cs="Times New Roman"/>
          <w:sz w:val="24"/>
          <w:szCs w:val="24"/>
        </w:rPr>
        <w:t xml:space="preserve">has seen its share of the value produced in world agriculture grow markedly over recent decades (Clapp and Moseley 2020). </w:t>
      </w:r>
      <w:r w:rsidR="00111EE9" w:rsidRPr="00D34BB4">
        <w:rPr>
          <w:rFonts w:ascii="Times New Roman" w:hAnsi="Times New Roman" w:cs="Times New Roman"/>
          <w:sz w:val="24"/>
          <w:szCs w:val="24"/>
        </w:rPr>
        <w:t xml:space="preserve">And </w:t>
      </w:r>
      <w:r w:rsidR="00D34BB4" w:rsidRPr="00ED7ACA">
        <w:rPr>
          <w:rFonts w:ascii="Times New Roman" w:hAnsi="Times New Roman" w:cs="Times New Roman"/>
          <w:color w:val="201F1E"/>
          <w:sz w:val="24"/>
          <w:szCs w:val="24"/>
          <w:shd w:val="clear" w:color="auto" w:fill="FFFFFF"/>
        </w:rPr>
        <w:t xml:space="preserve">over the past year (to May 2021) global indicators of profitability such as </w:t>
      </w:r>
      <w:r w:rsidR="00111EE9" w:rsidRPr="00ED7ACA">
        <w:rPr>
          <w:rFonts w:ascii="Times New Roman" w:hAnsi="Times New Roman" w:cs="Times New Roman"/>
          <w:sz w:val="24"/>
          <w:szCs w:val="24"/>
        </w:rPr>
        <w:t xml:space="preserve">the Standard and Poor Global Agribusiness Composite Index </w:t>
      </w:r>
      <w:r w:rsidR="00D34BB4" w:rsidRPr="00ED7ACA">
        <w:rPr>
          <w:rFonts w:ascii="Times New Roman" w:hAnsi="Times New Roman" w:cs="Times New Roman"/>
          <w:sz w:val="24"/>
          <w:szCs w:val="24"/>
        </w:rPr>
        <w:t>continued to be positive</w:t>
      </w:r>
      <w:r w:rsidR="00111EE9" w:rsidRPr="00ED7ACA">
        <w:rPr>
          <w:rFonts w:ascii="Times New Roman" w:hAnsi="Times New Roman" w:cs="Times New Roman"/>
          <w:sz w:val="24"/>
          <w:szCs w:val="24"/>
        </w:rPr>
        <w:t>.</w:t>
      </w:r>
      <w:r w:rsidR="00111EE9" w:rsidRPr="00ED7ACA">
        <w:rPr>
          <w:rStyle w:val="FootnoteReference"/>
          <w:rFonts w:ascii="Times New Roman" w:hAnsi="Times New Roman" w:cs="Times New Roman"/>
          <w:sz w:val="24"/>
          <w:szCs w:val="24"/>
        </w:rPr>
        <w:footnoteReference w:id="4"/>
      </w:r>
      <w:r w:rsidR="00111EE9" w:rsidRPr="00ED7ACA">
        <w:rPr>
          <w:rFonts w:ascii="Times New Roman" w:hAnsi="Times New Roman" w:cs="Times New Roman"/>
          <w:sz w:val="24"/>
          <w:szCs w:val="24"/>
        </w:rPr>
        <w:t xml:space="preserve"> </w:t>
      </w:r>
      <w:r w:rsidRPr="00ED7ACA">
        <w:rPr>
          <w:rFonts w:ascii="Times New Roman" w:hAnsi="Times New Roman" w:cs="Times New Roman"/>
          <w:sz w:val="24"/>
          <w:szCs w:val="24"/>
        </w:rPr>
        <w:t>A number of studies, including contributions</w:t>
      </w:r>
      <w:r w:rsidRPr="00606B68">
        <w:rPr>
          <w:rFonts w:ascii="Times New Roman" w:hAnsi="Times New Roman" w:cs="Times New Roman"/>
          <w:sz w:val="24"/>
          <w:szCs w:val="24"/>
        </w:rPr>
        <w:t xml:space="preserve"> to this symposium, indicate that Covid-19 may ha</w:t>
      </w:r>
      <w:r w:rsidR="00A02BD3">
        <w:rPr>
          <w:rFonts w:ascii="Times New Roman" w:hAnsi="Times New Roman" w:cs="Times New Roman"/>
          <w:sz w:val="24"/>
          <w:szCs w:val="24"/>
        </w:rPr>
        <w:t>ve</w:t>
      </w:r>
      <w:r w:rsidRPr="00606B68">
        <w:rPr>
          <w:rFonts w:ascii="Times New Roman" w:hAnsi="Times New Roman" w:cs="Times New Roman"/>
          <w:sz w:val="24"/>
          <w:szCs w:val="24"/>
        </w:rPr>
        <w:t xml:space="preserve"> further entrenched </w:t>
      </w:r>
      <w:r w:rsidR="00C64FE6">
        <w:rPr>
          <w:rFonts w:ascii="Times New Roman" w:hAnsi="Times New Roman" w:cs="Times New Roman"/>
          <w:sz w:val="24"/>
          <w:szCs w:val="24"/>
        </w:rPr>
        <w:t>agribusiness’s</w:t>
      </w:r>
      <w:r w:rsidRPr="00606B68">
        <w:rPr>
          <w:rFonts w:ascii="Times New Roman" w:hAnsi="Times New Roman" w:cs="Times New Roman"/>
          <w:sz w:val="24"/>
          <w:szCs w:val="24"/>
        </w:rPr>
        <w:t xml:space="preserve"> position, and possibly accelerated its upwards trajectory. </w:t>
      </w:r>
      <w:r w:rsidR="00E2572A" w:rsidRPr="00606B68">
        <w:rPr>
          <w:rFonts w:ascii="Times New Roman" w:hAnsi="Times New Roman" w:cs="Times New Roman"/>
          <w:sz w:val="24"/>
          <w:szCs w:val="24"/>
        </w:rPr>
        <w:t>McBurney et al.</w:t>
      </w:r>
      <w:r w:rsidR="005E0E1B" w:rsidRPr="00606B68">
        <w:rPr>
          <w:rFonts w:ascii="Times New Roman" w:hAnsi="Times New Roman" w:cs="Times New Roman"/>
          <w:sz w:val="24"/>
          <w:szCs w:val="24"/>
        </w:rPr>
        <w:t>’s</w:t>
      </w:r>
      <w:r w:rsidR="00E2572A" w:rsidRPr="00606B68">
        <w:rPr>
          <w:rFonts w:ascii="Times New Roman" w:hAnsi="Times New Roman" w:cs="Times New Roman"/>
          <w:sz w:val="24"/>
          <w:szCs w:val="24"/>
        </w:rPr>
        <w:t xml:space="preserve"> </w:t>
      </w:r>
      <w:r w:rsidR="008B7E35" w:rsidRPr="00606B68">
        <w:rPr>
          <w:rFonts w:ascii="Times New Roman" w:hAnsi="Times New Roman" w:cs="Times New Roman"/>
          <w:sz w:val="24"/>
          <w:szCs w:val="24"/>
        </w:rPr>
        <w:t>suggest</w:t>
      </w:r>
      <w:r w:rsidR="00FA131D">
        <w:rPr>
          <w:rFonts w:ascii="Times New Roman" w:hAnsi="Times New Roman" w:cs="Times New Roman"/>
          <w:sz w:val="24"/>
          <w:szCs w:val="24"/>
        </w:rPr>
        <w:t>ion</w:t>
      </w:r>
      <w:r w:rsidR="008B7E35" w:rsidRPr="00606B68">
        <w:rPr>
          <w:rFonts w:ascii="Times New Roman" w:hAnsi="Times New Roman" w:cs="Times New Roman"/>
          <w:sz w:val="24"/>
          <w:szCs w:val="24"/>
        </w:rPr>
        <w:t xml:space="preserve"> that agribusiness</w:t>
      </w:r>
      <w:r w:rsidR="001C349D" w:rsidRPr="00606B68">
        <w:rPr>
          <w:rFonts w:ascii="Times New Roman" w:hAnsi="Times New Roman" w:cs="Times New Roman"/>
          <w:sz w:val="24"/>
          <w:szCs w:val="24"/>
        </w:rPr>
        <w:t>’s position</w:t>
      </w:r>
      <w:r w:rsidR="008B7E35" w:rsidRPr="00606B68">
        <w:rPr>
          <w:rFonts w:ascii="Times New Roman" w:hAnsi="Times New Roman" w:cs="Times New Roman"/>
          <w:sz w:val="24"/>
          <w:szCs w:val="24"/>
        </w:rPr>
        <w:t xml:space="preserve"> </w:t>
      </w:r>
      <w:r w:rsidR="005E0E1B" w:rsidRPr="00606B68">
        <w:rPr>
          <w:rFonts w:ascii="Times New Roman" w:hAnsi="Times New Roman" w:cs="Times New Roman"/>
          <w:sz w:val="24"/>
          <w:szCs w:val="24"/>
        </w:rPr>
        <w:t xml:space="preserve">in Ecuador </w:t>
      </w:r>
      <w:r w:rsidR="006202C8">
        <w:rPr>
          <w:rFonts w:ascii="Times New Roman" w:hAnsi="Times New Roman" w:cs="Times New Roman"/>
          <w:sz w:val="24"/>
          <w:szCs w:val="24"/>
        </w:rPr>
        <w:t xml:space="preserve">– including </w:t>
      </w:r>
      <w:r w:rsidR="008250FA">
        <w:rPr>
          <w:rFonts w:ascii="Times New Roman" w:hAnsi="Times New Roman" w:cs="Times New Roman"/>
          <w:sz w:val="24"/>
          <w:szCs w:val="24"/>
        </w:rPr>
        <w:t>a jump in</w:t>
      </w:r>
      <w:r w:rsidR="006202C8">
        <w:rPr>
          <w:rFonts w:ascii="Times New Roman" w:hAnsi="Times New Roman" w:cs="Times New Roman"/>
          <w:sz w:val="24"/>
          <w:szCs w:val="24"/>
        </w:rPr>
        <w:t xml:space="preserve"> prawn and banana </w:t>
      </w:r>
      <w:r w:rsidR="008250FA">
        <w:rPr>
          <w:rFonts w:ascii="Times New Roman" w:hAnsi="Times New Roman" w:cs="Times New Roman"/>
          <w:sz w:val="24"/>
          <w:szCs w:val="24"/>
        </w:rPr>
        <w:t>exports at the peak of Covid-19’s first wave</w:t>
      </w:r>
      <w:r w:rsidR="006202C8">
        <w:rPr>
          <w:rFonts w:ascii="Times New Roman" w:hAnsi="Times New Roman" w:cs="Times New Roman"/>
          <w:sz w:val="24"/>
          <w:szCs w:val="24"/>
        </w:rPr>
        <w:t xml:space="preserve"> - </w:t>
      </w:r>
      <w:r w:rsidR="008B7E35" w:rsidRPr="00606B68">
        <w:rPr>
          <w:rFonts w:ascii="Times New Roman" w:hAnsi="Times New Roman" w:cs="Times New Roman"/>
          <w:sz w:val="24"/>
          <w:szCs w:val="24"/>
        </w:rPr>
        <w:t>has been further strengthened at the expense of</w:t>
      </w:r>
      <w:r w:rsidR="00F71AF8" w:rsidRPr="00606B68">
        <w:rPr>
          <w:rFonts w:ascii="Times New Roman" w:hAnsi="Times New Roman" w:cs="Times New Roman"/>
          <w:sz w:val="24"/>
          <w:szCs w:val="24"/>
        </w:rPr>
        <w:t xml:space="preserve"> </w:t>
      </w:r>
      <w:r w:rsidR="008B7E35" w:rsidRPr="00606B68">
        <w:rPr>
          <w:rFonts w:ascii="Times New Roman" w:hAnsi="Times New Roman" w:cs="Times New Roman"/>
          <w:sz w:val="24"/>
          <w:szCs w:val="24"/>
        </w:rPr>
        <w:t>petty commodity producing small farmers</w:t>
      </w:r>
      <w:r w:rsidR="005E0E1B" w:rsidRPr="00606B68">
        <w:rPr>
          <w:rFonts w:ascii="Times New Roman" w:hAnsi="Times New Roman" w:cs="Times New Roman"/>
          <w:sz w:val="24"/>
          <w:szCs w:val="24"/>
        </w:rPr>
        <w:t xml:space="preserve"> resonates with the paper on</w:t>
      </w:r>
      <w:r w:rsidR="006358D6" w:rsidRPr="00606B68">
        <w:rPr>
          <w:rFonts w:ascii="Times New Roman" w:hAnsi="Times New Roman" w:cs="Times New Roman"/>
          <w:sz w:val="24"/>
          <w:szCs w:val="24"/>
        </w:rPr>
        <w:t xml:space="preserve"> Argentina </w:t>
      </w:r>
      <w:r w:rsidR="00FA131D">
        <w:rPr>
          <w:rFonts w:ascii="Times New Roman" w:hAnsi="Times New Roman" w:cs="Times New Roman"/>
          <w:sz w:val="24"/>
          <w:szCs w:val="24"/>
        </w:rPr>
        <w:t>(</w:t>
      </w:r>
      <w:r w:rsidR="006358D6" w:rsidRPr="00606B68">
        <w:rPr>
          <w:rFonts w:ascii="Times New Roman" w:hAnsi="Times New Roman" w:cs="Times New Roman"/>
          <w:sz w:val="24"/>
          <w:szCs w:val="24"/>
        </w:rPr>
        <w:t>Gras and Hernandez</w:t>
      </w:r>
      <w:r w:rsidR="00A02BD3">
        <w:rPr>
          <w:rFonts w:ascii="Times New Roman" w:hAnsi="Times New Roman" w:cs="Times New Roman"/>
          <w:sz w:val="24"/>
          <w:szCs w:val="24"/>
        </w:rPr>
        <w:t>,</w:t>
      </w:r>
      <w:r w:rsidR="005E0E1B" w:rsidRPr="00606B68">
        <w:rPr>
          <w:rFonts w:ascii="Times New Roman" w:hAnsi="Times New Roman" w:cs="Times New Roman"/>
          <w:sz w:val="24"/>
          <w:szCs w:val="24"/>
        </w:rPr>
        <w:t xml:space="preserve"> t</w:t>
      </w:r>
      <w:r w:rsidR="006358D6" w:rsidRPr="00606B68">
        <w:rPr>
          <w:rFonts w:ascii="Times New Roman" w:hAnsi="Times New Roman" w:cs="Times New Roman"/>
          <w:sz w:val="24"/>
          <w:szCs w:val="24"/>
        </w:rPr>
        <w:t xml:space="preserve">his </w:t>
      </w:r>
      <w:r w:rsidR="006544CF">
        <w:rPr>
          <w:rFonts w:ascii="Times New Roman" w:hAnsi="Times New Roman" w:cs="Times New Roman"/>
          <w:sz w:val="24"/>
          <w:szCs w:val="24"/>
        </w:rPr>
        <w:t>issu</w:t>
      </w:r>
      <w:r w:rsidR="006358D6" w:rsidRPr="00606B68">
        <w:rPr>
          <w:rFonts w:ascii="Times New Roman" w:hAnsi="Times New Roman" w:cs="Times New Roman"/>
          <w:sz w:val="24"/>
          <w:szCs w:val="24"/>
        </w:rPr>
        <w:t>e)</w:t>
      </w:r>
      <w:r w:rsidR="005E0E1B" w:rsidRPr="00606B68">
        <w:rPr>
          <w:rFonts w:ascii="Times New Roman" w:hAnsi="Times New Roman" w:cs="Times New Roman"/>
          <w:sz w:val="24"/>
          <w:szCs w:val="24"/>
        </w:rPr>
        <w:t xml:space="preserve">. </w:t>
      </w:r>
      <w:r w:rsidR="00FA131D">
        <w:rPr>
          <w:rFonts w:ascii="Times New Roman" w:hAnsi="Times New Roman" w:cs="Times New Roman"/>
          <w:sz w:val="24"/>
          <w:szCs w:val="24"/>
        </w:rPr>
        <w:t>In Argentina</w:t>
      </w:r>
      <w:r w:rsidR="005E0E1B" w:rsidRPr="00606B68">
        <w:rPr>
          <w:rFonts w:ascii="Times New Roman" w:hAnsi="Times New Roman" w:cs="Times New Roman"/>
          <w:sz w:val="24"/>
          <w:szCs w:val="24"/>
        </w:rPr>
        <w:t xml:space="preserve"> agribusiness is a</w:t>
      </w:r>
      <w:r w:rsidR="001C5E0E" w:rsidRPr="00606B68">
        <w:rPr>
          <w:rFonts w:ascii="Times New Roman" w:hAnsi="Times New Roman" w:cs="Times New Roman"/>
          <w:sz w:val="24"/>
          <w:szCs w:val="24"/>
        </w:rPr>
        <w:t xml:space="preserve"> major economic and </w:t>
      </w:r>
      <w:r w:rsidR="005E0E1B" w:rsidRPr="00606B68">
        <w:rPr>
          <w:rFonts w:ascii="Times New Roman" w:hAnsi="Times New Roman" w:cs="Times New Roman"/>
          <w:sz w:val="24"/>
          <w:szCs w:val="24"/>
        </w:rPr>
        <w:t>political</w:t>
      </w:r>
      <w:r w:rsidR="001C5E0E" w:rsidRPr="00606B68">
        <w:rPr>
          <w:rFonts w:ascii="Times New Roman" w:hAnsi="Times New Roman" w:cs="Times New Roman"/>
          <w:sz w:val="24"/>
          <w:szCs w:val="24"/>
        </w:rPr>
        <w:t xml:space="preserve"> player </w:t>
      </w:r>
      <w:r w:rsidR="005E0E1B" w:rsidRPr="00606B68">
        <w:rPr>
          <w:rFonts w:ascii="Times New Roman" w:hAnsi="Times New Roman" w:cs="Times New Roman"/>
          <w:sz w:val="24"/>
          <w:szCs w:val="24"/>
        </w:rPr>
        <w:t xml:space="preserve">in a country where </w:t>
      </w:r>
      <w:proofErr w:type="spellStart"/>
      <w:r w:rsidR="005E0E1B" w:rsidRPr="00606B68">
        <w:rPr>
          <w:rFonts w:ascii="Times New Roman" w:hAnsi="Times New Roman" w:cs="Times New Roman"/>
          <w:sz w:val="24"/>
          <w:szCs w:val="24"/>
        </w:rPr>
        <w:t>agri</w:t>
      </w:r>
      <w:proofErr w:type="spellEnd"/>
      <w:r w:rsidR="005E0E1B" w:rsidRPr="00606B68">
        <w:rPr>
          <w:rFonts w:ascii="Times New Roman" w:hAnsi="Times New Roman" w:cs="Times New Roman"/>
          <w:sz w:val="24"/>
          <w:szCs w:val="24"/>
        </w:rPr>
        <w:t xml:space="preserve">-exports </w:t>
      </w:r>
      <w:r w:rsidR="00FA131D">
        <w:rPr>
          <w:rFonts w:ascii="Times New Roman" w:hAnsi="Times New Roman" w:cs="Times New Roman"/>
          <w:sz w:val="24"/>
          <w:szCs w:val="24"/>
        </w:rPr>
        <w:t>make up</w:t>
      </w:r>
      <w:r w:rsidR="005E0E1B" w:rsidRPr="00606B68">
        <w:rPr>
          <w:rFonts w:ascii="Times New Roman" w:hAnsi="Times New Roman" w:cs="Times New Roman"/>
          <w:sz w:val="24"/>
          <w:szCs w:val="24"/>
        </w:rPr>
        <w:t xml:space="preserve"> a significant </w:t>
      </w:r>
      <w:r w:rsidR="00FA131D">
        <w:rPr>
          <w:rFonts w:ascii="Times New Roman" w:hAnsi="Times New Roman" w:cs="Times New Roman"/>
          <w:sz w:val="24"/>
          <w:szCs w:val="24"/>
        </w:rPr>
        <w:t>share of GDP</w:t>
      </w:r>
      <w:r w:rsidR="005E0E1B" w:rsidRPr="00606B68">
        <w:rPr>
          <w:rFonts w:ascii="Times New Roman" w:hAnsi="Times New Roman" w:cs="Times New Roman"/>
          <w:sz w:val="24"/>
          <w:szCs w:val="24"/>
        </w:rPr>
        <w:t>. Agribusiness has</w:t>
      </w:r>
      <w:r w:rsidR="001C5E0E" w:rsidRPr="00606B68">
        <w:rPr>
          <w:rFonts w:ascii="Times New Roman" w:hAnsi="Times New Roman" w:cs="Times New Roman"/>
          <w:sz w:val="24"/>
          <w:szCs w:val="24"/>
        </w:rPr>
        <w:t xml:space="preserve"> strong connections to government, political parties and the media, </w:t>
      </w:r>
      <w:r w:rsidR="00617E46" w:rsidRPr="00606B68">
        <w:rPr>
          <w:rFonts w:ascii="Times New Roman" w:hAnsi="Times New Roman" w:cs="Times New Roman"/>
          <w:sz w:val="24"/>
          <w:szCs w:val="24"/>
        </w:rPr>
        <w:t>and span</w:t>
      </w:r>
      <w:r w:rsidR="005E0E1B" w:rsidRPr="00606B68">
        <w:rPr>
          <w:rFonts w:ascii="Times New Roman" w:hAnsi="Times New Roman" w:cs="Times New Roman"/>
          <w:sz w:val="24"/>
          <w:szCs w:val="24"/>
        </w:rPr>
        <w:t>s</w:t>
      </w:r>
      <w:r w:rsidR="00617E46" w:rsidRPr="00606B68">
        <w:rPr>
          <w:rFonts w:ascii="Times New Roman" w:hAnsi="Times New Roman" w:cs="Times New Roman"/>
          <w:sz w:val="24"/>
          <w:szCs w:val="24"/>
        </w:rPr>
        <w:t xml:space="preserve"> finance as well as </w:t>
      </w:r>
      <w:proofErr w:type="spellStart"/>
      <w:r w:rsidR="00617E46" w:rsidRPr="00606B68">
        <w:rPr>
          <w:rFonts w:ascii="Times New Roman" w:hAnsi="Times New Roman" w:cs="Times New Roman"/>
          <w:sz w:val="24"/>
          <w:szCs w:val="24"/>
        </w:rPr>
        <w:t>agri</w:t>
      </w:r>
      <w:proofErr w:type="spellEnd"/>
      <w:r w:rsidR="00617E46" w:rsidRPr="00606B68">
        <w:rPr>
          <w:rFonts w:ascii="Times New Roman" w:hAnsi="Times New Roman" w:cs="Times New Roman"/>
          <w:sz w:val="24"/>
          <w:szCs w:val="24"/>
        </w:rPr>
        <w:t xml:space="preserve">-industrial production, </w:t>
      </w:r>
      <w:r w:rsidR="0095505A" w:rsidRPr="00606B68">
        <w:rPr>
          <w:rFonts w:ascii="Times New Roman" w:hAnsi="Times New Roman" w:cs="Times New Roman"/>
          <w:sz w:val="24"/>
          <w:szCs w:val="24"/>
        </w:rPr>
        <w:t>processing,</w:t>
      </w:r>
      <w:r w:rsidR="00617E46" w:rsidRPr="00606B68">
        <w:rPr>
          <w:rFonts w:ascii="Times New Roman" w:hAnsi="Times New Roman" w:cs="Times New Roman"/>
          <w:sz w:val="24"/>
          <w:szCs w:val="24"/>
        </w:rPr>
        <w:t xml:space="preserve"> and trade</w:t>
      </w:r>
      <w:r w:rsidR="005E0E1B" w:rsidRPr="00606B68">
        <w:rPr>
          <w:rFonts w:ascii="Times New Roman" w:hAnsi="Times New Roman" w:cs="Times New Roman"/>
          <w:sz w:val="24"/>
          <w:szCs w:val="24"/>
        </w:rPr>
        <w:t xml:space="preserve">. </w:t>
      </w:r>
      <w:r w:rsidR="008D33C3">
        <w:rPr>
          <w:rFonts w:ascii="Times New Roman" w:hAnsi="Times New Roman" w:cs="Times New Roman"/>
          <w:sz w:val="24"/>
          <w:szCs w:val="24"/>
        </w:rPr>
        <w:t>Its gains</w:t>
      </w:r>
      <w:r w:rsidR="004921FE" w:rsidRPr="00606B68">
        <w:rPr>
          <w:rFonts w:ascii="Times New Roman" w:hAnsi="Times New Roman" w:cs="Times New Roman"/>
          <w:sz w:val="24"/>
          <w:szCs w:val="24"/>
        </w:rPr>
        <w:t xml:space="preserve"> </w:t>
      </w:r>
      <w:r w:rsidR="005E0E1B" w:rsidRPr="00606B68">
        <w:rPr>
          <w:rFonts w:ascii="Times New Roman" w:hAnsi="Times New Roman" w:cs="Times New Roman"/>
          <w:sz w:val="24"/>
          <w:szCs w:val="24"/>
        </w:rPr>
        <w:t xml:space="preserve">over the longer-term </w:t>
      </w:r>
      <w:r w:rsidR="00145D9A">
        <w:rPr>
          <w:rFonts w:ascii="Times New Roman" w:hAnsi="Times New Roman" w:cs="Times New Roman"/>
          <w:sz w:val="24"/>
          <w:szCs w:val="24"/>
        </w:rPr>
        <w:t>are demonstrated by the</w:t>
      </w:r>
      <w:r w:rsidR="005E0E1B" w:rsidRPr="00606B68">
        <w:rPr>
          <w:rFonts w:ascii="Times New Roman" w:hAnsi="Times New Roman" w:cs="Times New Roman"/>
          <w:sz w:val="24"/>
          <w:szCs w:val="24"/>
        </w:rPr>
        <w:t xml:space="preserve"> </w:t>
      </w:r>
      <w:r w:rsidR="004921FE" w:rsidRPr="00606B68">
        <w:rPr>
          <w:rFonts w:ascii="Times New Roman" w:hAnsi="Times New Roman" w:cs="Times New Roman"/>
          <w:sz w:val="24"/>
          <w:szCs w:val="24"/>
        </w:rPr>
        <w:t>increasing inequality that has seen the total number of fa</w:t>
      </w:r>
      <w:r w:rsidR="0095505A">
        <w:rPr>
          <w:rFonts w:ascii="Times New Roman" w:hAnsi="Times New Roman" w:cs="Times New Roman"/>
          <w:sz w:val="24"/>
          <w:szCs w:val="24"/>
        </w:rPr>
        <w:t>r</w:t>
      </w:r>
      <w:r w:rsidR="004921FE" w:rsidRPr="00606B68">
        <w:rPr>
          <w:rFonts w:ascii="Times New Roman" w:hAnsi="Times New Roman" w:cs="Times New Roman"/>
          <w:sz w:val="24"/>
          <w:szCs w:val="24"/>
        </w:rPr>
        <w:t>mers decrease by 40 per cent in the three decades to 2018, and a more than 45 per cent increase in average farm-size (Gras &amp; Hernández, 2016)</w:t>
      </w:r>
      <w:r w:rsidR="005E0E1B" w:rsidRPr="00606B68">
        <w:rPr>
          <w:rFonts w:ascii="Times New Roman" w:hAnsi="Times New Roman" w:cs="Times New Roman"/>
          <w:sz w:val="24"/>
          <w:szCs w:val="24"/>
        </w:rPr>
        <w:t xml:space="preserve">. </w:t>
      </w:r>
      <w:r w:rsidR="00145D9A">
        <w:rPr>
          <w:rFonts w:ascii="Times New Roman" w:hAnsi="Times New Roman" w:cs="Times New Roman"/>
          <w:sz w:val="24"/>
          <w:szCs w:val="24"/>
        </w:rPr>
        <w:t>And in 2020</w:t>
      </w:r>
      <w:r w:rsidR="005E0E1B" w:rsidRPr="00606B68">
        <w:rPr>
          <w:rFonts w:ascii="Times New Roman" w:hAnsi="Times New Roman" w:cs="Times New Roman"/>
          <w:sz w:val="24"/>
          <w:szCs w:val="24"/>
        </w:rPr>
        <w:t xml:space="preserve">, while unemployment, underemployment, poverty levels and food insecurity all </w:t>
      </w:r>
      <w:r w:rsidR="00145D9A">
        <w:rPr>
          <w:rFonts w:ascii="Times New Roman" w:hAnsi="Times New Roman" w:cs="Times New Roman"/>
          <w:sz w:val="24"/>
          <w:szCs w:val="24"/>
        </w:rPr>
        <w:t>rose</w:t>
      </w:r>
      <w:r w:rsidR="005E0E1B" w:rsidRPr="00606B68">
        <w:rPr>
          <w:rFonts w:ascii="Times New Roman" w:hAnsi="Times New Roman" w:cs="Times New Roman"/>
          <w:sz w:val="24"/>
          <w:szCs w:val="24"/>
        </w:rPr>
        <w:t>,</w:t>
      </w:r>
      <w:r w:rsidR="00145D9A">
        <w:rPr>
          <w:rFonts w:ascii="Times New Roman" w:hAnsi="Times New Roman" w:cs="Times New Roman"/>
          <w:sz w:val="24"/>
          <w:szCs w:val="24"/>
        </w:rPr>
        <w:t xml:space="preserve"> ‘</w:t>
      </w:r>
      <w:r w:rsidR="0066700C" w:rsidRPr="00606B68">
        <w:rPr>
          <w:rFonts w:ascii="Times New Roman" w:hAnsi="Times New Roman" w:cs="Times New Roman"/>
          <w:sz w:val="24"/>
          <w:szCs w:val="24"/>
        </w:rPr>
        <w:t>agro-industrial exports increased by 5.2% in volum</w:t>
      </w:r>
      <w:r w:rsidR="00145D9A">
        <w:rPr>
          <w:rFonts w:ascii="Times New Roman" w:hAnsi="Times New Roman" w:cs="Times New Roman"/>
          <w:sz w:val="24"/>
          <w:szCs w:val="24"/>
        </w:rPr>
        <w:t xml:space="preserve">e’ between January and November (Gras and Hernandez, this </w:t>
      </w:r>
      <w:r w:rsidR="006544CF">
        <w:rPr>
          <w:rFonts w:ascii="Times New Roman" w:hAnsi="Times New Roman" w:cs="Times New Roman"/>
          <w:sz w:val="24"/>
          <w:szCs w:val="24"/>
        </w:rPr>
        <w:t>issu</w:t>
      </w:r>
      <w:r w:rsidR="00145D9A">
        <w:rPr>
          <w:rFonts w:ascii="Times New Roman" w:hAnsi="Times New Roman" w:cs="Times New Roman"/>
          <w:sz w:val="24"/>
          <w:szCs w:val="24"/>
        </w:rPr>
        <w:t>e)</w:t>
      </w:r>
      <w:r w:rsidR="0066700C" w:rsidRPr="00606B68">
        <w:rPr>
          <w:rFonts w:ascii="Times New Roman" w:hAnsi="Times New Roman" w:cs="Times New Roman"/>
          <w:sz w:val="24"/>
          <w:szCs w:val="24"/>
        </w:rPr>
        <w:t>.</w:t>
      </w:r>
      <w:r w:rsidR="00617E46" w:rsidRPr="00606B68">
        <w:rPr>
          <w:rFonts w:ascii="Times New Roman" w:hAnsi="Times New Roman" w:cs="Times New Roman"/>
          <w:sz w:val="24"/>
          <w:szCs w:val="24"/>
        </w:rPr>
        <w:t xml:space="preserve"> </w:t>
      </w:r>
      <w:r w:rsidR="00D3485E">
        <w:rPr>
          <w:rFonts w:ascii="Times New Roman" w:hAnsi="Times New Roman" w:cs="Times New Roman"/>
          <w:sz w:val="24"/>
          <w:szCs w:val="24"/>
        </w:rPr>
        <w:t>D</w:t>
      </w:r>
      <w:r w:rsidR="00617E46" w:rsidRPr="00606B68">
        <w:rPr>
          <w:rFonts w:ascii="Times New Roman" w:hAnsi="Times New Roman" w:cs="Times New Roman"/>
          <w:sz w:val="24"/>
          <w:szCs w:val="24"/>
        </w:rPr>
        <w:t xml:space="preserve">uring 2020, Argentinian agribusiness signed a memo of understanding to supply China with 900, 000 </w:t>
      </w:r>
      <w:r w:rsidR="00D83AB2">
        <w:rPr>
          <w:rFonts w:ascii="Times New Roman" w:hAnsi="Times New Roman" w:cs="Times New Roman"/>
          <w:sz w:val="24"/>
          <w:szCs w:val="24"/>
        </w:rPr>
        <w:t xml:space="preserve">tonnes </w:t>
      </w:r>
      <w:r w:rsidR="00617E46" w:rsidRPr="00606B68">
        <w:rPr>
          <w:rFonts w:ascii="Times New Roman" w:hAnsi="Times New Roman" w:cs="Times New Roman"/>
          <w:sz w:val="24"/>
          <w:szCs w:val="24"/>
        </w:rPr>
        <w:t>of pork from 25 large-scale farms</w:t>
      </w:r>
      <w:r w:rsidR="00CD5F51" w:rsidRPr="00606B68">
        <w:rPr>
          <w:rFonts w:ascii="Times New Roman" w:hAnsi="Times New Roman" w:cs="Times New Roman"/>
          <w:sz w:val="24"/>
          <w:szCs w:val="24"/>
        </w:rPr>
        <w:t xml:space="preserve"> – something that will require production of nearly 3 million tonnes of maize and soy, and, it is claimed, a doubling of greenhouse gas emissions.</w:t>
      </w:r>
      <w:r w:rsidR="002C6BE3" w:rsidRPr="002C6BE3">
        <w:rPr>
          <w:rFonts w:ascii="Times New Roman" w:hAnsi="Times New Roman" w:cs="Times New Roman"/>
          <w:sz w:val="24"/>
          <w:szCs w:val="24"/>
        </w:rPr>
        <w:t xml:space="preserve"> </w:t>
      </w:r>
      <w:r w:rsidR="002C6BE3">
        <w:rPr>
          <w:rFonts w:ascii="Times New Roman" w:hAnsi="Times New Roman" w:cs="Times New Roman"/>
          <w:sz w:val="24"/>
          <w:szCs w:val="24"/>
        </w:rPr>
        <w:t xml:space="preserve">More generally, large-scale agribusiness has continued to increase its control over natural resources in Latin America, where deforestation rates </w:t>
      </w:r>
      <w:r w:rsidR="00BE7775">
        <w:rPr>
          <w:rFonts w:ascii="Times New Roman" w:hAnsi="Times New Roman" w:cs="Times New Roman"/>
          <w:sz w:val="24"/>
          <w:szCs w:val="24"/>
        </w:rPr>
        <w:t xml:space="preserve">remained high </w:t>
      </w:r>
      <w:r w:rsidR="002C6BE3">
        <w:rPr>
          <w:rFonts w:ascii="Times New Roman" w:hAnsi="Times New Roman" w:cs="Times New Roman"/>
          <w:sz w:val="24"/>
          <w:szCs w:val="24"/>
        </w:rPr>
        <w:t xml:space="preserve">during 2020 with the loss of cover particularly severe in Amazonia, putting further strain on the reproduction of indigenous communities (Lopez Feldman et. al., 2020).    </w:t>
      </w:r>
    </w:p>
    <w:p w14:paraId="3DE345FC" w14:textId="26A1D973" w:rsidR="006358D6" w:rsidRPr="00606B68" w:rsidRDefault="006358D6" w:rsidP="00606B68">
      <w:pPr>
        <w:spacing w:line="360" w:lineRule="auto"/>
        <w:rPr>
          <w:rFonts w:ascii="Times New Roman" w:hAnsi="Times New Roman" w:cs="Times New Roman"/>
          <w:sz w:val="24"/>
          <w:szCs w:val="24"/>
        </w:rPr>
      </w:pPr>
    </w:p>
    <w:p w14:paraId="02BE56FC" w14:textId="73629E10" w:rsidR="00EF11F7" w:rsidRPr="00502D28" w:rsidRDefault="00EF11F7" w:rsidP="00606B68">
      <w:pPr>
        <w:spacing w:line="360" w:lineRule="auto"/>
        <w:rPr>
          <w:rFonts w:ascii="Times New Roman" w:hAnsi="Times New Roman" w:cs="Times New Roman"/>
          <w:b/>
          <w:bCs/>
          <w:sz w:val="24"/>
          <w:szCs w:val="24"/>
        </w:rPr>
      </w:pPr>
      <w:r w:rsidRPr="00502D28">
        <w:rPr>
          <w:rFonts w:ascii="Times New Roman" w:hAnsi="Times New Roman" w:cs="Times New Roman"/>
          <w:b/>
          <w:bCs/>
          <w:sz w:val="24"/>
          <w:szCs w:val="24"/>
        </w:rPr>
        <w:t>Political Impacts</w:t>
      </w:r>
    </w:p>
    <w:p w14:paraId="4EDE56B8" w14:textId="68581D62" w:rsidR="00CE66AD" w:rsidRDefault="006C3B2D" w:rsidP="00606B68">
      <w:pPr>
        <w:spacing w:line="360" w:lineRule="auto"/>
        <w:rPr>
          <w:rFonts w:ascii="Times New Roman" w:hAnsi="Times New Roman" w:cs="Times New Roman"/>
          <w:sz w:val="24"/>
          <w:szCs w:val="24"/>
        </w:rPr>
      </w:pPr>
      <w:r>
        <w:rPr>
          <w:rFonts w:ascii="Times New Roman" w:hAnsi="Times New Roman" w:cs="Times New Roman"/>
          <w:sz w:val="24"/>
          <w:szCs w:val="24"/>
        </w:rPr>
        <w:t xml:space="preserve">Politically, the period since the onset of the Covid-19 pandemic has seen dominant actors entrench their position, as well as instances of counter-moves. </w:t>
      </w:r>
      <w:r w:rsidR="00EF11F7" w:rsidRPr="00606B68">
        <w:rPr>
          <w:rFonts w:ascii="Times New Roman" w:hAnsi="Times New Roman" w:cs="Times New Roman"/>
          <w:sz w:val="24"/>
          <w:szCs w:val="24"/>
        </w:rPr>
        <w:t>India’s Farm Laws of 2020</w:t>
      </w:r>
      <w:r w:rsidR="00CE66AD">
        <w:rPr>
          <w:rFonts w:ascii="Times New Roman" w:hAnsi="Times New Roman" w:cs="Times New Roman"/>
          <w:sz w:val="24"/>
          <w:szCs w:val="24"/>
        </w:rPr>
        <w:t xml:space="preserve"> </w:t>
      </w:r>
      <w:r w:rsidR="00EF11F7" w:rsidRPr="00606B68">
        <w:rPr>
          <w:rFonts w:ascii="Times New Roman" w:hAnsi="Times New Roman" w:cs="Times New Roman"/>
          <w:sz w:val="24"/>
          <w:szCs w:val="24"/>
        </w:rPr>
        <w:t xml:space="preserve">aimed to expand the role of agribusiness and large capital in every aspect of Indian agriculture, triggering a widely-documented wave of mass resistance from sections of petty agrarian capital and elements of classes of labour (Sridhar 2020). On the one hand, </w:t>
      </w:r>
      <w:r>
        <w:rPr>
          <w:rFonts w:ascii="Times New Roman" w:hAnsi="Times New Roman" w:cs="Times New Roman"/>
          <w:sz w:val="24"/>
          <w:szCs w:val="24"/>
        </w:rPr>
        <w:t>s</w:t>
      </w:r>
      <w:r w:rsidR="00EF11F7" w:rsidRPr="00606B68">
        <w:rPr>
          <w:rFonts w:ascii="Times New Roman" w:hAnsi="Times New Roman" w:cs="Times New Roman"/>
          <w:sz w:val="24"/>
          <w:szCs w:val="24"/>
        </w:rPr>
        <w:t>ome governments</w:t>
      </w:r>
      <w:r w:rsidR="00365106">
        <w:rPr>
          <w:rFonts w:ascii="Times New Roman" w:hAnsi="Times New Roman" w:cs="Times New Roman"/>
          <w:sz w:val="24"/>
          <w:szCs w:val="24"/>
        </w:rPr>
        <w:t xml:space="preserve">, like </w:t>
      </w:r>
      <w:r>
        <w:rPr>
          <w:rFonts w:ascii="Times New Roman" w:hAnsi="Times New Roman" w:cs="Times New Roman"/>
          <w:sz w:val="24"/>
          <w:szCs w:val="24"/>
        </w:rPr>
        <w:t xml:space="preserve">those of </w:t>
      </w:r>
      <w:r w:rsidR="00365106">
        <w:rPr>
          <w:rFonts w:ascii="Times New Roman" w:hAnsi="Times New Roman" w:cs="Times New Roman"/>
          <w:sz w:val="24"/>
          <w:szCs w:val="24"/>
        </w:rPr>
        <w:t>India</w:t>
      </w:r>
      <w:r w:rsidR="00EE5096">
        <w:rPr>
          <w:rFonts w:ascii="Times New Roman" w:hAnsi="Times New Roman" w:cs="Times New Roman"/>
          <w:sz w:val="24"/>
          <w:szCs w:val="24"/>
        </w:rPr>
        <w:t xml:space="preserve"> and Ecuador (McBurney et al. 2021, this issue)</w:t>
      </w:r>
      <w:r>
        <w:rPr>
          <w:rFonts w:ascii="Times New Roman" w:hAnsi="Times New Roman" w:cs="Times New Roman"/>
          <w:sz w:val="24"/>
          <w:szCs w:val="24"/>
        </w:rPr>
        <w:t>,</w:t>
      </w:r>
      <w:r w:rsidR="00EE5096">
        <w:rPr>
          <w:rStyle w:val="FootnoteReference"/>
          <w:rFonts w:ascii="Times New Roman" w:hAnsi="Times New Roman" w:cs="Times New Roman"/>
          <w:sz w:val="24"/>
          <w:szCs w:val="24"/>
        </w:rPr>
        <w:footnoteReference w:id="5"/>
      </w:r>
      <w:r w:rsidR="00EF11F7" w:rsidRPr="00606B68">
        <w:rPr>
          <w:rFonts w:ascii="Times New Roman" w:hAnsi="Times New Roman" w:cs="Times New Roman"/>
          <w:sz w:val="24"/>
          <w:szCs w:val="24"/>
        </w:rPr>
        <w:t xml:space="preserve"> have tried to use Covid-19 as a moment to double-down on neoliberal reforms</w:t>
      </w:r>
      <w:r w:rsidR="00EE5096">
        <w:rPr>
          <w:rFonts w:ascii="Times New Roman" w:hAnsi="Times New Roman" w:cs="Times New Roman"/>
          <w:sz w:val="24"/>
          <w:szCs w:val="24"/>
        </w:rPr>
        <w:t>,</w:t>
      </w:r>
      <w:r w:rsidR="007F0069">
        <w:rPr>
          <w:rFonts w:ascii="Times New Roman" w:hAnsi="Times New Roman" w:cs="Times New Roman"/>
          <w:sz w:val="24"/>
          <w:szCs w:val="24"/>
        </w:rPr>
        <w:t xml:space="preserve"> and also to entrench </w:t>
      </w:r>
      <w:r w:rsidR="00EF11F7" w:rsidRPr="00606B68">
        <w:rPr>
          <w:rFonts w:ascii="Times New Roman" w:hAnsi="Times New Roman" w:cs="Times New Roman"/>
          <w:sz w:val="24"/>
          <w:szCs w:val="24"/>
        </w:rPr>
        <w:t xml:space="preserve">political authoritarianism. </w:t>
      </w:r>
      <w:r w:rsidR="00121B6A">
        <w:rPr>
          <w:rFonts w:ascii="Times New Roman" w:hAnsi="Times New Roman" w:cs="Times New Roman"/>
          <w:sz w:val="24"/>
          <w:szCs w:val="24"/>
        </w:rPr>
        <w:t>Despite instances of resistance</w:t>
      </w:r>
      <w:r w:rsidR="00DA2739">
        <w:rPr>
          <w:rFonts w:ascii="Times New Roman" w:hAnsi="Times New Roman" w:cs="Times New Roman"/>
          <w:sz w:val="24"/>
          <w:szCs w:val="24"/>
        </w:rPr>
        <w:t>,</w:t>
      </w:r>
      <w:r w:rsidR="00121B6A">
        <w:rPr>
          <w:rFonts w:ascii="Times New Roman" w:hAnsi="Times New Roman" w:cs="Times New Roman"/>
          <w:sz w:val="24"/>
          <w:szCs w:val="24"/>
        </w:rPr>
        <w:t xml:space="preserve"> as in Bolivia, intense forms of state violence and oppression has remained widespread and </w:t>
      </w:r>
      <w:r w:rsidR="00362C12">
        <w:rPr>
          <w:rFonts w:ascii="Times New Roman" w:hAnsi="Times New Roman" w:cs="Times New Roman"/>
          <w:sz w:val="24"/>
          <w:szCs w:val="24"/>
        </w:rPr>
        <w:t>t</w:t>
      </w:r>
      <w:r w:rsidR="009D04E9" w:rsidRPr="00606B68">
        <w:rPr>
          <w:rFonts w:ascii="Times New Roman" w:hAnsi="Times New Roman" w:cs="Times New Roman"/>
          <w:sz w:val="24"/>
          <w:szCs w:val="24"/>
        </w:rPr>
        <w:t>he policing of the pandemic</w:t>
      </w:r>
      <w:r w:rsidR="00AF13FE">
        <w:rPr>
          <w:rFonts w:ascii="Times New Roman" w:hAnsi="Times New Roman" w:cs="Times New Roman"/>
          <w:sz w:val="24"/>
          <w:szCs w:val="24"/>
        </w:rPr>
        <w:t xml:space="preserve"> and </w:t>
      </w:r>
      <w:r w:rsidR="00DA2739">
        <w:rPr>
          <w:rFonts w:ascii="Times New Roman" w:hAnsi="Times New Roman" w:cs="Times New Roman"/>
          <w:sz w:val="24"/>
          <w:szCs w:val="24"/>
        </w:rPr>
        <w:t xml:space="preserve">widespread </w:t>
      </w:r>
      <w:r w:rsidR="00AF13FE">
        <w:rPr>
          <w:rFonts w:ascii="Times New Roman" w:hAnsi="Times New Roman" w:cs="Times New Roman"/>
          <w:sz w:val="24"/>
          <w:szCs w:val="24"/>
        </w:rPr>
        <w:t xml:space="preserve">restrictions on demonstrations </w:t>
      </w:r>
      <w:r w:rsidR="007F0069">
        <w:rPr>
          <w:rFonts w:ascii="Times New Roman" w:hAnsi="Times New Roman" w:cs="Times New Roman"/>
          <w:sz w:val="24"/>
          <w:szCs w:val="24"/>
        </w:rPr>
        <w:t xml:space="preserve">has further increased </w:t>
      </w:r>
      <w:r w:rsidR="00BE47A8">
        <w:rPr>
          <w:rFonts w:ascii="Times New Roman" w:hAnsi="Times New Roman" w:cs="Times New Roman"/>
          <w:sz w:val="24"/>
          <w:szCs w:val="24"/>
        </w:rPr>
        <w:t>state</w:t>
      </w:r>
      <w:r w:rsidR="009D04E9" w:rsidRPr="00606B68">
        <w:rPr>
          <w:rFonts w:ascii="Times New Roman" w:hAnsi="Times New Roman" w:cs="Times New Roman"/>
          <w:sz w:val="24"/>
          <w:szCs w:val="24"/>
        </w:rPr>
        <w:t xml:space="preserve"> power</w:t>
      </w:r>
      <w:r w:rsidR="00121B6A">
        <w:rPr>
          <w:rFonts w:ascii="Times New Roman" w:hAnsi="Times New Roman" w:cs="Times New Roman"/>
          <w:sz w:val="24"/>
          <w:szCs w:val="24"/>
        </w:rPr>
        <w:t xml:space="preserve">. </w:t>
      </w:r>
    </w:p>
    <w:p w14:paraId="77BF4E37" w14:textId="324FE47A" w:rsidR="000A4A0D" w:rsidRPr="00606B68" w:rsidRDefault="007F2DB3" w:rsidP="000A4A0D">
      <w:pPr>
        <w:spacing w:line="360" w:lineRule="auto"/>
        <w:rPr>
          <w:rFonts w:ascii="Times New Roman" w:hAnsi="Times New Roman" w:cs="Times New Roman"/>
          <w:sz w:val="24"/>
          <w:szCs w:val="24"/>
        </w:rPr>
      </w:pPr>
      <w:r w:rsidRPr="00606B68">
        <w:rPr>
          <w:rFonts w:ascii="Times New Roman" w:hAnsi="Times New Roman" w:cs="Times New Roman"/>
          <w:sz w:val="24"/>
          <w:szCs w:val="24"/>
        </w:rPr>
        <w:t xml:space="preserve">On the other hand, some view the </w:t>
      </w:r>
      <w:r w:rsidR="00DC2B54">
        <w:rPr>
          <w:rFonts w:ascii="Times New Roman" w:hAnsi="Times New Roman" w:cs="Times New Roman"/>
          <w:sz w:val="24"/>
          <w:szCs w:val="24"/>
        </w:rPr>
        <w:t xml:space="preserve">apparent </w:t>
      </w:r>
      <w:r w:rsidRPr="00606B68">
        <w:rPr>
          <w:rFonts w:ascii="Times New Roman" w:hAnsi="Times New Roman" w:cs="Times New Roman"/>
          <w:sz w:val="24"/>
          <w:szCs w:val="24"/>
        </w:rPr>
        <w:t>heightening of capitalism’s contradictions as increasing possibilities for counter-moves against its gendered and racialised oppressions</w:t>
      </w:r>
      <w:r w:rsidR="008517B6" w:rsidRPr="00606B68">
        <w:rPr>
          <w:rFonts w:ascii="Times New Roman" w:hAnsi="Times New Roman" w:cs="Times New Roman"/>
          <w:sz w:val="24"/>
          <w:szCs w:val="24"/>
        </w:rPr>
        <w:t xml:space="preserve"> – encouraged</w:t>
      </w:r>
      <w:r w:rsidR="003B2302">
        <w:rPr>
          <w:rFonts w:ascii="Times New Roman" w:hAnsi="Times New Roman" w:cs="Times New Roman"/>
          <w:sz w:val="24"/>
          <w:szCs w:val="24"/>
        </w:rPr>
        <w:t>, perhaps,</w:t>
      </w:r>
      <w:r w:rsidR="008517B6" w:rsidRPr="00606B68">
        <w:rPr>
          <w:rFonts w:ascii="Times New Roman" w:hAnsi="Times New Roman" w:cs="Times New Roman"/>
          <w:sz w:val="24"/>
          <w:szCs w:val="24"/>
        </w:rPr>
        <w:t xml:space="preserve"> by </w:t>
      </w:r>
      <w:r w:rsidR="003B2302">
        <w:rPr>
          <w:rFonts w:ascii="Times New Roman" w:hAnsi="Times New Roman" w:cs="Times New Roman"/>
          <w:sz w:val="24"/>
          <w:szCs w:val="24"/>
        </w:rPr>
        <w:t xml:space="preserve">some increase in </w:t>
      </w:r>
      <w:r w:rsidR="008517B6" w:rsidRPr="00606B68">
        <w:rPr>
          <w:rFonts w:ascii="Times New Roman" w:hAnsi="Times New Roman" w:cs="Times New Roman"/>
          <w:sz w:val="24"/>
          <w:szCs w:val="24"/>
        </w:rPr>
        <w:t>forms of solidarity and cooperation</w:t>
      </w:r>
      <w:r w:rsidRPr="00606B68">
        <w:rPr>
          <w:rFonts w:ascii="Times New Roman" w:hAnsi="Times New Roman" w:cs="Times New Roman"/>
          <w:sz w:val="24"/>
          <w:szCs w:val="24"/>
        </w:rPr>
        <w:t xml:space="preserve">. </w:t>
      </w:r>
      <w:r w:rsidR="003B2302">
        <w:rPr>
          <w:rFonts w:ascii="Times New Roman" w:hAnsi="Times New Roman" w:cs="Times New Roman"/>
          <w:sz w:val="24"/>
          <w:szCs w:val="24"/>
        </w:rPr>
        <w:t>For s</w:t>
      </w:r>
      <w:r w:rsidRPr="00606B68">
        <w:rPr>
          <w:rFonts w:ascii="Times New Roman" w:hAnsi="Times New Roman" w:cs="Times New Roman"/>
          <w:sz w:val="24"/>
          <w:szCs w:val="24"/>
        </w:rPr>
        <w:t>ome</w:t>
      </w:r>
      <w:r w:rsidR="005F6CD9">
        <w:rPr>
          <w:rFonts w:ascii="Times New Roman" w:hAnsi="Times New Roman" w:cs="Times New Roman"/>
          <w:sz w:val="24"/>
          <w:szCs w:val="24"/>
        </w:rPr>
        <w:t>,</w:t>
      </w:r>
      <w:r w:rsidRPr="00606B68">
        <w:rPr>
          <w:rFonts w:ascii="Times New Roman" w:hAnsi="Times New Roman" w:cs="Times New Roman"/>
          <w:sz w:val="24"/>
          <w:szCs w:val="24"/>
        </w:rPr>
        <w:t xml:space="preserve"> this </w:t>
      </w:r>
      <w:r w:rsidR="008517B6" w:rsidRPr="00606B68">
        <w:rPr>
          <w:rFonts w:ascii="Times New Roman" w:hAnsi="Times New Roman" w:cs="Times New Roman"/>
          <w:sz w:val="24"/>
          <w:szCs w:val="24"/>
        </w:rPr>
        <w:t xml:space="preserve">push-back against global capitalism </w:t>
      </w:r>
      <w:r w:rsidR="003B2302">
        <w:rPr>
          <w:rFonts w:ascii="Times New Roman" w:hAnsi="Times New Roman" w:cs="Times New Roman"/>
          <w:sz w:val="24"/>
          <w:szCs w:val="24"/>
        </w:rPr>
        <w:t xml:space="preserve">primarily </w:t>
      </w:r>
      <w:r w:rsidR="008517B6" w:rsidRPr="00606B68">
        <w:rPr>
          <w:rFonts w:ascii="Times New Roman" w:hAnsi="Times New Roman" w:cs="Times New Roman"/>
          <w:sz w:val="24"/>
          <w:szCs w:val="24"/>
        </w:rPr>
        <w:t>requires</w:t>
      </w:r>
      <w:r w:rsidRPr="00606B68">
        <w:rPr>
          <w:rFonts w:ascii="Times New Roman" w:hAnsi="Times New Roman" w:cs="Times New Roman"/>
          <w:sz w:val="24"/>
          <w:szCs w:val="24"/>
        </w:rPr>
        <w:t xml:space="preserve"> an internationalisation of resistance by classes of labour</w:t>
      </w:r>
      <w:r w:rsidR="003B2302">
        <w:rPr>
          <w:rFonts w:ascii="Times New Roman" w:hAnsi="Times New Roman" w:cs="Times New Roman"/>
          <w:sz w:val="24"/>
          <w:szCs w:val="24"/>
        </w:rPr>
        <w:t xml:space="preserve"> (</w:t>
      </w:r>
      <w:proofErr w:type="spellStart"/>
      <w:r w:rsidR="003B2302">
        <w:rPr>
          <w:rFonts w:ascii="Times New Roman" w:hAnsi="Times New Roman" w:cs="Times New Roman"/>
          <w:sz w:val="24"/>
          <w:szCs w:val="24"/>
        </w:rPr>
        <w:t>eg.</w:t>
      </w:r>
      <w:proofErr w:type="spellEnd"/>
      <w:r w:rsidR="003B2302">
        <w:rPr>
          <w:rFonts w:ascii="Times New Roman" w:hAnsi="Times New Roman" w:cs="Times New Roman"/>
          <w:sz w:val="24"/>
          <w:szCs w:val="24"/>
        </w:rPr>
        <w:t xml:space="preserve"> Dutta</w:t>
      </w:r>
      <w:r w:rsidR="002D48EB">
        <w:rPr>
          <w:rFonts w:ascii="Times New Roman" w:hAnsi="Times New Roman" w:cs="Times New Roman"/>
          <w:sz w:val="24"/>
          <w:szCs w:val="24"/>
        </w:rPr>
        <w:t xml:space="preserve"> et al. 2020</w:t>
      </w:r>
      <w:r w:rsidR="003B2302">
        <w:rPr>
          <w:rFonts w:ascii="Times New Roman" w:hAnsi="Times New Roman" w:cs="Times New Roman"/>
          <w:sz w:val="24"/>
          <w:szCs w:val="24"/>
        </w:rPr>
        <w:t>)</w:t>
      </w:r>
      <w:r w:rsidR="000A4A0D">
        <w:rPr>
          <w:rFonts w:ascii="Times New Roman" w:hAnsi="Times New Roman" w:cs="Times New Roman"/>
          <w:sz w:val="24"/>
          <w:szCs w:val="24"/>
        </w:rPr>
        <w:t>. Exactly what this might entail is open to debate</w:t>
      </w:r>
      <w:r w:rsidR="006C0AEC">
        <w:rPr>
          <w:rFonts w:ascii="Times New Roman" w:hAnsi="Times New Roman" w:cs="Times New Roman"/>
          <w:sz w:val="24"/>
          <w:szCs w:val="24"/>
        </w:rPr>
        <w:t xml:space="preserve"> (see </w:t>
      </w:r>
      <w:proofErr w:type="spellStart"/>
      <w:r w:rsidR="006C0AEC">
        <w:rPr>
          <w:rFonts w:ascii="Times New Roman" w:hAnsi="Times New Roman" w:cs="Times New Roman"/>
          <w:sz w:val="24"/>
          <w:szCs w:val="24"/>
        </w:rPr>
        <w:t>Pleyers</w:t>
      </w:r>
      <w:proofErr w:type="spellEnd"/>
      <w:r w:rsidR="006C0AEC">
        <w:rPr>
          <w:rFonts w:ascii="Times New Roman" w:hAnsi="Times New Roman" w:cs="Times New Roman"/>
          <w:sz w:val="24"/>
          <w:szCs w:val="24"/>
        </w:rPr>
        <w:t xml:space="preserve"> 2020)</w:t>
      </w:r>
      <w:r w:rsidR="000A4A0D">
        <w:rPr>
          <w:rFonts w:ascii="Times New Roman" w:hAnsi="Times New Roman" w:cs="Times New Roman"/>
          <w:sz w:val="24"/>
          <w:szCs w:val="24"/>
        </w:rPr>
        <w:t>.</w:t>
      </w:r>
      <w:r w:rsidRPr="00606B68">
        <w:rPr>
          <w:rFonts w:ascii="Times New Roman" w:hAnsi="Times New Roman" w:cs="Times New Roman"/>
          <w:sz w:val="24"/>
          <w:szCs w:val="24"/>
        </w:rPr>
        <w:t xml:space="preserve"> </w:t>
      </w:r>
      <w:r w:rsidR="000A4A0D" w:rsidRPr="00606B68">
        <w:rPr>
          <w:rFonts w:ascii="Times New Roman" w:hAnsi="Times New Roman" w:cs="Times New Roman"/>
          <w:sz w:val="24"/>
          <w:szCs w:val="24"/>
        </w:rPr>
        <w:t xml:space="preserve">Ruthven (this </w:t>
      </w:r>
      <w:r w:rsidR="006544CF">
        <w:rPr>
          <w:rFonts w:ascii="Times New Roman" w:hAnsi="Times New Roman" w:cs="Times New Roman"/>
          <w:sz w:val="24"/>
          <w:szCs w:val="24"/>
        </w:rPr>
        <w:t>issu</w:t>
      </w:r>
      <w:r w:rsidR="000A4A0D" w:rsidRPr="00606B68">
        <w:rPr>
          <w:rFonts w:ascii="Times New Roman" w:hAnsi="Times New Roman" w:cs="Times New Roman"/>
          <w:sz w:val="24"/>
          <w:szCs w:val="24"/>
        </w:rPr>
        <w:t>e) talks of Indian workers disentangling themselves from a ‘failed formality’, indicating that the largely unsuccessful struggles of workers for rights reproduces the status quo through patronage and small gains that shore up inequality more than challenging it</w:t>
      </w:r>
      <w:r w:rsidR="000A4A0D">
        <w:rPr>
          <w:rFonts w:ascii="Times New Roman" w:hAnsi="Times New Roman" w:cs="Times New Roman"/>
          <w:sz w:val="24"/>
          <w:szCs w:val="24"/>
        </w:rPr>
        <w:t>,</w:t>
      </w:r>
      <w:r w:rsidR="000A4A0D" w:rsidRPr="00606B68">
        <w:rPr>
          <w:rFonts w:ascii="Times New Roman" w:hAnsi="Times New Roman" w:cs="Times New Roman"/>
          <w:sz w:val="24"/>
          <w:szCs w:val="24"/>
        </w:rPr>
        <w:t xml:space="preserve"> and distract from more auto</w:t>
      </w:r>
      <w:r w:rsidR="000A4A0D">
        <w:rPr>
          <w:rFonts w:ascii="Times New Roman" w:hAnsi="Times New Roman" w:cs="Times New Roman"/>
          <w:sz w:val="24"/>
          <w:szCs w:val="24"/>
        </w:rPr>
        <w:t>no</w:t>
      </w:r>
      <w:r w:rsidR="000A4A0D" w:rsidRPr="00606B68">
        <w:rPr>
          <w:rFonts w:ascii="Times New Roman" w:hAnsi="Times New Roman" w:cs="Times New Roman"/>
          <w:sz w:val="24"/>
          <w:szCs w:val="24"/>
        </w:rPr>
        <w:t xml:space="preserve">mous forms of agency and collective action that may have a greater chance of </w:t>
      </w:r>
      <w:r w:rsidR="000A4A0D">
        <w:rPr>
          <w:rFonts w:ascii="Times New Roman" w:hAnsi="Times New Roman" w:cs="Times New Roman"/>
          <w:sz w:val="24"/>
          <w:szCs w:val="24"/>
        </w:rPr>
        <w:t>subverting the existing balance of class forces.</w:t>
      </w:r>
    </w:p>
    <w:p w14:paraId="2464EBDD" w14:textId="0298B3F7" w:rsidR="00F315C7" w:rsidRDefault="000A4A0D" w:rsidP="00606B68">
      <w:pPr>
        <w:spacing w:line="360" w:lineRule="auto"/>
        <w:rPr>
          <w:rFonts w:ascii="Times New Roman" w:hAnsi="Times New Roman" w:cs="Times New Roman"/>
          <w:sz w:val="24"/>
          <w:szCs w:val="24"/>
        </w:rPr>
      </w:pPr>
      <w:r>
        <w:rPr>
          <w:rFonts w:ascii="Times New Roman" w:hAnsi="Times New Roman" w:cs="Times New Roman"/>
          <w:sz w:val="24"/>
          <w:szCs w:val="24"/>
        </w:rPr>
        <w:t>F</w:t>
      </w:r>
      <w:r w:rsidR="007F2DB3" w:rsidRPr="00606B68">
        <w:rPr>
          <w:rFonts w:ascii="Times New Roman" w:hAnsi="Times New Roman" w:cs="Times New Roman"/>
          <w:sz w:val="24"/>
          <w:szCs w:val="24"/>
        </w:rPr>
        <w:t xml:space="preserve">or others </w:t>
      </w:r>
      <w:r>
        <w:rPr>
          <w:rFonts w:ascii="Times New Roman" w:hAnsi="Times New Roman" w:cs="Times New Roman"/>
          <w:sz w:val="24"/>
          <w:szCs w:val="24"/>
        </w:rPr>
        <w:t>the push-back against global capitalism</w:t>
      </w:r>
      <w:r w:rsidR="007F2DB3" w:rsidRPr="00606B68">
        <w:rPr>
          <w:rFonts w:ascii="Times New Roman" w:hAnsi="Times New Roman" w:cs="Times New Roman"/>
          <w:sz w:val="24"/>
          <w:szCs w:val="24"/>
        </w:rPr>
        <w:t xml:space="preserve"> means localising economies and food systems</w:t>
      </w:r>
      <w:r w:rsidR="003B2302">
        <w:rPr>
          <w:rFonts w:ascii="Times New Roman" w:hAnsi="Times New Roman" w:cs="Times New Roman"/>
          <w:sz w:val="24"/>
          <w:szCs w:val="24"/>
        </w:rPr>
        <w:t xml:space="preserve"> </w:t>
      </w:r>
      <w:r w:rsidR="007F2DB3" w:rsidRPr="00606B68">
        <w:rPr>
          <w:rFonts w:ascii="Times New Roman" w:hAnsi="Times New Roman" w:cs="Times New Roman"/>
          <w:sz w:val="24"/>
          <w:szCs w:val="24"/>
        </w:rPr>
        <w:t>(e</w:t>
      </w:r>
      <w:r w:rsidR="00F578EB">
        <w:rPr>
          <w:rFonts w:ascii="Times New Roman" w:hAnsi="Times New Roman" w:cs="Times New Roman"/>
          <w:sz w:val="24"/>
          <w:szCs w:val="24"/>
        </w:rPr>
        <w:t>.</w:t>
      </w:r>
      <w:r w:rsidR="007F2DB3" w:rsidRPr="00606B68">
        <w:rPr>
          <w:rFonts w:ascii="Times New Roman" w:hAnsi="Times New Roman" w:cs="Times New Roman"/>
          <w:sz w:val="24"/>
          <w:szCs w:val="24"/>
        </w:rPr>
        <w:t xml:space="preserve">g. Altieri and Nicholls 2020). </w:t>
      </w:r>
      <w:r w:rsidR="005A0C98">
        <w:rPr>
          <w:rFonts w:ascii="Times New Roman" w:hAnsi="Times New Roman" w:cs="Times New Roman"/>
          <w:sz w:val="24"/>
          <w:szCs w:val="24"/>
        </w:rPr>
        <w:t>Another</w:t>
      </w:r>
      <w:r w:rsidR="005E60B1">
        <w:rPr>
          <w:rFonts w:ascii="Times New Roman" w:hAnsi="Times New Roman" w:cs="Times New Roman"/>
          <w:sz w:val="24"/>
          <w:szCs w:val="24"/>
        </w:rPr>
        <w:t xml:space="preserve">, not </w:t>
      </w:r>
      <w:r w:rsidR="000402ED">
        <w:rPr>
          <w:rFonts w:ascii="Times New Roman" w:hAnsi="Times New Roman" w:cs="Times New Roman"/>
          <w:sz w:val="24"/>
          <w:szCs w:val="24"/>
        </w:rPr>
        <w:t xml:space="preserve">necessarily </w:t>
      </w:r>
      <w:r w:rsidR="005E60B1">
        <w:rPr>
          <w:rFonts w:ascii="Times New Roman" w:hAnsi="Times New Roman" w:cs="Times New Roman"/>
          <w:sz w:val="24"/>
          <w:szCs w:val="24"/>
        </w:rPr>
        <w:t>incompatible view,</w:t>
      </w:r>
      <w:r w:rsidR="005A0C98">
        <w:rPr>
          <w:rFonts w:ascii="Times New Roman" w:hAnsi="Times New Roman" w:cs="Times New Roman"/>
          <w:sz w:val="24"/>
          <w:szCs w:val="24"/>
        </w:rPr>
        <w:t xml:space="preserve"> is that </w:t>
      </w:r>
      <w:r w:rsidR="00DA2739">
        <w:rPr>
          <w:rFonts w:ascii="Times New Roman" w:hAnsi="Times New Roman" w:cs="Times New Roman"/>
          <w:sz w:val="24"/>
          <w:szCs w:val="24"/>
        </w:rPr>
        <w:t>the pandemic</w:t>
      </w:r>
      <w:r w:rsidR="005E60B1">
        <w:rPr>
          <w:rFonts w:ascii="Times New Roman" w:hAnsi="Times New Roman" w:cs="Times New Roman"/>
          <w:sz w:val="24"/>
          <w:szCs w:val="24"/>
        </w:rPr>
        <w:t xml:space="preserve"> has demonstrated </w:t>
      </w:r>
      <w:r w:rsidR="00587D9F" w:rsidRPr="00606B68">
        <w:rPr>
          <w:rFonts w:ascii="Times New Roman" w:hAnsi="Times New Roman" w:cs="Times New Roman"/>
          <w:sz w:val="24"/>
          <w:szCs w:val="24"/>
        </w:rPr>
        <w:t xml:space="preserve">the capacity of strong states to ward off price spikes or </w:t>
      </w:r>
      <w:r w:rsidR="00DC2B54">
        <w:rPr>
          <w:rFonts w:ascii="Times New Roman" w:hAnsi="Times New Roman" w:cs="Times New Roman"/>
          <w:sz w:val="24"/>
          <w:szCs w:val="24"/>
        </w:rPr>
        <w:t xml:space="preserve">merchant </w:t>
      </w:r>
      <w:r w:rsidR="00587D9F" w:rsidRPr="00606B68">
        <w:rPr>
          <w:rFonts w:ascii="Times New Roman" w:hAnsi="Times New Roman" w:cs="Times New Roman"/>
          <w:sz w:val="24"/>
          <w:szCs w:val="24"/>
        </w:rPr>
        <w:t xml:space="preserve">profiteering </w:t>
      </w:r>
      <w:r w:rsidR="003B2302">
        <w:rPr>
          <w:rFonts w:ascii="Times New Roman" w:hAnsi="Times New Roman" w:cs="Times New Roman"/>
          <w:sz w:val="24"/>
          <w:szCs w:val="24"/>
        </w:rPr>
        <w:t xml:space="preserve">by maintaining high levels of domestic production </w:t>
      </w:r>
      <w:r w:rsidR="00DC2B54">
        <w:rPr>
          <w:rFonts w:ascii="Times New Roman" w:hAnsi="Times New Roman" w:cs="Times New Roman"/>
          <w:sz w:val="24"/>
          <w:szCs w:val="24"/>
        </w:rPr>
        <w:t>of</w:t>
      </w:r>
      <w:r w:rsidR="003B2302">
        <w:rPr>
          <w:rFonts w:ascii="Times New Roman" w:hAnsi="Times New Roman" w:cs="Times New Roman"/>
          <w:sz w:val="24"/>
          <w:szCs w:val="24"/>
        </w:rPr>
        <w:t xml:space="preserve"> staple foods and regulating to that end</w:t>
      </w:r>
      <w:r w:rsidR="00587D9F" w:rsidRPr="00606B68">
        <w:rPr>
          <w:rFonts w:ascii="Times New Roman" w:hAnsi="Times New Roman" w:cs="Times New Roman"/>
          <w:sz w:val="24"/>
          <w:szCs w:val="24"/>
        </w:rPr>
        <w:t xml:space="preserve"> (see Zhang and </w:t>
      </w:r>
      <w:r w:rsidR="006544CF">
        <w:rPr>
          <w:rFonts w:ascii="Times New Roman" w:hAnsi="Times New Roman" w:cs="Times New Roman"/>
          <w:sz w:val="24"/>
          <w:szCs w:val="24"/>
        </w:rPr>
        <w:t>Hu</w:t>
      </w:r>
      <w:r w:rsidR="00587D9F" w:rsidRPr="00606B68">
        <w:rPr>
          <w:rFonts w:ascii="Times New Roman" w:hAnsi="Times New Roman" w:cs="Times New Roman"/>
          <w:sz w:val="24"/>
          <w:szCs w:val="24"/>
        </w:rPr>
        <w:t xml:space="preserve">, this </w:t>
      </w:r>
      <w:r w:rsidR="006544CF">
        <w:rPr>
          <w:rFonts w:ascii="Times New Roman" w:hAnsi="Times New Roman" w:cs="Times New Roman"/>
          <w:sz w:val="24"/>
          <w:szCs w:val="24"/>
        </w:rPr>
        <w:t>issu</w:t>
      </w:r>
      <w:r w:rsidR="00587D9F" w:rsidRPr="00606B68">
        <w:rPr>
          <w:rFonts w:ascii="Times New Roman" w:hAnsi="Times New Roman" w:cs="Times New Roman"/>
          <w:sz w:val="24"/>
          <w:szCs w:val="24"/>
        </w:rPr>
        <w:t xml:space="preserve">e). </w:t>
      </w:r>
      <w:r>
        <w:rPr>
          <w:rFonts w:ascii="Times New Roman" w:hAnsi="Times New Roman" w:cs="Times New Roman"/>
          <w:sz w:val="24"/>
          <w:szCs w:val="24"/>
        </w:rPr>
        <w:t>F</w:t>
      </w:r>
      <w:r w:rsidR="00587D9F" w:rsidRPr="00606B68">
        <w:rPr>
          <w:rFonts w:ascii="Times New Roman" w:hAnsi="Times New Roman" w:cs="Times New Roman"/>
          <w:sz w:val="24"/>
          <w:szCs w:val="24"/>
        </w:rPr>
        <w:t>or others still</w:t>
      </w:r>
      <w:r w:rsidR="007135F7">
        <w:rPr>
          <w:rFonts w:ascii="Times New Roman" w:hAnsi="Times New Roman" w:cs="Times New Roman"/>
          <w:sz w:val="24"/>
          <w:szCs w:val="24"/>
        </w:rPr>
        <w:t xml:space="preserve">, </w:t>
      </w:r>
      <w:r w:rsidR="003B2302">
        <w:rPr>
          <w:rFonts w:ascii="Times New Roman" w:hAnsi="Times New Roman" w:cs="Times New Roman"/>
          <w:sz w:val="24"/>
          <w:szCs w:val="24"/>
        </w:rPr>
        <w:t>a first step in addressing the deprivations of contemporary capitalism e</w:t>
      </w:r>
      <w:r w:rsidR="003B2302" w:rsidRPr="00606B68">
        <w:rPr>
          <w:rFonts w:ascii="Times New Roman" w:hAnsi="Times New Roman" w:cs="Times New Roman"/>
          <w:sz w:val="24"/>
          <w:szCs w:val="24"/>
        </w:rPr>
        <w:t xml:space="preserve">xperienced </w:t>
      </w:r>
      <w:r w:rsidR="003B2302">
        <w:rPr>
          <w:rFonts w:ascii="Times New Roman" w:hAnsi="Times New Roman" w:cs="Times New Roman"/>
          <w:sz w:val="24"/>
          <w:szCs w:val="24"/>
        </w:rPr>
        <w:t xml:space="preserve">most crudely </w:t>
      </w:r>
      <w:r w:rsidR="003B2302" w:rsidRPr="00606B68">
        <w:rPr>
          <w:rFonts w:ascii="Times New Roman" w:hAnsi="Times New Roman" w:cs="Times New Roman"/>
          <w:sz w:val="24"/>
          <w:szCs w:val="24"/>
        </w:rPr>
        <w:t xml:space="preserve">by </w:t>
      </w:r>
      <w:r w:rsidR="00B4029E">
        <w:rPr>
          <w:rFonts w:ascii="Times New Roman" w:hAnsi="Times New Roman" w:cs="Times New Roman"/>
          <w:sz w:val="24"/>
          <w:szCs w:val="24"/>
        </w:rPr>
        <w:t xml:space="preserve">women, ideologically </w:t>
      </w:r>
      <w:r w:rsidR="00DF5C3E">
        <w:rPr>
          <w:rFonts w:ascii="Times New Roman" w:hAnsi="Times New Roman" w:cs="Times New Roman"/>
          <w:sz w:val="24"/>
          <w:szCs w:val="24"/>
        </w:rPr>
        <w:t xml:space="preserve">and politically </w:t>
      </w:r>
      <w:r w:rsidR="00B4029E">
        <w:rPr>
          <w:rFonts w:ascii="Times New Roman" w:hAnsi="Times New Roman" w:cs="Times New Roman"/>
          <w:sz w:val="24"/>
          <w:szCs w:val="24"/>
        </w:rPr>
        <w:t>constructed racial minorities</w:t>
      </w:r>
      <w:r w:rsidR="00DC2B54">
        <w:rPr>
          <w:rFonts w:ascii="Times New Roman" w:hAnsi="Times New Roman" w:cs="Times New Roman"/>
          <w:sz w:val="24"/>
          <w:szCs w:val="24"/>
        </w:rPr>
        <w:t>,</w:t>
      </w:r>
      <w:r w:rsidR="00B4029E">
        <w:rPr>
          <w:rFonts w:ascii="Times New Roman" w:hAnsi="Times New Roman" w:cs="Times New Roman"/>
          <w:sz w:val="24"/>
          <w:szCs w:val="24"/>
        </w:rPr>
        <w:t xml:space="preserve"> and </w:t>
      </w:r>
      <w:r w:rsidR="003B2302" w:rsidRPr="00606B68">
        <w:rPr>
          <w:rFonts w:ascii="Times New Roman" w:hAnsi="Times New Roman" w:cs="Times New Roman"/>
          <w:sz w:val="24"/>
          <w:szCs w:val="24"/>
        </w:rPr>
        <w:t xml:space="preserve">hundreds of millions of informal precarious workers </w:t>
      </w:r>
      <w:r w:rsidR="003B2302">
        <w:rPr>
          <w:rFonts w:ascii="Times New Roman" w:hAnsi="Times New Roman" w:cs="Times New Roman"/>
          <w:sz w:val="24"/>
          <w:szCs w:val="24"/>
        </w:rPr>
        <w:t xml:space="preserve">and so-called surplus </w:t>
      </w:r>
      <w:r w:rsidR="003B2302" w:rsidRPr="00606B68">
        <w:rPr>
          <w:rFonts w:ascii="Times New Roman" w:hAnsi="Times New Roman" w:cs="Times New Roman"/>
          <w:sz w:val="24"/>
          <w:szCs w:val="24"/>
        </w:rPr>
        <w:t>populations</w:t>
      </w:r>
      <w:r w:rsidR="003B2302">
        <w:rPr>
          <w:rFonts w:ascii="Times New Roman" w:hAnsi="Times New Roman" w:cs="Times New Roman"/>
          <w:sz w:val="24"/>
          <w:szCs w:val="24"/>
        </w:rPr>
        <w:t xml:space="preserve">, </w:t>
      </w:r>
      <w:r w:rsidR="000402ED">
        <w:rPr>
          <w:rFonts w:ascii="Times New Roman" w:hAnsi="Times New Roman" w:cs="Times New Roman"/>
          <w:sz w:val="24"/>
          <w:szCs w:val="24"/>
        </w:rPr>
        <w:t xml:space="preserve">lies </w:t>
      </w:r>
      <w:r w:rsidR="003B2302">
        <w:rPr>
          <w:rFonts w:ascii="Times New Roman" w:hAnsi="Times New Roman" w:cs="Times New Roman"/>
          <w:sz w:val="24"/>
          <w:szCs w:val="24"/>
        </w:rPr>
        <w:t xml:space="preserve">in offsetting the further of erosion of public reproductive labour and reduced wage-based incomes through </w:t>
      </w:r>
      <w:r w:rsidR="00587D9F" w:rsidRPr="00606B68">
        <w:rPr>
          <w:rFonts w:ascii="Times New Roman" w:hAnsi="Times New Roman" w:cs="Times New Roman"/>
          <w:sz w:val="24"/>
          <w:szCs w:val="24"/>
        </w:rPr>
        <w:t>a Universal Basic Income</w:t>
      </w:r>
      <w:r w:rsidR="00635490">
        <w:rPr>
          <w:rFonts w:ascii="Times New Roman" w:hAnsi="Times New Roman" w:cs="Times New Roman"/>
          <w:sz w:val="24"/>
          <w:szCs w:val="24"/>
        </w:rPr>
        <w:t xml:space="preserve"> (</w:t>
      </w:r>
      <w:proofErr w:type="spellStart"/>
      <w:r w:rsidR="00DD4077">
        <w:rPr>
          <w:rFonts w:ascii="Times New Roman" w:hAnsi="Times New Roman" w:cs="Times New Roman"/>
          <w:sz w:val="24"/>
          <w:szCs w:val="24"/>
        </w:rPr>
        <w:t>eg.</w:t>
      </w:r>
      <w:proofErr w:type="spellEnd"/>
      <w:r w:rsidR="00DD4077">
        <w:rPr>
          <w:rFonts w:ascii="Times New Roman" w:hAnsi="Times New Roman" w:cs="Times New Roman"/>
          <w:sz w:val="24"/>
          <w:szCs w:val="24"/>
        </w:rPr>
        <w:t xml:space="preserve"> </w:t>
      </w:r>
      <w:r w:rsidR="00635490">
        <w:rPr>
          <w:rFonts w:ascii="Times New Roman" w:hAnsi="Times New Roman" w:cs="Times New Roman"/>
          <w:sz w:val="24"/>
          <w:szCs w:val="24"/>
        </w:rPr>
        <w:t>Marais 20</w:t>
      </w:r>
      <w:r w:rsidR="00B24CC4">
        <w:rPr>
          <w:rFonts w:ascii="Times New Roman" w:hAnsi="Times New Roman" w:cs="Times New Roman"/>
          <w:sz w:val="24"/>
          <w:szCs w:val="24"/>
        </w:rPr>
        <w:t>20</w:t>
      </w:r>
      <w:r w:rsidR="00635490">
        <w:rPr>
          <w:rFonts w:ascii="Times New Roman" w:hAnsi="Times New Roman" w:cs="Times New Roman"/>
          <w:sz w:val="24"/>
          <w:szCs w:val="24"/>
        </w:rPr>
        <w:t>)</w:t>
      </w:r>
      <w:r w:rsidR="00587D9F" w:rsidRPr="00606B68">
        <w:rPr>
          <w:rFonts w:ascii="Times New Roman" w:hAnsi="Times New Roman" w:cs="Times New Roman"/>
          <w:sz w:val="24"/>
          <w:szCs w:val="24"/>
        </w:rPr>
        <w:t>. UBI</w:t>
      </w:r>
      <w:r w:rsidR="00635490">
        <w:rPr>
          <w:rFonts w:ascii="Times New Roman" w:hAnsi="Times New Roman" w:cs="Times New Roman"/>
          <w:sz w:val="24"/>
          <w:szCs w:val="24"/>
        </w:rPr>
        <w:t>’s proponents suggest that its</w:t>
      </w:r>
      <w:r w:rsidR="00587D9F" w:rsidRPr="00606B68">
        <w:rPr>
          <w:rFonts w:ascii="Times New Roman" w:hAnsi="Times New Roman" w:cs="Times New Roman"/>
          <w:sz w:val="24"/>
          <w:szCs w:val="24"/>
        </w:rPr>
        <w:t xml:space="preserve"> implications </w:t>
      </w:r>
      <w:r w:rsidR="00635490">
        <w:rPr>
          <w:rFonts w:ascii="Times New Roman" w:hAnsi="Times New Roman" w:cs="Times New Roman"/>
          <w:sz w:val="24"/>
          <w:szCs w:val="24"/>
        </w:rPr>
        <w:t xml:space="preserve">are political </w:t>
      </w:r>
      <w:r w:rsidR="00587D9F" w:rsidRPr="00606B68">
        <w:rPr>
          <w:rFonts w:ascii="Times New Roman" w:hAnsi="Times New Roman" w:cs="Times New Roman"/>
          <w:sz w:val="24"/>
          <w:szCs w:val="24"/>
        </w:rPr>
        <w:t xml:space="preserve">as well as material </w:t>
      </w:r>
      <w:r w:rsidR="00635490">
        <w:rPr>
          <w:rFonts w:ascii="Times New Roman" w:hAnsi="Times New Roman" w:cs="Times New Roman"/>
          <w:sz w:val="24"/>
          <w:szCs w:val="24"/>
        </w:rPr>
        <w:t>because</w:t>
      </w:r>
      <w:r w:rsidR="00B24CC4">
        <w:rPr>
          <w:rFonts w:ascii="Times New Roman" w:hAnsi="Times New Roman" w:cs="Times New Roman"/>
          <w:sz w:val="24"/>
          <w:szCs w:val="24"/>
        </w:rPr>
        <w:t>,</w:t>
      </w:r>
      <w:r w:rsidR="00635490">
        <w:rPr>
          <w:rFonts w:ascii="Times New Roman" w:hAnsi="Times New Roman" w:cs="Times New Roman"/>
          <w:sz w:val="24"/>
          <w:szCs w:val="24"/>
        </w:rPr>
        <w:t xml:space="preserve"> by </w:t>
      </w:r>
      <w:r w:rsidR="00BE7775">
        <w:rPr>
          <w:rFonts w:ascii="Times New Roman" w:hAnsi="Times New Roman" w:cs="Times New Roman"/>
          <w:sz w:val="24"/>
          <w:szCs w:val="24"/>
        </w:rPr>
        <w:t>partially</w:t>
      </w:r>
      <w:r w:rsidR="00587D9F" w:rsidRPr="00606B68">
        <w:rPr>
          <w:rFonts w:ascii="Times New Roman" w:hAnsi="Times New Roman" w:cs="Times New Roman"/>
          <w:sz w:val="24"/>
          <w:szCs w:val="24"/>
        </w:rPr>
        <w:t xml:space="preserve"> </w:t>
      </w:r>
      <w:proofErr w:type="spellStart"/>
      <w:r w:rsidR="00587D9F" w:rsidRPr="00606B68">
        <w:rPr>
          <w:rFonts w:ascii="Times New Roman" w:hAnsi="Times New Roman" w:cs="Times New Roman"/>
          <w:sz w:val="24"/>
          <w:szCs w:val="24"/>
        </w:rPr>
        <w:t>decommodifying</w:t>
      </w:r>
      <w:proofErr w:type="spellEnd"/>
      <w:r w:rsidR="00587D9F" w:rsidRPr="00606B68">
        <w:rPr>
          <w:rFonts w:ascii="Times New Roman" w:hAnsi="Times New Roman" w:cs="Times New Roman"/>
          <w:sz w:val="24"/>
          <w:szCs w:val="24"/>
        </w:rPr>
        <w:t xml:space="preserve"> </w:t>
      </w:r>
      <w:r w:rsidR="00635490">
        <w:rPr>
          <w:rFonts w:ascii="Times New Roman" w:hAnsi="Times New Roman" w:cs="Times New Roman"/>
          <w:sz w:val="24"/>
          <w:szCs w:val="24"/>
        </w:rPr>
        <w:t xml:space="preserve">the </w:t>
      </w:r>
      <w:r w:rsidR="00587D9F" w:rsidRPr="00606B68">
        <w:rPr>
          <w:rFonts w:ascii="Times New Roman" w:hAnsi="Times New Roman" w:cs="Times New Roman"/>
          <w:sz w:val="24"/>
          <w:szCs w:val="24"/>
        </w:rPr>
        <w:t>bas</w:t>
      </w:r>
      <w:r w:rsidR="00635490">
        <w:rPr>
          <w:rFonts w:ascii="Times New Roman" w:hAnsi="Times New Roman" w:cs="Times New Roman"/>
          <w:sz w:val="24"/>
          <w:szCs w:val="24"/>
        </w:rPr>
        <w:t>i</w:t>
      </w:r>
      <w:r w:rsidR="00587D9F" w:rsidRPr="00606B68">
        <w:rPr>
          <w:rFonts w:ascii="Times New Roman" w:hAnsi="Times New Roman" w:cs="Times New Roman"/>
          <w:sz w:val="24"/>
          <w:szCs w:val="24"/>
        </w:rPr>
        <w:t>s of simple reproduction</w:t>
      </w:r>
      <w:r w:rsidR="00B24CC4">
        <w:rPr>
          <w:rFonts w:ascii="Times New Roman" w:hAnsi="Times New Roman" w:cs="Times New Roman"/>
          <w:sz w:val="24"/>
          <w:szCs w:val="24"/>
        </w:rPr>
        <w:t>,</w:t>
      </w:r>
      <w:r w:rsidR="00587D9F" w:rsidRPr="00606B68">
        <w:rPr>
          <w:rFonts w:ascii="Times New Roman" w:hAnsi="Times New Roman" w:cs="Times New Roman"/>
          <w:sz w:val="24"/>
          <w:szCs w:val="24"/>
        </w:rPr>
        <w:t xml:space="preserve"> it reduces dependence on capital and</w:t>
      </w:r>
      <w:r w:rsidR="00C01477">
        <w:rPr>
          <w:rFonts w:ascii="Times New Roman" w:hAnsi="Times New Roman" w:cs="Times New Roman"/>
          <w:sz w:val="24"/>
          <w:szCs w:val="24"/>
        </w:rPr>
        <w:t xml:space="preserve"> can</w:t>
      </w:r>
      <w:r w:rsidR="00587D9F" w:rsidRPr="00606B68">
        <w:rPr>
          <w:rFonts w:ascii="Times New Roman" w:hAnsi="Times New Roman" w:cs="Times New Roman"/>
          <w:sz w:val="24"/>
          <w:szCs w:val="24"/>
        </w:rPr>
        <w:t xml:space="preserve"> thereby crank up the working class’s political leverage.</w:t>
      </w:r>
      <w:r w:rsidR="005E3D11" w:rsidRPr="00606B68">
        <w:rPr>
          <w:rFonts w:ascii="Times New Roman" w:hAnsi="Times New Roman" w:cs="Times New Roman"/>
          <w:sz w:val="24"/>
          <w:szCs w:val="24"/>
        </w:rPr>
        <w:t xml:space="preserve"> </w:t>
      </w:r>
    </w:p>
    <w:p w14:paraId="28DE55DC" w14:textId="76FC1210" w:rsidR="00884154" w:rsidRPr="00606B68" w:rsidRDefault="00B24CC4" w:rsidP="00606B68">
      <w:pPr>
        <w:spacing w:line="360" w:lineRule="auto"/>
        <w:rPr>
          <w:rFonts w:ascii="Times New Roman" w:hAnsi="Times New Roman" w:cs="Times New Roman"/>
          <w:sz w:val="24"/>
          <w:szCs w:val="24"/>
        </w:rPr>
      </w:pPr>
      <w:r>
        <w:rPr>
          <w:rFonts w:ascii="Times New Roman" w:hAnsi="Times New Roman" w:cs="Times New Roman"/>
          <w:sz w:val="24"/>
          <w:szCs w:val="24"/>
        </w:rPr>
        <w:t xml:space="preserve">Others underline the self-organisation of classes of labour for more directly transformative objectives. </w:t>
      </w:r>
      <w:r w:rsidR="00F315C7">
        <w:rPr>
          <w:rFonts w:ascii="Times New Roman" w:hAnsi="Times New Roman" w:cs="Times New Roman"/>
          <w:sz w:val="24"/>
          <w:szCs w:val="24"/>
        </w:rPr>
        <w:t>I</w:t>
      </w:r>
      <w:r w:rsidR="005E3D11" w:rsidRPr="00606B68">
        <w:rPr>
          <w:rFonts w:ascii="Times New Roman" w:hAnsi="Times New Roman" w:cs="Times New Roman"/>
          <w:sz w:val="24"/>
          <w:szCs w:val="24"/>
        </w:rPr>
        <w:t>t is now argued more widely than ever that the struggles of classes of labour require networked collective action that encompass struggles for healthcare, education and key reproductive services as well struggles in the workplace</w:t>
      </w:r>
      <w:r w:rsidR="009B72B8" w:rsidRPr="00606B68">
        <w:rPr>
          <w:rFonts w:ascii="Times New Roman" w:hAnsi="Times New Roman" w:cs="Times New Roman"/>
          <w:sz w:val="24"/>
          <w:szCs w:val="24"/>
        </w:rPr>
        <w:t xml:space="preserve"> (</w:t>
      </w:r>
      <w:proofErr w:type="spellStart"/>
      <w:r w:rsidR="00F84CB8">
        <w:rPr>
          <w:rFonts w:ascii="Times New Roman" w:hAnsi="Times New Roman" w:cs="Times New Roman"/>
          <w:sz w:val="24"/>
          <w:szCs w:val="24"/>
        </w:rPr>
        <w:t>eg.</w:t>
      </w:r>
      <w:proofErr w:type="spellEnd"/>
      <w:r w:rsidR="00F84CB8">
        <w:rPr>
          <w:rFonts w:ascii="Times New Roman" w:hAnsi="Times New Roman" w:cs="Times New Roman"/>
          <w:sz w:val="24"/>
          <w:szCs w:val="24"/>
        </w:rPr>
        <w:t xml:space="preserve"> McNally 2013</w:t>
      </w:r>
      <w:r w:rsidR="009B72B8" w:rsidRPr="00606B68">
        <w:rPr>
          <w:rFonts w:ascii="Times New Roman" w:hAnsi="Times New Roman" w:cs="Times New Roman"/>
          <w:sz w:val="24"/>
          <w:szCs w:val="24"/>
        </w:rPr>
        <w:t>).</w:t>
      </w:r>
      <w:r w:rsidR="00CC6568" w:rsidRPr="00606B68">
        <w:rPr>
          <w:rFonts w:ascii="Times New Roman" w:hAnsi="Times New Roman" w:cs="Times New Roman"/>
          <w:sz w:val="24"/>
          <w:szCs w:val="24"/>
        </w:rPr>
        <w:t xml:space="preserve"> The ‘commodification, privatization, and financialization of social reproduction needs to be halted’ (Stevano et al. 2021, 282)</w:t>
      </w:r>
      <w:r w:rsidR="0013308F">
        <w:rPr>
          <w:rFonts w:ascii="Times New Roman" w:hAnsi="Times New Roman" w:cs="Times New Roman"/>
          <w:sz w:val="24"/>
          <w:szCs w:val="24"/>
        </w:rPr>
        <w:t>, and in those places where</w:t>
      </w:r>
      <w:r w:rsidR="0069461C" w:rsidRPr="00606B68">
        <w:rPr>
          <w:rFonts w:ascii="Times New Roman" w:hAnsi="Times New Roman" w:cs="Times New Roman"/>
          <w:sz w:val="24"/>
          <w:szCs w:val="24"/>
        </w:rPr>
        <w:t xml:space="preserve"> neoliberal neo</w:t>
      </w:r>
      <w:r w:rsidR="0013308F">
        <w:rPr>
          <w:rFonts w:ascii="Times New Roman" w:hAnsi="Times New Roman" w:cs="Times New Roman"/>
          <w:sz w:val="24"/>
          <w:szCs w:val="24"/>
        </w:rPr>
        <w:t>-</w:t>
      </w:r>
      <w:r w:rsidR="0069461C" w:rsidRPr="00606B68">
        <w:rPr>
          <w:rFonts w:ascii="Times New Roman" w:hAnsi="Times New Roman" w:cs="Times New Roman"/>
          <w:sz w:val="24"/>
          <w:szCs w:val="24"/>
        </w:rPr>
        <w:t>colonialism followed hot on the heels of colonial withdrawal,</w:t>
      </w:r>
      <w:r w:rsidR="0013308F">
        <w:rPr>
          <w:rFonts w:ascii="Times New Roman" w:hAnsi="Times New Roman" w:cs="Times New Roman"/>
          <w:sz w:val="24"/>
          <w:szCs w:val="24"/>
        </w:rPr>
        <w:t xml:space="preserve"> </w:t>
      </w:r>
      <w:r w:rsidR="0013308F" w:rsidRPr="00606B68">
        <w:rPr>
          <w:rFonts w:ascii="Times New Roman" w:hAnsi="Times New Roman" w:cs="Times New Roman"/>
          <w:sz w:val="24"/>
          <w:szCs w:val="24"/>
        </w:rPr>
        <w:t>expenditure</w:t>
      </w:r>
      <w:r w:rsidR="0069461C" w:rsidRPr="00606B68">
        <w:rPr>
          <w:rFonts w:ascii="Times New Roman" w:hAnsi="Times New Roman" w:cs="Times New Roman"/>
          <w:sz w:val="24"/>
          <w:szCs w:val="24"/>
        </w:rPr>
        <w:t xml:space="preserve"> on healthcare and education </w:t>
      </w:r>
      <w:r w:rsidR="0013308F">
        <w:rPr>
          <w:rFonts w:ascii="Times New Roman" w:hAnsi="Times New Roman" w:cs="Times New Roman"/>
          <w:sz w:val="24"/>
          <w:szCs w:val="24"/>
        </w:rPr>
        <w:t xml:space="preserve">needs to be increased </w:t>
      </w:r>
      <w:r w:rsidR="00B4029E">
        <w:rPr>
          <w:rFonts w:ascii="Times New Roman" w:hAnsi="Times New Roman" w:cs="Times New Roman"/>
          <w:sz w:val="24"/>
          <w:szCs w:val="24"/>
        </w:rPr>
        <w:t>until i</w:t>
      </w:r>
      <w:r w:rsidR="0013308F">
        <w:rPr>
          <w:rFonts w:ascii="Times New Roman" w:hAnsi="Times New Roman" w:cs="Times New Roman"/>
          <w:sz w:val="24"/>
          <w:szCs w:val="24"/>
        </w:rPr>
        <w:t xml:space="preserve">t is a public good for all. The ongoing epidemic of informal indebtedness in </w:t>
      </w:r>
      <w:r w:rsidR="009966A5" w:rsidRPr="00606B68">
        <w:rPr>
          <w:rFonts w:ascii="Times New Roman" w:hAnsi="Times New Roman" w:cs="Times New Roman"/>
          <w:sz w:val="24"/>
          <w:szCs w:val="24"/>
        </w:rPr>
        <w:t xml:space="preserve">rural villages </w:t>
      </w:r>
      <w:r w:rsidR="0013308F">
        <w:rPr>
          <w:rFonts w:ascii="Times New Roman" w:hAnsi="Times New Roman" w:cs="Times New Roman"/>
          <w:sz w:val="24"/>
          <w:szCs w:val="24"/>
        </w:rPr>
        <w:t>around the world are testimony to the threadbare provisioning of public services, the under-payment of scare wages, and the unequal distribution of land and others bases of reproduction.</w:t>
      </w:r>
    </w:p>
    <w:p w14:paraId="59120803" w14:textId="70B20038" w:rsidR="001E151F" w:rsidRPr="00606B68" w:rsidRDefault="001E151F" w:rsidP="00606B68">
      <w:pPr>
        <w:spacing w:line="360" w:lineRule="auto"/>
        <w:rPr>
          <w:rFonts w:ascii="Times New Roman" w:hAnsi="Times New Roman" w:cs="Times New Roman"/>
          <w:sz w:val="24"/>
          <w:szCs w:val="24"/>
        </w:rPr>
      </w:pPr>
    </w:p>
    <w:p w14:paraId="226B344C" w14:textId="77777777" w:rsidR="00271DBC" w:rsidRPr="0013308F" w:rsidRDefault="00271DBC" w:rsidP="00606B68">
      <w:pPr>
        <w:spacing w:line="360" w:lineRule="auto"/>
        <w:rPr>
          <w:rFonts w:ascii="Times New Roman" w:eastAsia="Times New Roman" w:hAnsi="Times New Roman" w:cs="Times New Roman"/>
          <w:b/>
          <w:bCs/>
          <w:color w:val="201F1E"/>
          <w:sz w:val="24"/>
          <w:szCs w:val="24"/>
          <w:lang w:eastAsia="en-GB"/>
        </w:rPr>
      </w:pPr>
      <w:r w:rsidRPr="0013308F">
        <w:rPr>
          <w:rFonts w:ascii="Times New Roman" w:eastAsia="Times New Roman" w:hAnsi="Times New Roman" w:cs="Times New Roman"/>
          <w:b/>
          <w:bCs/>
          <w:color w:val="201F1E"/>
          <w:sz w:val="24"/>
          <w:szCs w:val="24"/>
          <w:lang w:eastAsia="en-GB"/>
        </w:rPr>
        <w:t>Conclusion</w:t>
      </w:r>
    </w:p>
    <w:p w14:paraId="4678AAAD" w14:textId="7CC75E85" w:rsidR="00547A3C" w:rsidRDefault="00271DBC" w:rsidP="00606B68">
      <w:pPr>
        <w:spacing w:line="360" w:lineRule="auto"/>
        <w:rPr>
          <w:rFonts w:ascii="Times New Roman" w:eastAsia="Times New Roman" w:hAnsi="Times New Roman" w:cs="Times New Roman"/>
          <w:color w:val="201F1E"/>
          <w:sz w:val="24"/>
          <w:szCs w:val="24"/>
          <w:lang w:eastAsia="en-GB"/>
        </w:rPr>
      </w:pPr>
      <w:r w:rsidRPr="00606B68">
        <w:rPr>
          <w:rFonts w:ascii="Times New Roman" w:eastAsia="Times New Roman" w:hAnsi="Times New Roman" w:cs="Times New Roman"/>
          <w:color w:val="201F1E"/>
          <w:sz w:val="24"/>
          <w:szCs w:val="24"/>
          <w:lang w:eastAsia="en-GB"/>
        </w:rPr>
        <w:t xml:space="preserve">When we </w:t>
      </w:r>
      <w:r w:rsidR="007A59B6">
        <w:rPr>
          <w:rFonts w:ascii="Times New Roman" w:eastAsia="Times New Roman" w:hAnsi="Times New Roman" w:cs="Times New Roman"/>
          <w:color w:val="201F1E"/>
          <w:sz w:val="24"/>
          <w:szCs w:val="24"/>
          <w:lang w:eastAsia="en-GB"/>
        </w:rPr>
        <w:t>circu</w:t>
      </w:r>
      <w:r w:rsidR="00E07FB7">
        <w:rPr>
          <w:rFonts w:ascii="Times New Roman" w:eastAsia="Times New Roman" w:hAnsi="Times New Roman" w:cs="Times New Roman"/>
          <w:color w:val="201F1E"/>
          <w:sz w:val="24"/>
          <w:szCs w:val="24"/>
          <w:lang w:eastAsia="en-GB"/>
        </w:rPr>
        <w:t xml:space="preserve">lated </w:t>
      </w:r>
      <w:r w:rsidR="007A59B6">
        <w:rPr>
          <w:rFonts w:ascii="Times New Roman" w:eastAsia="Times New Roman" w:hAnsi="Times New Roman" w:cs="Times New Roman"/>
          <w:color w:val="201F1E"/>
          <w:sz w:val="24"/>
          <w:szCs w:val="24"/>
          <w:lang w:eastAsia="en-GB"/>
        </w:rPr>
        <w:t xml:space="preserve">the </w:t>
      </w:r>
      <w:r w:rsidRPr="00606B68">
        <w:rPr>
          <w:rFonts w:ascii="Times New Roman" w:eastAsia="Times New Roman" w:hAnsi="Times New Roman" w:cs="Times New Roman"/>
          <w:color w:val="201F1E"/>
          <w:sz w:val="24"/>
          <w:szCs w:val="24"/>
          <w:lang w:eastAsia="en-GB"/>
        </w:rPr>
        <w:t xml:space="preserve">call for papers for this symposium around a year ago, in the early days of the pandemic, we gave </w:t>
      </w:r>
      <w:r w:rsidR="00AE37B0">
        <w:rPr>
          <w:rFonts w:ascii="Times New Roman" w:eastAsia="Times New Roman" w:hAnsi="Times New Roman" w:cs="Times New Roman"/>
          <w:color w:val="201F1E"/>
          <w:sz w:val="24"/>
          <w:szCs w:val="24"/>
          <w:lang w:eastAsia="en-GB"/>
        </w:rPr>
        <w:t xml:space="preserve">it </w:t>
      </w:r>
      <w:r w:rsidRPr="00606B68">
        <w:rPr>
          <w:rFonts w:ascii="Times New Roman" w:eastAsia="Times New Roman" w:hAnsi="Times New Roman" w:cs="Times New Roman"/>
          <w:color w:val="201F1E"/>
          <w:sz w:val="24"/>
          <w:szCs w:val="24"/>
          <w:lang w:eastAsia="en-GB"/>
        </w:rPr>
        <w:t xml:space="preserve">a title of ‘Covid-19, Capitalism and Crisis’. </w:t>
      </w:r>
      <w:r w:rsidR="00D178D1">
        <w:rPr>
          <w:rFonts w:ascii="Times New Roman" w:eastAsia="Times New Roman" w:hAnsi="Times New Roman" w:cs="Times New Roman"/>
          <w:color w:val="201F1E"/>
          <w:sz w:val="24"/>
          <w:szCs w:val="24"/>
          <w:lang w:eastAsia="en-GB"/>
        </w:rPr>
        <w:t>There was a crisis within c</w:t>
      </w:r>
      <w:r w:rsidR="00746822">
        <w:rPr>
          <w:rFonts w:ascii="Times New Roman" w:eastAsia="Times New Roman" w:hAnsi="Times New Roman" w:cs="Times New Roman"/>
          <w:color w:val="201F1E"/>
          <w:sz w:val="24"/>
          <w:szCs w:val="24"/>
          <w:lang w:eastAsia="en-GB"/>
        </w:rPr>
        <w:t>apitalism, but capitalism reproduces itself in crisis</w:t>
      </w:r>
      <w:r w:rsidR="00D178D1">
        <w:rPr>
          <w:rFonts w:ascii="Times New Roman" w:eastAsia="Times New Roman" w:hAnsi="Times New Roman" w:cs="Times New Roman"/>
          <w:color w:val="201F1E"/>
          <w:sz w:val="24"/>
          <w:szCs w:val="24"/>
          <w:lang w:eastAsia="en-GB"/>
        </w:rPr>
        <w:t>. S</w:t>
      </w:r>
      <w:r w:rsidR="00746822">
        <w:rPr>
          <w:rFonts w:ascii="Times New Roman" w:eastAsia="Times New Roman" w:hAnsi="Times New Roman" w:cs="Times New Roman"/>
          <w:color w:val="201F1E"/>
          <w:sz w:val="24"/>
          <w:szCs w:val="24"/>
          <w:lang w:eastAsia="en-GB"/>
        </w:rPr>
        <w:t xml:space="preserve">ome of the ways in which it has done so over the last year or so are touched upon in this </w:t>
      </w:r>
      <w:r w:rsidR="00746822" w:rsidRPr="00612DBE">
        <w:rPr>
          <w:rFonts w:ascii="Times New Roman" w:eastAsia="Times New Roman" w:hAnsi="Times New Roman" w:cs="Times New Roman"/>
          <w:color w:val="201F1E"/>
          <w:sz w:val="24"/>
          <w:szCs w:val="24"/>
          <w:lang w:eastAsia="en-GB"/>
        </w:rPr>
        <w:t>symposium.</w:t>
      </w:r>
      <w:r w:rsidR="00746822" w:rsidRPr="007726BE">
        <w:rPr>
          <w:rFonts w:ascii="Times New Roman" w:eastAsia="Times New Roman" w:hAnsi="Times New Roman" w:cs="Times New Roman"/>
          <w:color w:val="201F1E"/>
          <w:sz w:val="24"/>
          <w:szCs w:val="24"/>
          <w:lang w:eastAsia="en-GB"/>
        </w:rPr>
        <w:t xml:space="preserve"> Some individual capitalist enterprises </w:t>
      </w:r>
      <w:r w:rsidR="0056319A" w:rsidRPr="007726BE">
        <w:rPr>
          <w:rFonts w:ascii="Times New Roman" w:eastAsia="Times New Roman" w:hAnsi="Times New Roman" w:cs="Times New Roman"/>
          <w:color w:val="201F1E"/>
          <w:sz w:val="24"/>
          <w:szCs w:val="24"/>
          <w:lang w:eastAsia="en-GB"/>
        </w:rPr>
        <w:t xml:space="preserve">have </w:t>
      </w:r>
      <w:r w:rsidR="00746822" w:rsidRPr="00897579">
        <w:rPr>
          <w:rFonts w:ascii="Times New Roman" w:eastAsia="Times New Roman" w:hAnsi="Times New Roman" w:cs="Times New Roman"/>
          <w:color w:val="201F1E"/>
          <w:sz w:val="24"/>
          <w:szCs w:val="24"/>
          <w:lang w:eastAsia="en-GB"/>
        </w:rPr>
        <w:t>dis</w:t>
      </w:r>
      <w:r w:rsidR="00746822" w:rsidRPr="00142F64">
        <w:rPr>
          <w:rFonts w:ascii="Times New Roman" w:eastAsia="Times New Roman" w:hAnsi="Times New Roman" w:cs="Times New Roman"/>
          <w:color w:val="201F1E"/>
          <w:sz w:val="24"/>
          <w:szCs w:val="24"/>
          <w:lang w:eastAsia="en-GB"/>
        </w:rPr>
        <w:t>appear</w:t>
      </w:r>
      <w:r w:rsidR="0056319A" w:rsidRPr="00B17A85">
        <w:rPr>
          <w:rFonts w:ascii="Times New Roman" w:eastAsia="Times New Roman" w:hAnsi="Times New Roman" w:cs="Times New Roman"/>
          <w:color w:val="201F1E"/>
          <w:sz w:val="24"/>
          <w:szCs w:val="24"/>
          <w:lang w:eastAsia="en-GB"/>
        </w:rPr>
        <w:t>ed</w:t>
      </w:r>
      <w:r w:rsidR="00746822" w:rsidRPr="00D32F19">
        <w:rPr>
          <w:rFonts w:ascii="Times New Roman" w:eastAsia="Times New Roman" w:hAnsi="Times New Roman" w:cs="Times New Roman"/>
          <w:color w:val="201F1E"/>
          <w:sz w:val="24"/>
          <w:szCs w:val="24"/>
          <w:lang w:eastAsia="en-GB"/>
        </w:rPr>
        <w:t xml:space="preserve">, with </w:t>
      </w:r>
      <w:r w:rsidR="00746822" w:rsidRPr="00AD01A3">
        <w:rPr>
          <w:rFonts w:ascii="Times New Roman" w:eastAsia="Times New Roman" w:hAnsi="Times New Roman" w:cs="Times New Roman"/>
          <w:color w:val="201F1E"/>
          <w:sz w:val="24"/>
          <w:szCs w:val="24"/>
          <w:lang w:eastAsia="en-GB"/>
        </w:rPr>
        <w:t>clear costs for their worker</w:t>
      </w:r>
      <w:r w:rsidR="00746822" w:rsidRPr="00034EA5">
        <w:rPr>
          <w:rFonts w:ascii="Times New Roman" w:eastAsia="Times New Roman" w:hAnsi="Times New Roman" w:cs="Times New Roman"/>
          <w:color w:val="201F1E"/>
          <w:sz w:val="24"/>
          <w:szCs w:val="24"/>
          <w:lang w:eastAsia="en-GB"/>
        </w:rPr>
        <w:t>s</w:t>
      </w:r>
      <w:r w:rsidR="00D178D1" w:rsidRPr="00662D78">
        <w:rPr>
          <w:rFonts w:ascii="Times New Roman" w:eastAsia="Times New Roman" w:hAnsi="Times New Roman" w:cs="Times New Roman"/>
          <w:color w:val="201F1E"/>
          <w:sz w:val="24"/>
          <w:szCs w:val="24"/>
          <w:lang w:eastAsia="en-GB"/>
        </w:rPr>
        <w:t xml:space="preserve">, but </w:t>
      </w:r>
      <w:r w:rsidR="00D178D1" w:rsidRPr="00D7611B">
        <w:rPr>
          <w:rFonts w:ascii="Times New Roman" w:eastAsia="Times New Roman" w:hAnsi="Times New Roman" w:cs="Times New Roman"/>
          <w:color w:val="201F1E"/>
          <w:sz w:val="24"/>
          <w:szCs w:val="24"/>
          <w:lang w:eastAsia="en-GB"/>
        </w:rPr>
        <w:t>in most cases th</w:t>
      </w:r>
      <w:r w:rsidR="00D178D1" w:rsidRPr="00DB29DB">
        <w:rPr>
          <w:rFonts w:ascii="Times New Roman" w:eastAsia="Times New Roman" w:hAnsi="Times New Roman" w:cs="Times New Roman"/>
          <w:color w:val="201F1E"/>
          <w:sz w:val="24"/>
          <w:szCs w:val="24"/>
          <w:lang w:eastAsia="en-GB"/>
        </w:rPr>
        <w:t>e abrupt closure of worksites and the seizing up</w:t>
      </w:r>
      <w:r w:rsidR="00D178D1" w:rsidRPr="003F4C56">
        <w:rPr>
          <w:rFonts w:ascii="Times New Roman" w:eastAsia="Times New Roman" w:hAnsi="Times New Roman" w:cs="Times New Roman"/>
          <w:color w:val="201F1E"/>
          <w:sz w:val="24"/>
          <w:szCs w:val="24"/>
          <w:lang w:eastAsia="en-GB"/>
        </w:rPr>
        <w:t xml:space="preserve"> of commodity chains was only ever</w:t>
      </w:r>
      <w:r w:rsidR="00D178D1" w:rsidRPr="00D83AB2">
        <w:rPr>
          <w:rFonts w:ascii="Times New Roman" w:eastAsia="Times New Roman" w:hAnsi="Times New Roman" w:cs="Times New Roman"/>
          <w:color w:val="201F1E"/>
          <w:sz w:val="24"/>
          <w:szCs w:val="24"/>
          <w:lang w:eastAsia="en-GB"/>
        </w:rPr>
        <w:t xml:space="preserve"> going to be temporary</w:t>
      </w:r>
      <w:r w:rsidR="00D178D1" w:rsidRPr="00DA2739">
        <w:rPr>
          <w:rFonts w:ascii="Times New Roman" w:eastAsia="Times New Roman" w:hAnsi="Times New Roman" w:cs="Times New Roman"/>
          <w:color w:val="201F1E"/>
          <w:sz w:val="24"/>
          <w:szCs w:val="24"/>
          <w:lang w:eastAsia="en-GB"/>
        </w:rPr>
        <w:t xml:space="preserve">. </w:t>
      </w:r>
      <w:r w:rsidR="0056319A" w:rsidRPr="00DA2739">
        <w:rPr>
          <w:rFonts w:ascii="Times New Roman" w:eastAsia="Times New Roman" w:hAnsi="Times New Roman" w:cs="Times New Roman"/>
          <w:color w:val="201F1E"/>
          <w:sz w:val="24"/>
          <w:szCs w:val="24"/>
          <w:lang w:eastAsia="en-GB"/>
        </w:rPr>
        <w:t>T</w:t>
      </w:r>
      <w:r w:rsidR="0056319A" w:rsidRPr="002D2F27">
        <w:rPr>
          <w:rFonts w:ascii="Times New Roman" w:hAnsi="Times New Roman" w:cs="Times New Roman"/>
          <w:sz w:val="24"/>
          <w:szCs w:val="24"/>
        </w:rPr>
        <w:t xml:space="preserve">he impacts have varied across countries and </w:t>
      </w:r>
      <w:r w:rsidR="00F907F3">
        <w:rPr>
          <w:rFonts w:ascii="Times New Roman" w:hAnsi="Times New Roman" w:cs="Times New Roman"/>
          <w:sz w:val="24"/>
          <w:szCs w:val="24"/>
        </w:rPr>
        <w:t xml:space="preserve">across </w:t>
      </w:r>
      <w:r w:rsidR="0056319A" w:rsidRPr="002D2F27">
        <w:rPr>
          <w:rFonts w:ascii="Times New Roman" w:hAnsi="Times New Roman" w:cs="Times New Roman"/>
          <w:sz w:val="24"/>
          <w:szCs w:val="24"/>
        </w:rPr>
        <w:t xml:space="preserve">segments of capital. </w:t>
      </w:r>
      <w:r w:rsidR="0056319A" w:rsidRPr="00612DBE">
        <w:rPr>
          <w:rFonts w:ascii="Times New Roman" w:eastAsia="Times New Roman" w:hAnsi="Times New Roman" w:cs="Times New Roman"/>
          <w:color w:val="201F1E"/>
          <w:sz w:val="24"/>
          <w:szCs w:val="24"/>
          <w:lang w:eastAsia="en-GB"/>
        </w:rPr>
        <w:t>B</w:t>
      </w:r>
      <w:r w:rsidR="0056319A" w:rsidRPr="007726BE">
        <w:rPr>
          <w:rFonts w:ascii="Times New Roman" w:eastAsia="Times New Roman" w:hAnsi="Times New Roman" w:cs="Times New Roman"/>
          <w:color w:val="201F1E"/>
          <w:sz w:val="24"/>
          <w:szCs w:val="24"/>
          <w:lang w:eastAsia="en-GB"/>
        </w:rPr>
        <w:t xml:space="preserve">ig pharma, big tech, </w:t>
      </w:r>
      <w:r w:rsidR="0056319A" w:rsidRPr="00F907F3">
        <w:rPr>
          <w:rFonts w:ascii="Times New Roman" w:eastAsia="Times New Roman" w:hAnsi="Times New Roman" w:cs="Times New Roman"/>
          <w:color w:val="201F1E"/>
          <w:sz w:val="24"/>
          <w:szCs w:val="24"/>
          <w:lang w:eastAsia="en-GB"/>
        </w:rPr>
        <w:t>finance, and agribusiness either never suffered a contraction or expanded their reproduction after a brief hiatus. Other se</w:t>
      </w:r>
      <w:r w:rsidR="00F907F3">
        <w:rPr>
          <w:rFonts w:ascii="Times New Roman" w:eastAsia="Times New Roman" w:hAnsi="Times New Roman" w:cs="Times New Roman"/>
          <w:color w:val="201F1E"/>
          <w:sz w:val="24"/>
          <w:szCs w:val="24"/>
          <w:lang w:eastAsia="en-GB"/>
        </w:rPr>
        <w:t>gments</w:t>
      </w:r>
      <w:r w:rsidR="0056319A" w:rsidRPr="00F907F3">
        <w:rPr>
          <w:rFonts w:ascii="Times New Roman" w:eastAsia="Times New Roman" w:hAnsi="Times New Roman" w:cs="Times New Roman"/>
          <w:color w:val="201F1E"/>
          <w:sz w:val="24"/>
          <w:szCs w:val="24"/>
          <w:lang w:eastAsia="en-GB"/>
        </w:rPr>
        <w:t xml:space="preserve"> of capital continue to face problems, but will rebound in time</w:t>
      </w:r>
      <w:r w:rsidR="00F907F3">
        <w:rPr>
          <w:rFonts w:ascii="Times New Roman" w:eastAsia="Times New Roman" w:hAnsi="Times New Roman" w:cs="Times New Roman"/>
          <w:color w:val="201F1E"/>
          <w:sz w:val="24"/>
          <w:szCs w:val="24"/>
          <w:lang w:eastAsia="en-GB"/>
        </w:rPr>
        <w:t>, even while further individual enterprises collapse</w:t>
      </w:r>
      <w:r w:rsidR="0056319A" w:rsidRPr="00F907F3">
        <w:rPr>
          <w:rFonts w:ascii="Times New Roman" w:eastAsia="Times New Roman" w:hAnsi="Times New Roman" w:cs="Times New Roman"/>
          <w:color w:val="201F1E"/>
          <w:sz w:val="24"/>
          <w:szCs w:val="24"/>
          <w:lang w:eastAsia="en-GB"/>
        </w:rPr>
        <w:t xml:space="preserve">. </w:t>
      </w:r>
      <w:r w:rsidR="00C50297" w:rsidRPr="00F907F3">
        <w:rPr>
          <w:rFonts w:ascii="Times New Roman" w:eastAsia="Times New Roman" w:hAnsi="Times New Roman" w:cs="Times New Roman"/>
          <w:color w:val="201F1E"/>
          <w:sz w:val="24"/>
          <w:szCs w:val="24"/>
          <w:lang w:eastAsia="en-GB"/>
        </w:rPr>
        <w:t>Th</w:t>
      </w:r>
      <w:r w:rsidR="00F907F3">
        <w:rPr>
          <w:rFonts w:ascii="Times New Roman" w:eastAsia="Times New Roman" w:hAnsi="Times New Roman" w:cs="Times New Roman"/>
          <w:color w:val="201F1E"/>
          <w:sz w:val="24"/>
          <w:szCs w:val="24"/>
          <w:lang w:eastAsia="en-GB"/>
        </w:rPr>
        <w:t>is is not a</w:t>
      </w:r>
      <w:r w:rsidR="00E46CBB">
        <w:rPr>
          <w:rFonts w:ascii="Times New Roman" w:eastAsia="Times New Roman" w:hAnsi="Times New Roman" w:cs="Times New Roman"/>
          <w:color w:val="201F1E"/>
          <w:sz w:val="24"/>
          <w:szCs w:val="24"/>
          <w:lang w:eastAsia="en-GB"/>
        </w:rPr>
        <w:t xml:space="preserve"> definitive</w:t>
      </w:r>
      <w:r w:rsidR="00F907F3">
        <w:rPr>
          <w:rFonts w:ascii="Times New Roman" w:eastAsia="Times New Roman" w:hAnsi="Times New Roman" w:cs="Times New Roman"/>
          <w:color w:val="201F1E"/>
          <w:sz w:val="24"/>
          <w:szCs w:val="24"/>
          <w:lang w:eastAsia="en-GB"/>
        </w:rPr>
        <w:t xml:space="preserve"> crisis of capitalism, but</w:t>
      </w:r>
      <w:r w:rsidR="00C50297" w:rsidRPr="00F907F3">
        <w:rPr>
          <w:rFonts w:ascii="Times New Roman" w:eastAsia="Times New Roman" w:hAnsi="Times New Roman" w:cs="Times New Roman"/>
          <w:color w:val="201F1E"/>
          <w:sz w:val="24"/>
          <w:szCs w:val="24"/>
          <w:lang w:eastAsia="en-GB"/>
        </w:rPr>
        <w:t xml:space="preserve"> a temporary somewhat distorted acceleration of its competitive dynamics. There has been </w:t>
      </w:r>
      <w:r w:rsidR="00D178D1" w:rsidRPr="00F907F3">
        <w:rPr>
          <w:rFonts w:ascii="Times New Roman" w:eastAsia="Times New Roman" w:hAnsi="Times New Roman" w:cs="Times New Roman"/>
          <w:color w:val="201F1E"/>
          <w:sz w:val="24"/>
          <w:szCs w:val="24"/>
          <w:lang w:eastAsia="en-GB"/>
        </w:rPr>
        <w:t>restructuring and</w:t>
      </w:r>
      <w:r w:rsidR="00D178D1">
        <w:rPr>
          <w:rFonts w:ascii="Times New Roman" w:eastAsia="Times New Roman" w:hAnsi="Times New Roman" w:cs="Times New Roman"/>
          <w:color w:val="201F1E"/>
          <w:sz w:val="24"/>
          <w:szCs w:val="24"/>
          <w:lang w:eastAsia="en-GB"/>
        </w:rPr>
        <w:t xml:space="preserve"> concentration of capital in fewer hands, </w:t>
      </w:r>
      <w:r w:rsidR="00C50297">
        <w:rPr>
          <w:rFonts w:ascii="Times New Roman" w:eastAsia="Times New Roman" w:hAnsi="Times New Roman" w:cs="Times New Roman"/>
          <w:color w:val="201F1E"/>
          <w:sz w:val="24"/>
          <w:szCs w:val="24"/>
          <w:lang w:eastAsia="en-GB"/>
        </w:rPr>
        <w:t xml:space="preserve">with implications for forms of </w:t>
      </w:r>
      <w:r w:rsidR="00D178D1">
        <w:rPr>
          <w:rFonts w:ascii="Times New Roman" w:eastAsia="Times New Roman" w:hAnsi="Times New Roman" w:cs="Times New Roman"/>
          <w:color w:val="201F1E"/>
          <w:sz w:val="24"/>
          <w:szCs w:val="24"/>
          <w:lang w:eastAsia="en-GB"/>
        </w:rPr>
        <w:t>accumulation and power</w:t>
      </w:r>
      <w:r w:rsidR="00C50297">
        <w:rPr>
          <w:rFonts w:ascii="Times New Roman" w:eastAsia="Times New Roman" w:hAnsi="Times New Roman" w:cs="Times New Roman"/>
          <w:color w:val="201F1E"/>
          <w:sz w:val="24"/>
          <w:szCs w:val="24"/>
          <w:lang w:eastAsia="en-GB"/>
        </w:rPr>
        <w:t xml:space="preserve"> dynamics</w:t>
      </w:r>
      <w:r w:rsidR="00D178D1">
        <w:rPr>
          <w:rFonts w:ascii="Times New Roman" w:eastAsia="Times New Roman" w:hAnsi="Times New Roman" w:cs="Times New Roman"/>
          <w:color w:val="201F1E"/>
          <w:sz w:val="24"/>
          <w:szCs w:val="24"/>
          <w:lang w:eastAsia="en-GB"/>
        </w:rPr>
        <w:t xml:space="preserve"> in particular sites and a</w:t>
      </w:r>
      <w:r w:rsidR="00F907F3">
        <w:rPr>
          <w:rFonts w:ascii="Times New Roman" w:eastAsia="Times New Roman" w:hAnsi="Times New Roman" w:cs="Times New Roman"/>
          <w:color w:val="201F1E"/>
          <w:sz w:val="24"/>
          <w:szCs w:val="24"/>
          <w:lang w:eastAsia="en-GB"/>
        </w:rPr>
        <w:t>t different points of</w:t>
      </w:r>
      <w:r w:rsidR="00D178D1">
        <w:rPr>
          <w:rFonts w:ascii="Times New Roman" w:eastAsia="Times New Roman" w:hAnsi="Times New Roman" w:cs="Times New Roman"/>
          <w:color w:val="201F1E"/>
          <w:sz w:val="24"/>
          <w:szCs w:val="24"/>
          <w:lang w:eastAsia="en-GB"/>
        </w:rPr>
        <w:t xml:space="preserve"> value chains. The Covid-19 crisis will have long-lasting impacts, and the socio-ecological crisis of capitalism </w:t>
      </w:r>
      <w:r w:rsidR="004B3D7E">
        <w:rPr>
          <w:rFonts w:ascii="Times New Roman" w:eastAsia="Times New Roman" w:hAnsi="Times New Roman" w:cs="Times New Roman"/>
          <w:color w:val="201F1E"/>
          <w:sz w:val="24"/>
          <w:szCs w:val="24"/>
          <w:lang w:eastAsia="en-GB"/>
        </w:rPr>
        <w:t xml:space="preserve">of course remains unresolved, </w:t>
      </w:r>
      <w:r w:rsidR="00D178D1">
        <w:rPr>
          <w:rFonts w:ascii="Times New Roman" w:eastAsia="Times New Roman" w:hAnsi="Times New Roman" w:cs="Times New Roman"/>
          <w:color w:val="201F1E"/>
          <w:sz w:val="24"/>
          <w:szCs w:val="24"/>
          <w:lang w:eastAsia="en-GB"/>
        </w:rPr>
        <w:t xml:space="preserve">but capitalism </w:t>
      </w:r>
      <w:r w:rsidR="00D9044F">
        <w:rPr>
          <w:rFonts w:ascii="Times New Roman" w:eastAsia="Times New Roman" w:hAnsi="Times New Roman" w:cs="Times New Roman"/>
          <w:color w:val="201F1E"/>
          <w:sz w:val="24"/>
          <w:szCs w:val="24"/>
          <w:lang w:eastAsia="en-GB"/>
        </w:rPr>
        <w:t xml:space="preserve">itself has not </w:t>
      </w:r>
      <w:r w:rsidR="00D178D1">
        <w:rPr>
          <w:rFonts w:ascii="Times New Roman" w:eastAsia="Times New Roman" w:hAnsi="Times New Roman" w:cs="Times New Roman"/>
          <w:color w:val="201F1E"/>
          <w:sz w:val="24"/>
          <w:szCs w:val="24"/>
          <w:lang w:eastAsia="en-GB"/>
        </w:rPr>
        <w:t>enter</w:t>
      </w:r>
      <w:r w:rsidR="00D9044F">
        <w:rPr>
          <w:rFonts w:ascii="Times New Roman" w:eastAsia="Times New Roman" w:hAnsi="Times New Roman" w:cs="Times New Roman"/>
          <w:color w:val="201F1E"/>
          <w:sz w:val="24"/>
          <w:szCs w:val="24"/>
          <w:lang w:eastAsia="en-GB"/>
        </w:rPr>
        <w:t>ed</w:t>
      </w:r>
      <w:r w:rsidR="00D178D1">
        <w:rPr>
          <w:rFonts w:ascii="Times New Roman" w:eastAsia="Times New Roman" w:hAnsi="Times New Roman" w:cs="Times New Roman"/>
          <w:color w:val="201F1E"/>
          <w:sz w:val="24"/>
          <w:szCs w:val="24"/>
          <w:lang w:eastAsia="en-GB"/>
        </w:rPr>
        <w:t xml:space="preserve"> a qualitatively new struggle for survival. </w:t>
      </w:r>
    </w:p>
    <w:p w14:paraId="27B0DF39" w14:textId="18F39863" w:rsidR="006E3D49" w:rsidRDefault="009471D5" w:rsidP="00606B68">
      <w:pPr>
        <w:spacing w:line="360" w:lineRule="auto"/>
        <w:rPr>
          <w:rFonts w:ascii="Times New Roman" w:eastAsia="Times New Roman" w:hAnsi="Times New Roman" w:cs="Times New Roman"/>
          <w:color w:val="201F1E"/>
          <w:sz w:val="24"/>
          <w:szCs w:val="24"/>
          <w:lang w:eastAsia="en-GB"/>
        </w:rPr>
      </w:pPr>
      <w:r w:rsidRPr="00606B68">
        <w:rPr>
          <w:rFonts w:ascii="Times New Roman" w:eastAsia="Times New Roman" w:hAnsi="Times New Roman" w:cs="Times New Roman"/>
          <w:color w:val="201F1E"/>
          <w:sz w:val="24"/>
          <w:szCs w:val="24"/>
          <w:lang w:eastAsia="en-GB"/>
        </w:rPr>
        <w:t>Rural-rooted c</w:t>
      </w:r>
      <w:r w:rsidR="00271DBC" w:rsidRPr="00606B68">
        <w:rPr>
          <w:rFonts w:ascii="Times New Roman" w:eastAsia="Times New Roman" w:hAnsi="Times New Roman" w:cs="Times New Roman"/>
          <w:color w:val="201F1E"/>
          <w:sz w:val="24"/>
          <w:szCs w:val="24"/>
          <w:lang w:eastAsia="en-GB"/>
        </w:rPr>
        <w:t>lasses of labour – be they petty commodity producing farmers, agricultural labourers, or circular migrants between the countryside and the city – have in many cases seen their material conditions worsen. Street-vendors in many countries still have lower income</w:t>
      </w:r>
      <w:r w:rsidRPr="00606B68">
        <w:rPr>
          <w:rFonts w:ascii="Times New Roman" w:eastAsia="Times New Roman" w:hAnsi="Times New Roman" w:cs="Times New Roman"/>
          <w:color w:val="201F1E"/>
          <w:sz w:val="24"/>
          <w:szCs w:val="24"/>
          <w:lang w:eastAsia="en-GB"/>
        </w:rPr>
        <w:t xml:space="preserve">s, wages </w:t>
      </w:r>
      <w:r w:rsidR="00AE37B0">
        <w:rPr>
          <w:rFonts w:ascii="Times New Roman" w:eastAsia="Times New Roman" w:hAnsi="Times New Roman" w:cs="Times New Roman"/>
          <w:color w:val="201F1E"/>
          <w:sz w:val="24"/>
          <w:szCs w:val="24"/>
          <w:lang w:eastAsia="en-GB"/>
        </w:rPr>
        <w:t>have declined</w:t>
      </w:r>
      <w:r w:rsidR="005659F0">
        <w:rPr>
          <w:rFonts w:ascii="Times New Roman" w:eastAsia="Times New Roman" w:hAnsi="Times New Roman" w:cs="Times New Roman"/>
          <w:color w:val="201F1E"/>
          <w:sz w:val="24"/>
          <w:szCs w:val="24"/>
          <w:lang w:eastAsia="en-GB"/>
        </w:rPr>
        <w:t xml:space="preserve"> globally</w:t>
      </w:r>
      <w:r w:rsidR="00AE37B0">
        <w:rPr>
          <w:rFonts w:ascii="Times New Roman" w:eastAsia="Times New Roman" w:hAnsi="Times New Roman" w:cs="Times New Roman"/>
          <w:color w:val="201F1E"/>
          <w:sz w:val="24"/>
          <w:szCs w:val="24"/>
          <w:lang w:eastAsia="en-GB"/>
        </w:rPr>
        <w:t xml:space="preserve"> </w:t>
      </w:r>
      <w:r w:rsidR="005659F0">
        <w:rPr>
          <w:rFonts w:ascii="Times New Roman" w:eastAsia="Times New Roman" w:hAnsi="Times New Roman" w:cs="Times New Roman"/>
          <w:color w:val="201F1E"/>
          <w:sz w:val="24"/>
          <w:szCs w:val="24"/>
          <w:lang w:eastAsia="en-GB"/>
        </w:rPr>
        <w:t>(ILO 2020, 15)</w:t>
      </w:r>
      <w:r w:rsidR="00AE37B0">
        <w:rPr>
          <w:rFonts w:ascii="Times New Roman" w:eastAsia="Times New Roman" w:hAnsi="Times New Roman" w:cs="Times New Roman"/>
          <w:color w:val="201F1E"/>
          <w:sz w:val="24"/>
          <w:szCs w:val="24"/>
          <w:lang w:eastAsia="en-GB"/>
        </w:rPr>
        <w:t>, a</w:t>
      </w:r>
      <w:r w:rsidR="00271DBC" w:rsidRPr="00606B68">
        <w:rPr>
          <w:rFonts w:ascii="Times New Roman" w:eastAsia="Times New Roman" w:hAnsi="Times New Roman" w:cs="Times New Roman"/>
          <w:color w:val="201F1E"/>
          <w:sz w:val="24"/>
          <w:szCs w:val="24"/>
          <w:lang w:eastAsia="en-GB"/>
        </w:rPr>
        <w:t xml:space="preserve">nd capitalism’s growing crisis of simple reproduction is not about to go away. </w:t>
      </w:r>
      <w:r w:rsidR="00AE37B0">
        <w:rPr>
          <w:rFonts w:ascii="Times New Roman" w:eastAsia="Times New Roman" w:hAnsi="Times New Roman" w:cs="Times New Roman"/>
          <w:color w:val="201F1E"/>
          <w:sz w:val="24"/>
          <w:szCs w:val="24"/>
          <w:lang w:eastAsia="en-GB"/>
        </w:rPr>
        <w:t>‘</w:t>
      </w:r>
      <w:r w:rsidR="00271DBC" w:rsidRPr="00606B68">
        <w:rPr>
          <w:rFonts w:ascii="Times New Roman" w:eastAsia="Times New Roman" w:hAnsi="Times New Roman" w:cs="Times New Roman"/>
          <w:color w:val="201F1E"/>
          <w:sz w:val="24"/>
          <w:szCs w:val="24"/>
          <w:lang w:eastAsia="en-GB"/>
        </w:rPr>
        <w:t>Surplus populations</w:t>
      </w:r>
      <w:r w:rsidR="00AE37B0">
        <w:rPr>
          <w:rFonts w:ascii="Times New Roman" w:eastAsia="Times New Roman" w:hAnsi="Times New Roman" w:cs="Times New Roman"/>
          <w:color w:val="201F1E"/>
          <w:sz w:val="24"/>
          <w:szCs w:val="24"/>
          <w:lang w:eastAsia="en-GB"/>
        </w:rPr>
        <w:t>’</w:t>
      </w:r>
      <w:r w:rsidR="00271DBC" w:rsidRPr="00606B68">
        <w:rPr>
          <w:rFonts w:ascii="Times New Roman" w:eastAsia="Times New Roman" w:hAnsi="Times New Roman" w:cs="Times New Roman"/>
          <w:color w:val="201F1E"/>
          <w:sz w:val="24"/>
          <w:szCs w:val="24"/>
          <w:lang w:eastAsia="en-GB"/>
        </w:rPr>
        <w:t xml:space="preserve"> – be they strategically significant to capital or not – </w:t>
      </w:r>
      <w:r w:rsidR="006E3D49">
        <w:rPr>
          <w:rFonts w:ascii="Times New Roman" w:eastAsia="Times New Roman" w:hAnsi="Times New Roman" w:cs="Times New Roman"/>
          <w:color w:val="201F1E"/>
          <w:sz w:val="24"/>
          <w:szCs w:val="24"/>
          <w:lang w:eastAsia="en-GB"/>
        </w:rPr>
        <w:t>will remain,</w:t>
      </w:r>
      <w:r w:rsidR="00271DBC" w:rsidRPr="00606B68">
        <w:rPr>
          <w:rFonts w:ascii="Times New Roman" w:eastAsia="Times New Roman" w:hAnsi="Times New Roman" w:cs="Times New Roman"/>
          <w:color w:val="201F1E"/>
          <w:sz w:val="24"/>
          <w:szCs w:val="24"/>
          <w:lang w:eastAsia="en-GB"/>
        </w:rPr>
        <w:t xml:space="preserve"> in spite of the </w:t>
      </w:r>
      <w:r w:rsidRPr="00606B68">
        <w:rPr>
          <w:rFonts w:ascii="Times New Roman" w:eastAsia="Times New Roman" w:hAnsi="Times New Roman" w:cs="Times New Roman"/>
          <w:color w:val="201F1E"/>
          <w:sz w:val="24"/>
          <w:szCs w:val="24"/>
          <w:lang w:eastAsia="en-GB"/>
        </w:rPr>
        <w:t xml:space="preserve">brutal </w:t>
      </w:r>
      <w:r w:rsidR="00271DBC" w:rsidRPr="00606B68">
        <w:rPr>
          <w:rFonts w:ascii="Times New Roman" w:eastAsia="Times New Roman" w:hAnsi="Times New Roman" w:cs="Times New Roman"/>
          <w:color w:val="201F1E"/>
          <w:sz w:val="24"/>
          <w:szCs w:val="24"/>
          <w:lang w:eastAsia="en-GB"/>
        </w:rPr>
        <w:t>violence of capitalism in countries li</w:t>
      </w:r>
      <w:r w:rsidR="00AE37B0">
        <w:rPr>
          <w:rFonts w:ascii="Times New Roman" w:eastAsia="Times New Roman" w:hAnsi="Times New Roman" w:cs="Times New Roman"/>
          <w:color w:val="201F1E"/>
          <w:sz w:val="24"/>
          <w:szCs w:val="24"/>
          <w:lang w:eastAsia="en-GB"/>
        </w:rPr>
        <w:t>k</w:t>
      </w:r>
      <w:r w:rsidR="00271DBC" w:rsidRPr="00606B68">
        <w:rPr>
          <w:rFonts w:ascii="Times New Roman" w:eastAsia="Times New Roman" w:hAnsi="Times New Roman" w:cs="Times New Roman"/>
          <w:color w:val="201F1E"/>
          <w:sz w:val="24"/>
          <w:szCs w:val="24"/>
          <w:lang w:eastAsia="en-GB"/>
        </w:rPr>
        <w:t>e the D</w:t>
      </w:r>
      <w:r w:rsidR="009D3F5C">
        <w:rPr>
          <w:rFonts w:ascii="Times New Roman" w:eastAsia="Times New Roman" w:hAnsi="Times New Roman" w:cs="Times New Roman"/>
          <w:color w:val="201F1E"/>
          <w:sz w:val="24"/>
          <w:szCs w:val="24"/>
          <w:lang w:eastAsia="en-GB"/>
        </w:rPr>
        <w:t>emocratic Republic of Congo</w:t>
      </w:r>
      <w:r w:rsidR="00271DBC" w:rsidRPr="00606B68">
        <w:rPr>
          <w:rFonts w:ascii="Times New Roman" w:eastAsia="Times New Roman" w:hAnsi="Times New Roman" w:cs="Times New Roman"/>
          <w:color w:val="201F1E"/>
          <w:sz w:val="24"/>
          <w:szCs w:val="24"/>
          <w:lang w:eastAsia="en-GB"/>
        </w:rPr>
        <w:t xml:space="preserve">, </w:t>
      </w:r>
      <w:r w:rsidR="009D3F5C">
        <w:rPr>
          <w:rFonts w:ascii="Times New Roman" w:eastAsia="Times New Roman" w:hAnsi="Times New Roman" w:cs="Times New Roman"/>
          <w:color w:val="201F1E"/>
          <w:sz w:val="24"/>
          <w:szCs w:val="24"/>
          <w:lang w:eastAsia="en-GB"/>
        </w:rPr>
        <w:t>Colombia</w:t>
      </w:r>
      <w:r w:rsidR="00271DBC" w:rsidRPr="00606B68">
        <w:rPr>
          <w:rFonts w:ascii="Times New Roman" w:eastAsia="Times New Roman" w:hAnsi="Times New Roman" w:cs="Times New Roman"/>
          <w:color w:val="201F1E"/>
          <w:sz w:val="24"/>
          <w:szCs w:val="24"/>
          <w:lang w:eastAsia="en-GB"/>
        </w:rPr>
        <w:t xml:space="preserve"> or Myanmar, </w:t>
      </w:r>
      <w:r w:rsidR="006E3D49">
        <w:rPr>
          <w:rFonts w:ascii="Times New Roman" w:eastAsia="Times New Roman" w:hAnsi="Times New Roman" w:cs="Times New Roman"/>
          <w:color w:val="201F1E"/>
          <w:sz w:val="24"/>
          <w:szCs w:val="24"/>
          <w:lang w:eastAsia="en-GB"/>
        </w:rPr>
        <w:t xml:space="preserve">and </w:t>
      </w:r>
      <w:r w:rsidR="00271DBC" w:rsidRPr="00606B68">
        <w:rPr>
          <w:rFonts w:ascii="Times New Roman" w:eastAsia="Times New Roman" w:hAnsi="Times New Roman" w:cs="Times New Roman"/>
          <w:color w:val="201F1E"/>
          <w:sz w:val="24"/>
          <w:szCs w:val="24"/>
          <w:lang w:eastAsia="en-GB"/>
        </w:rPr>
        <w:t xml:space="preserve">its everyday grinding down of poorer less powerful households </w:t>
      </w:r>
      <w:r w:rsidR="00DC2B54">
        <w:rPr>
          <w:rFonts w:ascii="Times New Roman" w:eastAsia="Times New Roman" w:hAnsi="Times New Roman" w:cs="Times New Roman"/>
          <w:color w:val="201F1E"/>
          <w:sz w:val="24"/>
          <w:szCs w:val="24"/>
          <w:lang w:eastAsia="en-GB"/>
        </w:rPr>
        <w:t>within and beyond</w:t>
      </w:r>
      <w:r w:rsidR="00271DBC" w:rsidRPr="00606B68">
        <w:rPr>
          <w:rFonts w:ascii="Times New Roman" w:eastAsia="Times New Roman" w:hAnsi="Times New Roman" w:cs="Times New Roman"/>
          <w:color w:val="201F1E"/>
          <w:sz w:val="24"/>
          <w:szCs w:val="24"/>
          <w:lang w:eastAsia="en-GB"/>
        </w:rPr>
        <w:t xml:space="preserve"> </w:t>
      </w:r>
      <w:r w:rsidR="00AE37B0">
        <w:rPr>
          <w:rFonts w:ascii="Times New Roman" w:eastAsia="Times New Roman" w:hAnsi="Times New Roman" w:cs="Times New Roman"/>
          <w:color w:val="201F1E"/>
          <w:sz w:val="24"/>
          <w:szCs w:val="24"/>
          <w:lang w:eastAsia="en-GB"/>
        </w:rPr>
        <w:t xml:space="preserve">rural </w:t>
      </w:r>
      <w:r w:rsidR="00271DBC" w:rsidRPr="00606B68">
        <w:rPr>
          <w:rFonts w:ascii="Times New Roman" w:eastAsia="Times New Roman" w:hAnsi="Times New Roman" w:cs="Times New Roman"/>
          <w:color w:val="201F1E"/>
          <w:sz w:val="24"/>
          <w:szCs w:val="24"/>
          <w:lang w:eastAsia="en-GB"/>
        </w:rPr>
        <w:t xml:space="preserve">villages. </w:t>
      </w:r>
    </w:p>
    <w:p w14:paraId="1944633D" w14:textId="3E1A1B5C" w:rsidR="00606B68" w:rsidRDefault="00271DBC" w:rsidP="00606B68">
      <w:pPr>
        <w:spacing w:line="360" w:lineRule="auto"/>
        <w:rPr>
          <w:rFonts w:ascii="Times New Roman" w:eastAsia="Times New Roman" w:hAnsi="Times New Roman" w:cs="Times New Roman"/>
          <w:color w:val="201F1E"/>
          <w:sz w:val="24"/>
          <w:szCs w:val="24"/>
          <w:lang w:eastAsia="en-GB"/>
        </w:rPr>
      </w:pPr>
      <w:r w:rsidRPr="00606B68">
        <w:rPr>
          <w:rFonts w:ascii="Times New Roman" w:eastAsia="Times New Roman" w:hAnsi="Times New Roman" w:cs="Times New Roman"/>
          <w:color w:val="201F1E"/>
          <w:sz w:val="24"/>
          <w:szCs w:val="24"/>
          <w:lang w:eastAsia="en-GB"/>
        </w:rPr>
        <w:t xml:space="preserve">Inequality, already </w:t>
      </w:r>
      <w:r w:rsidR="009471D5" w:rsidRPr="00606B68">
        <w:rPr>
          <w:rFonts w:ascii="Times New Roman" w:eastAsia="Times New Roman" w:hAnsi="Times New Roman" w:cs="Times New Roman"/>
          <w:color w:val="201F1E"/>
          <w:sz w:val="24"/>
          <w:szCs w:val="24"/>
          <w:lang w:eastAsia="en-GB"/>
        </w:rPr>
        <w:t>amplified</w:t>
      </w:r>
      <w:r w:rsidRPr="00606B68">
        <w:rPr>
          <w:rFonts w:ascii="Times New Roman" w:eastAsia="Times New Roman" w:hAnsi="Times New Roman" w:cs="Times New Roman"/>
          <w:color w:val="201F1E"/>
          <w:sz w:val="24"/>
          <w:szCs w:val="24"/>
          <w:lang w:eastAsia="en-GB"/>
        </w:rPr>
        <w:t xml:space="preserve"> by neoliberal extremism, has got that much worse. And sections of capital continue to cling to their commanding heights by nudging government</w:t>
      </w:r>
      <w:r w:rsidR="00E95F97">
        <w:rPr>
          <w:rFonts w:ascii="Times New Roman" w:eastAsia="Times New Roman" w:hAnsi="Times New Roman" w:cs="Times New Roman"/>
          <w:color w:val="201F1E"/>
          <w:sz w:val="24"/>
          <w:szCs w:val="24"/>
          <w:lang w:eastAsia="en-GB"/>
        </w:rPr>
        <w:t xml:space="preserve"> </w:t>
      </w:r>
      <w:r w:rsidRPr="00606B68">
        <w:rPr>
          <w:rFonts w:ascii="Times New Roman" w:eastAsia="Times New Roman" w:hAnsi="Times New Roman" w:cs="Times New Roman"/>
          <w:color w:val="201F1E"/>
          <w:sz w:val="24"/>
          <w:szCs w:val="24"/>
          <w:lang w:eastAsia="en-GB"/>
        </w:rPr>
        <w:t xml:space="preserve"> allies to greater acts of oppression. Optimists see the possibility for progressive ruptures amongst the tensions generated by these depredations, while pessimists look into the future and see more of the same: the violence of capitalism and its relentless appropriation of natural resources, and labour in all its forms</w:t>
      </w:r>
      <w:r w:rsidR="00CA1CD4" w:rsidRPr="00606B68">
        <w:rPr>
          <w:rFonts w:ascii="Times New Roman" w:eastAsia="Times New Roman" w:hAnsi="Times New Roman" w:cs="Times New Roman"/>
          <w:color w:val="201F1E"/>
          <w:sz w:val="24"/>
          <w:szCs w:val="24"/>
          <w:lang w:eastAsia="en-GB"/>
        </w:rPr>
        <w:t xml:space="preserve">. This pessimism, though, in no way diminishes a belief in the urgent need to try to drive forward a collective politics led by informal labour, </w:t>
      </w:r>
      <w:r w:rsidR="00067235">
        <w:rPr>
          <w:rFonts w:ascii="Times New Roman" w:eastAsia="Times New Roman" w:hAnsi="Times New Roman" w:cs="Times New Roman"/>
          <w:color w:val="201F1E"/>
          <w:sz w:val="24"/>
          <w:szCs w:val="24"/>
          <w:lang w:eastAsia="en-GB"/>
        </w:rPr>
        <w:t xml:space="preserve">petty farmers, </w:t>
      </w:r>
      <w:r w:rsidR="00CA1CD4" w:rsidRPr="00606B68">
        <w:rPr>
          <w:rFonts w:ascii="Times New Roman" w:eastAsia="Times New Roman" w:hAnsi="Times New Roman" w:cs="Times New Roman"/>
          <w:color w:val="201F1E"/>
          <w:sz w:val="24"/>
          <w:szCs w:val="24"/>
          <w:lang w:eastAsia="en-GB"/>
        </w:rPr>
        <w:t>women, migrants and ethnic minorities that cross-cuts the rural and urban, the productive and reproductive spheres, and is based on local organis</w:t>
      </w:r>
      <w:r w:rsidR="00E81DF5">
        <w:rPr>
          <w:rFonts w:ascii="Times New Roman" w:eastAsia="Times New Roman" w:hAnsi="Times New Roman" w:cs="Times New Roman"/>
          <w:color w:val="201F1E"/>
          <w:sz w:val="24"/>
          <w:szCs w:val="24"/>
          <w:lang w:eastAsia="en-GB"/>
        </w:rPr>
        <w:t>ing</w:t>
      </w:r>
      <w:r w:rsidR="00CA1CD4" w:rsidRPr="00606B68">
        <w:rPr>
          <w:rFonts w:ascii="Times New Roman" w:eastAsia="Times New Roman" w:hAnsi="Times New Roman" w:cs="Times New Roman"/>
          <w:color w:val="201F1E"/>
          <w:sz w:val="24"/>
          <w:szCs w:val="24"/>
          <w:lang w:eastAsia="en-GB"/>
        </w:rPr>
        <w:t xml:space="preserve"> embedded in larger networks. In that sense </w:t>
      </w:r>
      <w:r w:rsidR="006E3D49">
        <w:rPr>
          <w:rFonts w:ascii="Times New Roman" w:eastAsia="Times New Roman" w:hAnsi="Times New Roman" w:cs="Times New Roman"/>
          <w:color w:val="201F1E"/>
          <w:sz w:val="24"/>
          <w:szCs w:val="24"/>
          <w:lang w:eastAsia="en-GB"/>
        </w:rPr>
        <w:t xml:space="preserve">the </w:t>
      </w:r>
      <w:r w:rsidR="00CA1CD4" w:rsidRPr="00606B68">
        <w:rPr>
          <w:rFonts w:ascii="Times New Roman" w:eastAsia="Times New Roman" w:hAnsi="Times New Roman" w:cs="Times New Roman"/>
          <w:color w:val="201F1E"/>
          <w:sz w:val="24"/>
          <w:szCs w:val="24"/>
          <w:lang w:eastAsia="en-GB"/>
        </w:rPr>
        <w:t xml:space="preserve">Covid-19 </w:t>
      </w:r>
      <w:r w:rsidR="006E3D49">
        <w:rPr>
          <w:rFonts w:ascii="Times New Roman" w:eastAsia="Times New Roman" w:hAnsi="Times New Roman" w:cs="Times New Roman"/>
          <w:color w:val="201F1E"/>
          <w:sz w:val="24"/>
          <w:szCs w:val="24"/>
          <w:lang w:eastAsia="en-GB"/>
        </w:rPr>
        <w:t xml:space="preserve">pandemic </w:t>
      </w:r>
      <w:r w:rsidR="00CA1CD4" w:rsidRPr="00606B68">
        <w:rPr>
          <w:rFonts w:ascii="Times New Roman" w:eastAsia="Times New Roman" w:hAnsi="Times New Roman" w:cs="Times New Roman"/>
          <w:color w:val="201F1E"/>
          <w:sz w:val="24"/>
          <w:szCs w:val="24"/>
          <w:lang w:eastAsia="en-GB"/>
        </w:rPr>
        <w:t>has changed nothing</w:t>
      </w:r>
      <w:r w:rsidR="005B6182" w:rsidRPr="00606B68">
        <w:rPr>
          <w:rFonts w:ascii="Times New Roman" w:eastAsia="Times New Roman" w:hAnsi="Times New Roman" w:cs="Times New Roman"/>
          <w:color w:val="201F1E"/>
          <w:sz w:val="24"/>
          <w:szCs w:val="24"/>
          <w:lang w:eastAsia="en-GB"/>
        </w:rPr>
        <w:t xml:space="preserve"> – neither </w:t>
      </w:r>
      <w:r w:rsidR="006E3D49">
        <w:rPr>
          <w:rFonts w:ascii="Times New Roman" w:eastAsia="Times New Roman" w:hAnsi="Times New Roman" w:cs="Times New Roman"/>
          <w:color w:val="201F1E"/>
          <w:sz w:val="24"/>
          <w:szCs w:val="24"/>
          <w:lang w:eastAsia="en-GB"/>
        </w:rPr>
        <w:t>as it continues to unfold</w:t>
      </w:r>
      <w:r w:rsidR="005B6182" w:rsidRPr="00606B68">
        <w:rPr>
          <w:rFonts w:ascii="Times New Roman" w:eastAsia="Times New Roman" w:hAnsi="Times New Roman" w:cs="Times New Roman"/>
          <w:color w:val="201F1E"/>
          <w:sz w:val="24"/>
          <w:szCs w:val="24"/>
          <w:lang w:eastAsia="en-GB"/>
        </w:rPr>
        <w:t xml:space="preserve"> nor when it </w:t>
      </w:r>
      <w:r w:rsidR="00E81DF5">
        <w:rPr>
          <w:rFonts w:ascii="Times New Roman" w:eastAsia="Times New Roman" w:hAnsi="Times New Roman" w:cs="Times New Roman"/>
          <w:color w:val="201F1E"/>
          <w:sz w:val="24"/>
          <w:szCs w:val="24"/>
          <w:lang w:eastAsia="en-GB"/>
        </w:rPr>
        <w:t xml:space="preserve">finally </w:t>
      </w:r>
      <w:r w:rsidR="005B6182" w:rsidRPr="00606B68">
        <w:rPr>
          <w:rFonts w:ascii="Times New Roman" w:eastAsia="Times New Roman" w:hAnsi="Times New Roman" w:cs="Times New Roman"/>
          <w:color w:val="201F1E"/>
          <w:sz w:val="24"/>
          <w:szCs w:val="24"/>
          <w:lang w:eastAsia="en-GB"/>
        </w:rPr>
        <w:t xml:space="preserve">fades away. </w:t>
      </w:r>
    </w:p>
    <w:p w14:paraId="42CC9BA4" w14:textId="77777777" w:rsidR="00F347A0" w:rsidRDefault="0083060D" w:rsidP="002D2F27">
      <w:pPr>
        <w:spacing w:line="360" w:lineRule="auto"/>
        <w:rPr>
          <w:rFonts w:ascii="Times New Roman" w:hAnsi="Times New Roman" w:cs="Times New Roman"/>
          <w:b/>
          <w:bCs/>
          <w:sz w:val="24"/>
          <w:szCs w:val="24"/>
        </w:rPr>
      </w:pPr>
      <w:r w:rsidRPr="006E3D49">
        <w:rPr>
          <w:rFonts w:ascii="Times New Roman" w:hAnsi="Times New Roman" w:cs="Times New Roman"/>
          <w:b/>
          <w:bCs/>
          <w:sz w:val="24"/>
          <w:szCs w:val="24"/>
        </w:rPr>
        <w:t>Reference</w:t>
      </w:r>
      <w:r w:rsidR="00606B68" w:rsidRPr="006E3D49">
        <w:rPr>
          <w:rFonts w:ascii="Times New Roman" w:hAnsi="Times New Roman" w:cs="Times New Roman"/>
          <w:b/>
          <w:bCs/>
          <w:sz w:val="24"/>
          <w:szCs w:val="24"/>
        </w:rPr>
        <w:t>s</w:t>
      </w:r>
    </w:p>
    <w:p w14:paraId="499A788C" w14:textId="373CC074" w:rsidR="00C51B51" w:rsidRPr="00BE7775" w:rsidRDefault="00C51B51" w:rsidP="002D2F27">
      <w:pPr>
        <w:spacing w:line="360" w:lineRule="auto"/>
        <w:rPr>
          <w:rFonts w:ascii="Times New Roman" w:hAnsi="Times New Roman" w:cs="Times New Roman"/>
          <w:sz w:val="24"/>
          <w:szCs w:val="24"/>
        </w:rPr>
      </w:pPr>
      <w:r w:rsidRPr="00172392">
        <w:rPr>
          <w:rFonts w:ascii="Times New Roman" w:eastAsia="Times New Roman" w:hAnsi="Times New Roman" w:cs="Times New Roman"/>
          <w:color w:val="201F1E"/>
          <w:sz w:val="24"/>
          <w:szCs w:val="24"/>
          <w:lang w:eastAsia="en-GB"/>
        </w:rPr>
        <w:t>Akram-Lodhi, H, 202</w:t>
      </w:r>
      <w:r w:rsidR="00BE7775">
        <w:rPr>
          <w:rFonts w:ascii="Times New Roman" w:eastAsia="Times New Roman" w:hAnsi="Times New Roman" w:cs="Times New Roman"/>
          <w:color w:val="201F1E"/>
          <w:sz w:val="24"/>
          <w:szCs w:val="24"/>
          <w:lang w:eastAsia="en-GB"/>
        </w:rPr>
        <w:t>1</w:t>
      </w:r>
      <w:r w:rsidRPr="00172392">
        <w:rPr>
          <w:rFonts w:ascii="Times New Roman" w:eastAsia="Times New Roman" w:hAnsi="Times New Roman" w:cs="Times New Roman"/>
          <w:color w:val="201F1E"/>
          <w:sz w:val="24"/>
          <w:szCs w:val="24"/>
          <w:lang w:eastAsia="en-GB"/>
        </w:rPr>
        <w:t>.</w:t>
      </w:r>
      <w:r w:rsidR="000E3AD6" w:rsidRPr="00172392">
        <w:rPr>
          <w:rFonts w:ascii="Times New Roman" w:hAnsi="Times New Roman" w:cs="Times New Roman"/>
          <w:sz w:val="24"/>
          <w:szCs w:val="24"/>
        </w:rPr>
        <w:t xml:space="preserve"> ‘Contemporary pathogens and the capitalist world food system’, </w:t>
      </w:r>
      <w:r w:rsidR="000E3AD6" w:rsidRPr="00172392">
        <w:rPr>
          <w:rFonts w:ascii="Times New Roman" w:hAnsi="Times New Roman" w:cs="Times New Roman"/>
          <w:i/>
          <w:iCs/>
          <w:sz w:val="24"/>
          <w:szCs w:val="24"/>
        </w:rPr>
        <w:t>Canadian Journal of Development Studies</w:t>
      </w:r>
      <w:r w:rsidR="00BE7775">
        <w:rPr>
          <w:rFonts w:ascii="Times New Roman" w:hAnsi="Times New Roman" w:cs="Times New Roman"/>
          <w:sz w:val="24"/>
          <w:szCs w:val="24"/>
        </w:rPr>
        <w:t xml:space="preserve"> 42(1-2):18-27.</w:t>
      </w:r>
    </w:p>
    <w:p w14:paraId="4ECB04BD" w14:textId="07093905" w:rsidR="00213311" w:rsidRPr="0087070C" w:rsidRDefault="006467B7" w:rsidP="007442C4">
      <w:pPr>
        <w:spacing w:before="240" w:after="240" w:line="240" w:lineRule="auto"/>
        <w:ind w:hanging="360"/>
        <w:rPr>
          <w:rFonts w:ascii="Times New Roman" w:eastAsia="Times New Roman" w:hAnsi="Times New Roman" w:cs="Times New Roman"/>
          <w:color w:val="201F1E"/>
          <w:sz w:val="24"/>
          <w:szCs w:val="24"/>
          <w:lang w:eastAsia="en-GB"/>
        </w:rPr>
      </w:pPr>
      <w:r w:rsidRPr="00F84CB8">
        <w:rPr>
          <w:rFonts w:ascii="Times New Roman" w:hAnsi="Times New Roman" w:cs="Times New Roman"/>
          <w:sz w:val="24"/>
          <w:szCs w:val="24"/>
          <w:lang w:val="de-DE"/>
        </w:rPr>
        <w:t xml:space="preserve">Altieri, M., and Nicholls. </w:t>
      </w:r>
      <w:r w:rsidRPr="00172392">
        <w:rPr>
          <w:rFonts w:ascii="Times New Roman" w:hAnsi="Times New Roman" w:cs="Times New Roman"/>
          <w:sz w:val="24"/>
          <w:szCs w:val="24"/>
        </w:rPr>
        <w:t>2020</w:t>
      </w:r>
      <w:r w:rsidR="00A90887">
        <w:rPr>
          <w:rFonts w:ascii="Times New Roman" w:hAnsi="Times New Roman" w:cs="Times New Roman"/>
          <w:sz w:val="24"/>
          <w:szCs w:val="24"/>
        </w:rPr>
        <w:t>, C</w:t>
      </w:r>
      <w:r w:rsidRPr="00172392">
        <w:rPr>
          <w:rFonts w:ascii="Times New Roman" w:hAnsi="Times New Roman" w:cs="Times New Roman"/>
          <w:sz w:val="24"/>
          <w:szCs w:val="24"/>
        </w:rPr>
        <w:t xml:space="preserve">. </w:t>
      </w:r>
      <w:r w:rsidR="00A90887">
        <w:rPr>
          <w:rFonts w:ascii="Times New Roman" w:hAnsi="Times New Roman" w:cs="Times New Roman"/>
          <w:sz w:val="24"/>
          <w:szCs w:val="24"/>
        </w:rPr>
        <w:t>‘</w:t>
      </w:r>
      <w:r w:rsidRPr="00172392">
        <w:rPr>
          <w:rFonts w:ascii="Times New Roman" w:hAnsi="Times New Roman" w:cs="Times New Roman"/>
          <w:sz w:val="24"/>
          <w:szCs w:val="24"/>
        </w:rPr>
        <w:t xml:space="preserve">Agroecology and the </w:t>
      </w:r>
      <w:r w:rsidRPr="0087070C">
        <w:rPr>
          <w:rFonts w:ascii="Times New Roman" w:hAnsi="Times New Roman" w:cs="Times New Roman"/>
          <w:sz w:val="24"/>
          <w:szCs w:val="24"/>
        </w:rPr>
        <w:t>Reconstruction of a Post-COVID-19 Agriculture.</w:t>
      </w:r>
      <w:r w:rsidR="00A90887">
        <w:rPr>
          <w:rFonts w:ascii="Times New Roman" w:hAnsi="Times New Roman" w:cs="Times New Roman"/>
          <w:sz w:val="24"/>
          <w:szCs w:val="24"/>
        </w:rPr>
        <w:t xml:space="preserve">’ </w:t>
      </w:r>
      <w:r w:rsidRPr="00DD49CF">
        <w:rPr>
          <w:rFonts w:ascii="Times New Roman" w:hAnsi="Times New Roman" w:cs="Times New Roman"/>
          <w:i/>
          <w:iCs/>
          <w:sz w:val="24"/>
          <w:szCs w:val="24"/>
        </w:rPr>
        <w:t xml:space="preserve">Journal of </w:t>
      </w:r>
      <w:r w:rsidRPr="00CB03C4">
        <w:rPr>
          <w:rFonts w:ascii="Times New Roman" w:hAnsi="Times New Roman" w:cs="Times New Roman"/>
          <w:i/>
          <w:iCs/>
          <w:sz w:val="24"/>
          <w:szCs w:val="24"/>
        </w:rPr>
        <w:t>Peasant Studies</w:t>
      </w:r>
      <w:r w:rsidRPr="0087070C">
        <w:rPr>
          <w:rFonts w:ascii="Times New Roman" w:hAnsi="Times New Roman" w:cs="Times New Roman"/>
          <w:sz w:val="24"/>
          <w:szCs w:val="24"/>
        </w:rPr>
        <w:t xml:space="preserve"> 47 (5): 881–898.</w:t>
      </w:r>
    </w:p>
    <w:p w14:paraId="5C412C54" w14:textId="06FD8C30" w:rsidR="00AF10EC" w:rsidRPr="0087070C" w:rsidRDefault="00AF10EC" w:rsidP="00606B68">
      <w:pPr>
        <w:spacing w:before="240" w:after="240" w:line="240" w:lineRule="auto"/>
        <w:ind w:hanging="360"/>
        <w:rPr>
          <w:rFonts w:ascii="Times New Roman" w:eastAsia="Times New Roman" w:hAnsi="Times New Roman" w:cs="Times New Roman"/>
          <w:color w:val="201F1E"/>
          <w:sz w:val="24"/>
          <w:szCs w:val="24"/>
          <w:lang w:eastAsia="en-GB"/>
        </w:rPr>
      </w:pPr>
    </w:p>
    <w:p w14:paraId="560CDC7A" w14:textId="2E51BB19" w:rsidR="00AF10EC" w:rsidRPr="0087070C" w:rsidRDefault="00AF10EC" w:rsidP="0087070C">
      <w:pPr>
        <w:rPr>
          <w:rFonts w:ascii="Times New Roman" w:hAnsi="Times New Roman" w:cs="Times New Roman"/>
          <w:sz w:val="24"/>
          <w:szCs w:val="24"/>
        </w:rPr>
      </w:pPr>
      <w:r w:rsidRPr="0087070C">
        <w:rPr>
          <w:rFonts w:ascii="Times New Roman" w:hAnsi="Times New Roman" w:cs="Times New Roman"/>
          <w:sz w:val="24"/>
          <w:szCs w:val="24"/>
        </w:rPr>
        <w:t>Bernstein, H. 2006</w:t>
      </w:r>
      <w:r w:rsidR="000700C2">
        <w:rPr>
          <w:rFonts w:ascii="Times New Roman" w:hAnsi="Times New Roman" w:cs="Times New Roman"/>
          <w:sz w:val="24"/>
          <w:szCs w:val="24"/>
        </w:rPr>
        <w:t>.</w:t>
      </w:r>
      <w:r w:rsidRPr="0087070C">
        <w:rPr>
          <w:rFonts w:ascii="Times New Roman" w:hAnsi="Times New Roman" w:cs="Times New Roman"/>
          <w:sz w:val="24"/>
          <w:szCs w:val="24"/>
        </w:rPr>
        <w:t xml:space="preserve"> </w:t>
      </w:r>
      <w:r w:rsidR="000700C2">
        <w:rPr>
          <w:rFonts w:ascii="Times New Roman" w:hAnsi="Times New Roman" w:cs="Times New Roman"/>
          <w:sz w:val="24"/>
          <w:szCs w:val="24"/>
        </w:rPr>
        <w:t>‘</w:t>
      </w:r>
      <w:r w:rsidRPr="0087070C">
        <w:rPr>
          <w:rFonts w:ascii="Times New Roman" w:hAnsi="Times New Roman" w:cs="Times New Roman"/>
          <w:sz w:val="24"/>
          <w:szCs w:val="24"/>
        </w:rPr>
        <w:t>Is there an agrarian question in the twenty-first century?</w:t>
      </w:r>
      <w:r w:rsidR="000700C2">
        <w:rPr>
          <w:rFonts w:ascii="Times New Roman" w:hAnsi="Times New Roman" w:cs="Times New Roman"/>
          <w:sz w:val="24"/>
          <w:szCs w:val="24"/>
        </w:rPr>
        <w:t>’</w:t>
      </w:r>
      <w:r w:rsidRPr="0087070C">
        <w:rPr>
          <w:rFonts w:ascii="Times New Roman" w:hAnsi="Times New Roman" w:cs="Times New Roman"/>
          <w:sz w:val="24"/>
          <w:szCs w:val="24"/>
        </w:rPr>
        <w:t xml:space="preserve">, </w:t>
      </w:r>
      <w:r w:rsidRPr="0087070C">
        <w:rPr>
          <w:rFonts w:ascii="Times New Roman" w:hAnsi="Times New Roman" w:cs="Times New Roman"/>
          <w:i/>
          <w:sz w:val="24"/>
          <w:szCs w:val="24"/>
        </w:rPr>
        <w:t>Canadian Journal of Development Studies</w:t>
      </w:r>
      <w:r w:rsidRPr="0087070C">
        <w:rPr>
          <w:rFonts w:ascii="Times New Roman" w:hAnsi="Times New Roman" w:cs="Times New Roman"/>
          <w:sz w:val="24"/>
          <w:szCs w:val="24"/>
        </w:rPr>
        <w:t>, 27(4), 449-460.</w:t>
      </w:r>
    </w:p>
    <w:p w14:paraId="1E238B7A" w14:textId="52A342A9" w:rsidR="00C51B51" w:rsidRPr="00172392" w:rsidRDefault="00C51B51" w:rsidP="00606B68">
      <w:pPr>
        <w:spacing w:before="240" w:after="240" w:line="240" w:lineRule="auto"/>
        <w:ind w:hanging="360"/>
        <w:rPr>
          <w:rFonts w:ascii="Times New Roman" w:eastAsia="Times New Roman" w:hAnsi="Times New Roman" w:cs="Times New Roman"/>
          <w:i/>
          <w:iCs/>
          <w:color w:val="201F1E"/>
          <w:sz w:val="24"/>
          <w:szCs w:val="24"/>
          <w:lang w:eastAsia="en-GB"/>
        </w:rPr>
      </w:pPr>
      <w:r w:rsidRPr="0087070C">
        <w:rPr>
          <w:rFonts w:ascii="Times New Roman" w:eastAsia="Times New Roman" w:hAnsi="Times New Roman" w:cs="Times New Roman"/>
          <w:color w:val="201F1E"/>
          <w:sz w:val="24"/>
          <w:szCs w:val="24"/>
          <w:lang w:eastAsia="en-GB"/>
        </w:rPr>
        <w:t xml:space="preserve">Clapp, J and </w:t>
      </w:r>
      <w:r w:rsidR="002E41EC" w:rsidRPr="0087070C">
        <w:rPr>
          <w:rFonts w:ascii="Times New Roman" w:eastAsia="Times New Roman" w:hAnsi="Times New Roman" w:cs="Times New Roman"/>
          <w:color w:val="201F1E"/>
          <w:sz w:val="24"/>
          <w:szCs w:val="24"/>
          <w:lang w:eastAsia="en-GB"/>
        </w:rPr>
        <w:t>Moseley, W</w:t>
      </w:r>
      <w:r w:rsidRPr="0087070C">
        <w:rPr>
          <w:rFonts w:ascii="Times New Roman" w:eastAsia="Times New Roman" w:hAnsi="Times New Roman" w:cs="Times New Roman"/>
          <w:color w:val="201F1E"/>
          <w:sz w:val="24"/>
          <w:szCs w:val="24"/>
          <w:lang w:eastAsia="en-GB"/>
        </w:rPr>
        <w:t>. 2020.</w:t>
      </w:r>
      <w:r w:rsidR="002E41EC" w:rsidRPr="0087070C">
        <w:rPr>
          <w:rFonts w:ascii="Times New Roman" w:eastAsia="Times New Roman" w:hAnsi="Times New Roman" w:cs="Times New Roman"/>
          <w:color w:val="201F1E"/>
          <w:sz w:val="24"/>
          <w:szCs w:val="24"/>
          <w:lang w:eastAsia="en-GB"/>
        </w:rPr>
        <w:t xml:space="preserve"> ‘This food crisis is different: Covid-19</w:t>
      </w:r>
      <w:r w:rsidR="002E41EC" w:rsidRPr="00172392">
        <w:rPr>
          <w:rFonts w:ascii="Times New Roman" w:eastAsia="Times New Roman" w:hAnsi="Times New Roman" w:cs="Times New Roman"/>
          <w:color w:val="201F1E"/>
          <w:sz w:val="24"/>
          <w:szCs w:val="24"/>
          <w:lang w:eastAsia="en-GB"/>
        </w:rPr>
        <w:t xml:space="preserve"> and the Fragility of the Neoliberal Food Security Order’, </w:t>
      </w:r>
      <w:r w:rsidR="002E41EC" w:rsidRPr="00172392">
        <w:rPr>
          <w:rFonts w:ascii="Times New Roman" w:eastAsia="Times New Roman" w:hAnsi="Times New Roman" w:cs="Times New Roman"/>
          <w:i/>
          <w:iCs/>
          <w:color w:val="201F1E"/>
          <w:sz w:val="24"/>
          <w:szCs w:val="24"/>
          <w:lang w:eastAsia="en-GB"/>
        </w:rPr>
        <w:t>Journal of Peasant Studies</w:t>
      </w:r>
      <w:r w:rsidR="00F83A86">
        <w:rPr>
          <w:rFonts w:ascii="Times New Roman" w:eastAsia="Times New Roman" w:hAnsi="Times New Roman" w:cs="Times New Roman"/>
          <w:i/>
          <w:iCs/>
          <w:color w:val="201F1E"/>
          <w:sz w:val="24"/>
          <w:szCs w:val="24"/>
          <w:lang w:eastAsia="en-GB"/>
        </w:rPr>
        <w:t xml:space="preserve"> </w:t>
      </w:r>
      <w:r w:rsidR="00F83A86">
        <w:rPr>
          <w:rFonts w:ascii="Times New Roman" w:eastAsia="Times New Roman" w:hAnsi="Times New Roman" w:cs="Times New Roman"/>
          <w:color w:val="201F1E"/>
          <w:sz w:val="24"/>
          <w:szCs w:val="24"/>
          <w:lang w:eastAsia="en-GB"/>
        </w:rPr>
        <w:t>47(17):1393-1417.</w:t>
      </w:r>
    </w:p>
    <w:p w14:paraId="38C6D1D1" w14:textId="7B4C503C" w:rsidR="00323102" w:rsidRPr="00172392" w:rsidRDefault="00323102" w:rsidP="00606B68">
      <w:pPr>
        <w:spacing w:before="240" w:after="240" w:line="240" w:lineRule="auto"/>
        <w:ind w:hanging="360"/>
        <w:rPr>
          <w:rFonts w:ascii="Times New Roman" w:eastAsia="Times New Roman" w:hAnsi="Times New Roman" w:cs="Times New Roman"/>
          <w:color w:val="201F1E"/>
          <w:sz w:val="24"/>
          <w:szCs w:val="24"/>
          <w:lang w:eastAsia="en-GB"/>
        </w:rPr>
      </w:pPr>
      <w:r w:rsidRPr="00172392">
        <w:rPr>
          <w:rFonts w:ascii="Times New Roman" w:eastAsia="Times New Roman" w:hAnsi="Times New Roman" w:cs="Times New Roman"/>
          <w:color w:val="201F1E"/>
          <w:sz w:val="24"/>
          <w:szCs w:val="24"/>
          <w:lang w:eastAsia="en-GB"/>
        </w:rPr>
        <w:t>Davis, M. 20</w:t>
      </w:r>
      <w:r w:rsidR="00521CA1">
        <w:rPr>
          <w:rFonts w:ascii="Times New Roman" w:eastAsia="Times New Roman" w:hAnsi="Times New Roman" w:cs="Times New Roman"/>
          <w:color w:val="201F1E"/>
          <w:sz w:val="24"/>
          <w:szCs w:val="24"/>
          <w:lang w:eastAsia="en-GB"/>
        </w:rPr>
        <w:t>01</w:t>
      </w:r>
      <w:r w:rsidRPr="00172392">
        <w:rPr>
          <w:rFonts w:ascii="Times New Roman" w:eastAsia="Times New Roman" w:hAnsi="Times New Roman" w:cs="Times New Roman"/>
          <w:i/>
          <w:iCs/>
          <w:color w:val="201F1E"/>
          <w:sz w:val="24"/>
          <w:szCs w:val="24"/>
          <w:lang w:eastAsia="en-GB"/>
        </w:rPr>
        <w:t>. Late Victorian Holocausts</w:t>
      </w:r>
      <w:r w:rsidR="00521CA1">
        <w:rPr>
          <w:rFonts w:ascii="Times New Roman" w:eastAsia="Times New Roman" w:hAnsi="Times New Roman" w:cs="Times New Roman"/>
          <w:i/>
          <w:iCs/>
          <w:color w:val="201F1E"/>
          <w:sz w:val="24"/>
          <w:szCs w:val="24"/>
          <w:lang w:eastAsia="en-GB"/>
        </w:rPr>
        <w:t xml:space="preserve">: El Nino Famines and the Making of the Third World. </w:t>
      </w:r>
      <w:r w:rsidR="00521CA1">
        <w:rPr>
          <w:rFonts w:ascii="Times New Roman" w:eastAsia="Times New Roman" w:hAnsi="Times New Roman" w:cs="Times New Roman"/>
          <w:color w:val="201F1E"/>
          <w:sz w:val="24"/>
          <w:szCs w:val="24"/>
          <w:lang w:eastAsia="en-GB"/>
        </w:rPr>
        <w:t>London and New York: Verso.</w:t>
      </w:r>
    </w:p>
    <w:p w14:paraId="17240463" w14:textId="10837E09" w:rsidR="00763435" w:rsidRPr="00763435" w:rsidRDefault="00763435" w:rsidP="00606B68">
      <w:pPr>
        <w:spacing w:before="240" w:after="240" w:line="240" w:lineRule="auto"/>
        <w:ind w:hanging="360"/>
        <w:rPr>
          <w:rFonts w:ascii="Times New Roman" w:hAnsi="Times New Roman" w:cs="Times New Roman"/>
          <w:sz w:val="24"/>
          <w:szCs w:val="24"/>
        </w:rPr>
      </w:pPr>
      <w:r w:rsidRPr="00763435">
        <w:rPr>
          <w:rFonts w:ascii="Times New Roman" w:hAnsi="Times New Roman" w:cs="Times New Roman"/>
          <w:sz w:val="24"/>
          <w:szCs w:val="24"/>
        </w:rPr>
        <w:t>Dowling, E. 2021</w:t>
      </w:r>
      <w:r w:rsidR="000700C2">
        <w:rPr>
          <w:rFonts w:ascii="Times New Roman" w:hAnsi="Times New Roman" w:cs="Times New Roman"/>
          <w:sz w:val="24"/>
          <w:szCs w:val="24"/>
        </w:rPr>
        <w:t>.</w:t>
      </w:r>
      <w:r w:rsidRPr="00763435">
        <w:rPr>
          <w:rFonts w:ascii="Times New Roman" w:hAnsi="Times New Roman" w:cs="Times New Roman"/>
          <w:sz w:val="24"/>
          <w:szCs w:val="24"/>
        </w:rPr>
        <w:t xml:space="preserve"> </w:t>
      </w:r>
      <w:r w:rsidRPr="00763435">
        <w:rPr>
          <w:rFonts w:ascii="Times New Roman" w:hAnsi="Times New Roman" w:cs="Times New Roman"/>
          <w:i/>
          <w:iCs/>
          <w:sz w:val="24"/>
          <w:szCs w:val="24"/>
        </w:rPr>
        <w:t>T</w:t>
      </w:r>
      <w:r w:rsidRPr="00F84CB8">
        <w:rPr>
          <w:rFonts w:ascii="Times New Roman" w:hAnsi="Times New Roman" w:cs="Times New Roman"/>
          <w:i/>
          <w:iCs/>
          <w:sz w:val="24"/>
          <w:szCs w:val="24"/>
        </w:rPr>
        <w:t>he Care C</w:t>
      </w:r>
      <w:r>
        <w:rPr>
          <w:rFonts w:ascii="Times New Roman" w:hAnsi="Times New Roman" w:cs="Times New Roman"/>
          <w:i/>
          <w:iCs/>
          <w:sz w:val="24"/>
          <w:szCs w:val="24"/>
        </w:rPr>
        <w:t>risis</w:t>
      </w:r>
      <w:r w:rsidRPr="00F84CB8">
        <w:rPr>
          <w:rFonts w:ascii="Times New Roman" w:hAnsi="Times New Roman" w:cs="Times New Roman"/>
          <w:i/>
          <w:iCs/>
          <w:sz w:val="24"/>
          <w:szCs w:val="24"/>
        </w:rPr>
        <w:t>: What caused it and how can we end it?</w:t>
      </w:r>
      <w:r w:rsidR="00521CA1">
        <w:rPr>
          <w:rFonts w:ascii="Times New Roman" w:hAnsi="Times New Roman" w:cs="Times New Roman"/>
          <w:sz w:val="24"/>
          <w:szCs w:val="24"/>
        </w:rPr>
        <w:t xml:space="preserve"> </w:t>
      </w:r>
      <w:r>
        <w:rPr>
          <w:rFonts w:ascii="Times New Roman" w:hAnsi="Times New Roman" w:cs="Times New Roman"/>
          <w:sz w:val="24"/>
          <w:szCs w:val="24"/>
        </w:rPr>
        <w:t>London: Verso</w:t>
      </w:r>
    </w:p>
    <w:p w14:paraId="4D65C68B" w14:textId="1F86CB7B" w:rsidR="00D376BD" w:rsidRPr="002B672E" w:rsidRDefault="00D376BD" w:rsidP="00606B68">
      <w:pPr>
        <w:spacing w:before="240" w:after="240" w:line="240" w:lineRule="auto"/>
        <w:ind w:hanging="360"/>
        <w:rPr>
          <w:rFonts w:ascii="Times New Roman" w:hAnsi="Times New Roman" w:cs="Times New Roman"/>
          <w:sz w:val="24"/>
          <w:szCs w:val="24"/>
        </w:rPr>
      </w:pPr>
      <w:r w:rsidRPr="00F84CB8">
        <w:rPr>
          <w:rFonts w:ascii="Times New Roman" w:hAnsi="Times New Roman" w:cs="Times New Roman"/>
          <w:sz w:val="24"/>
          <w:szCs w:val="24"/>
          <w:lang w:val="it-IT"/>
        </w:rPr>
        <w:t>Dutta, M; Agarwal, D; Sivakami, M</w:t>
      </w:r>
      <w:r w:rsidR="000700C2">
        <w:rPr>
          <w:rFonts w:ascii="Times New Roman" w:hAnsi="Times New Roman" w:cs="Times New Roman"/>
          <w:sz w:val="24"/>
          <w:szCs w:val="24"/>
          <w:lang w:val="it-IT"/>
        </w:rPr>
        <w:t>.</w:t>
      </w:r>
      <w:r w:rsidRPr="00F84CB8">
        <w:rPr>
          <w:rFonts w:ascii="Times New Roman" w:hAnsi="Times New Roman" w:cs="Times New Roman"/>
          <w:sz w:val="24"/>
          <w:szCs w:val="24"/>
          <w:lang w:val="it-IT"/>
        </w:rPr>
        <w:t xml:space="preserve"> 2020. </w:t>
      </w:r>
      <w:r w:rsidRPr="00172392">
        <w:rPr>
          <w:rFonts w:ascii="Times New Roman" w:hAnsi="Times New Roman" w:cs="Times New Roman"/>
          <w:sz w:val="24"/>
          <w:szCs w:val="24"/>
        </w:rPr>
        <w:t xml:space="preserve">‘The “invisible” among the marginalised: Do gender and </w:t>
      </w:r>
      <w:r w:rsidRPr="002A2718">
        <w:rPr>
          <w:rFonts w:ascii="Times New Roman" w:hAnsi="Times New Roman" w:cs="Times New Roman"/>
          <w:sz w:val="24"/>
          <w:szCs w:val="24"/>
        </w:rPr>
        <w:t xml:space="preserve">intersectionality matter in the Covid-19 response?’, </w:t>
      </w:r>
      <w:r w:rsidRPr="002A2718">
        <w:rPr>
          <w:rFonts w:ascii="Times New Roman" w:hAnsi="Times New Roman" w:cs="Times New Roman"/>
          <w:i/>
          <w:iCs/>
          <w:sz w:val="24"/>
          <w:szCs w:val="24"/>
        </w:rPr>
        <w:t>Indian Journal of Medical Ethics,</w:t>
      </w:r>
      <w:r w:rsidRPr="002A2718">
        <w:rPr>
          <w:rFonts w:ascii="Times New Roman" w:hAnsi="Times New Roman" w:cs="Times New Roman"/>
          <w:sz w:val="24"/>
          <w:szCs w:val="24"/>
        </w:rPr>
        <w:t xml:space="preserve"> V(4):302-308, </w:t>
      </w:r>
      <w:hyperlink r:id="rId7" w:history="1">
        <w:r w:rsidRPr="002B672E">
          <w:rPr>
            <w:rStyle w:val="Hyperlink"/>
            <w:rFonts w:ascii="Times New Roman" w:hAnsi="Times New Roman" w:cs="Times New Roman"/>
            <w:sz w:val="24"/>
            <w:szCs w:val="24"/>
          </w:rPr>
          <w:t>https://doi.org/10.20529/IJME.2020.086</w:t>
        </w:r>
      </w:hyperlink>
      <w:r w:rsidRPr="002B672E">
        <w:rPr>
          <w:rFonts w:ascii="Times New Roman" w:hAnsi="Times New Roman" w:cs="Times New Roman"/>
          <w:sz w:val="24"/>
          <w:szCs w:val="24"/>
        </w:rPr>
        <w:t>.</w:t>
      </w:r>
    </w:p>
    <w:p w14:paraId="00FC80E9" w14:textId="4C8CAFBA" w:rsidR="002A2718" w:rsidRPr="002B672E" w:rsidRDefault="002A2718" w:rsidP="00606B68">
      <w:pPr>
        <w:spacing w:before="240" w:after="240" w:line="240" w:lineRule="auto"/>
        <w:ind w:hanging="360"/>
        <w:rPr>
          <w:rFonts w:ascii="Times New Roman" w:hAnsi="Times New Roman" w:cs="Times New Roman"/>
          <w:sz w:val="24"/>
          <w:szCs w:val="24"/>
        </w:rPr>
      </w:pPr>
      <w:proofErr w:type="spellStart"/>
      <w:r w:rsidRPr="002B672E">
        <w:rPr>
          <w:rFonts w:ascii="Times New Roman" w:hAnsi="Times New Roman" w:cs="Times New Roman"/>
          <w:sz w:val="24"/>
          <w:szCs w:val="24"/>
        </w:rPr>
        <w:t>Ezquerro-Canete</w:t>
      </w:r>
      <w:proofErr w:type="spellEnd"/>
      <w:r w:rsidRPr="002B672E">
        <w:rPr>
          <w:rFonts w:ascii="Times New Roman" w:hAnsi="Times New Roman" w:cs="Times New Roman"/>
          <w:sz w:val="24"/>
          <w:szCs w:val="24"/>
        </w:rPr>
        <w:t>, McKay, B and Alonso-</w:t>
      </w:r>
      <w:proofErr w:type="spellStart"/>
      <w:r w:rsidRPr="002B672E">
        <w:rPr>
          <w:rFonts w:ascii="Times New Roman" w:hAnsi="Times New Roman" w:cs="Times New Roman"/>
          <w:sz w:val="24"/>
          <w:szCs w:val="24"/>
        </w:rPr>
        <w:t>Fradejas</w:t>
      </w:r>
      <w:proofErr w:type="spellEnd"/>
      <w:r w:rsidRPr="002B672E">
        <w:rPr>
          <w:rFonts w:ascii="Times New Roman" w:hAnsi="Times New Roman" w:cs="Times New Roman"/>
          <w:sz w:val="24"/>
          <w:szCs w:val="24"/>
        </w:rPr>
        <w:t>, A</w:t>
      </w:r>
      <w:r w:rsidR="000700C2">
        <w:rPr>
          <w:rFonts w:ascii="Times New Roman" w:hAnsi="Times New Roman" w:cs="Times New Roman"/>
          <w:sz w:val="24"/>
          <w:szCs w:val="24"/>
        </w:rPr>
        <w:t>.</w:t>
      </w:r>
      <w:r w:rsidRPr="002B672E">
        <w:rPr>
          <w:rFonts w:ascii="Times New Roman" w:hAnsi="Times New Roman" w:cs="Times New Roman"/>
          <w:sz w:val="24"/>
          <w:szCs w:val="24"/>
        </w:rPr>
        <w:t xml:space="preserve"> 2021. </w:t>
      </w:r>
      <w:r w:rsidRPr="002B672E">
        <w:rPr>
          <w:rFonts w:ascii="Times New Roman" w:hAnsi="Times New Roman" w:cs="Times New Roman"/>
          <w:i/>
          <w:iCs/>
          <w:sz w:val="24"/>
          <w:szCs w:val="24"/>
        </w:rPr>
        <w:t xml:space="preserve">Agrarian </w:t>
      </w:r>
      <w:proofErr w:type="spellStart"/>
      <w:r w:rsidRPr="002B672E">
        <w:rPr>
          <w:rFonts w:ascii="Times New Roman" w:hAnsi="Times New Roman" w:cs="Times New Roman"/>
          <w:i/>
          <w:iCs/>
          <w:sz w:val="24"/>
          <w:szCs w:val="24"/>
        </w:rPr>
        <w:t>Extractivism</w:t>
      </w:r>
      <w:proofErr w:type="spellEnd"/>
      <w:r w:rsidRPr="002B672E">
        <w:rPr>
          <w:rFonts w:ascii="Times New Roman" w:hAnsi="Times New Roman" w:cs="Times New Roman"/>
          <w:i/>
          <w:iCs/>
          <w:sz w:val="24"/>
          <w:szCs w:val="24"/>
        </w:rPr>
        <w:t xml:space="preserve"> in Latin America. </w:t>
      </w:r>
      <w:r w:rsidRPr="002B672E">
        <w:rPr>
          <w:rFonts w:ascii="Times New Roman" w:hAnsi="Times New Roman" w:cs="Times New Roman"/>
          <w:sz w:val="24"/>
          <w:szCs w:val="24"/>
        </w:rPr>
        <w:t xml:space="preserve">Abingdon: Routledge. </w:t>
      </w:r>
    </w:p>
    <w:p w14:paraId="06E49F2F" w14:textId="4C0F45FB" w:rsidR="006467B7" w:rsidRPr="00F84CB8" w:rsidRDefault="00633D0F" w:rsidP="00606B68">
      <w:pPr>
        <w:spacing w:before="240" w:after="240" w:line="240" w:lineRule="auto"/>
        <w:ind w:hanging="360"/>
        <w:rPr>
          <w:rFonts w:ascii="Times New Roman" w:eastAsia="Times New Roman" w:hAnsi="Times New Roman" w:cs="Times New Roman"/>
          <w:color w:val="201F1E"/>
          <w:sz w:val="24"/>
          <w:szCs w:val="24"/>
          <w:lang w:val="it-IT" w:eastAsia="en-GB"/>
        </w:rPr>
      </w:pPr>
      <w:r w:rsidRPr="00172392">
        <w:rPr>
          <w:rFonts w:ascii="Times New Roman" w:hAnsi="Times New Roman" w:cs="Times New Roman"/>
          <w:sz w:val="24"/>
          <w:szCs w:val="24"/>
        </w:rPr>
        <w:t xml:space="preserve">FAO, IFAD, UNICEF, WFP and WHO. 2020. </w:t>
      </w:r>
      <w:r w:rsidR="00521CA1">
        <w:rPr>
          <w:rFonts w:ascii="Times New Roman" w:hAnsi="Times New Roman" w:cs="Times New Roman"/>
          <w:sz w:val="24"/>
          <w:szCs w:val="24"/>
        </w:rPr>
        <w:t>‘</w:t>
      </w:r>
      <w:r w:rsidRPr="00172392">
        <w:rPr>
          <w:rFonts w:ascii="Times New Roman" w:hAnsi="Times New Roman" w:cs="Times New Roman"/>
          <w:sz w:val="24"/>
          <w:szCs w:val="24"/>
        </w:rPr>
        <w:t>The State of Food Security and Nutrition in the World 2020: Transforming Food Systems for Affordable Healthy Diets</w:t>
      </w:r>
      <w:r w:rsidR="00521CA1">
        <w:rPr>
          <w:rFonts w:ascii="Times New Roman" w:hAnsi="Times New Roman" w:cs="Times New Roman"/>
          <w:sz w:val="24"/>
          <w:szCs w:val="24"/>
        </w:rPr>
        <w:t>’</w:t>
      </w:r>
      <w:r w:rsidRPr="00172392">
        <w:rPr>
          <w:rFonts w:ascii="Times New Roman" w:hAnsi="Times New Roman" w:cs="Times New Roman"/>
          <w:sz w:val="24"/>
          <w:szCs w:val="24"/>
        </w:rPr>
        <w:t xml:space="preserve">. </w:t>
      </w:r>
      <w:r w:rsidRPr="00F84CB8">
        <w:rPr>
          <w:rFonts w:ascii="Times New Roman" w:hAnsi="Times New Roman" w:cs="Times New Roman"/>
          <w:sz w:val="24"/>
          <w:szCs w:val="24"/>
          <w:lang w:val="it-IT"/>
        </w:rPr>
        <w:t xml:space="preserve">Rome: FAO. https://doi.org/10.4060/ ca9692en. </w:t>
      </w:r>
    </w:p>
    <w:p w14:paraId="5802315C" w14:textId="22153F55" w:rsidR="00A037BE" w:rsidRPr="002D2F27" w:rsidRDefault="00A037BE" w:rsidP="00606B68">
      <w:pPr>
        <w:spacing w:before="240" w:after="240" w:line="240" w:lineRule="auto"/>
        <w:ind w:hanging="360"/>
        <w:rPr>
          <w:rFonts w:ascii="Times New Roman" w:hAnsi="Times New Roman" w:cs="Times New Roman"/>
          <w:sz w:val="24"/>
          <w:szCs w:val="24"/>
        </w:rPr>
      </w:pPr>
      <w:r w:rsidRPr="00142F64">
        <w:rPr>
          <w:rFonts w:ascii="Times New Roman" w:hAnsi="Times New Roman" w:cs="Times New Roman"/>
          <w:sz w:val="24"/>
          <w:szCs w:val="24"/>
          <w:lang w:val="es-ES"/>
        </w:rPr>
        <w:t>FAO 2021. ‘</w:t>
      </w:r>
      <w:proofErr w:type="spellStart"/>
      <w:r w:rsidRPr="00142F64">
        <w:rPr>
          <w:rFonts w:ascii="Times New Roman" w:hAnsi="Times New Roman" w:cs="Times New Roman"/>
          <w:sz w:val="24"/>
          <w:szCs w:val="24"/>
          <w:lang w:val="es-ES"/>
        </w:rPr>
        <w:t>Agricultural</w:t>
      </w:r>
      <w:proofErr w:type="spellEnd"/>
      <w:r w:rsidRPr="00142F64">
        <w:rPr>
          <w:rFonts w:ascii="Times New Roman" w:hAnsi="Times New Roman" w:cs="Times New Roman"/>
          <w:sz w:val="24"/>
          <w:szCs w:val="24"/>
          <w:lang w:val="es-ES"/>
        </w:rPr>
        <w:t xml:space="preserve"> </w:t>
      </w:r>
      <w:proofErr w:type="spellStart"/>
      <w:r w:rsidRPr="00142F64">
        <w:rPr>
          <w:rFonts w:ascii="Times New Roman" w:hAnsi="Times New Roman" w:cs="Times New Roman"/>
          <w:sz w:val="24"/>
          <w:szCs w:val="24"/>
          <w:lang w:val="es-ES"/>
        </w:rPr>
        <w:t>Trade</w:t>
      </w:r>
      <w:proofErr w:type="spellEnd"/>
      <w:r w:rsidRPr="00142F64">
        <w:rPr>
          <w:rFonts w:ascii="Times New Roman" w:hAnsi="Times New Roman" w:cs="Times New Roman"/>
          <w:sz w:val="24"/>
          <w:szCs w:val="24"/>
          <w:lang w:val="es-ES"/>
        </w:rPr>
        <w:t xml:space="preserve"> and </w:t>
      </w:r>
      <w:proofErr w:type="spellStart"/>
      <w:r w:rsidRPr="00142F64">
        <w:rPr>
          <w:rFonts w:ascii="Times New Roman" w:hAnsi="Times New Roman" w:cs="Times New Roman"/>
          <w:sz w:val="24"/>
          <w:szCs w:val="24"/>
          <w:lang w:val="es-ES"/>
        </w:rPr>
        <w:t>Policy</w:t>
      </w:r>
      <w:proofErr w:type="spellEnd"/>
      <w:r w:rsidRPr="00142F64">
        <w:rPr>
          <w:rFonts w:ascii="Times New Roman" w:hAnsi="Times New Roman" w:cs="Times New Roman"/>
          <w:sz w:val="24"/>
          <w:szCs w:val="24"/>
          <w:lang w:val="es-ES"/>
        </w:rPr>
        <w:t xml:space="preserve"> Responses </w:t>
      </w:r>
      <w:proofErr w:type="spellStart"/>
      <w:r w:rsidRPr="00142F64">
        <w:rPr>
          <w:rFonts w:ascii="Times New Roman" w:hAnsi="Times New Roman" w:cs="Times New Roman"/>
          <w:sz w:val="24"/>
          <w:szCs w:val="24"/>
          <w:lang w:val="es-ES"/>
        </w:rPr>
        <w:t>during</w:t>
      </w:r>
      <w:proofErr w:type="spellEnd"/>
      <w:r w:rsidRPr="00142F64">
        <w:rPr>
          <w:rFonts w:ascii="Times New Roman" w:hAnsi="Times New Roman" w:cs="Times New Roman"/>
          <w:sz w:val="24"/>
          <w:szCs w:val="24"/>
          <w:lang w:val="es-ES"/>
        </w:rPr>
        <w:t xml:space="preserve"> </w:t>
      </w:r>
      <w:proofErr w:type="spellStart"/>
      <w:r w:rsidRPr="00142F64">
        <w:rPr>
          <w:rFonts w:ascii="Times New Roman" w:hAnsi="Times New Roman" w:cs="Times New Roman"/>
          <w:sz w:val="24"/>
          <w:szCs w:val="24"/>
          <w:lang w:val="es-ES"/>
        </w:rPr>
        <w:t>the</w:t>
      </w:r>
      <w:proofErr w:type="spellEnd"/>
      <w:r w:rsidRPr="00142F64">
        <w:rPr>
          <w:rFonts w:ascii="Times New Roman" w:hAnsi="Times New Roman" w:cs="Times New Roman"/>
          <w:sz w:val="24"/>
          <w:szCs w:val="24"/>
          <w:lang w:val="es-ES"/>
        </w:rPr>
        <w:t xml:space="preserve"> </w:t>
      </w:r>
      <w:proofErr w:type="spellStart"/>
      <w:r w:rsidRPr="00142F64">
        <w:rPr>
          <w:rFonts w:ascii="Times New Roman" w:hAnsi="Times New Roman" w:cs="Times New Roman"/>
          <w:sz w:val="24"/>
          <w:szCs w:val="24"/>
          <w:lang w:val="es-ES"/>
        </w:rPr>
        <w:t>First</w:t>
      </w:r>
      <w:proofErr w:type="spellEnd"/>
      <w:r w:rsidRPr="00142F64">
        <w:rPr>
          <w:rFonts w:ascii="Times New Roman" w:hAnsi="Times New Roman" w:cs="Times New Roman"/>
          <w:sz w:val="24"/>
          <w:szCs w:val="24"/>
          <w:lang w:val="es-ES"/>
        </w:rPr>
        <w:t xml:space="preserve"> Wave of </w:t>
      </w:r>
      <w:proofErr w:type="spellStart"/>
      <w:r w:rsidRPr="00142F64">
        <w:rPr>
          <w:rFonts w:ascii="Times New Roman" w:hAnsi="Times New Roman" w:cs="Times New Roman"/>
          <w:sz w:val="24"/>
          <w:szCs w:val="24"/>
          <w:lang w:val="es-ES"/>
        </w:rPr>
        <w:t>the</w:t>
      </w:r>
      <w:proofErr w:type="spellEnd"/>
      <w:r w:rsidRPr="00142F64">
        <w:rPr>
          <w:rFonts w:ascii="Times New Roman" w:hAnsi="Times New Roman" w:cs="Times New Roman"/>
          <w:sz w:val="24"/>
          <w:szCs w:val="24"/>
          <w:lang w:val="es-ES"/>
        </w:rPr>
        <w:t xml:space="preserve"> Covid-19 </w:t>
      </w:r>
      <w:proofErr w:type="spellStart"/>
      <w:r w:rsidRPr="00142F64">
        <w:rPr>
          <w:rFonts w:ascii="Times New Roman" w:hAnsi="Times New Roman" w:cs="Times New Roman"/>
          <w:sz w:val="24"/>
          <w:szCs w:val="24"/>
          <w:lang w:val="es-ES"/>
        </w:rPr>
        <w:t>Pandemic</w:t>
      </w:r>
      <w:proofErr w:type="spellEnd"/>
      <w:r w:rsidRPr="00142F64">
        <w:rPr>
          <w:rFonts w:ascii="Times New Roman" w:hAnsi="Times New Roman" w:cs="Times New Roman"/>
          <w:sz w:val="24"/>
          <w:szCs w:val="24"/>
          <w:lang w:val="es-ES"/>
        </w:rPr>
        <w:t xml:space="preserve"> in 2020’, Rome: FAO, </w:t>
      </w:r>
      <w:hyperlink r:id="rId8" w:history="1">
        <w:r w:rsidRPr="002D2F27">
          <w:rPr>
            <w:rStyle w:val="Hyperlink"/>
            <w:rFonts w:ascii="Times New Roman" w:hAnsi="Times New Roman" w:cs="Times New Roman"/>
            <w:sz w:val="24"/>
            <w:szCs w:val="24"/>
          </w:rPr>
          <w:t>http://www.fao.org/3/cb4553en/cb4553en.pdf</w:t>
        </w:r>
      </w:hyperlink>
      <w:r w:rsidRPr="002D2F27">
        <w:rPr>
          <w:rFonts w:ascii="Times New Roman" w:hAnsi="Times New Roman" w:cs="Times New Roman"/>
          <w:sz w:val="24"/>
          <w:szCs w:val="24"/>
        </w:rPr>
        <w:t xml:space="preserve"> </w:t>
      </w:r>
    </w:p>
    <w:p w14:paraId="2483F22E" w14:textId="2DEEEB78" w:rsidR="00806C9C" w:rsidRPr="00172392" w:rsidRDefault="00806C9C" w:rsidP="00606B68">
      <w:pPr>
        <w:spacing w:before="240" w:after="240" w:line="240" w:lineRule="auto"/>
        <w:ind w:hanging="360"/>
        <w:rPr>
          <w:rFonts w:ascii="Times New Roman" w:hAnsi="Times New Roman" w:cs="Times New Roman"/>
          <w:sz w:val="24"/>
          <w:szCs w:val="24"/>
        </w:rPr>
      </w:pPr>
      <w:proofErr w:type="spellStart"/>
      <w:r w:rsidRPr="00F84CB8">
        <w:rPr>
          <w:rFonts w:ascii="Times New Roman" w:hAnsi="Times New Roman" w:cs="Times New Roman"/>
          <w:sz w:val="24"/>
          <w:szCs w:val="24"/>
          <w:lang w:val="es-ES"/>
        </w:rPr>
        <w:t>Foundation</w:t>
      </w:r>
      <w:proofErr w:type="spellEnd"/>
      <w:r w:rsidRPr="00F84CB8">
        <w:rPr>
          <w:rFonts w:ascii="Times New Roman" w:hAnsi="Times New Roman" w:cs="Times New Roman"/>
          <w:sz w:val="24"/>
          <w:szCs w:val="24"/>
          <w:lang w:val="es-ES"/>
        </w:rPr>
        <w:t xml:space="preserve"> </w:t>
      </w:r>
      <w:proofErr w:type="spellStart"/>
      <w:r w:rsidRPr="00F84CB8">
        <w:rPr>
          <w:rFonts w:ascii="Times New Roman" w:hAnsi="Times New Roman" w:cs="Times New Roman"/>
          <w:sz w:val="24"/>
          <w:szCs w:val="24"/>
          <w:lang w:val="es-ES"/>
        </w:rPr>
        <w:t>for</w:t>
      </w:r>
      <w:proofErr w:type="spellEnd"/>
      <w:r w:rsidRPr="00F84CB8">
        <w:rPr>
          <w:rFonts w:ascii="Times New Roman" w:hAnsi="Times New Roman" w:cs="Times New Roman"/>
          <w:sz w:val="24"/>
          <w:szCs w:val="24"/>
          <w:lang w:val="es-ES"/>
        </w:rPr>
        <w:t xml:space="preserve"> Agrarian </w:t>
      </w:r>
      <w:proofErr w:type="spellStart"/>
      <w:r w:rsidRPr="00F84CB8">
        <w:rPr>
          <w:rFonts w:ascii="Times New Roman" w:hAnsi="Times New Roman" w:cs="Times New Roman"/>
          <w:sz w:val="24"/>
          <w:szCs w:val="24"/>
          <w:lang w:val="es-ES"/>
        </w:rPr>
        <w:t>Studies</w:t>
      </w:r>
      <w:proofErr w:type="spellEnd"/>
      <w:r w:rsidR="000700C2">
        <w:rPr>
          <w:rFonts w:ascii="Times New Roman" w:hAnsi="Times New Roman" w:cs="Times New Roman"/>
          <w:sz w:val="24"/>
          <w:szCs w:val="24"/>
          <w:lang w:val="es-ES"/>
        </w:rPr>
        <w:t xml:space="preserve"> [FAS]</w:t>
      </w:r>
      <w:r w:rsidRPr="00F84CB8">
        <w:rPr>
          <w:rFonts w:ascii="Times New Roman" w:hAnsi="Times New Roman" w:cs="Times New Roman"/>
          <w:sz w:val="24"/>
          <w:szCs w:val="24"/>
          <w:lang w:val="es-ES"/>
        </w:rPr>
        <w:t xml:space="preserve">. 2020. </w:t>
      </w:r>
      <w:r w:rsidRPr="00172392">
        <w:rPr>
          <w:rFonts w:ascii="Times New Roman" w:hAnsi="Times New Roman" w:cs="Times New Roman"/>
          <w:sz w:val="24"/>
          <w:szCs w:val="24"/>
        </w:rPr>
        <w:t xml:space="preserve">“Rural Distress.” </w:t>
      </w:r>
      <w:r w:rsidRPr="002D2F27">
        <w:rPr>
          <w:rFonts w:ascii="Times New Roman" w:hAnsi="Times New Roman" w:cs="Times New Roman"/>
          <w:i/>
          <w:iCs/>
          <w:sz w:val="24"/>
          <w:szCs w:val="24"/>
        </w:rPr>
        <w:t>Frontline</w:t>
      </w:r>
      <w:r w:rsidRPr="00172392">
        <w:rPr>
          <w:rFonts w:ascii="Times New Roman" w:hAnsi="Times New Roman" w:cs="Times New Roman"/>
          <w:sz w:val="24"/>
          <w:szCs w:val="24"/>
        </w:rPr>
        <w:t xml:space="preserve">, May 22. Accessed May 11, 2020. http://fas.org.in/blog/wp-content/uploads/2020/04/Rural-Distress-FL-May-8.pdf. </w:t>
      </w:r>
    </w:p>
    <w:p w14:paraId="351408DF" w14:textId="0BE9C57A" w:rsidR="00C51B51" w:rsidRPr="00172392" w:rsidRDefault="00C51B51" w:rsidP="00606B68">
      <w:pPr>
        <w:spacing w:before="240" w:after="240" w:line="240" w:lineRule="auto"/>
        <w:ind w:hanging="360"/>
        <w:rPr>
          <w:rFonts w:ascii="Times New Roman" w:eastAsia="Times New Roman" w:hAnsi="Times New Roman" w:cs="Times New Roman"/>
          <w:color w:val="201F1E"/>
          <w:sz w:val="24"/>
          <w:szCs w:val="24"/>
          <w:lang w:eastAsia="en-GB"/>
        </w:rPr>
      </w:pPr>
      <w:r w:rsidRPr="00172392">
        <w:rPr>
          <w:rFonts w:ascii="Times New Roman" w:eastAsia="Times New Roman" w:hAnsi="Times New Roman" w:cs="Times New Roman"/>
          <w:color w:val="201F1E"/>
          <w:sz w:val="24"/>
          <w:szCs w:val="24"/>
          <w:lang w:eastAsia="en-GB"/>
        </w:rPr>
        <w:t xml:space="preserve">Gras, C and Hernandez, V. (this </w:t>
      </w:r>
      <w:r w:rsidR="006544CF">
        <w:rPr>
          <w:rFonts w:ascii="Times New Roman" w:eastAsia="Times New Roman" w:hAnsi="Times New Roman" w:cs="Times New Roman"/>
          <w:color w:val="201F1E"/>
          <w:sz w:val="24"/>
          <w:szCs w:val="24"/>
          <w:lang w:eastAsia="en-GB"/>
        </w:rPr>
        <w:t>issu</w:t>
      </w:r>
      <w:r w:rsidRPr="00172392">
        <w:rPr>
          <w:rFonts w:ascii="Times New Roman" w:eastAsia="Times New Roman" w:hAnsi="Times New Roman" w:cs="Times New Roman"/>
          <w:color w:val="201F1E"/>
          <w:sz w:val="24"/>
          <w:szCs w:val="24"/>
          <w:lang w:eastAsia="en-GB"/>
        </w:rPr>
        <w:t>e)</w:t>
      </w:r>
      <w:r w:rsidR="006B69C6" w:rsidRPr="00172392">
        <w:rPr>
          <w:rFonts w:ascii="Times New Roman" w:eastAsia="Times New Roman" w:hAnsi="Times New Roman" w:cs="Times New Roman"/>
          <w:color w:val="201F1E"/>
          <w:sz w:val="24"/>
          <w:szCs w:val="24"/>
          <w:lang w:eastAsia="en-GB"/>
        </w:rPr>
        <w:t>. ‘Global Agri-Food Chains in Times of Covid-19: The State, Agribusiness and Agroecology in Argentina’.</w:t>
      </w:r>
    </w:p>
    <w:p w14:paraId="24E187D1" w14:textId="22499304" w:rsidR="00C51B51" w:rsidRPr="00502D28" w:rsidRDefault="0099788B" w:rsidP="00BB59D3">
      <w:pPr>
        <w:spacing w:before="240" w:after="240" w:line="240" w:lineRule="auto"/>
        <w:ind w:hanging="360"/>
        <w:rPr>
          <w:rFonts w:ascii="Times New Roman" w:eastAsia="Times New Roman" w:hAnsi="Times New Roman" w:cs="Times New Roman"/>
          <w:color w:val="201F1E"/>
          <w:sz w:val="24"/>
          <w:szCs w:val="24"/>
          <w:lang w:eastAsia="en-GB"/>
        </w:rPr>
      </w:pPr>
      <w:r>
        <w:rPr>
          <w:rFonts w:ascii="Times New Roman" w:eastAsia="Times New Roman" w:hAnsi="Times New Roman" w:cs="Times New Roman"/>
          <w:color w:val="201F1E"/>
          <w:sz w:val="24"/>
          <w:szCs w:val="24"/>
          <w:lang w:eastAsia="en-GB"/>
        </w:rPr>
        <w:t>H</w:t>
      </w:r>
      <w:r w:rsidR="001D1261" w:rsidRPr="00172392">
        <w:rPr>
          <w:rFonts w:ascii="Times New Roman" w:eastAsia="Times New Roman" w:hAnsi="Times New Roman" w:cs="Times New Roman"/>
          <w:color w:val="201F1E"/>
          <w:sz w:val="24"/>
          <w:szCs w:val="24"/>
          <w:lang w:eastAsia="en-GB"/>
        </w:rPr>
        <w:t xml:space="preserve">aas, B., </w:t>
      </w:r>
      <w:proofErr w:type="spellStart"/>
      <w:r w:rsidR="001D1261" w:rsidRPr="00172392">
        <w:rPr>
          <w:rFonts w:ascii="Times New Roman" w:eastAsia="Times New Roman" w:hAnsi="Times New Roman" w:cs="Times New Roman"/>
          <w:color w:val="201F1E"/>
          <w:sz w:val="24"/>
          <w:szCs w:val="24"/>
          <w:lang w:eastAsia="en-GB"/>
        </w:rPr>
        <w:t>Monch</w:t>
      </w:r>
      <w:proofErr w:type="spellEnd"/>
      <w:r w:rsidR="001D1261" w:rsidRPr="00172392">
        <w:rPr>
          <w:rFonts w:ascii="Times New Roman" w:eastAsia="Times New Roman" w:hAnsi="Times New Roman" w:cs="Times New Roman"/>
          <w:color w:val="201F1E"/>
          <w:sz w:val="24"/>
          <w:szCs w:val="24"/>
          <w:lang w:eastAsia="en-GB"/>
        </w:rPr>
        <w:t>, T., and Cervi. L. 2021. ‘</w:t>
      </w:r>
      <w:proofErr w:type="spellStart"/>
      <w:r w:rsidR="001D1261" w:rsidRPr="00172392">
        <w:rPr>
          <w:rFonts w:ascii="Times New Roman" w:eastAsia="Times New Roman" w:hAnsi="Times New Roman" w:cs="Times New Roman"/>
          <w:color w:val="201F1E"/>
          <w:sz w:val="24"/>
          <w:szCs w:val="24"/>
          <w:lang w:eastAsia="en-GB"/>
        </w:rPr>
        <w:t>Covid</w:t>
      </w:r>
      <w:proofErr w:type="spellEnd"/>
      <w:r w:rsidR="001D1261" w:rsidRPr="00172392">
        <w:rPr>
          <w:rFonts w:ascii="Times New Roman" w:eastAsia="Times New Roman" w:hAnsi="Times New Roman" w:cs="Times New Roman"/>
          <w:color w:val="201F1E"/>
          <w:sz w:val="24"/>
          <w:szCs w:val="24"/>
          <w:lang w:eastAsia="en-GB"/>
        </w:rPr>
        <w:t xml:space="preserve"> 19 and the </w:t>
      </w:r>
      <w:proofErr w:type="spellStart"/>
      <w:r w:rsidR="001D1261" w:rsidRPr="00172392">
        <w:rPr>
          <w:rFonts w:ascii="Times New Roman" w:eastAsia="Times New Roman" w:hAnsi="Times New Roman" w:cs="Times New Roman"/>
          <w:color w:val="201F1E"/>
          <w:sz w:val="24"/>
          <w:szCs w:val="24"/>
          <w:lang w:eastAsia="en-GB"/>
        </w:rPr>
        <w:t>Marginalisaton</w:t>
      </w:r>
      <w:proofErr w:type="spellEnd"/>
      <w:r w:rsidR="001D1261" w:rsidRPr="00172392">
        <w:rPr>
          <w:rFonts w:ascii="Times New Roman" w:eastAsia="Times New Roman" w:hAnsi="Times New Roman" w:cs="Times New Roman"/>
          <w:color w:val="201F1E"/>
          <w:sz w:val="24"/>
          <w:szCs w:val="24"/>
          <w:lang w:eastAsia="en-GB"/>
        </w:rPr>
        <w:t xml:space="preserve"> of Indigenous Groups in Argentina’, </w:t>
      </w:r>
      <w:r w:rsidR="001D1261" w:rsidRPr="002D2F27">
        <w:rPr>
          <w:rFonts w:ascii="Times New Roman" w:eastAsia="Times New Roman" w:hAnsi="Times New Roman" w:cs="Times New Roman"/>
          <w:i/>
          <w:iCs/>
          <w:color w:val="201F1E"/>
          <w:sz w:val="24"/>
          <w:szCs w:val="24"/>
          <w:lang w:eastAsia="en-GB"/>
        </w:rPr>
        <w:t>Race and Class</w:t>
      </w:r>
      <w:r w:rsidR="00521CA1" w:rsidRPr="002D2F27">
        <w:rPr>
          <w:rFonts w:ascii="Times New Roman" w:eastAsia="Times New Roman" w:hAnsi="Times New Roman" w:cs="Times New Roman"/>
          <w:i/>
          <w:iCs/>
          <w:color w:val="201F1E"/>
          <w:sz w:val="24"/>
          <w:szCs w:val="24"/>
          <w:lang w:eastAsia="en-GB"/>
        </w:rPr>
        <w:t xml:space="preserve"> </w:t>
      </w:r>
      <w:r w:rsidR="00521CA1">
        <w:rPr>
          <w:rFonts w:ascii="Times New Roman" w:eastAsia="Times New Roman" w:hAnsi="Times New Roman" w:cs="Times New Roman"/>
          <w:color w:val="201F1E"/>
          <w:sz w:val="24"/>
          <w:szCs w:val="24"/>
          <w:lang w:eastAsia="en-GB"/>
        </w:rPr>
        <w:t>62(4):72-87</w:t>
      </w:r>
    </w:p>
    <w:p w14:paraId="22720AFC" w14:textId="1138E79B" w:rsidR="00213311" w:rsidRPr="00172392" w:rsidRDefault="00213311" w:rsidP="00606B68">
      <w:pPr>
        <w:spacing w:before="240" w:after="240" w:line="240" w:lineRule="auto"/>
        <w:ind w:hanging="360"/>
        <w:rPr>
          <w:rFonts w:ascii="Times New Roman" w:hAnsi="Times New Roman" w:cs="Times New Roman"/>
          <w:sz w:val="24"/>
          <w:szCs w:val="24"/>
        </w:rPr>
      </w:pPr>
      <w:r w:rsidRPr="00172392">
        <w:rPr>
          <w:rFonts w:ascii="Times New Roman" w:hAnsi="Times New Roman" w:cs="Times New Roman"/>
          <w:sz w:val="24"/>
          <w:szCs w:val="24"/>
        </w:rPr>
        <w:t>Harvey, D. 2020</w:t>
      </w:r>
      <w:r w:rsidR="00521CA1">
        <w:rPr>
          <w:rFonts w:ascii="Times New Roman" w:hAnsi="Times New Roman" w:cs="Times New Roman"/>
          <w:sz w:val="24"/>
          <w:szCs w:val="24"/>
        </w:rPr>
        <w:t>.</w:t>
      </w:r>
      <w:r w:rsidRPr="00172392">
        <w:rPr>
          <w:rFonts w:ascii="Times New Roman" w:hAnsi="Times New Roman" w:cs="Times New Roman"/>
          <w:sz w:val="24"/>
          <w:szCs w:val="24"/>
        </w:rPr>
        <w:t xml:space="preserve"> ‘Anti-capitalist Politics in the Time of COVID-19’ </w:t>
      </w:r>
      <w:r w:rsidRPr="002D2F27">
        <w:rPr>
          <w:rFonts w:ascii="Times New Roman" w:hAnsi="Times New Roman" w:cs="Times New Roman"/>
          <w:i/>
          <w:iCs/>
          <w:sz w:val="24"/>
          <w:szCs w:val="24"/>
        </w:rPr>
        <w:t>Jacobin</w:t>
      </w:r>
      <w:r w:rsidR="00521CA1">
        <w:rPr>
          <w:rFonts w:ascii="Times New Roman" w:hAnsi="Times New Roman" w:cs="Times New Roman"/>
          <w:sz w:val="24"/>
          <w:szCs w:val="24"/>
        </w:rPr>
        <w:t xml:space="preserve">, </w:t>
      </w:r>
      <w:hyperlink r:id="rId9" w:history="1">
        <w:r w:rsidR="00521CA1" w:rsidRPr="00521CA1">
          <w:rPr>
            <w:rStyle w:val="Hyperlink"/>
            <w:rFonts w:ascii="Times New Roman" w:hAnsi="Times New Roman" w:cs="Times New Roman"/>
            <w:sz w:val="24"/>
            <w:szCs w:val="24"/>
          </w:rPr>
          <w:t>https://jacobinmag.com/2020/03/david-harvey-coronavirus-political-economy-disruptions</w:t>
        </w:r>
      </w:hyperlink>
    </w:p>
    <w:p w14:paraId="7ABBDF83" w14:textId="66DA6163" w:rsidR="00806C9C" w:rsidRPr="00F347A0" w:rsidRDefault="00806C9C" w:rsidP="00606B68">
      <w:pPr>
        <w:spacing w:before="240" w:after="240" w:line="240" w:lineRule="auto"/>
        <w:ind w:hanging="360"/>
        <w:rPr>
          <w:rFonts w:ascii="Times New Roman" w:hAnsi="Times New Roman" w:cs="Times New Roman"/>
          <w:sz w:val="24"/>
          <w:szCs w:val="24"/>
        </w:rPr>
      </w:pPr>
      <w:r w:rsidRPr="00172392">
        <w:rPr>
          <w:rFonts w:ascii="Times New Roman" w:hAnsi="Times New Roman" w:cs="Times New Roman"/>
          <w:sz w:val="24"/>
          <w:szCs w:val="24"/>
        </w:rPr>
        <w:t xml:space="preserve">Hossain, N., Omar Ali, </w:t>
      </w:r>
      <w:r w:rsidR="00521CA1">
        <w:rPr>
          <w:rFonts w:ascii="Times New Roman" w:hAnsi="Times New Roman" w:cs="Times New Roman"/>
          <w:sz w:val="24"/>
          <w:szCs w:val="24"/>
        </w:rPr>
        <w:t xml:space="preserve">T., </w:t>
      </w:r>
      <w:r w:rsidRPr="00172392">
        <w:rPr>
          <w:rFonts w:ascii="Times New Roman" w:hAnsi="Times New Roman" w:cs="Times New Roman"/>
          <w:sz w:val="24"/>
          <w:szCs w:val="24"/>
        </w:rPr>
        <w:t>Hassan</w:t>
      </w:r>
      <w:r w:rsidR="00521CA1">
        <w:rPr>
          <w:rFonts w:ascii="Times New Roman" w:hAnsi="Times New Roman" w:cs="Times New Roman"/>
          <w:sz w:val="24"/>
          <w:szCs w:val="24"/>
        </w:rPr>
        <w:t>. M.</w:t>
      </w:r>
      <w:r w:rsidRPr="00172392">
        <w:rPr>
          <w:rFonts w:ascii="Times New Roman" w:hAnsi="Times New Roman" w:cs="Times New Roman"/>
          <w:sz w:val="24"/>
          <w:szCs w:val="24"/>
        </w:rPr>
        <w:t xml:space="preserve">, Ul Hoque, </w:t>
      </w:r>
      <w:r w:rsidR="00521CA1">
        <w:rPr>
          <w:rFonts w:ascii="Times New Roman" w:hAnsi="Times New Roman" w:cs="Times New Roman"/>
          <w:sz w:val="24"/>
          <w:szCs w:val="24"/>
        </w:rPr>
        <w:t xml:space="preserve">M.M., </w:t>
      </w:r>
      <w:r w:rsidRPr="00172392">
        <w:rPr>
          <w:rFonts w:ascii="Times New Roman" w:hAnsi="Times New Roman" w:cs="Times New Roman"/>
          <w:sz w:val="24"/>
          <w:szCs w:val="24"/>
        </w:rPr>
        <w:t xml:space="preserve">Mamun-Ur-Rashid, </w:t>
      </w:r>
      <w:r w:rsidR="00521CA1">
        <w:rPr>
          <w:rFonts w:ascii="Times New Roman" w:hAnsi="Times New Roman" w:cs="Times New Roman"/>
          <w:sz w:val="24"/>
          <w:szCs w:val="24"/>
        </w:rPr>
        <w:t xml:space="preserve">M., </w:t>
      </w:r>
      <w:r w:rsidRPr="00172392">
        <w:rPr>
          <w:rFonts w:ascii="Times New Roman" w:hAnsi="Times New Roman" w:cs="Times New Roman"/>
          <w:sz w:val="24"/>
          <w:szCs w:val="24"/>
        </w:rPr>
        <w:t xml:space="preserve">Matin, </w:t>
      </w:r>
      <w:r w:rsidR="00521CA1">
        <w:rPr>
          <w:rFonts w:ascii="Times New Roman" w:hAnsi="Times New Roman" w:cs="Times New Roman"/>
          <w:sz w:val="24"/>
          <w:szCs w:val="24"/>
        </w:rPr>
        <w:t xml:space="preserve">I., </w:t>
      </w:r>
      <w:r w:rsidRPr="00172392">
        <w:rPr>
          <w:rFonts w:ascii="Times New Roman" w:hAnsi="Times New Roman" w:cs="Times New Roman"/>
          <w:sz w:val="24"/>
          <w:szCs w:val="24"/>
        </w:rPr>
        <w:t>and Rabbani</w:t>
      </w:r>
      <w:r w:rsidR="00521CA1">
        <w:rPr>
          <w:rFonts w:ascii="Times New Roman" w:hAnsi="Times New Roman" w:cs="Times New Roman"/>
          <w:sz w:val="24"/>
          <w:szCs w:val="24"/>
        </w:rPr>
        <w:t>, M</w:t>
      </w:r>
      <w:r w:rsidRPr="00172392">
        <w:rPr>
          <w:rFonts w:ascii="Times New Roman" w:hAnsi="Times New Roman" w:cs="Times New Roman"/>
          <w:sz w:val="24"/>
          <w:szCs w:val="24"/>
        </w:rPr>
        <w:t xml:space="preserve">. 2020. </w:t>
      </w:r>
      <w:r w:rsidR="00521CA1">
        <w:rPr>
          <w:rFonts w:ascii="Times New Roman" w:hAnsi="Times New Roman" w:cs="Times New Roman"/>
          <w:sz w:val="24"/>
          <w:szCs w:val="24"/>
        </w:rPr>
        <w:t>‘</w:t>
      </w:r>
      <w:r w:rsidRPr="00172392">
        <w:rPr>
          <w:rFonts w:ascii="Times New Roman" w:hAnsi="Times New Roman" w:cs="Times New Roman"/>
          <w:sz w:val="24"/>
          <w:szCs w:val="24"/>
        </w:rPr>
        <w:t>Trust, Institutions, and Collective Action: How Are Communities Responding to COVID-19 in Bangladesh?</w:t>
      </w:r>
      <w:r w:rsidR="00521CA1">
        <w:rPr>
          <w:rFonts w:ascii="Times New Roman" w:hAnsi="Times New Roman" w:cs="Times New Roman"/>
          <w:sz w:val="24"/>
          <w:szCs w:val="24"/>
        </w:rPr>
        <w:t>’</w:t>
      </w:r>
      <w:r w:rsidRPr="00172392">
        <w:rPr>
          <w:rFonts w:ascii="Times New Roman" w:hAnsi="Times New Roman" w:cs="Times New Roman"/>
          <w:sz w:val="24"/>
          <w:szCs w:val="24"/>
        </w:rPr>
        <w:t xml:space="preserve"> </w:t>
      </w:r>
      <w:r w:rsidRPr="002D2F27">
        <w:rPr>
          <w:rFonts w:ascii="Times New Roman" w:hAnsi="Times New Roman" w:cs="Times New Roman"/>
          <w:i/>
          <w:iCs/>
          <w:sz w:val="24"/>
          <w:szCs w:val="24"/>
        </w:rPr>
        <w:t>BRAC Institute of Governance and Development Webinar</w:t>
      </w:r>
      <w:r w:rsidRPr="00172392">
        <w:rPr>
          <w:rFonts w:ascii="Times New Roman" w:hAnsi="Times New Roman" w:cs="Times New Roman"/>
          <w:sz w:val="24"/>
          <w:szCs w:val="24"/>
        </w:rPr>
        <w:t>, April 22. Accessed May 11, 2020. https://bigd.bracu.ac.bd/ publications/trust-institutions-and-collective-</w:t>
      </w:r>
      <w:r w:rsidRPr="00F347A0">
        <w:rPr>
          <w:rFonts w:ascii="Times New Roman" w:hAnsi="Times New Roman" w:cs="Times New Roman"/>
          <w:sz w:val="24"/>
          <w:szCs w:val="24"/>
        </w:rPr>
        <w:t>action/.</w:t>
      </w:r>
    </w:p>
    <w:p w14:paraId="6ABB0A76" w14:textId="77777777" w:rsidR="007278E3" w:rsidRDefault="00F347A0" w:rsidP="00845340">
      <w:pPr>
        <w:spacing w:before="240" w:after="240" w:line="240" w:lineRule="auto"/>
        <w:ind w:hanging="360"/>
        <w:rPr>
          <w:rFonts w:ascii="Times New Roman" w:hAnsi="Times New Roman" w:cs="Times New Roman"/>
          <w:sz w:val="24"/>
          <w:szCs w:val="24"/>
        </w:rPr>
      </w:pPr>
      <w:r w:rsidRPr="007278E3">
        <w:rPr>
          <w:rFonts w:ascii="Times New Roman" w:hAnsi="Times New Roman" w:cs="Times New Roman"/>
          <w:sz w:val="24"/>
          <w:szCs w:val="24"/>
        </w:rPr>
        <w:t>ILO 2020. ‘Global Wage Report 2020–21: Wages and minimum wages in the time of COVID-19 International Labour Office’. Geneva: ILO.</w:t>
      </w:r>
    </w:p>
    <w:p w14:paraId="20CA8ABF" w14:textId="77777777" w:rsidR="007278E3" w:rsidRDefault="007278E3" w:rsidP="007278E3">
      <w:pPr>
        <w:spacing w:before="240" w:after="240" w:line="240" w:lineRule="auto"/>
        <w:ind w:hanging="360"/>
        <w:rPr>
          <w:rFonts w:ascii="Times New Roman" w:hAnsi="Times New Roman" w:cs="Times New Roman"/>
          <w:sz w:val="24"/>
          <w:szCs w:val="24"/>
        </w:rPr>
      </w:pPr>
      <w:r>
        <w:rPr>
          <w:rFonts w:ascii="Times New Roman" w:hAnsi="Times New Roman" w:cs="Times New Roman"/>
          <w:sz w:val="24"/>
          <w:szCs w:val="24"/>
        </w:rPr>
        <w:t>ILO 2021. ‘Covid-19 and the World of Work: Updated Estimates and Analysis’, 7</w:t>
      </w:r>
      <w:r w:rsidRPr="002D2F27">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r w:rsidRPr="002D2F27">
        <w:rPr>
          <w:rFonts w:ascii="Times New Roman" w:hAnsi="Times New Roman" w:cs="Times New Roman"/>
          <w:i/>
          <w:iCs/>
          <w:sz w:val="24"/>
          <w:szCs w:val="24"/>
        </w:rPr>
        <w:t>, ILO Monitor</w:t>
      </w:r>
      <w:r>
        <w:rPr>
          <w:rFonts w:ascii="Times New Roman" w:hAnsi="Times New Roman" w:cs="Times New Roman"/>
          <w:sz w:val="24"/>
          <w:szCs w:val="24"/>
        </w:rPr>
        <w:t>. Geneva: ILO.</w:t>
      </w:r>
    </w:p>
    <w:p w14:paraId="09F999F4" w14:textId="75737E23" w:rsidR="00845340" w:rsidRPr="00172392" w:rsidRDefault="00845340" w:rsidP="00845340">
      <w:pPr>
        <w:spacing w:before="240" w:after="240" w:line="240" w:lineRule="auto"/>
        <w:ind w:hanging="360"/>
        <w:rPr>
          <w:rFonts w:ascii="Times New Roman" w:hAnsi="Times New Roman" w:cs="Times New Roman"/>
          <w:sz w:val="24"/>
          <w:szCs w:val="24"/>
        </w:rPr>
      </w:pPr>
      <w:r w:rsidRPr="00502D28">
        <w:rPr>
          <w:rFonts w:ascii="Times New Roman" w:hAnsi="Times New Roman" w:cs="Times New Roman"/>
          <w:sz w:val="24"/>
          <w:szCs w:val="24"/>
        </w:rPr>
        <w:t>IPBES</w:t>
      </w:r>
      <w:r w:rsidR="00BD3E8C" w:rsidRPr="00502D28">
        <w:rPr>
          <w:rFonts w:ascii="Times New Roman" w:hAnsi="Times New Roman" w:cs="Times New Roman"/>
          <w:color w:val="666666"/>
          <w:sz w:val="24"/>
          <w:szCs w:val="24"/>
          <w:shd w:val="clear" w:color="auto" w:fill="FFFFFF"/>
        </w:rPr>
        <w:t xml:space="preserve"> [Intergovernmental Science-Policy Platform </w:t>
      </w:r>
      <w:r w:rsidR="00BD3E8C" w:rsidRPr="00502D28">
        <w:rPr>
          <w:rStyle w:val="Strong"/>
          <w:rFonts w:ascii="Times New Roman" w:hAnsi="Times New Roman" w:cs="Times New Roman"/>
          <w:b w:val="0"/>
          <w:bCs w:val="0"/>
          <w:color w:val="767676"/>
          <w:sz w:val="24"/>
          <w:szCs w:val="24"/>
          <w:shd w:val="clear" w:color="auto" w:fill="FFFFFF"/>
        </w:rPr>
        <w:t>on Biodiversity</w:t>
      </w:r>
      <w:r w:rsidR="00BD3E8C" w:rsidRPr="00502D28">
        <w:rPr>
          <w:rFonts w:ascii="Times New Roman" w:hAnsi="Times New Roman" w:cs="Times New Roman"/>
          <w:color w:val="666666"/>
          <w:sz w:val="24"/>
          <w:szCs w:val="24"/>
          <w:shd w:val="clear" w:color="auto" w:fill="FFFFFF"/>
        </w:rPr>
        <w:t> and Ecosystem Services]</w:t>
      </w:r>
      <w:r w:rsidRPr="00502D28">
        <w:rPr>
          <w:rFonts w:ascii="Times New Roman" w:hAnsi="Times New Roman" w:cs="Times New Roman"/>
          <w:sz w:val="24"/>
          <w:szCs w:val="24"/>
        </w:rPr>
        <w:t xml:space="preserve"> 2020. ‘Workshop on Biodiversity and Pandemics Report’, https://ipbes.net/sites/default/files/2020-12/IPBES%20Workshop%20on%20Biodiversity%20and%20Pandemics%20Report_0.pdf</w:t>
      </w:r>
      <w:r w:rsidRPr="00172392">
        <w:rPr>
          <w:rFonts w:ascii="Times New Roman" w:hAnsi="Times New Roman" w:cs="Times New Roman"/>
          <w:sz w:val="24"/>
          <w:szCs w:val="24"/>
        </w:rPr>
        <w:t xml:space="preserve"> </w:t>
      </w:r>
    </w:p>
    <w:p w14:paraId="69CE1D96" w14:textId="71923129" w:rsidR="00D376BD" w:rsidRPr="00172392" w:rsidRDefault="00D376BD" w:rsidP="00D376BD">
      <w:pPr>
        <w:spacing w:before="240" w:after="240" w:line="240" w:lineRule="auto"/>
        <w:ind w:hanging="360"/>
        <w:rPr>
          <w:rFonts w:ascii="Times New Roman" w:hAnsi="Times New Roman" w:cs="Times New Roman"/>
          <w:sz w:val="24"/>
          <w:szCs w:val="24"/>
        </w:rPr>
      </w:pPr>
      <w:r w:rsidRPr="00172392">
        <w:rPr>
          <w:rFonts w:ascii="Times New Roman" w:hAnsi="Times New Roman" w:cs="Times New Roman"/>
          <w:sz w:val="24"/>
          <w:szCs w:val="24"/>
        </w:rPr>
        <w:t>Khabar</w:t>
      </w:r>
      <w:r w:rsidR="003F4C56">
        <w:rPr>
          <w:rFonts w:ascii="Times New Roman" w:hAnsi="Times New Roman" w:cs="Times New Roman"/>
          <w:sz w:val="24"/>
          <w:szCs w:val="24"/>
        </w:rPr>
        <w:t xml:space="preserve"> </w:t>
      </w:r>
      <w:proofErr w:type="spellStart"/>
      <w:r w:rsidR="003F4C56">
        <w:rPr>
          <w:rFonts w:ascii="Times New Roman" w:hAnsi="Times New Roman" w:cs="Times New Roman"/>
          <w:sz w:val="24"/>
          <w:szCs w:val="24"/>
        </w:rPr>
        <w:t>Lahariya</w:t>
      </w:r>
      <w:proofErr w:type="spellEnd"/>
      <w:r w:rsidR="003F4C56">
        <w:rPr>
          <w:rFonts w:ascii="Times New Roman" w:hAnsi="Times New Roman" w:cs="Times New Roman"/>
          <w:sz w:val="24"/>
          <w:szCs w:val="24"/>
        </w:rPr>
        <w:t>.</w:t>
      </w:r>
      <w:r w:rsidRPr="00172392">
        <w:rPr>
          <w:rFonts w:ascii="Times New Roman" w:hAnsi="Times New Roman" w:cs="Times New Roman"/>
          <w:sz w:val="24"/>
          <w:szCs w:val="24"/>
        </w:rPr>
        <w:t xml:space="preserve"> 2020. </w:t>
      </w:r>
      <w:r w:rsidR="00521CA1">
        <w:rPr>
          <w:rFonts w:ascii="Times New Roman" w:hAnsi="Times New Roman" w:cs="Times New Roman"/>
          <w:sz w:val="24"/>
          <w:szCs w:val="24"/>
        </w:rPr>
        <w:t>‘</w:t>
      </w:r>
      <w:r w:rsidRPr="00172392">
        <w:rPr>
          <w:rFonts w:ascii="Times New Roman" w:hAnsi="Times New Roman" w:cs="Times New Roman"/>
          <w:sz w:val="24"/>
          <w:szCs w:val="24"/>
        </w:rPr>
        <w:t>In Banda</w:t>
      </w:r>
      <w:r w:rsidR="00521CA1">
        <w:rPr>
          <w:rFonts w:ascii="Times New Roman" w:hAnsi="Times New Roman" w:cs="Times New Roman"/>
          <w:sz w:val="24"/>
          <w:szCs w:val="24"/>
        </w:rPr>
        <w:t xml:space="preserve"> </w:t>
      </w:r>
      <w:r w:rsidRPr="00172392">
        <w:rPr>
          <w:rFonts w:ascii="Times New Roman" w:hAnsi="Times New Roman" w:cs="Times New Roman"/>
          <w:sz w:val="24"/>
          <w:szCs w:val="24"/>
        </w:rPr>
        <w:t xml:space="preserve">- </w:t>
      </w:r>
      <w:r w:rsidR="00521CA1">
        <w:rPr>
          <w:rFonts w:ascii="Times New Roman" w:hAnsi="Times New Roman" w:cs="Times New Roman"/>
          <w:sz w:val="24"/>
          <w:szCs w:val="24"/>
        </w:rPr>
        <w:t>m</w:t>
      </w:r>
      <w:r w:rsidRPr="00172392">
        <w:rPr>
          <w:rFonts w:ascii="Times New Roman" w:hAnsi="Times New Roman" w:cs="Times New Roman"/>
          <w:sz w:val="24"/>
          <w:szCs w:val="24"/>
        </w:rPr>
        <w:t>en may not work but women’s unpaid work has spiked up</w:t>
      </w:r>
      <w:r w:rsidR="00521CA1">
        <w:rPr>
          <w:rFonts w:ascii="Times New Roman" w:hAnsi="Times New Roman" w:cs="Times New Roman"/>
          <w:sz w:val="24"/>
          <w:szCs w:val="24"/>
        </w:rPr>
        <w:t>’</w:t>
      </w:r>
      <w:r w:rsidRPr="00172392">
        <w:rPr>
          <w:rFonts w:ascii="Times New Roman" w:hAnsi="Times New Roman" w:cs="Times New Roman"/>
          <w:sz w:val="24"/>
          <w:szCs w:val="24"/>
        </w:rPr>
        <w:t>. https://khabarlahariya.org/in-banda-men-may-not-work-but-womens-unpaid-work-has-spiked-up/</w:t>
      </w:r>
    </w:p>
    <w:p w14:paraId="574DB7C6" w14:textId="287F52A2" w:rsidR="00142F64" w:rsidRPr="002D2F27" w:rsidRDefault="00142F64" w:rsidP="00EB3A1F">
      <w:pPr>
        <w:spacing w:before="240" w:after="240" w:line="240" w:lineRule="auto"/>
        <w:ind w:hanging="360"/>
        <w:rPr>
          <w:rFonts w:ascii="Times New Roman" w:hAnsi="Times New Roman" w:cs="Times New Roman"/>
        </w:rPr>
      </w:pPr>
      <w:r>
        <w:rPr>
          <w:rFonts w:ascii="Times New Roman" w:hAnsi="Times New Roman" w:cs="Times New Roman"/>
          <w:sz w:val="24"/>
          <w:szCs w:val="24"/>
        </w:rPr>
        <w:t xml:space="preserve">Kochhar, R. 2021. ‘In the Pandemic, India’s Middle Class Shrinks and Poverty Spreads while China sees smaller </w:t>
      </w:r>
      <w:r w:rsidRPr="002D2F27">
        <w:rPr>
          <w:rFonts w:ascii="Times New Roman" w:hAnsi="Times New Roman" w:cs="Times New Roman"/>
        </w:rPr>
        <w:t xml:space="preserve">changes’, </w:t>
      </w:r>
      <w:hyperlink r:id="rId10" w:history="1">
        <w:r w:rsidRPr="002D2F27">
          <w:rPr>
            <w:rStyle w:val="Hyperlink"/>
            <w:rFonts w:ascii="Times New Roman" w:hAnsi="Times New Roman" w:cs="Times New Roman"/>
          </w:rPr>
          <w:t xml:space="preserve">India’s middle class shrinks amid COVID-19 as China sees less change | Pew Research </w:t>
        </w:r>
        <w:proofErr w:type="spellStart"/>
        <w:r w:rsidRPr="002D2F27">
          <w:rPr>
            <w:rStyle w:val="Hyperlink"/>
            <w:rFonts w:ascii="Times New Roman" w:hAnsi="Times New Roman" w:cs="Times New Roman"/>
          </w:rPr>
          <w:t>Center</w:t>
        </w:r>
        <w:proofErr w:type="spellEnd"/>
      </w:hyperlink>
      <w:r w:rsidRPr="002D2F27">
        <w:rPr>
          <w:rFonts w:ascii="Times New Roman" w:hAnsi="Times New Roman" w:cs="Times New Roman"/>
        </w:rPr>
        <w:t xml:space="preserve">. Washington D.C.: Pew Research </w:t>
      </w:r>
      <w:proofErr w:type="spellStart"/>
      <w:r w:rsidRPr="002D2F27">
        <w:rPr>
          <w:rFonts w:ascii="Times New Roman" w:hAnsi="Times New Roman" w:cs="Times New Roman"/>
        </w:rPr>
        <w:t>Center</w:t>
      </w:r>
      <w:proofErr w:type="spellEnd"/>
      <w:r w:rsidRPr="002D2F27">
        <w:rPr>
          <w:rFonts w:ascii="Times New Roman" w:hAnsi="Times New Roman" w:cs="Times New Roman"/>
        </w:rPr>
        <w:t>.</w:t>
      </w:r>
    </w:p>
    <w:p w14:paraId="3F21A071" w14:textId="501F2EA8" w:rsidR="00EB3A1F" w:rsidRPr="00A402A5" w:rsidRDefault="00EB3A1F" w:rsidP="00EB3A1F">
      <w:pPr>
        <w:spacing w:before="240" w:after="240" w:line="240" w:lineRule="auto"/>
        <w:ind w:hanging="360"/>
        <w:rPr>
          <w:rStyle w:val="Hyperlink"/>
          <w:rFonts w:ascii="Times New Roman" w:hAnsi="Times New Roman" w:cs="Times New Roman"/>
          <w:sz w:val="24"/>
          <w:szCs w:val="24"/>
        </w:rPr>
      </w:pPr>
      <w:proofErr w:type="spellStart"/>
      <w:r w:rsidRPr="00A402A5">
        <w:rPr>
          <w:rFonts w:ascii="Times New Roman" w:hAnsi="Times New Roman" w:cs="Times New Roman"/>
          <w:sz w:val="24"/>
          <w:szCs w:val="24"/>
        </w:rPr>
        <w:t>Lakner</w:t>
      </w:r>
      <w:proofErr w:type="spellEnd"/>
      <w:r w:rsidRPr="00A402A5">
        <w:rPr>
          <w:rFonts w:ascii="Times New Roman" w:hAnsi="Times New Roman" w:cs="Times New Roman"/>
          <w:sz w:val="24"/>
          <w:szCs w:val="24"/>
        </w:rPr>
        <w:t xml:space="preserve">, C, </w:t>
      </w:r>
      <w:proofErr w:type="spellStart"/>
      <w:r w:rsidRPr="00A402A5">
        <w:rPr>
          <w:rFonts w:ascii="Times New Roman" w:hAnsi="Times New Roman" w:cs="Times New Roman"/>
          <w:sz w:val="24"/>
          <w:szCs w:val="24"/>
        </w:rPr>
        <w:t>Yonzan</w:t>
      </w:r>
      <w:proofErr w:type="spellEnd"/>
      <w:r w:rsidRPr="00A402A5">
        <w:rPr>
          <w:rFonts w:ascii="Times New Roman" w:hAnsi="Times New Roman" w:cs="Times New Roman"/>
          <w:sz w:val="24"/>
          <w:szCs w:val="24"/>
        </w:rPr>
        <w:t xml:space="preserve">, N, Mahler, D, Castaneda Aguilar, R, and Wu, H. 2021. ‘Updated Estimates of the Impacts of Covid-19 on Global Poverty: Looking Back at 2020 and the Outlook for 2021’,  </w:t>
      </w:r>
      <w:hyperlink r:id="rId11" w:history="1">
        <w:r w:rsidRPr="00A402A5">
          <w:rPr>
            <w:rStyle w:val="Hyperlink"/>
            <w:rFonts w:ascii="Times New Roman" w:hAnsi="Times New Roman" w:cs="Times New Roman"/>
            <w:sz w:val="24"/>
            <w:szCs w:val="24"/>
          </w:rPr>
          <w:t>https://blogs.worldbank.org/opendata/updated-estimates-impact-covid-19-global-poverty-looking-back-2020-and-outlook-2021</w:t>
        </w:r>
      </w:hyperlink>
      <w:r w:rsidRPr="00A402A5">
        <w:rPr>
          <w:rFonts w:ascii="Times New Roman" w:hAnsi="Times New Roman" w:cs="Times New Roman"/>
          <w:sz w:val="24"/>
          <w:szCs w:val="24"/>
        </w:rPr>
        <w:t>.</w:t>
      </w:r>
    </w:p>
    <w:p w14:paraId="51C11595" w14:textId="2FF72DAA" w:rsidR="00806C9C" w:rsidRPr="00B24CC4" w:rsidRDefault="00806C9C" w:rsidP="00606B68">
      <w:pPr>
        <w:spacing w:before="240" w:after="240" w:line="240" w:lineRule="auto"/>
        <w:ind w:hanging="360"/>
        <w:rPr>
          <w:rFonts w:ascii="Times New Roman" w:hAnsi="Times New Roman" w:cs="Times New Roman"/>
          <w:sz w:val="24"/>
          <w:szCs w:val="24"/>
        </w:rPr>
      </w:pPr>
      <w:r w:rsidRPr="00172392">
        <w:rPr>
          <w:rFonts w:ascii="Times New Roman" w:hAnsi="Times New Roman" w:cs="Times New Roman"/>
          <w:sz w:val="24"/>
          <w:szCs w:val="24"/>
        </w:rPr>
        <w:t xml:space="preserve">Le </w:t>
      </w:r>
      <w:proofErr w:type="spellStart"/>
      <w:r w:rsidRPr="00172392">
        <w:rPr>
          <w:rFonts w:ascii="Times New Roman" w:hAnsi="Times New Roman" w:cs="Times New Roman"/>
          <w:sz w:val="24"/>
          <w:szCs w:val="24"/>
        </w:rPr>
        <w:t>Nestour</w:t>
      </w:r>
      <w:proofErr w:type="spellEnd"/>
      <w:r w:rsidRPr="00172392">
        <w:rPr>
          <w:rFonts w:ascii="Times New Roman" w:hAnsi="Times New Roman" w:cs="Times New Roman"/>
          <w:sz w:val="24"/>
          <w:szCs w:val="24"/>
        </w:rPr>
        <w:t xml:space="preserve">, A., and </w:t>
      </w:r>
      <w:proofErr w:type="spellStart"/>
      <w:r w:rsidRPr="00172392">
        <w:rPr>
          <w:rFonts w:ascii="Times New Roman" w:hAnsi="Times New Roman" w:cs="Times New Roman"/>
          <w:sz w:val="24"/>
          <w:szCs w:val="24"/>
        </w:rPr>
        <w:t>Moscoviz</w:t>
      </w:r>
      <w:proofErr w:type="spellEnd"/>
      <w:r w:rsidR="00521CA1">
        <w:rPr>
          <w:rFonts w:ascii="Times New Roman" w:hAnsi="Times New Roman" w:cs="Times New Roman"/>
          <w:sz w:val="24"/>
          <w:szCs w:val="24"/>
        </w:rPr>
        <w:t>, A</w:t>
      </w:r>
      <w:r w:rsidRPr="00172392">
        <w:rPr>
          <w:rFonts w:ascii="Times New Roman" w:hAnsi="Times New Roman" w:cs="Times New Roman"/>
          <w:sz w:val="24"/>
          <w:szCs w:val="24"/>
        </w:rPr>
        <w:t>. 2020. “</w:t>
      </w:r>
      <w:r w:rsidR="000700C2">
        <w:rPr>
          <w:rFonts w:ascii="Times New Roman" w:hAnsi="Times New Roman" w:cs="Times New Roman"/>
          <w:sz w:val="24"/>
          <w:szCs w:val="24"/>
        </w:rPr>
        <w:t>’</w:t>
      </w:r>
      <w:r w:rsidRPr="00172392">
        <w:rPr>
          <w:rFonts w:ascii="Times New Roman" w:hAnsi="Times New Roman" w:cs="Times New Roman"/>
          <w:sz w:val="24"/>
          <w:szCs w:val="24"/>
        </w:rPr>
        <w:t>Findings from a New Phone Survey in Senegal.</w:t>
      </w:r>
      <w:r w:rsidR="000700C2">
        <w:rPr>
          <w:rFonts w:ascii="Times New Roman" w:hAnsi="Times New Roman" w:cs="Times New Roman"/>
          <w:sz w:val="24"/>
          <w:szCs w:val="24"/>
        </w:rPr>
        <w:t>’</w:t>
      </w:r>
      <w:r w:rsidRPr="00172392">
        <w:rPr>
          <w:rFonts w:ascii="Times New Roman" w:hAnsi="Times New Roman" w:cs="Times New Roman"/>
          <w:sz w:val="24"/>
          <w:szCs w:val="24"/>
        </w:rPr>
        <w:t xml:space="preserve"> </w:t>
      </w:r>
      <w:proofErr w:type="spellStart"/>
      <w:r w:rsidRPr="00172392">
        <w:rPr>
          <w:rFonts w:ascii="Times New Roman" w:hAnsi="Times New Roman" w:cs="Times New Roman"/>
          <w:sz w:val="24"/>
          <w:szCs w:val="24"/>
        </w:rPr>
        <w:t>Center</w:t>
      </w:r>
      <w:proofErr w:type="spellEnd"/>
      <w:r w:rsidRPr="00172392">
        <w:rPr>
          <w:rFonts w:ascii="Times New Roman" w:hAnsi="Times New Roman" w:cs="Times New Roman"/>
          <w:sz w:val="24"/>
          <w:szCs w:val="24"/>
        </w:rPr>
        <w:t xml:space="preserve"> for Global Development, April 24. Accessed May 9, 2020. https://www.cgdev.org/blog/ five-findings-new-phone-survey-senegal?utm_source=200428&amp;utm_medium=cgd_ </w:t>
      </w:r>
      <w:proofErr w:type="spellStart"/>
      <w:r w:rsidRPr="00B24CC4">
        <w:rPr>
          <w:rFonts w:ascii="Times New Roman" w:hAnsi="Times New Roman" w:cs="Times New Roman"/>
          <w:sz w:val="24"/>
          <w:szCs w:val="24"/>
        </w:rPr>
        <w:t>email&amp;utm_campaign</w:t>
      </w:r>
      <w:proofErr w:type="spellEnd"/>
      <w:r w:rsidRPr="00B24CC4">
        <w:rPr>
          <w:rFonts w:ascii="Times New Roman" w:hAnsi="Times New Roman" w:cs="Times New Roman"/>
          <w:sz w:val="24"/>
          <w:szCs w:val="24"/>
        </w:rPr>
        <w:t>=</w:t>
      </w:r>
      <w:proofErr w:type="spellStart"/>
      <w:r w:rsidRPr="00B24CC4">
        <w:rPr>
          <w:rFonts w:ascii="Times New Roman" w:hAnsi="Times New Roman" w:cs="Times New Roman"/>
          <w:sz w:val="24"/>
          <w:szCs w:val="24"/>
        </w:rPr>
        <w:t>cgd_weekly</w:t>
      </w:r>
      <w:proofErr w:type="spellEnd"/>
      <w:r w:rsidRPr="00B24CC4">
        <w:rPr>
          <w:rFonts w:ascii="Times New Roman" w:hAnsi="Times New Roman" w:cs="Times New Roman"/>
          <w:sz w:val="24"/>
          <w:szCs w:val="24"/>
        </w:rPr>
        <w:t>.</w:t>
      </w:r>
    </w:p>
    <w:p w14:paraId="0C76348C" w14:textId="43297196" w:rsidR="002C6BE3" w:rsidRPr="00B24CC4" w:rsidRDefault="002C6BE3" w:rsidP="00606B68">
      <w:pPr>
        <w:spacing w:before="240" w:after="240" w:line="240" w:lineRule="auto"/>
        <w:ind w:hanging="360"/>
        <w:rPr>
          <w:rFonts w:ascii="Times New Roman" w:hAnsi="Times New Roman" w:cs="Times New Roman"/>
          <w:sz w:val="24"/>
          <w:szCs w:val="24"/>
          <w:lang w:val="en-US"/>
        </w:rPr>
      </w:pPr>
      <w:r w:rsidRPr="00B24CC4">
        <w:rPr>
          <w:rFonts w:ascii="Times New Roman" w:hAnsi="Times New Roman" w:cs="Times New Roman"/>
          <w:sz w:val="24"/>
          <w:szCs w:val="24"/>
          <w:lang w:val="nl-NL"/>
        </w:rPr>
        <w:t xml:space="preserve">Lopez Feldman, C. et. al. </w:t>
      </w:r>
      <w:r w:rsidRPr="00B24CC4">
        <w:rPr>
          <w:rFonts w:ascii="Times New Roman" w:hAnsi="Times New Roman" w:cs="Times New Roman"/>
          <w:sz w:val="24"/>
          <w:szCs w:val="24"/>
          <w:lang w:val="en-US"/>
        </w:rPr>
        <w:t>2020</w:t>
      </w:r>
      <w:r w:rsidR="00521CA1" w:rsidRPr="00B24CC4">
        <w:rPr>
          <w:rFonts w:ascii="Times New Roman" w:hAnsi="Times New Roman" w:cs="Times New Roman"/>
          <w:sz w:val="24"/>
          <w:szCs w:val="24"/>
          <w:lang w:val="en-US"/>
        </w:rPr>
        <w:t>.</w:t>
      </w:r>
      <w:r w:rsidRPr="00B24CC4">
        <w:rPr>
          <w:rFonts w:ascii="Times New Roman" w:hAnsi="Times New Roman" w:cs="Times New Roman"/>
          <w:sz w:val="24"/>
          <w:szCs w:val="24"/>
          <w:lang w:val="en-US"/>
        </w:rPr>
        <w:t xml:space="preserve"> </w:t>
      </w:r>
      <w:r w:rsidR="00521CA1" w:rsidRPr="00B24CC4">
        <w:rPr>
          <w:rFonts w:ascii="Times New Roman" w:hAnsi="Times New Roman" w:cs="Times New Roman"/>
          <w:sz w:val="24"/>
          <w:szCs w:val="24"/>
          <w:lang w:val="en-US"/>
        </w:rPr>
        <w:t>‘</w:t>
      </w:r>
      <w:r w:rsidRPr="00B24CC4">
        <w:rPr>
          <w:rFonts w:ascii="Times New Roman" w:hAnsi="Times New Roman" w:cs="Times New Roman"/>
          <w:sz w:val="24"/>
          <w:szCs w:val="24"/>
          <w:lang w:val="en-US"/>
        </w:rPr>
        <w:t>Environmental impacts and policy responses to COVID-19. A view from Latin America</w:t>
      </w:r>
      <w:r w:rsidR="00521CA1" w:rsidRPr="00B24CC4">
        <w:rPr>
          <w:rFonts w:ascii="Times New Roman" w:hAnsi="Times New Roman" w:cs="Times New Roman"/>
          <w:sz w:val="24"/>
          <w:szCs w:val="24"/>
          <w:lang w:val="en-US"/>
        </w:rPr>
        <w:t>’</w:t>
      </w:r>
      <w:r w:rsidRPr="00B24CC4">
        <w:rPr>
          <w:rFonts w:ascii="Times New Roman" w:hAnsi="Times New Roman" w:cs="Times New Roman"/>
          <w:sz w:val="24"/>
          <w:szCs w:val="24"/>
          <w:lang w:val="en-US"/>
        </w:rPr>
        <w:t xml:space="preserve">. </w:t>
      </w:r>
      <w:r w:rsidRPr="00B24CC4">
        <w:rPr>
          <w:rFonts w:ascii="Times New Roman" w:hAnsi="Times New Roman" w:cs="Times New Roman"/>
          <w:i/>
          <w:iCs/>
          <w:sz w:val="24"/>
          <w:szCs w:val="24"/>
          <w:lang w:val="en-US"/>
        </w:rPr>
        <w:t>Environmental and Resource Economics</w:t>
      </w:r>
      <w:r w:rsidRPr="00B24CC4">
        <w:rPr>
          <w:rFonts w:ascii="Times New Roman" w:hAnsi="Times New Roman" w:cs="Times New Roman"/>
          <w:sz w:val="24"/>
          <w:szCs w:val="24"/>
          <w:lang w:val="en-US"/>
        </w:rPr>
        <w:t xml:space="preserve"> 76: 471-476</w:t>
      </w:r>
      <w:r w:rsidR="00521CA1" w:rsidRPr="00B24CC4">
        <w:rPr>
          <w:rFonts w:ascii="Times New Roman" w:hAnsi="Times New Roman" w:cs="Times New Roman"/>
          <w:sz w:val="24"/>
          <w:szCs w:val="24"/>
          <w:lang w:val="en-US"/>
        </w:rPr>
        <w:t>.</w:t>
      </w:r>
    </w:p>
    <w:p w14:paraId="0F639356" w14:textId="2309D1C0" w:rsidR="00784301" w:rsidRPr="00B24CC4" w:rsidRDefault="00784301" w:rsidP="002D2F27">
      <w:pPr>
        <w:spacing w:before="240" w:after="240" w:line="240" w:lineRule="auto"/>
        <w:ind w:hanging="360"/>
        <w:rPr>
          <w:rFonts w:ascii="Times New Roman" w:eastAsia="Times New Roman" w:hAnsi="Times New Roman" w:cs="Times New Roman"/>
          <w:i/>
          <w:iCs/>
          <w:color w:val="201F1E"/>
          <w:sz w:val="24"/>
          <w:szCs w:val="24"/>
          <w:lang w:eastAsia="en-GB"/>
        </w:rPr>
      </w:pPr>
      <w:r w:rsidRPr="00B24CC4">
        <w:rPr>
          <w:rFonts w:ascii="Times New Roman" w:eastAsia="Times New Roman" w:hAnsi="Times New Roman" w:cs="Times New Roman"/>
          <w:color w:val="201F1E"/>
          <w:sz w:val="24"/>
          <w:szCs w:val="24"/>
          <w:lang w:eastAsia="en-GB"/>
        </w:rPr>
        <w:t>Marais, H. 20</w:t>
      </w:r>
      <w:r w:rsidR="00382090" w:rsidRPr="00B24CC4">
        <w:rPr>
          <w:rFonts w:ascii="Times New Roman" w:eastAsia="Times New Roman" w:hAnsi="Times New Roman" w:cs="Times New Roman"/>
          <w:color w:val="201F1E"/>
          <w:sz w:val="24"/>
          <w:szCs w:val="24"/>
          <w:lang w:eastAsia="en-GB"/>
        </w:rPr>
        <w:t>20</w:t>
      </w:r>
      <w:r w:rsidRPr="00B24CC4">
        <w:rPr>
          <w:rFonts w:ascii="Times New Roman" w:eastAsia="Times New Roman" w:hAnsi="Times New Roman" w:cs="Times New Roman"/>
          <w:color w:val="201F1E"/>
          <w:sz w:val="24"/>
          <w:szCs w:val="24"/>
          <w:lang w:eastAsia="en-GB"/>
        </w:rPr>
        <w:t>. ‘</w:t>
      </w:r>
      <w:r w:rsidR="00925CF0" w:rsidRPr="00B24CC4">
        <w:rPr>
          <w:rFonts w:ascii="Times New Roman" w:eastAsia="Times New Roman" w:hAnsi="Times New Roman" w:cs="Times New Roman"/>
          <w:color w:val="201F1E"/>
          <w:sz w:val="24"/>
          <w:szCs w:val="24"/>
          <w:lang w:eastAsia="en-GB"/>
        </w:rPr>
        <w:t>Th</w:t>
      </w:r>
      <w:r w:rsidR="00D23FB2" w:rsidRPr="00B24CC4">
        <w:rPr>
          <w:rFonts w:ascii="Times New Roman" w:hAnsi="Times New Roman" w:cs="Times New Roman"/>
          <w:sz w:val="24"/>
          <w:szCs w:val="24"/>
        </w:rPr>
        <w:t>e crisis of waged work and the option of a universal basic income grant for South Africa</w:t>
      </w:r>
      <w:r w:rsidR="00B24CC4">
        <w:rPr>
          <w:rFonts w:ascii="Times New Roman" w:hAnsi="Times New Roman" w:cs="Times New Roman"/>
          <w:sz w:val="24"/>
          <w:szCs w:val="24"/>
        </w:rPr>
        <w:t>’</w:t>
      </w:r>
      <w:r w:rsidR="00D23FB2" w:rsidRPr="00B24CC4">
        <w:rPr>
          <w:rFonts w:ascii="Times New Roman" w:hAnsi="Times New Roman" w:cs="Times New Roman"/>
          <w:i/>
          <w:iCs/>
          <w:sz w:val="24"/>
          <w:szCs w:val="24"/>
        </w:rPr>
        <w:t>, Globalizations,</w:t>
      </w:r>
      <w:r w:rsidR="00D23FB2" w:rsidRPr="00B24CC4">
        <w:rPr>
          <w:rFonts w:ascii="Times New Roman" w:hAnsi="Times New Roman" w:cs="Times New Roman"/>
          <w:sz w:val="24"/>
          <w:szCs w:val="24"/>
        </w:rPr>
        <w:t xml:space="preserve"> 17</w:t>
      </w:r>
      <w:r w:rsidR="00382090" w:rsidRPr="00B24CC4">
        <w:rPr>
          <w:rFonts w:ascii="Times New Roman" w:hAnsi="Times New Roman" w:cs="Times New Roman"/>
          <w:sz w:val="24"/>
          <w:szCs w:val="24"/>
        </w:rPr>
        <w:t>(2)</w:t>
      </w:r>
      <w:r w:rsidR="00D23FB2" w:rsidRPr="00B24CC4">
        <w:rPr>
          <w:rFonts w:ascii="Times New Roman" w:hAnsi="Times New Roman" w:cs="Times New Roman"/>
          <w:sz w:val="24"/>
          <w:szCs w:val="24"/>
        </w:rPr>
        <w:t>, 352-379</w:t>
      </w:r>
    </w:p>
    <w:p w14:paraId="10F0C98B" w14:textId="3DD42A32" w:rsidR="00676C7F" w:rsidRPr="00A64FCE" w:rsidRDefault="00676C7F" w:rsidP="002D2F27">
      <w:pPr>
        <w:spacing w:before="240" w:after="240" w:line="240" w:lineRule="auto"/>
        <w:ind w:hanging="360"/>
        <w:rPr>
          <w:rFonts w:ascii="Times New Roman" w:eastAsia="Times New Roman" w:hAnsi="Times New Roman" w:cs="Times New Roman"/>
          <w:i/>
          <w:iCs/>
          <w:color w:val="201F1E"/>
          <w:sz w:val="24"/>
          <w:szCs w:val="24"/>
          <w:lang w:eastAsia="en-GB"/>
        </w:rPr>
      </w:pPr>
      <w:proofErr w:type="spellStart"/>
      <w:r>
        <w:rPr>
          <w:rFonts w:ascii="Times New Roman" w:eastAsia="Times New Roman" w:hAnsi="Times New Roman" w:cs="Times New Roman"/>
          <w:color w:val="201F1E"/>
          <w:sz w:val="24"/>
          <w:szCs w:val="24"/>
          <w:lang w:eastAsia="en-GB"/>
        </w:rPr>
        <w:t>Maxmen</w:t>
      </w:r>
      <w:proofErr w:type="spellEnd"/>
      <w:r>
        <w:rPr>
          <w:rFonts w:ascii="Times New Roman" w:eastAsia="Times New Roman" w:hAnsi="Times New Roman" w:cs="Times New Roman"/>
          <w:color w:val="201F1E"/>
          <w:sz w:val="24"/>
          <w:szCs w:val="24"/>
          <w:lang w:eastAsia="en-GB"/>
        </w:rPr>
        <w:t xml:space="preserve">, A. 2021. ‘Inequality’s Deadly Toll’, </w:t>
      </w:r>
      <w:r>
        <w:rPr>
          <w:rFonts w:ascii="Times New Roman" w:eastAsia="Times New Roman" w:hAnsi="Times New Roman" w:cs="Times New Roman"/>
          <w:i/>
          <w:iCs/>
          <w:color w:val="201F1E"/>
          <w:sz w:val="24"/>
          <w:szCs w:val="24"/>
          <w:lang w:eastAsia="en-GB"/>
        </w:rPr>
        <w:t>Nature</w:t>
      </w:r>
      <w:r w:rsidR="00A64FCE">
        <w:rPr>
          <w:rFonts w:ascii="Times New Roman" w:eastAsia="Times New Roman" w:hAnsi="Times New Roman" w:cs="Times New Roman"/>
          <w:i/>
          <w:iCs/>
          <w:color w:val="201F1E"/>
          <w:sz w:val="24"/>
          <w:szCs w:val="24"/>
          <w:lang w:eastAsia="en-GB"/>
        </w:rPr>
        <w:t xml:space="preserve">, </w:t>
      </w:r>
      <w:hyperlink r:id="rId12" w:history="1">
        <w:r w:rsidR="00A64FCE">
          <w:rPr>
            <w:rStyle w:val="Hyperlink"/>
          </w:rPr>
          <w:t>Will COVID force public health to confront America's epic inequality? (nature.com)</w:t>
        </w:r>
      </w:hyperlink>
      <w:r w:rsidR="00A64FCE">
        <w:t>.</w:t>
      </w:r>
    </w:p>
    <w:p w14:paraId="61BD01B1" w14:textId="77777777" w:rsidR="000700C2" w:rsidRDefault="00C51B51" w:rsidP="002D2F27">
      <w:pPr>
        <w:spacing w:before="240" w:after="240" w:line="240" w:lineRule="auto"/>
        <w:ind w:hanging="360"/>
        <w:rPr>
          <w:rFonts w:ascii="Times New Roman" w:hAnsi="Times New Roman" w:cs="Times New Roman"/>
          <w:sz w:val="24"/>
          <w:szCs w:val="24"/>
        </w:rPr>
      </w:pPr>
      <w:r w:rsidRPr="00172392">
        <w:rPr>
          <w:rFonts w:ascii="Times New Roman" w:eastAsia="Times New Roman" w:hAnsi="Times New Roman" w:cs="Times New Roman"/>
          <w:color w:val="201F1E"/>
          <w:sz w:val="24"/>
          <w:szCs w:val="24"/>
          <w:lang w:eastAsia="en-GB"/>
        </w:rPr>
        <w:t>McBurney,</w:t>
      </w:r>
      <w:r w:rsidR="006B69C6" w:rsidRPr="00172392">
        <w:rPr>
          <w:rFonts w:ascii="Times New Roman" w:eastAsia="Times New Roman" w:hAnsi="Times New Roman" w:cs="Times New Roman"/>
          <w:color w:val="201F1E"/>
          <w:sz w:val="24"/>
          <w:szCs w:val="24"/>
          <w:lang w:eastAsia="en-GB"/>
        </w:rPr>
        <w:t xml:space="preserve"> M., </w:t>
      </w:r>
      <w:proofErr w:type="spellStart"/>
      <w:r w:rsidR="006B69C6" w:rsidRPr="00172392">
        <w:rPr>
          <w:rFonts w:ascii="Times New Roman" w:eastAsia="Times New Roman" w:hAnsi="Times New Roman" w:cs="Times New Roman"/>
          <w:color w:val="201F1E"/>
          <w:sz w:val="24"/>
          <w:szCs w:val="24"/>
          <w:lang w:eastAsia="en-GB"/>
        </w:rPr>
        <w:t>Tuaza</w:t>
      </w:r>
      <w:proofErr w:type="spellEnd"/>
      <w:r w:rsidR="006B69C6" w:rsidRPr="00172392">
        <w:rPr>
          <w:rFonts w:ascii="Times New Roman" w:eastAsia="Times New Roman" w:hAnsi="Times New Roman" w:cs="Times New Roman"/>
          <w:color w:val="201F1E"/>
          <w:sz w:val="24"/>
          <w:szCs w:val="24"/>
          <w:lang w:eastAsia="en-GB"/>
        </w:rPr>
        <w:t xml:space="preserve">, L., </w:t>
      </w:r>
      <w:proofErr w:type="spellStart"/>
      <w:r w:rsidR="006B69C6" w:rsidRPr="00172392">
        <w:rPr>
          <w:rFonts w:ascii="Times New Roman" w:eastAsia="Times New Roman" w:hAnsi="Times New Roman" w:cs="Times New Roman"/>
          <w:color w:val="201F1E"/>
          <w:sz w:val="24"/>
          <w:szCs w:val="24"/>
          <w:lang w:eastAsia="en-GB"/>
        </w:rPr>
        <w:t>Ayol</w:t>
      </w:r>
      <w:proofErr w:type="spellEnd"/>
      <w:r w:rsidR="006B69C6" w:rsidRPr="00172392">
        <w:rPr>
          <w:rFonts w:ascii="Times New Roman" w:eastAsia="Times New Roman" w:hAnsi="Times New Roman" w:cs="Times New Roman"/>
          <w:color w:val="201F1E"/>
          <w:sz w:val="24"/>
          <w:szCs w:val="24"/>
          <w:lang w:eastAsia="en-GB"/>
        </w:rPr>
        <w:t>. C., and Johnson , C</w:t>
      </w:r>
      <w:r w:rsidRPr="00172392">
        <w:rPr>
          <w:rFonts w:ascii="Times New Roman" w:eastAsia="Times New Roman" w:hAnsi="Times New Roman" w:cs="Times New Roman"/>
          <w:color w:val="201F1E"/>
          <w:sz w:val="24"/>
          <w:szCs w:val="24"/>
          <w:lang w:eastAsia="en-GB"/>
        </w:rPr>
        <w:t>.</w:t>
      </w:r>
      <w:r w:rsidR="006B69C6" w:rsidRPr="00172392">
        <w:rPr>
          <w:rFonts w:ascii="Times New Roman" w:eastAsia="Times New Roman" w:hAnsi="Times New Roman" w:cs="Times New Roman"/>
          <w:color w:val="201F1E"/>
          <w:sz w:val="24"/>
          <w:szCs w:val="24"/>
          <w:lang w:eastAsia="en-GB"/>
        </w:rPr>
        <w:t xml:space="preserve"> </w:t>
      </w:r>
      <w:r w:rsidRPr="00172392">
        <w:rPr>
          <w:rFonts w:ascii="Times New Roman" w:eastAsia="Times New Roman" w:hAnsi="Times New Roman" w:cs="Times New Roman"/>
          <w:color w:val="201F1E"/>
          <w:sz w:val="24"/>
          <w:szCs w:val="24"/>
          <w:lang w:eastAsia="en-GB"/>
        </w:rPr>
        <w:t xml:space="preserve">(this </w:t>
      </w:r>
      <w:r w:rsidR="006544CF">
        <w:rPr>
          <w:rFonts w:ascii="Times New Roman" w:eastAsia="Times New Roman" w:hAnsi="Times New Roman" w:cs="Times New Roman"/>
          <w:color w:val="201F1E"/>
          <w:sz w:val="24"/>
          <w:szCs w:val="24"/>
          <w:lang w:eastAsia="en-GB"/>
        </w:rPr>
        <w:t>issue</w:t>
      </w:r>
      <w:r w:rsidRPr="00172392">
        <w:rPr>
          <w:rFonts w:ascii="Times New Roman" w:eastAsia="Times New Roman" w:hAnsi="Times New Roman" w:cs="Times New Roman"/>
          <w:color w:val="201F1E"/>
          <w:sz w:val="24"/>
          <w:szCs w:val="24"/>
          <w:lang w:eastAsia="en-GB"/>
        </w:rPr>
        <w:t>).</w:t>
      </w:r>
      <w:r w:rsidR="001A2F29" w:rsidRPr="00172392">
        <w:rPr>
          <w:rFonts w:ascii="Times New Roman" w:hAnsi="Times New Roman" w:cs="Times New Roman"/>
          <w:sz w:val="24"/>
          <w:szCs w:val="24"/>
        </w:rPr>
        <w:t xml:space="preserve"> ‘Land and Livelihood in </w:t>
      </w:r>
      <w:r w:rsidR="001A2F29" w:rsidRPr="00521CA1">
        <w:rPr>
          <w:rFonts w:ascii="Times New Roman" w:hAnsi="Times New Roman" w:cs="Times New Roman"/>
          <w:sz w:val="24"/>
          <w:szCs w:val="24"/>
        </w:rPr>
        <w:t>the Age of COVID-19: Implications for Indigenous Food Producers in Ecuador’.</w:t>
      </w:r>
    </w:p>
    <w:p w14:paraId="1D605F83" w14:textId="5996FDEA" w:rsidR="009C4919" w:rsidRPr="00D96D61" w:rsidRDefault="009C4919" w:rsidP="002D2F27">
      <w:pPr>
        <w:spacing w:before="240" w:after="240" w:line="240" w:lineRule="auto"/>
        <w:ind w:hanging="360"/>
        <w:rPr>
          <w:rFonts w:ascii="Times New Roman" w:hAnsi="Times New Roman" w:cs="Times New Roman"/>
          <w:sz w:val="24"/>
          <w:szCs w:val="24"/>
          <w:lang w:eastAsia="ko-KR"/>
        </w:rPr>
      </w:pPr>
      <w:r w:rsidRPr="002D2F27">
        <w:rPr>
          <w:rFonts w:ascii="Times New Roman" w:hAnsi="Times New Roman" w:cs="Times New Roman"/>
          <w:sz w:val="24"/>
          <w:szCs w:val="24"/>
          <w:lang w:eastAsia="ko-KR"/>
        </w:rPr>
        <w:t>McNally, D</w:t>
      </w:r>
      <w:r w:rsidR="000700C2">
        <w:rPr>
          <w:rFonts w:ascii="Times New Roman" w:hAnsi="Times New Roman" w:cs="Times New Roman"/>
          <w:sz w:val="24"/>
          <w:szCs w:val="24"/>
          <w:lang w:eastAsia="ko-KR"/>
        </w:rPr>
        <w:t>.</w:t>
      </w:r>
      <w:r w:rsidRPr="002D2F27">
        <w:rPr>
          <w:rFonts w:ascii="Times New Roman" w:hAnsi="Times New Roman" w:cs="Times New Roman"/>
          <w:sz w:val="24"/>
          <w:szCs w:val="24"/>
          <w:lang w:eastAsia="ko-KR"/>
        </w:rPr>
        <w:t xml:space="preserve"> 2013</w:t>
      </w:r>
      <w:r w:rsidR="000700C2">
        <w:rPr>
          <w:rFonts w:ascii="Times New Roman" w:hAnsi="Times New Roman" w:cs="Times New Roman"/>
          <w:sz w:val="24"/>
          <w:szCs w:val="24"/>
          <w:lang w:eastAsia="ko-KR"/>
        </w:rPr>
        <w:t>.</w:t>
      </w:r>
      <w:r w:rsidRPr="002D2F27">
        <w:rPr>
          <w:rFonts w:ascii="Times New Roman" w:hAnsi="Times New Roman" w:cs="Times New Roman"/>
          <w:sz w:val="24"/>
          <w:szCs w:val="24"/>
          <w:lang w:eastAsia="ko-KR"/>
        </w:rPr>
        <w:t xml:space="preserve"> ‘Unity of the diverse: Working-class formations and popular uprisings from Cochabamb</w:t>
      </w:r>
      <w:r w:rsidRPr="00CC2D29">
        <w:rPr>
          <w:rFonts w:ascii="Times New Roman" w:hAnsi="Times New Roman" w:cs="Times New Roman"/>
          <w:sz w:val="24"/>
          <w:szCs w:val="24"/>
          <w:lang w:eastAsia="ko-KR"/>
        </w:rPr>
        <w:t xml:space="preserve">a to Cairo’ in C. Barker et al. (eds.). </w:t>
      </w:r>
      <w:r w:rsidRPr="00CC2D29">
        <w:rPr>
          <w:rFonts w:ascii="Times New Roman" w:hAnsi="Times New Roman" w:cs="Times New Roman"/>
          <w:i/>
          <w:sz w:val="24"/>
          <w:szCs w:val="24"/>
          <w:lang w:eastAsia="ko-KR"/>
        </w:rPr>
        <w:t>Marxism and Social Movements.</w:t>
      </w:r>
      <w:r w:rsidRPr="00CC2D29">
        <w:rPr>
          <w:rFonts w:ascii="Times New Roman" w:hAnsi="Times New Roman" w:cs="Times New Roman"/>
          <w:sz w:val="24"/>
          <w:szCs w:val="24"/>
          <w:lang w:eastAsia="ko-KR"/>
        </w:rPr>
        <w:t xml:space="preserve"> London: Brill.</w:t>
      </w:r>
    </w:p>
    <w:p w14:paraId="128B0C4E" w14:textId="2F9D612F" w:rsidR="00E07DE5" w:rsidRPr="00B76B03" w:rsidRDefault="00E07DE5" w:rsidP="00EB3A1F">
      <w:pPr>
        <w:spacing w:before="240" w:after="240" w:line="240" w:lineRule="auto"/>
        <w:ind w:hanging="360"/>
        <w:rPr>
          <w:rFonts w:ascii="Times New Roman" w:hAnsi="Times New Roman" w:cs="Times New Roman"/>
          <w:sz w:val="24"/>
          <w:szCs w:val="24"/>
        </w:rPr>
      </w:pPr>
      <w:proofErr w:type="spellStart"/>
      <w:r w:rsidRPr="00566559">
        <w:rPr>
          <w:rFonts w:ascii="Times New Roman" w:hAnsi="Times New Roman" w:cs="Times New Roman"/>
          <w:sz w:val="24"/>
          <w:szCs w:val="24"/>
          <w:lang w:val="es-AR"/>
        </w:rPr>
        <w:t>Niyati</w:t>
      </w:r>
      <w:proofErr w:type="spellEnd"/>
      <w:r w:rsidRPr="00566559">
        <w:rPr>
          <w:rFonts w:ascii="Times New Roman" w:hAnsi="Times New Roman" w:cs="Times New Roman"/>
          <w:sz w:val="24"/>
          <w:szCs w:val="24"/>
          <w:lang w:val="es-AR"/>
        </w:rPr>
        <w:t xml:space="preserve">, S. </w:t>
      </w:r>
      <w:r w:rsidR="00BF45E2">
        <w:rPr>
          <w:rFonts w:ascii="Times New Roman" w:hAnsi="Times New Roman" w:cs="Times New Roman"/>
          <w:sz w:val="24"/>
          <w:szCs w:val="24"/>
          <w:lang w:val="es-AR"/>
        </w:rPr>
        <w:t>2021</w:t>
      </w:r>
      <w:r w:rsidRPr="00B76B03">
        <w:rPr>
          <w:rFonts w:ascii="Times New Roman" w:hAnsi="Times New Roman" w:cs="Times New Roman"/>
          <w:sz w:val="24"/>
          <w:szCs w:val="24"/>
          <w:lang w:val="es-AR"/>
        </w:rPr>
        <w:t xml:space="preserve">. ‘Rural </w:t>
      </w:r>
      <w:proofErr w:type="spellStart"/>
      <w:r w:rsidRPr="00B76B03">
        <w:rPr>
          <w:rFonts w:ascii="Times New Roman" w:hAnsi="Times New Roman" w:cs="Times New Roman"/>
          <w:sz w:val="24"/>
          <w:szCs w:val="24"/>
          <w:lang w:val="es-AR"/>
        </w:rPr>
        <w:t>Women</w:t>
      </w:r>
      <w:proofErr w:type="spellEnd"/>
      <w:r w:rsidRPr="00B76B03">
        <w:rPr>
          <w:rFonts w:ascii="Times New Roman" w:hAnsi="Times New Roman" w:cs="Times New Roman"/>
          <w:sz w:val="24"/>
          <w:szCs w:val="24"/>
          <w:lang w:val="es-AR"/>
        </w:rPr>
        <w:t xml:space="preserve"> and </w:t>
      </w:r>
      <w:proofErr w:type="spellStart"/>
      <w:r w:rsidRPr="00B76B03">
        <w:rPr>
          <w:rFonts w:ascii="Times New Roman" w:hAnsi="Times New Roman" w:cs="Times New Roman"/>
          <w:sz w:val="24"/>
          <w:szCs w:val="24"/>
          <w:lang w:val="es-AR"/>
        </w:rPr>
        <w:t>the</w:t>
      </w:r>
      <w:proofErr w:type="spellEnd"/>
      <w:r w:rsidRPr="00B76B03">
        <w:rPr>
          <w:rFonts w:ascii="Times New Roman" w:hAnsi="Times New Roman" w:cs="Times New Roman"/>
          <w:sz w:val="24"/>
          <w:szCs w:val="24"/>
          <w:lang w:val="es-AR"/>
        </w:rPr>
        <w:t xml:space="preserve"> </w:t>
      </w:r>
      <w:proofErr w:type="spellStart"/>
      <w:r w:rsidRPr="00B76B03">
        <w:rPr>
          <w:rFonts w:ascii="Times New Roman" w:hAnsi="Times New Roman" w:cs="Times New Roman"/>
          <w:sz w:val="24"/>
          <w:szCs w:val="24"/>
          <w:lang w:val="es-AR"/>
        </w:rPr>
        <w:t>Pandemic</w:t>
      </w:r>
      <w:proofErr w:type="spellEnd"/>
      <w:r w:rsidRPr="00B76B03">
        <w:rPr>
          <w:rFonts w:ascii="Times New Roman" w:hAnsi="Times New Roman" w:cs="Times New Roman"/>
          <w:sz w:val="24"/>
          <w:szCs w:val="24"/>
          <w:lang w:val="es-AR"/>
        </w:rPr>
        <w:t xml:space="preserve">’, </w:t>
      </w:r>
      <w:proofErr w:type="spellStart"/>
      <w:r w:rsidRPr="00B76B03">
        <w:rPr>
          <w:rFonts w:ascii="Times New Roman" w:hAnsi="Times New Roman" w:cs="Times New Roman"/>
          <w:sz w:val="24"/>
          <w:szCs w:val="24"/>
          <w:lang w:val="es-AR"/>
        </w:rPr>
        <w:t>Foundation</w:t>
      </w:r>
      <w:proofErr w:type="spellEnd"/>
      <w:r w:rsidRPr="00B76B03">
        <w:rPr>
          <w:rFonts w:ascii="Times New Roman" w:hAnsi="Times New Roman" w:cs="Times New Roman"/>
          <w:sz w:val="24"/>
          <w:szCs w:val="24"/>
          <w:lang w:val="es-AR"/>
        </w:rPr>
        <w:t xml:space="preserve"> </w:t>
      </w:r>
      <w:proofErr w:type="spellStart"/>
      <w:r w:rsidRPr="00B76B03">
        <w:rPr>
          <w:rFonts w:ascii="Times New Roman" w:hAnsi="Times New Roman" w:cs="Times New Roman"/>
          <w:sz w:val="24"/>
          <w:szCs w:val="24"/>
          <w:lang w:val="es-AR"/>
        </w:rPr>
        <w:t>for</w:t>
      </w:r>
      <w:proofErr w:type="spellEnd"/>
      <w:r w:rsidRPr="00B76B03">
        <w:rPr>
          <w:rFonts w:ascii="Times New Roman" w:hAnsi="Times New Roman" w:cs="Times New Roman"/>
          <w:sz w:val="24"/>
          <w:szCs w:val="24"/>
          <w:lang w:val="es-AR"/>
        </w:rPr>
        <w:t xml:space="preserve"> Agrarian </w:t>
      </w:r>
      <w:proofErr w:type="spellStart"/>
      <w:r w:rsidRPr="00B76B03">
        <w:rPr>
          <w:rFonts w:ascii="Times New Roman" w:hAnsi="Times New Roman" w:cs="Times New Roman"/>
          <w:sz w:val="24"/>
          <w:szCs w:val="24"/>
          <w:lang w:val="es-AR"/>
        </w:rPr>
        <w:t>Studies</w:t>
      </w:r>
      <w:proofErr w:type="spellEnd"/>
      <w:r w:rsidRPr="00B76B03">
        <w:rPr>
          <w:rFonts w:ascii="Times New Roman" w:hAnsi="Times New Roman" w:cs="Times New Roman"/>
          <w:sz w:val="24"/>
          <w:szCs w:val="24"/>
          <w:lang w:val="es-AR"/>
        </w:rPr>
        <w:t xml:space="preserve"> Podcast, </w:t>
      </w:r>
      <w:hyperlink r:id="rId13" w:history="1">
        <w:r w:rsidRPr="00B76B03">
          <w:rPr>
            <w:rStyle w:val="Hyperlink"/>
            <w:rFonts w:ascii="Times New Roman" w:hAnsi="Times New Roman" w:cs="Times New Roman"/>
            <w:sz w:val="24"/>
            <w:szCs w:val="24"/>
          </w:rPr>
          <w:t>Rural Women and the Pandemic – FAS</w:t>
        </w:r>
      </w:hyperlink>
      <w:r w:rsidRPr="00B76B03">
        <w:rPr>
          <w:rFonts w:ascii="Times New Roman" w:hAnsi="Times New Roman" w:cs="Times New Roman"/>
          <w:sz w:val="24"/>
          <w:szCs w:val="24"/>
        </w:rPr>
        <w:t>.</w:t>
      </w:r>
    </w:p>
    <w:p w14:paraId="3620C7E1" w14:textId="63140830" w:rsidR="00EB3A1F" w:rsidRPr="002D2F27" w:rsidRDefault="00EB3A1F" w:rsidP="00EB3A1F">
      <w:pPr>
        <w:spacing w:before="240" w:after="240" w:line="240" w:lineRule="auto"/>
        <w:ind w:hanging="360"/>
        <w:rPr>
          <w:rFonts w:ascii="Times New Roman" w:hAnsi="Times New Roman" w:cs="Times New Roman"/>
          <w:sz w:val="24"/>
          <w:szCs w:val="24"/>
          <w:lang w:val="es-AR"/>
        </w:rPr>
      </w:pPr>
      <w:r w:rsidRPr="00B76B03">
        <w:rPr>
          <w:rFonts w:ascii="Times New Roman" w:hAnsi="Times New Roman" w:cs="Times New Roman"/>
          <w:sz w:val="24"/>
          <w:szCs w:val="24"/>
          <w:lang w:val="es-AR"/>
        </w:rPr>
        <w:t>Oxfam (2021). ‘El Vir</w:t>
      </w:r>
      <w:r w:rsidRPr="002D2F27">
        <w:rPr>
          <w:rFonts w:ascii="Times New Roman" w:hAnsi="Times New Roman" w:cs="Times New Roman"/>
          <w:sz w:val="24"/>
          <w:szCs w:val="24"/>
          <w:lang w:val="es-AR"/>
        </w:rPr>
        <w:t>us de la Desigualdad’, https://www.oxfam.org/es/informes/el-virus-de-la-desigualdad</w:t>
      </w:r>
      <w:r w:rsidRPr="00521CA1">
        <w:rPr>
          <w:rFonts w:ascii="Times New Roman" w:eastAsia="Times New Roman" w:hAnsi="Times New Roman" w:cs="Times New Roman"/>
          <w:color w:val="201F1E"/>
          <w:sz w:val="24"/>
          <w:szCs w:val="24"/>
          <w:lang w:eastAsia="en-GB"/>
        </w:rPr>
        <w:t>.</w:t>
      </w:r>
    </w:p>
    <w:p w14:paraId="702AC925" w14:textId="2DDA6428" w:rsidR="00E71776" w:rsidRPr="00172392" w:rsidRDefault="00E71776" w:rsidP="00E71776">
      <w:pPr>
        <w:spacing w:before="240" w:after="240" w:line="240" w:lineRule="auto"/>
        <w:ind w:hanging="360"/>
        <w:rPr>
          <w:rFonts w:ascii="Times New Roman" w:eastAsia="Times New Roman" w:hAnsi="Times New Roman" w:cs="Times New Roman"/>
          <w:color w:val="201F1E"/>
          <w:sz w:val="24"/>
          <w:szCs w:val="24"/>
          <w:lang w:eastAsia="en-GB"/>
        </w:rPr>
      </w:pPr>
      <w:proofErr w:type="spellStart"/>
      <w:r w:rsidRPr="00172392">
        <w:rPr>
          <w:rFonts w:ascii="Times New Roman" w:eastAsia="Times New Roman" w:hAnsi="Times New Roman" w:cs="Times New Roman"/>
          <w:color w:val="201F1E"/>
          <w:sz w:val="24"/>
          <w:szCs w:val="24"/>
          <w:lang w:eastAsia="en-GB"/>
        </w:rPr>
        <w:t>Pleyers</w:t>
      </w:r>
      <w:proofErr w:type="spellEnd"/>
      <w:r w:rsidRPr="00172392">
        <w:rPr>
          <w:rFonts w:ascii="Times New Roman" w:eastAsia="Times New Roman" w:hAnsi="Times New Roman" w:cs="Times New Roman"/>
          <w:color w:val="201F1E"/>
          <w:sz w:val="24"/>
          <w:szCs w:val="24"/>
          <w:lang w:eastAsia="en-GB"/>
        </w:rPr>
        <w:t xml:space="preserve">, G. 2020. ‘The Pandemic is a battlefield. Social movements in the COVID-19 lockdown’, </w:t>
      </w:r>
      <w:r w:rsidRPr="00502D28">
        <w:rPr>
          <w:rFonts w:ascii="Times New Roman" w:eastAsia="Times New Roman" w:hAnsi="Times New Roman" w:cs="Times New Roman"/>
          <w:i/>
          <w:iCs/>
          <w:color w:val="201F1E"/>
          <w:sz w:val="24"/>
          <w:szCs w:val="24"/>
          <w:lang w:eastAsia="en-GB"/>
        </w:rPr>
        <w:t>Journal of Civil Society</w:t>
      </w:r>
      <w:r w:rsidRPr="00172392">
        <w:rPr>
          <w:rFonts w:ascii="Times New Roman" w:eastAsia="Times New Roman" w:hAnsi="Times New Roman" w:cs="Times New Roman"/>
          <w:color w:val="201F1E"/>
          <w:sz w:val="24"/>
          <w:szCs w:val="24"/>
          <w:lang w:eastAsia="en-GB"/>
        </w:rPr>
        <w:t>, 16(4):295-312</w:t>
      </w:r>
      <w:r w:rsidR="000700C2">
        <w:rPr>
          <w:rFonts w:ascii="Times New Roman" w:eastAsia="Times New Roman" w:hAnsi="Times New Roman" w:cs="Times New Roman"/>
          <w:color w:val="201F1E"/>
          <w:sz w:val="24"/>
          <w:szCs w:val="24"/>
          <w:lang w:eastAsia="en-GB"/>
        </w:rPr>
        <w:t>.</w:t>
      </w:r>
    </w:p>
    <w:p w14:paraId="3FF4AB81" w14:textId="24614A01" w:rsidR="00477531" w:rsidRDefault="00477531" w:rsidP="00606B68">
      <w:pPr>
        <w:spacing w:before="240" w:after="240" w:line="240" w:lineRule="auto"/>
        <w:ind w:hanging="360"/>
      </w:pPr>
      <w:proofErr w:type="spellStart"/>
      <w:r>
        <w:rPr>
          <w:rFonts w:ascii="Times New Roman" w:eastAsia="Times New Roman" w:hAnsi="Times New Roman" w:cs="Times New Roman"/>
          <w:color w:val="201F1E"/>
          <w:sz w:val="24"/>
          <w:szCs w:val="24"/>
          <w:lang w:eastAsia="en-GB"/>
        </w:rPr>
        <w:t>Rafaeli</w:t>
      </w:r>
      <w:proofErr w:type="spellEnd"/>
      <w:r>
        <w:rPr>
          <w:rFonts w:ascii="Times New Roman" w:eastAsia="Times New Roman" w:hAnsi="Times New Roman" w:cs="Times New Roman"/>
          <w:color w:val="201F1E"/>
          <w:sz w:val="24"/>
          <w:szCs w:val="24"/>
          <w:lang w:eastAsia="en-GB"/>
        </w:rPr>
        <w:t xml:space="preserve">, T and Hutchinson, G. 2020. ‘The Secondary Impacts of </w:t>
      </w:r>
      <w:r w:rsidRPr="007F6EC3">
        <w:rPr>
          <w:rFonts w:ascii="Times New Roman" w:eastAsia="Times New Roman" w:hAnsi="Times New Roman" w:cs="Times New Roman"/>
          <w:color w:val="201F1E"/>
          <w:sz w:val="24"/>
          <w:szCs w:val="24"/>
          <w:lang w:eastAsia="en-GB"/>
        </w:rPr>
        <w:t>Covid-19 on Women and Girls in Sub-Sah</w:t>
      </w:r>
      <w:r w:rsidRPr="00D6764D">
        <w:rPr>
          <w:rFonts w:ascii="Times New Roman" w:eastAsia="Times New Roman" w:hAnsi="Times New Roman" w:cs="Times New Roman"/>
          <w:color w:val="201F1E"/>
          <w:sz w:val="24"/>
          <w:szCs w:val="24"/>
          <w:lang w:eastAsia="en-GB"/>
        </w:rPr>
        <w:t xml:space="preserve">aran Africa’. The Education Trust K4D </w:t>
      </w:r>
      <w:r w:rsidRPr="00F84CB8">
        <w:rPr>
          <w:rFonts w:ascii="Times New Roman" w:eastAsia="Times New Roman" w:hAnsi="Times New Roman" w:cs="Times New Roman"/>
          <w:i/>
          <w:iCs/>
          <w:color w:val="201F1E"/>
          <w:sz w:val="24"/>
          <w:szCs w:val="24"/>
          <w:lang w:eastAsia="en-GB"/>
        </w:rPr>
        <w:t>Helpdesk Report</w:t>
      </w:r>
      <w:r w:rsidRPr="007F6EC3">
        <w:rPr>
          <w:rFonts w:ascii="Times New Roman" w:eastAsia="Times New Roman" w:hAnsi="Times New Roman" w:cs="Times New Roman"/>
          <w:color w:val="201F1E"/>
          <w:sz w:val="24"/>
          <w:szCs w:val="24"/>
          <w:lang w:eastAsia="en-GB"/>
        </w:rPr>
        <w:t xml:space="preserve">, </w:t>
      </w:r>
      <w:hyperlink r:id="rId14" w:history="1">
        <w:r w:rsidRPr="00F84CB8">
          <w:rPr>
            <w:rStyle w:val="Hyperlink"/>
            <w:rFonts w:ascii="Times New Roman" w:hAnsi="Times New Roman" w:cs="Times New Roman"/>
            <w:sz w:val="24"/>
            <w:szCs w:val="24"/>
          </w:rPr>
          <w:t>830_COVID19_girls_and_women_SSA.pdf (ids.ac.uk)</w:t>
        </w:r>
      </w:hyperlink>
      <w:r w:rsidRPr="00F84CB8">
        <w:rPr>
          <w:rFonts w:ascii="Times New Roman" w:hAnsi="Times New Roman" w:cs="Times New Roman"/>
          <w:sz w:val="24"/>
          <w:szCs w:val="24"/>
        </w:rPr>
        <w:t>.</w:t>
      </w:r>
    </w:p>
    <w:p w14:paraId="7E5AFCAA" w14:textId="2644FEEE" w:rsidR="001A2F29" w:rsidRPr="00172392" w:rsidRDefault="001D1261" w:rsidP="00606B68">
      <w:pPr>
        <w:spacing w:before="240" w:after="240" w:line="240" w:lineRule="auto"/>
        <w:ind w:hanging="360"/>
        <w:rPr>
          <w:rFonts w:ascii="Times New Roman" w:eastAsia="Times New Roman" w:hAnsi="Times New Roman" w:cs="Times New Roman"/>
          <w:color w:val="201F1E"/>
          <w:sz w:val="24"/>
          <w:szCs w:val="24"/>
          <w:lang w:eastAsia="en-GB"/>
        </w:rPr>
      </w:pPr>
      <w:r w:rsidRPr="00172392">
        <w:rPr>
          <w:rFonts w:ascii="Times New Roman" w:eastAsia="Times New Roman" w:hAnsi="Times New Roman" w:cs="Times New Roman"/>
          <w:color w:val="201F1E"/>
          <w:sz w:val="24"/>
          <w:szCs w:val="24"/>
          <w:lang w:eastAsia="en-GB"/>
        </w:rPr>
        <w:t xml:space="preserve">Robinson, W. 2021. ‘Global Capitalism Post-Pandemic’. </w:t>
      </w:r>
      <w:r w:rsidRPr="00172392">
        <w:rPr>
          <w:rFonts w:ascii="Times New Roman" w:eastAsia="Times New Roman" w:hAnsi="Times New Roman" w:cs="Times New Roman"/>
          <w:i/>
          <w:iCs/>
          <w:color w:val="201F1E"/>
          <w:sz w:val="24"/>
          <w:szCs w:val="24"/>
          <w:lang w:eastAsia="en-GB"/>
        </w:rPr>
        <w:t>Race and Class</w:t>
      </w:r>
      <w:r w:rsidRPr="00172392">
        <w:rPr>
          <w:rFonts w:ascii="Times New Roman" w:eastAsia="Times New Roman" w:hAnsi="Times New Roman" w:cs="Times New Roman"/>
          <w:color w:val="201F1E"/>
          <w:sz w:val="24"/>
          <w:szCs w:val="24"/>
          <w:lang w:eastAsia="en-GB"/>
        </w:rPr>
        <w:t xml:space="preserve"> 62(2), 3-13.</w:t>
      </w:r>
    </w:p>
    <w:p w14:paraId="21DCD3D5" w14:textId="0BCF5B61" w:rsidR="003D4D6A" w:rsidRPr="00172392" w:rsidRDefault="00C51B51" w:rsidP="00606B68">
      <w:pPr>
        <w:spacing w:before="240" w:after="240" w:line="240" w:lineRule="auto"/>
        <w:ind w:hanging="360"/>
        <w:rPr>
          <w:rFonts w:ascii="Times New Roman" w:hAnsi="Times New Roman" w:cs="Times New Roman"/>
          <w:sz w:val="24"/>
          <w:szCs w:val="24"/>
        </w:rPr>
      </w:pPr>
      <w:r w:rsidRPr="00172392">
        <w:rPr>
          <w:rFonts w:ascii="Times New Roman" w:eastAsia="Times New Roman" w:hAnsi="Times New Roman" w:cs="Times New Roman"/>
          <w:color w:val="201F1E"/>
          <w:sz w:val="24"/>
          <w:szCs w:val="24"/>
          <w:lang w:eastAsia="en-GB"/>
        </w:rPr>
        <w:t xml:space="preserve">Ruthven, O, (this </w:t>
      </w:r>
      <w:r w:rsidR="006544CF">
        <w:rPr>
          <w:rFonts w:ascii="Times New Roman" w:eastAsia="Times New Roman" w:hAnsi="Times New Roman" w:cs="Times New Roman"/>
          <w:color w:val="201F1E"/>
          <w:sz w:val="24"/>
          <w:szCs w:val="24"/>
          <w:lang w:eastAsia="en-GB"/>
        </w:rPr>
        <w:t>issu</w:t>
      </w:r>
      <w:r w:rsidRPr="00172392">
        <w:rPr>
          <w:rFonts w:ascii="Times New Roman" w:eastAsia="Times New Roman" w:hAnsi="Times New Roman" w:cs="Times New Roman"/>
          <w:color w:val="201F1E"/>
          <w:sz w:val="24"/>
          <w:szCs w:val="24"/>
          <w:lang w:eastAsia="en-GB"/>
        </w:rPr>
        <w:t>e).</w:t>
      </w:r>
      <w:r w:rsidR="001A2F29" w:rsidRPr="00172392">
        <w:rPr>
          <w:rFonts w:ascii="Times New Roman" w:hAnsi="Times New Roman" w:cs="Times New Roman"/>
          <w:sz w:val="24"/>
          <w:szCs w:val="24"/>
        </w:rPr>
        <w:t xml:space="preserve"> “Blind Laws” and the Bureaucracy of Rights: Migrant industrial workers in post-Lockdown India’</w:t>
      </w:r>
      <w:r w:rsidR="00323102" w:rsidRPr="00172392">
        <w:rPr>
          <w:rFonts w:ascii="Times New Roman" w:hAnsi="Times New Roman" w:cs="Times New Roman"/>
          <w:sz w:val="24"/>
          <w:szCs w:val="24"/>
        </w:rPr>
        <w:t>.</w:t>
      </w:r>
    </w:p>
    <w:p w14:paraId="14004F76" w14:textId="69E61EC8" w:rsidR="00DB29DB" w:rsidRDefault="00DB29DB" w:rsidP="00606B68">
      <w:pPr>
        <w:spacing w:before="240" w:after="240" w:line="240" w:lineRule="auto"/>
        <w:ind w:hanging="360"/>
        <w:rPr>
          <w:rFonts w:ascii="Times New Roman" w:hAnsi="Times New Roman" w:cs="Times New Roman"/>
          <w:sz w:val="24"/>
          <w:szCs w:val="24"/>
        </w:rPr>
      </w:pPr>
      <w:r>
        <w:rPr>
          <w:rFonts w:ascii="Times New Roman" w:hAnsi="Times New Roman" w:cs="Times New Roman"/>
          <w:sz w:val="24"/>
          <w:szCs w:val="24"/>
        </w:rPr>
        <w:t xml:space="preserve"> </w:t>
      </w:r>
    </w:p>
    <w:p w14:paraId="4EEA4AF5" w14:textId="2CF14BDE" w:rsidR="00323102" w:rsidRPr="008A0092" w:rsidRDefault="00323102" w:rsidP="00606B68">
      <w:pPr>
        <w:spacing w:before="240" w:after="240" w:line="240" w:lineRule="auto"/>
        <w:ind w:hanging="360"/>
        <w:rPr>
          <w:rFonts w:ascii="Times New Roman" w:eastAsia="Times New Roman" w:hAnsi="Times New Roman" w:cs="Times New Roman"/>
          <w:sz w:val="24"/>
          <w:szCs w:val="24"/>
          <w:lang w:eastAsia="en-GB"/>
        </w:rPr>
      </w:pPr>
      <w:r w:rsidRPr="00172392">
        <w:rPr>
          <w:rFonts w:ascii="Times New Roman" w:hAnsi="Times New Roman" w:cs="Times New Roman"/>
          <w:sz w:val="24"/>
          <w:szCs w:val="24"/>
        </w:rPr>
        <w:t>Sen, A. 198</w:t>
      </w:r>
      <w:r w:rsidR="008A0092">
        <w:rPr>
          <w:rFonts w:ascii="Times New Roman" w:hAnsi="Times New Roman" w:cs="Times New Roman"/>
          <w:sz w:val="24"/>
          <w:szCs w:val="24"/>
        </w:rPr>
        <w:t>3</w:t>
      </w:r>
      <w:r w:rsidRPr="00172392">
        <w:rPr>
          <w:rFonts w:ascii="Times New Roman" w:hAnsi="Times New Roman" w:cs="Times New Roman"/>
          <w:sz w:val="24"/>
          <w:szCs w:val="24"/>
        </w:rPr>
        <w:t xml:space="preserve">. </w:t>
      </w:r>
      <w:r w:rsidRPr="00172392">
        <w:rPr>
          <w:rFonts w:ascii="Times New Roman" w:hAnsi="Times New Roman" w:cs="Times New Roman"/>
          <w:i/>
          <w:iCs/>
          <w:sz w:val="24"/>
          <w:szCs w:val="24"/>
        </w:rPr>
        <w:t>Poverty and Famines</w:t>
      </w:r>
      <w:r w:rsidR="008A0092">
        <w:rPr>
          <w:rFonts w:ascii="Times New Roman" w:hAnsi="Times New Roman" w:cs="Times New Roman"/>
          <w:i/>
          <w:iCs/>
          <w:sz w:val="24"/>
          <w:szCs w:val="24"/>
        </w:rPr>
        <w:t>: An Essay on Entitlement and Deprivation</w:t>
      </w:r>
      <w:r w:rsidRPr="00172392">
        <w:rPr>
          <w:rFonts w:ascii="Times New Roman" w:hAnsi="Times New Roman" w:cs="Times New Roman"/>
          <w:i/>
          <w:iCs/>
          <w:sz w:val="24"/>
          <w:szCs w:val="24"/>
        </w:rPr>
        <w:t>.</w:t>
      </w:r>
      <w:r w:rsidR="008A0092">
        <w:rPr>
          <w:rFonts w:ascii="Times New Roman" w:hAnsi="Times New Roman" w:cs="Times New Roman"/>
          <w:sz w:val="24"/>
          <w:szCs w:val="24"/>
        </w:rPr>
        <w:t xml:space="preserve"> New Delhi and Oxford: Oxford University Press.</w:t>
      </w:r>
    </w:p>
    <w:p w14:paraId="1B9DA3C2" w14:textId="0DE5D4D4" w:rsidR="00D6764D" w:rsidRPr="00F84CB8" w:rsidRDefault="00D6764D" w:rsidP="00D6764D">
      <w:pPr>
        <w:spacing w:line="240" w:lineRule="auto"/>
        <w:ind w:hanging="480"/>
        <w:rPr>
          <w:rFonts w:ascii="Times New Roman" w:hAnsi="Times New Roman" w:cs="Times New Roman"/>
          <w:sz w:val="24"/>
          <w:szCs w:val="24"/>
        </w:rPr>
      </w:pPr>
      <w:r w:rsidRPr="00F84CB8">
        <w:rPr>
          <w:rFonts w:ascii="Times New Roman" w:hAnsi="Times New Roman" w:cs="Times New Roman"/>
          <w:sz w:val="24"/>
          <w:szCs w:val="24"/>
        </w:rPr>
        <w:t>Shrimali, R</w:t>
      </w:r>
      <w:r w:rsidR="00521CA1">
        <w:rPr>
          <w:rFonts w:ascii="Times New Roman" w:hAnsi="Times New Roman" w:cs="Times New Roman"/>
          <w:sz w:val="24"/>
          <w:szCs w:val="24"/>
        </w:rPr>
        <w:t>.</w:t>
      </w:r>
      <w:r w:rsidRPr="00F84CB8">
        <w:rPr>
          <w:rFonts w:ascii="Times New Roman" w:hAnsi="Times New Roman" w:cs="Times New Roman"/>
          <w:sz w:val="24"/>
          <w:szCs w:val="24"/>
        </w:rPr>
        <w:t xml:space="preserve"> 2020. Contract farming as a means of ushering in corporatisation in agriculture. </w:t>
      </w:r>
      <w:r w:rsidRPr="00F84CB8">
        <w:rPr>
          <w:rFonts w:ascii="Times New Roman" w:hAnsi="Times New Roman" w:cs="Times New Roman"/>
          <w:i/>
          <w:iCs/>
          <w:sz w:val="24"/>
          <w:szCs w:val="24"/>
        </w:rPr>
        <w:t>Frontline</w:t>
      </w:r>
      <w:r w:rsidRPr="00F84CB8">
        <w:rPr>
          <w:rFonts w:ascii="Times New Roman" w:hAnsi="Times New Roman" w:cs="Times New Roman"/>
          <w:sz w:val="24"/>
          <w:szCs w:val="24"/>
        </w:rPr>
        <w:t xml:space="preserve">. </w:t>
      </w:r>
      <w:hyperlink r:id="rId15" w:history="1">
        <w:r w:rsidRPr="00F84CB8">
          <w:rPr>
            <w:rStyle w:val="Hyperlink"/>
            <w:rFonts w:ascii="Times New Roman" w:hAnsi="Times New Roman" w:cs="Times New Roman"/>
            <w:sz w:val="24"/>
            <w:szCs w:val="24"/>
          </w:rPr>
          <w:t>https://frontline.thehindu.com/the-nation/fast-forward-to-corporatisation/article32880281.ece</w:t>
        </w:r>
      </w:hyperlink>
    </w:p>
    <w:p w14:paraId="2B9DA146" w14:textId="310B5334" w:rsidR="00E83F59" w:rsidRDefault="00E83F59" w:rsidP="00606B68">
      <w:pPr>
        <w:spacing w:before="240" w:after="240" w:line="240" w:lineRule="auto"/>
        <w:ind w:hanging="360"/>
        <w:rPr>
          <w:rFonts w:ascii="Times New Roman" w:eastAsia="Times New Roman" w:hAnsi="Times New Roman" w:cs="Times New Roman"/>
          <w:color w:val="201F1E"/>
          <w:sz w:val="24"/>
          <w:szCs w:val="24"/>
          <w:lang w:val="es-ES" w:eastAsia="en-GB"/>
        </w:rPr>
      </w:pPr>
      <w:proofErr w:type="spellStart"/>
      <w:r>
        <w:rPr>
          <w:rFonts w:ascii="Times New Roman" w:eastAsia="Times New Roman" w:hAnsi="Times New Roman" w:cs="Times New Roman"/>
          <w:color w:val="201F1E"/>
          <w:sz w:val="24"/>
          <w:szCs w:val="24"/>
          <w:lang w:val="es-ES" w:eastAsia="en-GB"/>
        </w:rPr>
        <w:t>Ssweranja</w:t>
      </w:r>
      <w:proofErr w:type="spellEnd"/>
      <w:r>
        <w:rPr>
          <w:rFonts w:ascii="Times New Roman" w:eastAsia="Times New Roman" w:hAnsi="Times New Roman" w:cs="Times New Roman"/>
          <w:color w:val="201F1E"/>
          <w:sz w:val="24"/>
          <w:szCs w:val="24"/>
          <w:lang w:val="es-ES" w:eastAsia="en-GB"/>
        </w:rPr>
        <w:t xml:space="preserve">, Q, </w:t>
      </w:r>
      <w:proofErr w:type="spellStart"/>
      <w:r>
        <w:rPr>
          <w:rFonts w:ascii="Times New Roman" w:eastAsia="Times New Roman" w:hAnsi="Times New Roman" w:cs="Times New Roman"/>
          <w:color w:val="201F1E"/>
          <w:sz w:val="24"/>
          <w:szCs w:val="24"/>
          <w:lang w:val="es-ES" w:eastAsia="en-GB"/>
        </w:rPr>
        <w:t>Kawuki</w:t>
      </w:r>
      <w:proofErr w:type="spellEnd"/>
      <w:r>
        <w:rPr>
          <w:rFonts w:ascii="Times New Roman" w:eastAsia="Times New Roman" w:hAnsi="Times New Roman" w:cs="Times New Roman"/>
          <w:color w:val="201F1E"/>
          <w:sz w:val="24"/>
          <w:szCs w:val="24"/>
          <w:lang w:val="es-ES" w:eastAsia="en-GB"/>
        </w:rPr>
        <w:t>, J and Kim, J. 2020. ‘</w:t>
      </w:r>
      <w:proofErr w:type="spellStart"/>
      <w:r>
        <w:rPr>
          <w:rFonts w:ascii="Times New Roman" w:eastAsia="Times New Roman" w:hAnsi="Times New Roman" w:cs="Times New Roman"/>
          <w:color w:val="201F1E"/>
          <w:sz w:val="24"/>
          <w:szCs w:val="24"/>
          <w:lang w:val="es-ES" w:eastAsia="en-GB"/>
        </w:rPr>
        <w:t>Increased</w:t>
      </w:r>
      <w:proofErr w:type="spellEnd"/>
      <w:r>
        <w:rPr>
          <w:rFonts w:ascii="Times New Roman" w:eastAsia="Times New Roman" w:hAnsi="Times New Roman" w:cs="Times New Roman"/>
          <w:color w:val="201F1E"/>
          <w:sz w:val="24"/>
          <w:szCs w:val="24"/>
          <w:lang w:val="es-ES" w:eastAsia="en-GB"/>
        </w:rPr>
        <w:t xml:space="preserve"> Child Abuse in Uganda </w:t>
      </w:r>
      <w:proofErr w:type="spellStart"/>
      <w:r>
        <w:rPr>
          <w:rFonts w:ascii="Times New Roman" w:eastAsia="Times New Roman" w:hAnsi="Times New Roman" w:cs="Times New Roman"/>
          <w:color w:val="201F1E"/>
          <w:sz w:val="24"/>
          <w:szCs w:val="24"/>
          <w:lang w:val="es-ES" w:eastAsia="en-GB"/>
        </w:rPr>
        <w:t>amidst</w:t>
      </w:r>
      <w:proofErr w:type="spellEnd"/>
      <w:r>
        <w:rPr>
          <w:rFonts w:ascii="Times New Roman" w:eastAsia="Times New Roman" w:hAnsi="Times New Roman" w:cs="Times New Roman"/>
          <w:color w:val="201F1E"/>
          <w:sz w:val="24"/>
          <w:szCs w:val="24"/>
          <w:lang w:val="es-ES" w:eastAsia="en-GB"/>
        </w:rPr>
        <w:t xml:space="preserve"> Covid-19 </w:t>
      </w:r>
      <w:proofErr w:type="spellStart"/>
      <w:r>
        <w:rPr>
          <w:rFonts w:ascii="Times New Roman" w:eastAsia="Times New Roman" w:hAnsi="Times New Roman" w:cs="Times New Roman"/>
          <w:color w:val="201F1E"/>
          <w:sz w:val="24"/>
          <w:szCs w:val="24"/>
          <w:lang w:val="es-ES" w:eastAsia="en-GB"/>
        </w:rPr>
        <w:t>Pandemic</w:t>
      </w:r>
      <w:proofErr w:type="spellEnd"/>
      <w:r>
        <w:rPr>
          <w:rFonts w:ascii="Times New Roman" w:eastAsia="Times New Roman" w:hAnsi="Times New Roman" w:cs="Times New Roman"/>
          <w:color w:val="201F1E"/>
          <w:sz w:val="24"/>
          <w:szCs w:val="24"/>
          <w:lang w:val="es-ES" w:eastAsia="en-GB"/>
        </w:rPr>
        <w:t xml:space="preserve">’, </w:t>
      </w:r>
      <w:r w:rsidRPr="00F84CB8">
        <w:rPr>
          <w:rFonts w:ascii="Times New Roman" w:eastAsia="Times New Roman" w:hAnsi="Times New Roman" w:cs="Times New Roman"/>
          <w:i/>
          <w:iCs/>
          <w:color w:val="201F1E"/>
          <w:sz w:val="24"/>
          <w:szCs w:val="24"/>
          <w:lang w:val="es-ES" w:eastAsia="en-GB"/>
        </w:rPr>
        <w:t xml:space="preserve">Journal of </w:t>
      </w:r>
      <w:proofErr w:type="spellStart"/>
      <w:r w:rsidRPr="00F84CB8">
        <w:rPr>
          <w:rFonts w:ascii="Times New Roman" w:eastAsia="Times New Roman" w:hAnsi="Times New Roman" w:cs="Times New Roman"/>
          <w:i/>
          <w:iCs/>
          <w:color w:val="201F1E"/>
          <w:sz w:val="24"/>
          <w:szCs w:val="24"/>
          <w:lang w:val="es-ES" w:eastAsia="en-GB"/>
        </w:rPr>
        <w:t>Paediatrics</w:t>
      </w:r>
      <w:proofErr w:type="spellEnd"/>
      <w:r w:rsidRPr="00F84CB8">
        <w:rPr>
          <w:rFonts w:ascii="Times New Roman" w:eastAsia="Times New Roman" w:hAnsi="Times New Roman" w:cs="Times New Roman"/>
          <w:i/>
          <w:iCs/>
          <w:color w:val="201F1E"/>
          <w:sz w:val="24"/>
          <w:szCs w:val="24"/>
          <w:lang w:val="es-ES" w:eastAsia="en-GB"/>
        </w:rPr>
        <w:t xml:space="preserve"> and Child </w:t>
      </w:r>
      <w:proofErr w:type="spellStart"/>
      <w:r w:rsidRPr="00F84CB8">
        <w:rPr>
          <w:rFonts w:ascii="Times New Roman" w:eastAsia="Times New Roman" w:hAnsi="Times New Roman" w:cs="Times New Roman"/>
          <w:i/>
          <w:iCs/>
          <w:color w:val="201F1E"/>
          <w:sz w:val="24"/>
          <w:szCs w:val="24"/>
          <w:lang w:val="es-ES" w:eastAsia="en-GB"/>
        </w:rPr>
        <w:t>Health</w:t>
      </w:r>
      <w:proofErr w:type="spellEnd"/>
      <w:r>
        <w:rPr>
          <w:rFonts w:ascii="Times New Roman" w:eastAsia="Times New Roman" w:hAnsi="Times New Roman" w:cs="Times New Roman"/>
          <w:color w:val="201F1E"/>
          <w:sz w:val="24"/>
          <w:szCs w:val="24"/>
          <w:lang w:val="es-ES" w:eastAsia="en-GB"/>
        </w:rPr>
        <w:t xml:space="preserve"> 57(2):188-191.</w:t>
      </w:r>
    </w:p>
    <w:p w14:paraId="18CB0A39" w14:textId="2E4129D3" w:rsidR="00C51B51" w:rsidRPr="00F84CB8" w:rsidRDefault="001D1261" w:rsidP="00606B68">
      <w:pPr>
        <w:spacing w:before="240" w:after="240" w:line="240" w:lineRule="auto"/>
        <w:ind w:hanging="360"/>
        <w:rPr>
          <w:rFonts w:ascii="Times New Roman" w:eastAsia="Times New Roman" w:hAnsi="Times New Roman" w:cs="Times New Roman"/>
          <w:sz w:val="24"/>
          <w:szCs w:val="24"/>
          <w:lang w:val="es-ES" w:eastAsia="en-GB"/>
        </w:rPr>
      </w:pPr>
      <w:r w:rsidRPr="00F84CB8">
        <w:rPr>
          <w:rFonts w:ascii="Times New Roman" w:eastAsia="Times New Roman" w:hAnsi="Times New Roman" w:cs="Times New Roman"/>
          <w:color w:val="201F1E"/>
          <w:sz w:val="24"/>
          <w:szCs w:val="24"/>
          <w:lang w:val="es-ES" w:eastAsia="en-GB"/>
        </w:rPr>
        <w:t>Stevano</w:t>
      </w:r>
      <w:r w:rsidR="001A2F29" w:rsidRPr="00F84CB8">
        <w:rPr>
          <w:rFonts w:ascii="Times New Roman" w:eastAsia="Times New Roman" w:hAnsi="Times New Roman" w:cs="Times New Roman"/>
          <w:color w:val="201F1E"/>
          <w:sz w:val="24"/>
          <w:szCs w:val="24"/>
          <w:lang w:val="es-ES" w:eastAsia="en-GB"/>
        </w:rPr>
        <w:t xml:space="preserve">, S., </w:t>
      </w:r>
      <w:proofErr w:type="spellStart"/>
      <w:r w:rsidR="001A2F29" w:rsidRPr="00F84CB8">
        <w:rPr>
          <w:rFonts w:ascii="Times New Roman" w:eastAsia="Times New Roman" w:hAnsi="Times New Roman" w:cs="Times New Roman"/>
          <w:color w:val="201F1E"/>
          <w:sz w:val="24"/>
          <w:szCs w:val="24"/>
          <w:lang w:val="es-ES" w:eastAsia="en-GB"/>
        </w:rPr>
        <w:t>Mezzadri</w:t>
      </w:r>
      <w:proofErr w:type="spellEnd"/>
      <w:r w:rsidR="001A2F29" w:rsidRPr="00F84CB8">
        <w:rPr>
          <w:rFonts w:ascii="Times New Roman" w:eastAsia="Times New Roman" w:hAnsi="Times New Roman" w:cs="Times New Roman"/>
          <w:color w:val="201F1E"/>
          <w:sz w:val="24"/>
          <w:szCs w:val="24"/>
          <w:lang w:val="es-ES" w:eastAsia="en-GB"/>
        </w:rPr>
        <w:t xml:space="preserve">, A., </w:t>
      </w:r>
      <w:proofErr w:type="spellStart"/>
      <w:r w:rsidR="001A2F29" w:rsidRPr="00F84CB8">
        <w:rPr>
          <w:rFonts w:ascii="Times New Roman" w:eastAsia="Times New Roman" w:hAnsi="Times New Roman" w:cs="Times New Roman"/>
          <w:color w:val="201F1E"/>
          <w:sz w:val="24"/>
          <w:szCs w:val="24"/>
          <w:lang w:val="es-ES" w:eastAsia="en-GB"/>
        </w:rPr>
        <w:t>Lombardozzi</w:t>
      </w:r>
      <w:proofErr w:type="spellEnd"/>
      <w:r w:rsidR="001A2F29" w:rsidRPr="00F84CB8">
        <w:rPr>
          <w:rFonts w:ascii="Times New Roman" w:eastAsia="Times New Roman" w:hAnsi="Times New Roman" w:cs="Times New Roman"/>
          <w:color w:val="201F1E"/>
          <w:sz w:val="24"/>
          <w:szCs w:val="24"/>
          <w:lang w:val="es-ES" w:eastAsia="en-GB"/>
        </w:rPr>
        <w:t>, L., and Bargawi, H.</w:t>
      </w:r>
      <w:r w:rsidRPr="00F84CB8">
        <w:rPr>
          <w:rFonts w:ascii="Times New Roman" w:eastAsia="Times New Roman" w:hAnsi="Times New Roman" w:cs="Times New Roman"/>
          <w:color w:val="201F1E"/>
          <w:sz w:val="24"/>
          <w:szCs w:val="24"/>
          <w:lang w:val="es-ES" w:eastAsia="en-GB"/>
        </w:rPr>
        <w:t>. 202</w:t>
      </w:r>
      <w:r w:rsidR="00D77C8D" w:rsidRPr="00F84CB8">
        <w:rPr>
          <w:rFonts w:ascii="Times New Roman" w:eastAsia="Times New Roman" w:hAnsi="Times New Roman" w:cs="Times New Roman"/>
          <w:color w:val="201F1E"/>
          <w:sz w:val="24"/>
          <w:szCs w:val="24"/>
          <w:lang w:val="es-ES" w:eastAsia="en-GB"/>
        </w:rPr>
        <w:t>1</w:t>
      </w:r>
      <w:r w:rsidRPr="00F84CB8">
        <w:rPr>
          <w:rFonts w:ascii="Times New Roman" w:eastAsia="Times New Roman" w:hAnsi="Times New Roman" w:cs="Times New Roman"/>
          <w:color w:val="201F1E"/>
          <w:sz w:val="24"/>
          <w:szCs w:val="24"/>
          <w:lang w:val="es-ES" w:eastAsia="en-GB"/>
        </w:rPr>
        <w:t xml:space="preserve">. </w:t>
      </w:r>
      <w:r w:rsidRPr="00172392">
        <w:rPr>
          <w:rFonts w:ascii="Times New Roman" w:eastAsia="Times New Roman" w:hAnsi="Times New Roman" w:cs="Times New Roman"/>
          <w:color w:val="201F1E"/>
          <w:sz w:val="24"/>
          <w:szCs w:val="24"/>
          <w:lang w:eastAsia="en-GB"/>
        </w:rPr>
        <w:t>‘Hidden Abodes in Plain Sight</w:t>
      </w:r>
      <w:r w:rsidR="00D77C8D" w:rsidRPr="00172392">
        <w:rPr>
          <w:rFonts w:ascii="Times New Roman" w:eastAsia="Times New Roman" w:hAnsi="Times New Roman" w:cs="Times New Roman"/>
          <w:color w:val="201F1E"/>
          <w:sz w:val="24"/>
          <w:szCs w:val="24"/>
          <w:lang w:eastAsia="en-GB"/>
        </w:rPr>
        <w:t xml:space="preserve">: The Social Reproduction of Households and Labour in </w:t>
      </w:r>
      <w:r w:rsidR="00434E4D" w:rsidRPr="00172392">
        <w:rPr>
          <w:rFonts w:ascii="Times New Roman" w:eastAsia="Times New Roman" w:hAnsi="Times New Roman" w:cs="Times New Roman"/>
          <w:color w:val="201F1E"/>
          <w:sz w:val="24"/>
          <w:szCs w:val="24"/>
          <w:lang w:eastAsia="en-GB"/>
        </w:rPr>
        <w:t xml:space="preserve">the </w:t>
      </w:r>
      <w:r w:rsidR="00D77C8D" w:rsidRPr="00172392">
        <w:rPr>
          <w:rFonts w:ascii="Times New Roman" w:eastAsia="Times New Roman" w:hAnsi="Times New Roman" w:cs="Times New Roman"/>
          <w:color w:val="201F1E"/>
          <w:sz w:val="24"/>
          <w:szCs w:val="24"/>
          <w:lang w:eastAsia="en-GB"/>
        </w:rPr>
        <w:t xml:space="preserve">Covid-19 </w:t>
      </w:r>
      <w:r w:rsidR="00434E4D" w:rsidRPr="00172392">
        <w:rPr>
          <w:rFonts w:ascii="Times New Roman" w:eastAsia="Times New Roman" w:hAnsi="Times New Roman" w:cs="Times New Roman"/>
          <w:color w:val="201F1E"/>
          <w:sz w:val="24"/>
          <w:szCs w:val="24"/>
          <w:lang w:eastAsia="en-GB"/>
        </w:rPr>
        <w:t>Pandemic</w:t>
      </w:r>
      <w:r w:rsidRPr="00172392">
        <w:rPr>
          <w:rFonts w:ascii="Times New Roman" w:eastAsia="Times New Roman" w:hAnsi="Times New Roman" w:cs="Times New Roman"/>
          <w:color w:val="201F1E"/>
          <w:sz w:val="24"/>
          <w:szCs w:val="24"/>
          <w:lang w:eastAsia="en-GB"/>
        </w:rPr>
        <w:t xml:space="preserve">’. </w:t>
      </w:r>
      <w:proofErr w:type="spellStart"/>
      <w:r w:rsidRPr="00F84CB8">
        <w:rPr>
          <w:rFonts w:ascii="Times New Roman" w:eastAsia="Times New Roman" w:hAnsi="Times New Roman" w:cs="Times New Roman"/>
          <w:i/>
          <w:iCs/>
          <w:color w:val="201F1E"/>
          <w:sz w:val="24"/>
          <w:szCs w:val="24"/>
          <w:lang w:val="es-ES" w:eastAsia="en-GB"/>
        </w:rPr>
        <w:t>Feminist</w:t>
      </w:r>
      <w:proofErr w:type="spellEnd"/>
      <w:r w:rsidRPr="00F84CB8">
        <w:rPr>
          <w:rFonts w:ascii="Times New Roman" w:eastAsia="Times New Roman" w:hAnsi="Times New Roman" w:cs="Times New Roman"/>
          <w:i/>
          <w:iCs/>
          <w:color w:val="201F1E"/>
          <w:sz w:val="24"/>
          <w:szCs w:val="24"/>
          <w:lang w:val="es-ES" w:eastAsia="en-GB"/>
        </w:rPr>
        <w:t xml:space="preserve"> </w:t>
      </w:r>
      <w:proofErr w:type="spellStart"/>
      <w:r w:rsidRPr="00F84CB8">
        <w:rPr>
          <w:rFonts w:ascii="Times New Roman" w:eastAsia="Times New Roman" w:hAnsi="Times New Roman" w:cs="Times New Roman"/>
          <w:i/>
          <w:iCs/>
          <w:color w:val="201F1E"/>
          <w:sz w:val="24"/>
          <w:szCs w:val="24"/>
          <w:lang w:val="es-ES" w:eastAsia="en-GB"/>
        </w:rPr>
        <w:t>Economics</w:t>
      </w:r>
      <w:proofErr w:type="spellEnd"/>
      <w:r w:rsidR="00434E4D" w:rsidRPr="00F84CB8">
        <w:rPr>
          <w:rFonts w:ascii="Times New Roman" w:eastAsia="Times New Roman" w:hAnsi="Times New Roman" w:cs="Times New Roman"/>
          <w:color w:val="201F1E"/>
          <w:sz w:val="24"/>
          <w:szCs w:val="24"/>
          <w:lang w:val="es-ES" w:eastAsia="en-GB"/>
        </w:rPr>
        <w:t xml:space="preserve"> </w:t>
      </w:r>
      <w:r w:rsidR="00D77C8D" w:rsidRPr="00F84CB8">
        <w:rPr>
          <w:rFonts w:ascii="Times New Roman" w:eastAsia="Times New Roman" w:hAnsi="Times New Roman" w:cs="Times New Roman"/>
          <w:color w:val="201F1E"/>
          <w:sz w:val="24"/>
          <w:szCs w:val="24"/>
          <w:lang w:val="es-ES" w:eastAsia="en-GB"/>
        </w:rPr>
        <w:t>27(1-2):271-287.</w:t>
      </w:r>
    </w:p>
    <w:p w14:paraId="04F3C48C" w14:textId="12BC6D55" w:rsidR="00845340" w:rsidRPr="00502D28" w:rsidRDefault="00845340" w:rsidP="00606B68">
      <w:pPr>
        <w:spacing w:before="240" w:after="240" w:line="240" w:lineRule="auto"/>
        <w:ind w:hanging="360"/>
        <w:rPr>
          <w:rFonts w:ascii="Times New Roman" w:hAnsi="Times New Roman" w:cs="Times New Roman"/>
          <w:sz w:val="24"/>
          <w:szCs w:val="24"/>
          <w:lang w:val="es-AR"/>
        </w:rPr>
      </w:pPr>
      <w:proofErr w:type="spellStart"/>
      <w:r w:rsidRPr="00F84CB8">
        <w:rPr>
          <w:rFonts w:ascii="Times New Roman" w:hAnsi="Times New Roman" w:cs="Times New Roman"/>
          <w:sz w:val="24"/>
          <w:szCs w:val="24"/>
          <w:lang w:val="es-ES"/>
        </w:rPr>
        <w:t>Svampa</w:t>
      </w:r>
      <w:proofErr w:type="spellEnd"/>
      <w:r w:rsidRPr="00F84CB8">
        <w:rPr>
          <w:rFonts w:ascii="Times New Roman" w:hAnsi="Times New Roman" w:cs="Times New Roman"/>
          <w:sz w:val="24"/>
          <w:szCs w:val="24"/>
          <w:lang w:val="es-ES"/>
        </w:rPr>
        <w:t xml:space="preserve">, M. 2021. </w:t>
      </w:r>
      <w:r w:rsidRPr="00502D28">
        <w:rPr>
          <w:rFonts w:ascii="Times New Roman" w:hAnsi="Times New Roman" w:cs="Times New Roman"/>
          <w:sz w:val="24"/>
          <w:szCs w:val="24"/>
          <w:lang w:val="es-AR"/>
        </w:rPr>
        <w:t xml:space="preserve">La pandemia desde América Latina: Nueve tesis para un balance provisorio, </w:t>
      </w:r>
      <w:r w:rsidRPr="002D2F27">
        <w:rPr>
          <w:rFonts w:ascii="Times New Roman" w:hAnsi="Times New Roman" w:cs="Times New Roman"/>
          <w:i/>
          <w:iCs/>
          <w:sz w:val="24"/>
          <w:szCs w:val="24"/>
          <w:lang w:val="es-AR"/>
        </w:rPr>
        <w:t>Nueva Sociedad</w:t>
      </w:r>
      <w:r w:rsidRPr="00502D28">
        <w:rPr>
          <w:rFonts w:ascii="Times New Roman" w:hAnsi="Times New Roman" w:cs="Times New Roman"/>
          <w:sz w:val="24"/>
          <w:szCs w:val="24"/>
          <w:lang w:val="es-AR"/>
        </w:rPr>
        <w:t xml:space="preserve"> 291: 80-100. </w:t>
      </w:r>
    </w:p>
    <w:p w14:paraId="08F010BB" w14:textId="5B0FB731" w:rsidR="006467B7" w:rsidRPr="00172392" w:rsidRDefault="006467B7" w:rsidP="00606B68">
      <w:pPr>
        <w:spacing w:before="240" w:after="240" w:line="240" w:lineRule="auto"/>
        <w:ind w:hanging="360"/>
        <w:rPr>
          <w:rFonts w:ascii="Times New Roman" w:eastAsia="Times New Roman" w:hAnsi="Times New Roman" w:cs="Times New Roman"/>
          <w:color w:val="201F1E"/>
          <w:sz w:val="24"/>
          <w:szCs w:val="24"/>
          <w:lang w:eastAsia="en-GB"/>
        </w:rPr>
      </w:pPr>
      <w:r w:rsidRPr="00172392">
        <w:rPr>
          <w:rFonts w:ascii="Times New Roman" w:hAnsi="Times New Roman" w:cs="Times New Roman"/>
          <w:sz w:val="24"/>
          <w:szCs w:val="24"/>
        </w:rPr>
        <w:t>United Nations. 2020. The Impact of COVID-19 on Food Security and Nutrition, June. https://reliefweb. int/sites/reliefweb.int/files/resources/sg_policy_brief_on_covid_impact_on_food_security.pdf.</w:t>
      </w:r>
      <w:r w:rsidRPr="00172392">
        <w:rPr>
          <w:rFonts w:ascii="Times New Roman" w:eastAsia="Times New Roman" w:hAnsi="Times New Roman" w:cs="Times New Roman"/>
          <w:color w:val="201F1E"/>
          <w:sz w:val="24"/>
          <w:szCs w:val="24"/>
          <w:lang w:eastAsia="en-GB"/>
        </w:rPr>
        <w:t xml:space="preserve"> </w:t>
      </w:r>
    </w:p>
    <w:p w14:paraId="2C3E29E3" w14:textId="1549762F" w:rsidR="00C51B51" w:rsidRPr="00172392" w:rsidRDefault="00D77C8D" w:rsidP="00606B68">
      <w:pPr>
        <w:spacing w:before="240" w:after="240" w:line="240" w:lineRule="auto"/>
        <w:ind w:hanging="360"/>
        <w:rPr>
          <w:rFonts w:ascii="Times New Roman" w:eastAsia="Times New Roman" w:hAnsi="Times New Roman" w:cs="Times New Roman"/>
          <w:color w:val="201F1E"/>
          <w:sz w:val="24"/>
          <w:szCs w:val="24"/>
          <w:lang w:eastAsia="en-GB"/>
        </w:rPr>
      </w:pPr>
      <w:proofErr w:type="spellStart"/>
      <w:r w:rsidRPr="00172392">
        <w:rPr>
          <w:rFonts w:ascii="Times New Roman" w:hAnsi="Times New Roman" w:cs="Times New Roman"/>
          <w:sz w:val="24"/>
          <w:szCs w:val="24"/>
        </w:rPr>
        <w:t>Xiuhtecutli</w:t>
      </w:r>
      <w:proofErr w:type="spellEnd"/>
      <w:r w:rsidRPr="00172392">
        <w:rPr>
          <w:rFonts w:ascii="Times New Roman" w:hAnsi="Times New Roman" w:cs="Times New Roman"/>
          <w:sz w:val="24"/>
          <w:szCs w:val="24"/>
        </w:rPr>
        <w:t>, N and Shattuck A</w:t>
      </w:r>
      <w:r w:rsidR="001F4C15">
        <w:rPr>
          <w:rFonts w:ascii="Times New Roman" w:hAnsi="Times New Roman" w:cs="Times New Roman"/>
          <w:sz w:val="24"/>
          <w:szCs w:val="24"/>
        </w:rPr>
        <w:t>.</w:t>
      </w:r>
      <w:r w:rsidRPr="00172392">
        <w:rPr>
          <w:rFonts w:ascii="Times New Roman" w:hAnsi="Times New Roman" w:cs="Times New Roman"/>
          <w:sz w:val="24"/>
          <w:szCs w:val="24"/>
        </w:rPr>
        <w:t xml:space="preserve"> 2021</w:t>
      </w:r>
      <w:r w:rsidR="001F4C15">
        <w:rPr>
          <w:rFonts w:ascii="Times New Roman" w:hAnsi="Times New Roman" w:cs="Times New Roman"/>
          <w:sz w:val="24"/>
          <w:szCs w:val="24"/>
        </w:rPr>
        <w:t>.</w:t>
      </w:r>
      <w:r w:rsidRPr="00172392">
        <w:rPr>
          <w:rFonts w:ascii="Times New Roman" w:hAnsi="Times New Roman" w:cs="Times New Roman"/>
          <w:sz w:val="24"/>
          <w:szCs w:val="24"/>
        </w:rPr>
        <w:t xml:space="preserve"> ‘Crisis politics and US farm </w:t>
      </w:r>
      <w:proofErr w:type="spellStart"/>
      <w:r w:rsidRPr="00172392">
        <w:rPr>
          <w:rFonts w:ascii="Times New Roman" w:hAnsi="Times New Roman" w:cs="Times New Roman"/>
          <w:sz w:val="24"/>
          <w:szCs w:val="24"/>
        </w:rPr>
        <w:t>labor</w:t>
      </w:r>
      <w:proofErr w:type="spellEnd"/>
      <w:r w:rsidRPr="00172392">
        <w:rPr>
          <w:rFonts w:ascii="Times New Roman" w:hAnsi="Times New Roman" w:cs="Times New Roman"/>
          <w:sz w:val="24"/>
          <w:szCs w:val="24"/>
        </w:rPr>
        <w:t>: health justice and Florida farmworkers amid a pandemic’,</w:t>
      </w:r>
      <w:r w:rsidRPr="00172392">
        <w:rPr>
          <w:rFonts w:ascii="Times New Roman" w:hAnsi="Times New Roman" w:cs="Times New Roman"/>
          <w:i/>
          <w:iCs/>
          <w:sz w:val="24"/>
          <w:szCs w:val="24"/>
        </w:rPr>
        <w:t xml:space="preserve"> Journal of Peasant Studies</w:t>
      </w:r>
      <w:r w:rsidRPr="00172392">
        <w:rPr>
          <w:rFonts w:ascii="Times New Roman" w:hAnsi="Times New Roman" w:cs="Times New Roman"/>
          <w:sz w:val="24"/>
          <w:szCs w:val="24"/>
        </w:rPr>
        <w:t>, 48:1, 73-98, DOI: 10.1080/03066150.2020.1856089</w:t>
      </w:r>
    </w:p>
    <w:p w14:paraId="24DCD208" w14:textId="62886BC0" w:rsidR="00BF0D92" w:rsidRPr="00172392" w:rsidRDefault="00BF0D92" w:rsidP="00606B68">
      <w:pPr>
        <w:spacing w:before="240" w:after="240" w:line="240" w:lineRule="auto"/>
        <w:ind w:hanging="360"/>
        <w:rPr>
          <w:rFonts w:ascii="Times New Roman" w:eastAsia="Times New Roman" w:hAnsi="Times New Roman" w:cs="Times New Roman"/>
          <w:color w:val="201F1E"/>
          <w:sz w:val="24"/>
          <w:szCs w:val="24"/>
          <w:lang w:eastAsia="en-GB"/>
        </w:rPr>
      </w:pPr>
      <w:r w:rsidRPr="00172392">
        <w:rPr>
          <w:rFonts w:ascii="Times New Roman" w:eastAsia="Times New Roman" w:hAnsi="Times New Roman" w:cs="Times New Roman"/>
          <w:color w:val="201F1E"/>
          <w:sz w:val="24"/>
          <w:szCs w:val="24"/>
          <w:lang w:eastAsia="en-GB"/>
        </w:rPr>
        <w:t>Zhang</w:t>
      </w:r>
      <w:r w:rsidR="00564444">
        <w:rPr>
          <w:rFonts w:ascii="Times New Roman" w:eastAsia="Times New Roman" w:hAnsi="Times New Roman" w:cs="Times New Roman"/>
          <w:color w:val="201F1E"/>
          <w:sz w:val="24"/>
          <w:szCs w:val="24"/>
          <w:lang w:eastAsia="en-GB"/>
        </w:rPr>
        <w:t>, Q.F.,</w:t>
      </w:r>
      <w:r w:rsidRPr="00172392">
        <w:rPr>
          <w:rFonts w:ascii="Times New Roman" w:eastAsia="Times New Roman" w:hAnsi="Times New Roman" w:cs="Times New Roman"/>
          <w:color w:val="201F1E"/>
          <w:sz w:val="24"/>
          <w:szCs w:val="24"/>
          <w:lang w:eastAsia="en-GB"/>
        </w:rPr>
        <w:t xml:space="preserve"> and </w:t>
      </w:r>
      <w:r w:rsidR="00564444">
        <w:rPr>
          <w:rFonts w:ascii="Times New Roman" w:eastAsia="Times New Roman" w:hAnsi="Times New Roman" w:cs="Times New Roman"/>
          <w:color w:val="201F1E"/>
          <w:sz w:val="24"/>
          <w:szCs w:val="24"/>
          <w:lang w:eastAsia="en-GB"/>
        </w:rPr>
        <w:t>Hu, Z</w:t>
      </w:r>
      <w:r w:rsidRPr="00172392">
        <w:rPr>
          <w:rFonts w:ascii="Times New Roman" w:eastAsia="Times New Roman" w:hAnsi="Times New Roman" w:cs="Times New Roman"/>
          <w:color w:val="201F1E"/>
          <w:sz w:val="24"/>
          <w:szCs w:val="24"/>
          <w:lang w:eastAsia="en-GB"/>
        </w:rPr>
        <w:t xml:space="preserve">. (this </w:t>
      </w:r>
      <w:r w:rsidR="00564444">
        <w:rPr>
          <w:rFonts w:ascii="Times New Roman" w:eastAsia="Times New Roman" w:hAnsi="Times New Roman" w:cs="Times New Roman"/>
          <w:color w:val="201F1E"/>
          <w:sz w:val="24"/>
          <w:szCs w:val="24"/>
          <w:lang w:eastAsia="en-GB"/>
        </w:rPr>
        <w:t>issue</w:t>
      </w:r>
      <w:r w:rsidRPr="00172392">
        <w:rPr>
          <w:rFonts w:ascii="Times New Roman" w:eastAsia="Times New Roman" w:hAnsi="Times New Roman" w:cs="Times New Roman"/>
          <w:color w:val="201F1E"/>
          <w:sz w:val="24"/>
          <w:szCs w:val="24"/>
          <w:lang w:eastAsia="en-GB"/>
        </w:rPr>
        <w:t>)</w:t>
      </w:r>
      <w:r w:rsidR="001A2F29" w:rsidRPr="00172392">
        <w:rPr>
          <w:rFonts w:ascii="Times New Roman" w:eastAsia="Times New Roman" w:hAnsi="Times New Roman" w:cs="Times New Roman"/>
          <w:color w:val="201F1E"/>
          <w:sz w:val="24"/>
          <w:szCs w:val="24"/>
          <w:lang w:eastAsia="en-GB"/>
        </w:rPr>
        <w:t>. ‘</w:t>
      </w:r>
      <w:r w:rsidR="001A2F29" w:rsidRPr="00172392">
        <w:rPr>
          <w:rFonts w:ascii="Times New Roman" w:hAnsi="Times New Roman" w:cs="Times New Roman"/>
          <w:sz w:val="24"/>
          <w:szCs w:val="24"/>
        </w:rPr>
        <w:t xml:space="preserve">Rural China under the Covid-19 pandemic: Differentiated impacts, rural-urban inequality, and </w:t>
      </w:r>
      <w:proofErr w:type="spellStart"/>
      <w:r w:rsidR="001A2F29" w:rsidRPr="00172392">
        <w:rPr>
          <w:rFonts w:ascii="Times New Roman" w:hAnsi="Times New Roman" w:cs="Times New Roman"/>
          <w:sz w:val="24"/>
          <w:szCs w:val="24"/>
        </w:rPr>
        <w:t>agroindustrialization</w:t>
      </w:r>
      <w:proofErr w:type="spellEnd"/>
      <w:r w:rsidR="001A2F29" w:rsidRPr="00172392">
        <w:rPr>
          <w:rFonts w:ascii="Times New Roman" w:hAnsi="Times New Roman" w:cs="Times New Roman"/>
          <w:sz w:val="24"/>
          <w:szCs w:val="24"/>
        </w:rPr>
        <w:t>’.</w:t>
      </w:r>
    </w:p>
    <w:p w14:paraId="69BC20DC" w14:textId="77777777" w:rsidR="0083060D" w:rsidRPr="00606B68" w:rsidRDefault="0083060D" w:rsidP="00606B68">
      <w:pPr>
        <w:spacing w:line="240" w:lineRule="auto"/>
        <w:rPr>
          <w:rFonts w:ascii="Times New Roman" w:hAnsi="Times New Roman" w:cs="Times New Roman"/>
          <w:sz w:val="24"/>
          <w:szCs w:val="24"/>
        </w:rPr>
      </w:pPr>
    </w:p>
    <w:sectPr w:rsidR="0083060D" w:rsidRPr="00606B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60933" w14:textId="77777777" w:rsidR="00E34B5A" w:rsidRDefault="00E34B5A" w:rsidP="00DA32ED">
      <w:pPr>
        <w:spacing w:after="0" w:line="240" w:lineRule="auto"/>
      </w:pPr>
      <w:r>
        <w:separator/>
      </w:r>
    </w:p>
  </w:endnote>
  <w:endnote w:type="continuationSeparator" w:id="0">
    <w:p w14:paraId="4DD56487" w14:textId="77777777" w:rsidR="00E34B5A" w:rsidRDefault="00E34B5A" w:rsidP="00DA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3E75C" w14:textId="77777777" w:rsidR="00E34B5A" w:rsidRDefault="00E34B5A" w:rsidP="00DA32ED">
      <w:pPr>
        <w:spacing w:after="0" w:line="240" w:lineRule="auto"/>
      </w:pPr>
      <w:r>
        <w:separator/>
      </w:r>
    </w:p>
  </w:footnote>
  <w:footnote w:type="continuationSeparator" w:id="0">
    <w:p w14:paraId="635A15E0" w14:textId="77777777" w:rsidR="00E34B5A" w:rsidRDefault="00E34B5A" w:rsidP="00DA32ED">
      <w:pPr>
        <w:spacing w:after="0" w:line="240" w:lineRule="auto"/>
      </w:pPr>
      <w:r>
        <w:continuationSeparator/>
      </w:r>
    </w:p>
  </w:footnote>
  <w:footnote w:id="1">
    <w:p w14:paraId="7EE0A7B9" w14:textId="77777777" w:rsidR="001B4CB6" w:rsidRPr="002D2F27" w:rsidRDefault="001B4CB6" w:rsidP="00612D64">
      <w:pPr>
        <w:pStyle w:val="FootnoteText"/>
        <w:rPr>
          <w:rFonts w:ascii="Times New Roman" w:hAnsi="Times New Roman" w:cs="Times New Roman"/>
          <w:sz w:val="22"/>
          <w:szCs w:val="22"/>
        </w:rPr>
      </w:pPr>
      <w:r w:rsidRPr="002D2F27">
        <w:rPr>
          <w:rStyle w:val="FootnoteReference"/>
          <w:rFonts w:ascii="Times New Roman" w:hAnsi="Times New Roman" w:cs="Times New Roman"/>
          <w:sz w:val="22"/>
          <w:szCs w:val="22"/>
        </w:rPr>
        <w:footnoteRef/>
      </w:r>
      <w:r w:rsidRPr="002D2F27">
        <w:rPr>
          <w:rFonts w:ascii="Times New Roman" w:hAnsi="Times New Roman" w:cs="Times New Roman"/>
          <w:sz w:val="22"/>
          <w:szCs w:val="22"/>
        </w:rPr>
        <w:t xml:space="preserve"> Standard &amp; Poor´s Global Agribusiness Index has shown that the market value of 24 of the biggest world agribusiness companies has steadily increased since April 2020 (https://www.spglobal.com/spdji/en/indices/equity/sp-global-agribusiness-equity-index/#overview).</w:t>
      </w:r>
    </w:p>
  </w:footnote>
  <w:footnote w:id="2">
    <w:p w14:paraId="3AAB2EAA" w14:textId="77777777" w:rsidR="001B4CB6" w:rsidRDefault="001B4CB6" w:rsidP="00D32F19">
      <w:pPr>
        <w:pStyle w:val="FootnoteText"/>
      </w:pPr>
      <w:r w:rsidRPr="00A402A5">
        <w:rPr>
          <w:rStyle w:val="FootnoteReference"/>
          <w:rFonts w:ascii="Times New Roman" w:hAnsi="Times New Roman" w:cs="Times New Roman"/>
          <w:sz w:val="22"/>
          <w:szCs w:val="22"/>
        </w:rPr>
        <w:footnoteRef/>
      </w:r>
      <w:r w:rsidRPr="00A402A5">
        <w:rPr>
          <w:rFonts w:ascii="Times New Roman" w:hAnsi="Times New Roman" w:cs="Times New Roman"/>
          <w:sz w:val="22"/>
          <w:szCs w:val="22"/>
        </w:rPr>
        <w:t xml:space="preserve"> Of the 75 million in India</w:t>
      </w:r>
      <w:r>
        <w:rPr>
          <w:rFonts w:ascii="Times New Roman" w:hAnsi="Times New Roman" w:cs="Times New Roman"/>
          <w:sz w:val="22"/>
          <w:szCs w:val="22"/>
        </w:rPr>
        <w:t xml:space="preserve"> who had fallen into poverty</w:t>
      </w:r>
      <w:r w:rsidRPr="00A402A5">
        <w:rPr>
          <w:rFonts w:ascii="Times New Roman" w:hAnsi="Times New Roman" w:cs="Times New Roman"/>
          <w:sz w:val="22"/>
          <w:szCs w:val="22"/>
        </w:rPr>
        <w:t>, 35 million had previously been living on between $2 and $10</w:t>
      </w:r>
      <w:r>
        <w:rPr>
          <w:rFonts w:ascii="Times New Roman" w:hAnsi="Times New Roman" w:cs="Times New Roman"/>
          <w:sz w:val="22"/>
          <w:szCs w:val="22"/>
        </w:rPr>
        <w:t xml:space="preserve"> per day, </w:t>
      </w:r>
      <w:r w:rsidRPr="00A402A5">
        <w:rPr>
          <w:rFonts w:ascii="Times New Roman" w:hAnsi="Times New Roman" w:cs="Times New Roman"/>
          <w:sz w:val="22"/>
          <w:szCs w:val="22"/>
        </w:rPr>
        <w:t xml:space="preserve">and 32 million </w:t>
      </w:r>
      <w:r>
        <w:rPr>
          <w:rFonts w:ascii="Times New Roman" w:hAnsi="Times New Roman" w:cs="Times New Roman"/>
          <w:sz w:val="22"/>
          <w:szCs w:val="22"/>
        </w:rPr>
        <w:t xml:space="preserve">on </w:t>
      </w:r>
      <w:r w:rsidRPr="00A402A5">
        <w:rPr>
          <w:rFonts w:ascii="Times New Roman" w:hAnsi="Times New Roman" w:cs="Times New Roman"/>
          <w:sz w:val="22"/>
          <w:szCs w:val="22"/>
        </w:rPr>
        <w:t xml:space="preserve">between $10 and $20. In China, of the 30 million who </w:t>
      </w:r>
      <w:r>
        <w:rPr>
          <w:rFonts w:ascii="Times New Roman" w:hAnsi="Times New Roman" w:cs="Times New Roman"/>
          <w:sz w:val="22"/>
          <w:szCs w:val="22"/>
        </w:rPr>
        <w:t>had fallen</w:t>
      </w:r>
      <w:r w:rsidRPr="00A402A5">
        <w:rPr>
          <w:rFonts w:ascii="Times New Roman" w:hAnsi="Times New Roman" w:cs="Times New Roman"/>
          <w:sz w:val="22"/>
          <w:szCs w:val="22"/>
        </w:rPr>
        <w:t xml:space="preserve"> into the low</w:t>
      </w:r>
      <w:r>
        <w:rPr>
          <w:rFonts w:ascii="Times New Roman" w:hAnsi="Times New Roman" w:cs="Times New Roman"/>
          <w:sz w:val="22"/>
          <w:szCs w:val="22"/>
        </w:rPr>
        <w:t>-</w:t>
      </w:r>
      <w:r w:rsidRPr="00A402A5">
        <w:rPr>
          <w:rFonts w:ascii="Times New Roman" w:hAnsi="Times New Roman" w:cs="Times New Roman"/>
          <w:sz w:val="22"/>
          <w:szCs w:val="22"/>
        </w:rPr>
        <w:t>income category 10 million had previously been living on between $10 and $20 per day and even more, 18 million, had been living on between $20 and $50.</w:t>
      </w:r>
    </w:p>
  </w:footnote>
  <w:footnote w:id="3">
    <w:p w14:paraId="329BEEEE" w14:textId="676273A2" w:rsidR="001B4CB6" w:rsidRPr="002D2F27" w:rsidRDefault="001B4CB6">
      <w:pPr>
        <w:pStyle w:val="FootnoteText"/>
        <w:rPr>
          <w:rFonts w:ascii="Times New Roman" w:hAnsi="Times New Roman" w:cs="Times New Roman"/>
          <w:sz w:val="22"/>
          <w:szCs w:val="22"/>
        </w:rPr>
      </w:pPr>
      <w:r w:rsidRPr="002D2F27">
        <w:rPr>
          <w:rStyle w:val="FootnoteReference"/>
          <w:rFonts w:ascii="Times New Roman" w:hAnsi="Times New Roman" w:cs="Times New Roman"/>
          <w:sz w:val="22"/>
          <w:szCs w:val="22"/>
        </w:rPr>
        <w:footnoteRef/>
      </w:r>
      <w:r w:rsidRPr="002D2F27">
        <w:rPr>
          <w:rFonts w:ascii="Times New Roman" w:hAnsi="Times New Roman" w:cs="Times New Roman"/>
          <w:sz w:val="22"/>
          <w:szCs w:val="22"/>
        </w:rPr>
        <w:t xml:space="preserve"> Our data source for this is limited to one village surveyed by one of this paper’s authors. Street vendors and construction workers were interviewed in Kampala by the same author in late 2020 and early 2021.</w:t>
      </w:r>
    </w:p>
  </w:footnote>
  <w:footnote w:id="4">
    <w:p w14:paraId="6A4F3813" w14:textId="5C6CAFFC" w:rsidR="001B4CB6" w:rsidRPr="002D2F27" w:rsidRDefault="001B4CB6">
      <w:pPr>
        <w:pStyle w:val="FootnoteText"/>
        <w:rPr>
          <w:rFonts w:ascii="Times New Roman" w:hAnsi="Times New Roman" w:cs="Times New Roman"/>
          <w:sz w:val="22"/>
          <w:szCs w:val="22"/>
        </w:rPr>
      </w:pPr>
      <w:r w:rsidRPr="002D2F27">
        <w:rPr>
          <w:rStyle w:val="FootnoteReference"/>
          <w:rFonts w:ascii="Times New Roman" w:hAnsi="Times New Roman" w:cs="Times New Roman"/>
          <w:sz w:val="22"/>
          <w:szCs w:val="22"/>
        </w:rPr>
        <w:footnoteRef/>
      </w:r>
      <w:r w:rsidRPr="002D2F27">
        <w:rPr>
          <w:rFonts w:ascii="Times New Roman" w:hAnsi="Times New Roman" w:cs="Times New Roman"/>
          <w:sz w:val="22"/>
          <w:szCs w:val="22"/>
        </w:rPr>
        <w:t xml:space="preserve"> </w:t>
      </w:r>
      <w:hyperlink r:id="rId1" w:anchor="overview" w:history="1">
        <w:r w:rsidRPr="002D2F27">
          <w:rPr>
            <w:rStyle w:val="Hyperlink"/>
            <w:rFonts w:ascii="Times New Roman" w:hAnsi="Times New Roman" w:cs="Times New Roman"/>
            <w:sz w:val="22"/>
            <w:szCs w:val="22"/>
          </w:rPr>
          <w:t>S&amp;P Global Agribusiness Composite Index - S&amp;P Dow Jones Indices (spglobal.com)</w:t>
        </w:r>
      </w:hyperlink>
      <w:r w:rsidRPr="002D2F27">
        <w:rPr>
          <w:rFonts w:ascii="Times New Roman" w:hAnsi="Times New Roman" w:cs="Times New Roman"/>
          <w:sz w:val="22"/>
          <w:szCs w:val="22"/>
        </w:rPr>
        <w:t>, accessed 23</w:t>
      </w:r>
      <w:r w:rsidRPr="002D2F27">
        <w:rPr>
          <w:rFonts w:ascii="Times New Roman" w:hAnsi="Times New Roman" w:cs="Times New Roman"/>
          <w:sz w:val="22"/>
          <w:szCs w:val="22"/>
          <w:vertAlign w:val="superscript"/>
        </w:rPr>
        <w:t>rd</w:t>
      </w:r>
      <w:r w:rsidRPr="002D2F27">
        <w:rPr>
          <w:rFonts w:ascii="Times New Roman" w:hAnsi="Times New Roman" w:cs="Times New Roman"/>
          <w:sz w:val="22"/>
          <w:szCs w:val="22"/>
        </w:rPr>
        <w:t xml:space="preserve"> May 2021.</w:t>
      </w:r>
    </w:p>
  </w:footnote>
  <w:footnote w:id="5">
    <w:p w14:paraId="0D028313" w14:textId="0262BE16" w:rsidR="001B4CB6" w:rsidRPr="002D2F27" w:rsidRDefault="001B4CB6">
      <w:pPr>
        <w:pStyle w:val="FootnoteText"/>
        <w:rPr>
          <w:rFonts w:ascii="Times New Roman" w:hAnsi="Times New Roman" w:cs="Times New Roman"/>
          <w:sz w:val="22"/>
          <w:szCs w:val="22"/>
        </w:rPr>
      </w:pPr>
      <w:r w:rsidRPr="002D2F27">
        <w:rPr>
          <w:rStyle w:val="FootnoteReference"/>
          <w:rFonts w:ascii="Times New Roman" w:hAnsi="Times New Roman" w:cs="Times New Roman"/>
          <w:sz w:val="22"/>
          <w:szCs w:val="22"/>
        </w:rPr>
        <w:footnoteRef/>
      </w:r>
      <w:r w:rsidRPr="002D2F27">
        <w:rPr>
          <w:rFonts w:ascii="Times New Roman" w:hAnsi="Times New Roman" w:cs="Times New Roman"/>
          <w:sz w:val="22"/>
          <w:szCs w:val="22"/>
        </w:rPr>
        <w:t xml:space="preserve"> The March 2021 election of a neoliberal President looks set to deepen this trend in Ecuador.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AF"/>
    <w:rsid w:val="000229D6"/>
    <w:rsid w:val="00023515"/>
    <w:rsid w:val="0002581E"/>
    <w:rsid w:val="00030066"/>
    <w:rsid w:val="00031450"/>
    <w:rsid w:val="00034EA5"/>
    <w:rsid w:val="000402ED"/>
    <w:rsid w:val="00041C08"/>
    <w:rsid w:val="00051024"/>
    <w:rsid w:val="00051456"/>
    <w:rsid w:val="00055AEC"/>
    <w:rsid w:val="0005750F"/>
    <w:rsid w:val="0006276E"/>
    <w:rsid w:val="00062801"/>
    <w:rsid w:val="00063DAD"/>
    <w:rsid w:val="00067235"/>
    <w:rsid w:val="0006753D"/>
    <w:rsid w:val="000700C2"/>
    <w:rsid w:val="00074560"/>
    <w:rsid w:val="000762A5"/>
    <w:rsid w:val="000827FF"/>
    <w:rsid w:val="00087D7A"/>
    <w:rsid w:val="00090B39"/>
    <w:rsid w:val="00095105"/>
    <w:rsid w:val="00097FF8"/>
    <w:rsid w:val="000A2021"/>
    <w:rsid w:val="000A4A0D"/>
    <w:rsid w:val="000A5615"/>
    <w:rsid w:val="000A67B4"/>
    <w:rsid w:val="000B7990"/>
    <w:rsid w:val="000C0C99"/>
    <w:rsid w:val="000C2B02"/>
    <w:rsid w:val="000C46EF"/>
    <w:rsid w:val="000C4DB6"/>
    <w:rsid w:val="000D044C"/>
    <w:rsid w:val="000D2058"/>
    <w:rsid w:val="000E3AD6"/>
    <w:rsid w:val="000E4031"/>
    <w:rsid w:val="000E6BE1"/>
    <w:rsid w:val="000F29C8"/>
    <w:rsid w:val="000F728D"/>
    <w:rsid w:val="0010088F"/>
    <w:rsid w:val="00106C73"/>
    <w:rsid w:val="00107DE7"/>
    <w:rsid w:val="00111321"/>
    <w:rsid w:val="00111EE9"/>
    <w:rsid w:val="00121B6A"/>
    <w:rsid w:val="001264AA"/>
    <w:rsid w:val="00130987"/>
    <w:rsid w:val="0013308F"/>
    <w:rsid w:val="00137E1D"/>
    <w:rsid w:val="001401E3"/>
    <w:rsid w:val="00142F64"/>
    <w:rsid w:val="00143F1A"/>
    <w:rsid w:val="00144109"/>
    <w:rsid w:val="00145D9A"/>
    <w:rsid w:val="001460AB"/>
    <w:rsid w:val="00147411"/>
    <w:rsid w:val="00151FF3"/>
    <w:rsid w:val="00152049"/>
    <w:rsid w:val="00154055"/>
    <w:rsid w:val="00155DCE"/>
    <w:rsid w:val="001600C5"/>
    <w:rsid w:val="00167BCE"/>
    <w:rsid w:val="00172392"/>
    <w:rsid w:val="0017427F"/>
    <w:rsid w:val="00176A8D"/>
    <w:rsid w:val="001803CE"/>
    <w:rsid w:val="00186316"/>
    <w:rsid w:val="0019515C"/>
    <w:rsid w:val="001A0C92"/>
    <w:rsid w:val="001A0CC3"/>
    <w:rsid w:val="001A0CCB"/>
    <w:rsid w:val="001A2F29"/>
    <w:rsid w:val="001B2652"/>
    <w:rsid w:val="001B4CB6"/>
    <w:rsid w:val="001C1BEF"/>
    <w:rsid w:val="001C349D"/>
    <w:rsid w:val="001C4FB8"/>
    <w:rsid w:val="001C5E0E"/>
    <w:rsid w:val="001C66D8"/>
    <w:rsid w:val="001D1261"/>
    <w:rsid w:val="001D135B"/>
    <w:rsid w:val="001E151F"/>
    <w:rsid w:val="001E4CCF"/>
    <w:rsid w:val="001E619E"/>
    <w:rsid w:val="001F11BB"/>
    <w:rsid w:val="001F4C15"/>
    <w:rsid w:val="001F6234"/>
    <w:rsid w:val="00202369"/>
    <w:rsid w:val="00213311"/>
    <w:rsid w:val="00215293"/>
    <w:rsid w:val="00227197"/>
    <w:rsid w:val="00227B57"/>
    <w:rsid w:val="00227C15"/>
    <w:rsid w:val="00227E77"/>
    <w:rsid w:val="0023462C"/>
    <w:rsid w:val="00236FA6"/>
    <w:rsid w:val="00241796"/>
    <w:rsid w:val="00242ACF"/>
    <w:rsid w:val="002461A7"/>
    <w:rsid w:val="00247EDB"/>
    <w:rsid w:val="00253EC0"/>
    <w:rsid w:val="002608EE"/>
    <w:rsid w:val="00266FD2"/>
    <w:rsid w:val="00271D64"/>
    <w:rsid w:val="00271DBC"/>
    <w:rsid w:val="002764B9"/>
    <w:rsid w:val="002823CE"/>
    <w:rsid w:val="00286E9D"/>
    <w:rsid w:val="00291469"/>
    <w:rsid w:val="00295DA5"/>
    <w:rsid w:val="002A2718"/>
    <w:rsid w:val="002B4EAC"/>
    <w:rsid w:val="002B672E"/>
    <w:rsid w:val="002B7EBE"/>
    <w:rsid w:val="002C6A86"/>
    <w:rsid w:val="002C6BE3"/>
    <w:rsid w:val="002D139C"/>
    <w:rsid w:val="002D2F27"/>
    <w:rsid w:val="002D48EB"/>
    <w:rsid w:val="002E0211"/>
    <w:rsid w:val="002E41EC"/>
    <w:rsid w:val="002E5A9B"/>
    <w:rsid w:val="002E7DC3"/>
    <w:rsid w:val="002F173E"/>
    <w:rsid w:val="002F2977"/>
    <w:rsid w:val="002F7A30"/>
    <w:rsid w:val="0030076E"/>
    <w:rsid w:val="00303432"/>
    <w:rsid w:val="0030574B"/>
    <w:rsid w:val="003129EF"/>
    <w:rsid w:val="0031685E"/>
    <w:rsid w:val="00323102"/>
    <w:rsid w:val="00333C72"/>
    <w:rsid w:val="00335037"/>
    <w:rsid w:val="00345F2A"/>
    <w:rsid w:val="00346271"/>
    <w:rsid w:val="0034651F"/>
    <w:rsid w:val="00351374"/>
    <w:rsid w:val="003549AF"/>
    <w:rsid w:val="00356699"/>
    <w:rsid w:val="00357A9E"/>
    <w:rsid w:val="00362C12"/>
    <w:rsid w:val="00364D8C"/>
    <w:rsid w:val="00365106"/>
    <w:rsid w:val="00366AE6"/>
    <w:rsid w:val="00367198"/>
    <w:rsid w:val="003671BF"/>
    <w:rsid w:val="00382090"/>
    <w:rsid w:val="00386A1A"/>
    <w:rsid w:val="00395C55"/>
    <w:rsid w:val="003A4223"/>
    <w:rsid w:val="003A57FE"/>
    <w:rsid w:val="003A59E1"/>
    <w:rsid w:val="003B2302"/>
    <w:rsid w:val="003B25B1"/>
    <w:rsid w:val="003B470A"/>
    <w:rsid w:val="003B6198"/>
    <w:rsid w:val="003C2892"/>
    <w:rsid w:val="003C7C52"/>
    <w:rsid w:val="003D0857"/>
    <w:rsid w:val="003D37D7"/>
    <w:rsid w:val="003D38B9"/>
    <w:rsid w:val="003D4D6A"/>
    <w:rsid w:val="003E1EFC"/>
    <w:rsid w:val="003E2733"/>
    <w:rsid w:val="003E47B6"/>
    <w:rsid w:val="003E4F63"/>
    <w:rsid w:val="003E5769"/>
    <w:rsid w:val="003F4C56"/>
    <w:rsid w:val="003F70EE"/>
    <w:rsid w:val="00401888"/>
    <w:rsid w:val="00412A39"/>
    <w:rsid w:val="0041347D"/>
    <w:rsid w:val="00413ED6"/>
    <w:rsid w:val="0041417F"/>
    <w:rsid w:val="00416117"/>
    <w:rsid w:val="00420192"/>
    <w:rsid w:val="00422233"/>
    <w:rsid w:val="004223B9"/>
    <w:rsid w:val="004243C8"/>
    <w:rsid w:val="00434CE5"/>
    <w:rsid w:val="00434E4D"/>
    <w:rsid w:val="00440FF5"/>
    <w:rsid w:val="00444A91"/>
    <w:rsid w:val="004459D4"/>
    <w:rsid w:val="00446AB5"/>
    <w:rsid w:val="00447F23"/>
    <w:rsid w:val="00453C5C"/>
    <w:rsid w:val="00454097"/>
    <w:rsid w:val="0045562B"/>
    <w:rsid w:val="00455E98"/>
    <w:rsid w:val="00456381"/>
    <w:rsid w:val="00461958"/>
    <w:rsid w:val="00466215"/>
    <w:rsid w:val="00470FC3"/>
    <w:rsid w:val="00475E66"/>
    <w:rsid w:val="004764D2"/>
    <w:rsid w:val="00477531"/>
    <w:rsid w:val="00485198"/>
    <w:rsid w:val="004921FE"/>
    <w:rsid w:val="00492C91"/>
    <w:rsid w:val="00496C6A"/>
    <w:rsid w:val="004A20ED"/>
    <w:rsid w:val="004A44DC"/>
    <w:rsid w:val="004A4519"/>
    <w:rsid w:val="004B3D7E"/>
    <w:rsid w:val="004B592E"/>
    <w:rsid w:val="004B5ED3"/>
    <w:rsid w:val="004C3466"/>
    <w:rsid w:val="004C35CE"/>
    <w:rsid w:val="004C6817"/>
    <w:rsid w:val="004C7232"/>
    <w:rsid w:val="004D6458"/>
    <w:rsid w:val="004E6959"/>
    <w:rsid w:val="004E6F78"/>
    <w:rsid w:val="004E79C7"/>
    <w:rsid w:val="004F03B4"/>
    <w:rsid w:val="004F45A1"/>
    <w:rsid w:val="004F54C9"/>
    <w:rsid w:val="00502D28"/>
    <w:rsid w:val="00505296"/>
    <w:rsid w:val="00521CA1"/>
    <w:rsid w:val="005366A8"/>
    <w:rsid w:val="00537E91"/>
    <w:rsid w:val="00542DA7"/>
    <w:rsid w:val="00543262"/>
    <w:rsid w:val="00547A3C"/>
    <w:rsid w:val="00555EB8"/>
    <w:rsid w:val="00556035"/>
    <w:rsid w:val="00557F0B"/>
    <w:rsid w:val="00561680"/>
    <w:rsid w:val="0056319A"/>
    <w:rsid w:val="00564444"/>
    <w:rsid w:val="005659F0"/>
    <w:rsid w:val="00566559"/>
    <w:rsid w:val="00571938"/>
    <w:rsid w:val="00583758"/>
    <w:rsid w:val="0058543D"/>
    <w:rsid w:val="00586599"/>
    <w:rsid w:val="00587D9F"/>
    <w:rsid w:val="00596DDB"/>
    <w:rsid w:val="005A0C98"/>
    <w:rsid w:val="005A4A34"/>
    <w:rsid w:val="005A4CB0"/>
    <w:rsid w:val="005A719F"/>
    <w:rsid w:val="005B0880"/>
    <w:rsid w:val="005B6182"/>
    <w:rsid w:val="005B6927"/>
    <w:rsid w:val="005B6FFE"/>
    <w:rsid w:val="005C1240"/>
    <w:rsid w:val="005C1390"/>
    <w:rsid w:val="005C4F34"/>
    <w:rsid w:val="005D09D0"/>
    <w:rsid w:val="005D1A02"/>
    <w:rsid w:val="005D66AF"/>
    <w:rsid w:val="005D7E1B"/>
    <w:rsid w:val="005E0E1B"/>
    <w:rsid w:val="005E24AF"/>
    <w:rsid w:val="005E3D11"/>
    <w:rsid w:val="005E5299"/>
    <w:rsid w:val="005E60B1"/>
    <w:rsid w:val="005E7BD8"/>
    <w:rsid w:val="005F6CD9"/>
    <w:rsid w:val="005F7DDA"/>
    <w:rsid w:val="00602DA3"/>
    <w:rsid w:val="00606B68"/>
    <w:rsid w:val="00612D64"/>
    <w:rsid w:val="00612DBE"/>
    <w:rsid w:val="00614311"/>
    <w:rsid w:val="00617E46"/>
    <w:rsid w:val="006202C8"/>
    <w:rsid w:val="00633D0F"/>
    <w:rsid w:val="00635077"/>
    <w:rsid w:val="00635490"/>
    <w:rsid w:val="006358D6"/>
    <w:rsid w:val="00636F59"/>
    <w:rsid w:val="006419AE"/>
    <w:rsid w:val="00644EAF"/>
    <w:rsid w:val="006467B7"/>
    <w:rsid w:val="0065093B"/>
    <w:rsid w:val="00652AA3"/>
    <w:rsid w:val="006544CF"/>
    <w:rsid w:val="00655932"/>
    <w:rsid w:val="00662741"/>
    <w:rsid w:val="00662D78"/>
    <w:rsid w:val="00664ADD"/>
    <w:rsid w:val="0066700C"/>
    <w:rsid w:val="00676C7F"/>
    <w:rsid w:val="00683C16"/>
    <w:rsid w:val="00683E27"/>
    <w:rsid w:val="00690A98"/>
    <w:rsid w:val="0069461C"/>
    <w:rsid w:val="00696941"/>
    <w:rsid w:val="006A0484"/>
    <w:rsid w:val="006B1A18"/>
    <w:rsid w:val="006B646A"/>
    <w:rsid w:val="006B69C6"/>
    <w:rsid w:val="006C0AEC"/>
    <w:rsid w:val="006C3B2D"/>
    <w:rsid w:val="006C3F5B"/>
    <w:rsid w:val="006C5526"/>
    <w:rsid w:val="006D4A21"/>
    <w:rsid w:val="006D4C9B"/>
    <w:rsid w:val="006D6A43"/>
    <w:rsid w:val="006E2CB3"/>
    <w:rsid w:val="006E3D49"/>
    <w:rsid w:val="006E4E56"/>
    <w:rsid w:val="006F0E79"/>
    <w:rsid w:val="006F51E5"/>
    <w:rsid w:val="007008F6"/>
    <w:rsid w:val="007135DE"/>
    <w:rsid w:val="007135F7"/>
    <w:rsid w:val="0072430C"/>
    <w:rsid w:val="0072735B"/>
    <w:rsid w:val="007278E3"/>
    <w:rsid w:val="00727C61"/>
    <w:rsid w:val="0073208B"/>
    <w:rsid w:val="00733071"/>
    <w:rsid w:val="00733110"/>
    <w:rsid w:val="007442C4"/>
    <w:rsid w:val="00745DB3"/>
    <w:rsid w:val="00746822"/>
    <w:rsid w:val="00755A4A"/>
    <w:rsid w:val="00757E73"/>
    <w:rsid w:val="007628FC"/>
    <w:rsid w:val="00763435"/>
    <w:rsid w:val="0076619D"/>
    <w:rsid w:val="00766779"/>
    <w:rsid w:val="007726BE"/>
    <w:rsid w:val="00776FCD"/>
    <w:rsid w:val="00777BAE"/>
    <w:rsid w:val="007839F0"/>
    <w:rsid w:val="00784301"/>
    <w:rsid w:val="0078772D"/>
    <w:rsid w:val="007964E1"/>
    <w:rsid w:val="007A3657"/>
    <w:rsid w:val="007A513F"/>
    <w:rsid w:val="007A59B6"/>
    <w:rsid w:val="007A654B"/>
    <w:rsid w:val="007A7236"/>
    <w:rsid w:val="007A75D9"/>
    <w:rsid w:val="007B1350"/>
    <w:rsid w:val="007B1C51"/>
    <w:rsid w:val="007B7F49"/>
    <w:rsid w:val="007C2BFE"/>
    <w:rsid w:val="007C2EF3"/>
    <w:rsid w:val="007C551D"/>
    <w:rsid w:val="007D021E"/>
    <w:rsid w:val="007D0B23"/>
    <w:rsid w:val="007D3768"/>
    <w:rsid w:val="007D4C7B"/>
    <w:rsid w:val="007D4EC6"/>
    <w:rsid w:val="007E0B41"/>
    <w:rsid w:val="007E185E"/>
    <w:rsid w:val="007E2933"/>
    <w:rsid w:val="007E32DC"/>
    <w:rsid w:val="007E3564"/>
    <w:rsid w:val="007E4D11"/>
    <w:rsid w:val="007E543F"/>
    <w:rsid w:val="007F0069"/>
    <w:rsid w:val="007F2DB3"/>
    <w:rsid w:val="007F57CC"/>
    <w:rsid w:val="007F6EC3"/>
    <w:rsid w:val="008008C1"/>
    <w:rsid w:val="008008C9"/>
    <w:rsid w:val="00802E6C"/>
    <w:rsid w:val="00806C9C"/>
    <w:rsid w:val="00807172"/>
    <w:rsid w:val="00813550"/>
    <w:rsid w:val="0082475C"/>
    <w:rsid w:val="008250FA"/>
    <w:rsid w:val="00827EB8"/>
    <w:rsid w:val="0083060D"/>
    <w:rsid w:val="00831A44"/>
    <w:rsid w:val="00840706"/>
    <w:rsid w:val="00845340"/>
    <w:rsid w:val="008517B6"/>
    <w:rsid w:val="00853149"/>
    <w:rsid w:val="0085447B"/>
    <w:rsid w:val="00860A14"/>
    <w:rsid w:val="00862822"/>
    <w:rsid w:val="00862B3E"/>
    <w:rsid w:val="00864764"/>
    <w:rsid w:val="00866D57"/>
    <w:rsid w:val="0087070C"/>
    <w:rsid w:val="00873BA8"/>
    <w:rsid w:val="00884065"/>
    <w:rsid w:val="00884154"/>
    <w:rsid w:val="00892689"/>
    <w:rsid w:val="0089348D"/>
    <w:rsid w:val="00894845"/>
    <w:rsid w:val="00897579"/>
    <w:rsid w:val="008A0092"/>
    <w:rsid w:val="008A13F7"/>
    <w:rsid w:val="008A257F"/>
    <w:rsid w:val="008A4B15"/>
    <w:rsid w:val="008B1305"/>
    <w:rsid w:val="008B44A0"/>
    <w:rsid w:val="008B7E35"/>
    <w:rsid w:val="008C0DFC"/>
    <w:rsid w:val="008D07D1"/>
    <w:rsid w:val="008D33C3"/>
    <w:rsid w:val="008D4562"/>
    <w:rsid w:val="008D65A6"/>
    <w:rsid w:val="008E67B9"/>
    <w:rsid w:val="008E6ECA"/>
    <w:rsid w:val="008F750A"/>
    <w:rsid w:val="00915007"/>
    <w:rsid w:val="0091532B"/>
    <w:rsid w:val="00917E4C"/>
    <w:rsid w:val="00922DEB"/>
    <w:rsid w:val="00925CF0"/>
    <w:rsid w:val="00933A3D"/>
    <w:rsid w:val="00942A26"/>
    <w:rsid w:val="00942E3A"/>
    <w:rsid w:val="00946708"/>
    <w:rsid w:val="009471D5"/>
    <w:rsid w:val="00954729"/>
    <w:rsid w:val="0095505A"/>
    <w:rsid w:val="00955674"/>
    <w:rsid w:val="00956C73"/>
    <w:rsid w:val="00956EFE"/>
    <w:rsid w:val="00960E07"/>
    <w:rsid w:val="00963718"/>
    <w:rsid w:val="0096488F"/>
    <w:rsid w:val="00966BA6"/>
    <w:rsid w:val="00983C37"/>
    <w:rsid w:val="00987E1C"/>
    <w:rsid w:val="00992768"/>
    <w:rsid w:val="00992EFF"/>
    <w:rsid w:val="009966A5"/>
    <w:rsid w:val="0099765F"/>
    <w:rsid w:val="0099788B"/>
    <w:rsid w:val="009A3630"/>
    <w:rsid w:val="009A7760"/>
    <w:rsid w:val="009B60B8"/>
    <w:rsid w:val="009B72B8"/>
    <w:rsid w:val="009C4123"/>
    <w:rsid w:val="009C4919"/>
    <w:rsid w:val="009D04E9"/>
    <w:rsid w:val="009D077E"/>
    <w:rsid w:val="009D08BB"/>
    <w:rsid w:val="009D2517"/>
    <w:rsid w:val="009D3F5C"/>
    <w:rsid w:val="009D609A"/>
    <w:rsid w:val="009D68FD"/>
    <w:rsid w:val="009D6A1A"/>
    <w:rsid w:val="009E43DA"/>
    <w:rsid w:val="009F231E"/>
    <w:rsid w:val="00A02BD3"/>
    <w:rsid w:val="00A0319C"/>
    <w:rsid w:val="00A037BE"/>
    <w:rsid w:val="00A041B0"/>
    <w:rsid w:val="00A073FF"/>
    <w:rsid w:val="00A2005E"/>
    <w:rsid w:val="00A22710"/>
    <w:rsid w:val="00A2292F"/>
    <w:rsid w:val="00A27733"/>
    <w:rsid w:val="00A36BF5"/>
    <w:rsid w:val="00A36CA5"/>
    <w:rsid w:val="00A4007B"/>
    <w:rsid w:val="00A50ED5"/>
    <w:rsid w:val="00A64FCE"/>
    <w:rsid w:val="00A71261"/>
    <w:rsid w:val="00A751CB"/>
    <w:rsid w:val="00A775E6"/>
    <w:rsid w:val="00A80CC5"/>
    <w:rsid w:val="00A836AC"/>
    <w:rsid w:val="00A84C08"/>
    <w:rsid w:val="00A864ED"/>
    <w:rsid w:val="00A90887"/>
    <w:rsid w:val="00A90DF4"/>
    <w:rsid w:val="00AA0C2F"/>
    <w:rsid w:val="00AA2B56"/>
    <w:rsid w:val="00AA475B"/>
    <w:rsid w:val="00AA4DF0"/>
    <w:rsid w:val="00AA6C58"/>
    <w:rsid w:val="00AB29C3"/>
    <w:rsid w:val="00AB4528"/>
    <w:rsid w:val="00AC3CBA"/>
    <w:rsid w:val="00AD01A3"/>
    <w:rsid w:val="00AD0F0C"/>
    <w:rsid w:val="00AE118C"/>
    <w:rsid w:val="00AE37B0"/>
    <w:rsid w:val="00AE438D"/>
    <w:rsid w:val="00AE788B"/>
    <w:rsid w:val="00AE7BA2"/>
    <w:rsid w:val="00AF10EC"/>
    <w:rsid w:val="00AF13FE"/>
    <w:rsid w:val="00AF2FFD"/>
    <w:rsid w:val="00AF3CB7"/>
    <w:rsid w:val="00AF44D8"/>
    <w:rsid w:val="00B0086A"/>
    <w:rsid w:val="00B01E1F"/>
    <w:rsid w:val="00B01FCA"/>
    <w:rsid w:val="00B06AC2"/>
    <w:rsid w:val="00B141A0"/>
    <w:rsid w:val="00B16723"/>
    <w:rsid w:val="00B170BF"/>
    <w:rsid w:val="00B17A85"/>
    <w:rsid w:val="00B21E4A"/>
    <w:rsid w:val="00B24CC4"/>
    <w:rsid w:val="00B25300"/>
    <w:rsid w:val="00B274A5"/>
    <w:rsid w:val="00B304EE"/>
    <w:rsid w:val="00B312A8"/>
    <w:rsid w:val="00B32AA4"/>
    <w:rsid w:val="00B33141"/>
    <w:rsid w:val="00B351BB"/>
    <w:rsid w:val="00B4029E"/>
    <w:rsid w:val="00B40AA8"/>
    <w:rsid w:val="00B45144"/>
    <w:rsid w:val="00B46D9A"/>
    <w:rsid w:val="00B538A3"/>
    <w:rsid w:val="00B61395"/>
    <w:rsid w:val="00B63655"/>
    <w:rsid w:val="00B67266"/>
    <w:rsid w:val="00B71880"/>
    <w:rsid w:val="00B76B03"/>
    <w:rsid w:val="00B77BFF"/>
    <w:rsid w:val="00B85C2A"/>
    <w:rsid w:val="00B93C6E"/>
    <w:rsid w:val="00B95921"/>
    <w:rsid w:val="00B95B98"/>
    <w:rsid w:val="00B974D3"/>
    <w:rsid w:val="00BA2988"/>
    <w:rsid w:val="00BA3317"/>
    <w:rsid w:val="00BA501F"/>
    <w:rsid w:val="00BB4026"/>
    <w:rsid w:val="00BB59D3"/>
    <w:rsid w:val="00BB6F87"/>
    <w:rsid w:val="00BC0925"/>
    <w:rsid w:val="00BC220A"/>
    <w:rsid w:val="00BC2AD7"/>
    <w:rsid w:val="00BC6EE0"/>
    <w:rsid w:val="00BD3E8C"/>
    <w:rsid w:val="00BE47A8"/>
    <w:rsid w:val="00BE60F2"/>
    <w:rsid w:val="00BE6482"/>
    <w:rsid w:val="00BE7775"/>
    <w:rsid w:val="00BF0D92"/>
    <w:rsid w:val="00BF45E2"/>
    <w:rsid w:val="00BF60BB"/>
    <w:rsid w:val="00BF612D"/>
    <w:rsid w:val="00BF7840"/>
    <w:rsid w:val="00C01477"/>
    <w:rsid w:val="00C04C7B"/>
    <w:rsid w:val="00C06A1E"/>
    <w:rsid w:val="00C10E2D"/>
    <w:rsid w:val="00C20FE2"/>
    <w:rsid w:val="00C239E0"/>
    <w:rsid w:val="00C24657"/>
    <w:rsid w:val="00C306E1"/>
    <w:rsid w:val="00C44C11"/>
    <w:rsid w:val="00C50297"/>
    <w:rsid w:val="00C51B51"/>
    <w:rsid w:val="00C57FEA"/>
    <w:rsid w:val="00C6226E"/>
    <w:rsid w:val="00C64FE6"/>
    <w:rsid w:val="00C674E7"/>
    <w:rsid w:val="00C76AA2"/>
    <w:rsid w:val="00C83365"/>
    <w:rsid w:val="00C92607"/>
    <w:rsid w:val="00C92A6C"/>
    <w:rsid w:val="00CA0F37"/>
    <w:rsid w:val="00CA1CD4"/>
    <w:rsid w:val="00CA3A37"/>
    <w:rsid w:val="00CA5B0F"/>
    <w:rsid w:val="00CB03C4"/>
    <w:rsid w:val="00CB2F39"/>
    <w:rsid w:val="00CB54DB"/>
    <w:rsid w:val="00CC2D29"/>
    <w:rsid w:val="00CC6568"/>
    <w:rsid w:val="00CD10EA"/>
    <w:rsid w:val="00CD4BA3"/>
    <w:rsid w:val="00CD5F51"/>
    <w:rsid w:val="00CD61FD"/>
    <w:rsid w:val="00CD7568"/>
    <w:rsid w:val="00CD78A7"/>
    <w:rsid w:val="00CE03C5"/>
    <w:rsid w:val="00CE0800"/>
    <w:rsid w:val="00CE0B62"/>
    <w:rsid w:val="00CE6360"/>
    <w:rsid w:val="00CE66AD"/>
    <w:rsid w:val="00CF0544"/>
    <w:rsid w:val="00CF657D"/>
    <w:rsid w:val="00CF789D"/>
    <w:rsid w:val="00D0274D"/>
    <w:rsid w:val="00D178D1"/>
    <w:rsid w:val="00D17CAF"/>
    <w:rsid w:val="00D23FB2"/>
    <w:rsid w:val="00D2441E"/>
    <w:rsid w:val="00D3297A"/>
    <w:rsid w:val="00D32F19"/>
    <w:rsid w:val="00D3485E"/>
    <w:rsid w:val="00D34BB4"/>
    <w:rsid w:val="00D376BD"/>
    <w:rsid w:val="00D42032"/>
    <w:rsid w:val="00D42059"/>
    <w:rsid w:val="00D45536"/>
    <w:rsid w:val="00D54527"/>
    <w:rsid w:val="00D63CC2"/>
    <w:rsid w:val="00D668C9"/>
    <w:rsid w:val="00D6764D"/>
    <w:rsid w:val="00D67A03"/>
    <w:rsid w:val="00D73B91"/>
    <w:rsid w:val="00D7509E"/>
    <w:rsid w:val="00D7611B"/>
    <w:rsid w:val="00D773A5"/>
    <w:rsid w:val="00D77C8D"/>
    <w:rsid w:val="00D82678"/>
    <w:rsid w:val="00D83AB2"/>
    <w:rsid w:val="00D86E15"/>
    <w:rsid w:val="00D9044F"/>
    <w:rsid w:val="00D96D61"/>
    <w:rsid w:val="00DA2739"/>
    <w:rsid w:val="00DA32ED"/>
    <w:rsid w:val="00DB0B37"/>
    <w:rsid w:val="00DB29DB"/>
    <w:rsid w:val="00DB380A"/>
    <w:rsid w:val="00DC2B54"/>
    <w:rsid w:val="00DC3522"/>
    <w:rsid w:val="00DC5FAB"/>
    <w:rsid w:val="00DC61B3"/>
    <w:rsid w:val="00DD092D"/>
    <w:rsid w:val="00DD4077"/>
    <w:rsid w:val="00DD49CF"/>
    <w:rsid w:val="00DE06DE"/>
    <w:rsid w:val="00DE1183"/>
    <w:rsid w:val="00DE2CC8"/>
    <w:rsid w:val="00DF14A8"/>
    <w:rsid w:val="00DF178F"/>
    <w:rsid w:val="00DF5C3E"/>
    <w:rsid w:val="00DF7137"/>
    <w:rsid w:val="00DF7F66"/>
    <w:rsid w:val="00E07884"/>
    <w:rsid w:val="00E07DE5"/>
    <w:rsid w:val="00E07FB7"/>
    <w:rsid w:val="00E118E2"/>
    <w:rsid w:val="00E13748"/>
    <w:rsid w:val="00E16DB7"/>
    <w:rsid w:val="00E2425E"/>
    <w:rsid w:val="00E2572A"/>
    <w:rsid w:val="00E34B5A"/>
    <w:rsid w:val="00E36D2F"/>
    <w:rsid w:val="00E46CBB"/>
    <w:rsid w:val="00E555A9"/>
    <w:rsid w:val="00E64C50"/>
    <w:rsid w:val="00E6566C"/>
    <w:rsid w:val="00E65A43"/>
    <w:rsid w:val="00E67BCA"/>
    <w:rsid w:val="00E70DF8"/>
    <w:rsid w:val="00E71776"/>
    <w:rsid w:val="00E72EA9"/>
    <w:rsid w:val="00E81DF5"/>
    <w:rsid w:val="00E83F59"/>
    <w:rsid w:val="00E85A7E"/>
    <w:rsid w:val="00E86124"/>
    <w:rsid w:val="00E93F0F"/>
    <w:rsid w:val="00E958E8"/>
    <w:rsid w:val="00E95F97"/>
    <w:rsid w:val="00EA1B1A"/>
    <w:rsid w:val="00EA3021"/>
    <w:rsid w:val="00EA35CC"/>
    <w:rsid w:val="00EA3711"/>
    <w:rsid w:val="00EA5AE1"/>
    <w:rsid w:val="00EA7F42"/>
    <w:rsid w:val="00EB02DB"/>
    <w:rsid w:val="00EB1B54"/>
    <w:rsid w:val="00EB3A1F"/>
    <w:rsid w:val="00EB4EF1"/>
    <w:rsid w:val="00EB58F7"/>
    <w:rsid w:val="00EB5AED"/>
    <w:rsid w:val="00EC5193"/>
    <w:rsid w:val="00EC60E1"/>
    <w:rsid w:val="00EC6A35"/>
    <w:rsid w:val="00ED31CA"/>
    <w:rsid w:val="00ED7ACA"/>
    <w:rsid w:val="00EE07B3"/>
    <w:rsid w:val="00EE28DC"/>
    <w:rsid w:val="00EE5096"/>
    <w:rsid w:val="00EF1103"/>
    <w:rsid w:val="00EF11F7"/>
    <w:rsid w:val="00F038BA"/>
    <w:rsid w:val="00F16C34"/>
    <w:rsid w:val="00F16CFC"/>
    <w:rsid w:val="00F17042"/>
    <w:rsid w:val="00F259B1"/>
    <w:rsid w:val="00F27A21"/>
    <w:rsid w:val="00F315C7"/>
    <w:rsid w:val="00F3168E"/>
    <w:rsid w:val="00F347A0"/>
    <w:rsid w:val="00F35F76"/>
    <w:rsid w:val="00F43AE7"/>
    <w:rsid w:val="00F43B92"/>
    <w:rsid w:val="00F44448"/>
    <w:rsid w:val="00F47970"/>
    <w:rsid w:val="00F51C75"/>
    <w:rsid w:val="00F51CA4"/>
    <w:rsid w:val="00F52531"/>
    <w:rsid w:val="00F536B4"/>
    <w:rsid w:val="00F56357"/>
    <w:rsid w:val="00F5787B"/>
    <w:rsid w:val="00F578EB"/>
    <w:rsid w:val="00F71AF8"/>
    <w:rsid w:val="00F758B1"/>
    <w:rsid w:val="00F81058"/>
    <w:rsid w:val="00F83A86"/>
    <w:rsid w:val="00F84CB8"/>
    <w:rsid w:val="00F907F3"/>
    <w:rsid w:val="00F94AA0"/>
    <w:rsid w:val="00FA000B"/>
    <w:rsid w:val="00FA131D"/>
    <w:rsid w:val="00FA44CF"/>
    <w:rsid w:val="00FA6613"/>
    <w:rsid w:val="00FB2F1D"/>
    <w:rsid w:val="00FB35F7"/>
    <w:rsid w:val="00FB390B"/>
    <w:rsid w:val="00FB3DF9"/>
    <w:rsid w:val="00FC32B7"/>
    <w:rsid w:val="00FC4AA4"/>
    <w:rsid w:val="00FD5D73"/>
    <w:rsid w:val="00FE28FB"/>
    <w:rsid w:val="00FE2940"/>
    <w:rsid w:val="00FE3AE1"/>
    <w:rsid w:val="00FE7B88"/>
    <w:rsid w:val="00FF6C8B"/>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1DF42"/>
  <w15:chartTrackingRefBased/>
  <w15:docId w15:val="{FCB6920D-ACBC-4A9C-9411-63890877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0AB"/>
    <w:rPr>
      <w:rFonts w:ascii="Segoe UI" w:hAnsi="Segoe UI" w:cs="Segoe UI"/>
      <w:sz w:val="18"/>
      <w:szCs w:val="18"/>
    </w:rPr>
  </w:style>
  <w:style w:type="paragraph" w:styleId="NoSpacing">
    <w:name w:val="No Spacing"/>
    <w:uiPriority w:val="1"/>
    <w:qFormat/>
    <w:rsid w:val="001A2F29"/>
    <w:pPr>
      <w:spacing w:after="0" w:line="240" w:lineRule="auto"/>
    </w:pPr>
  </w:style>
  <w:style w:type="character" w:styleId="CommentReference">
    <w:name w:val="annotation reference"/>
    <w:basedOn w:val="DefaultParagraphFont"/>
    <w:uiPriority w:val="99"/>
    <w:semiHidden/>
    <w:unhideWhenUsed/>
    <w:rsid w:val="00F51CA4"/>
    <w:rPr>
      <w:sz w:val="16"/>
      <w:szCs w:val="16"/>
    </w:rPr>
  </w:style>
  <w:style w:type="paragraph" w:styleId="CommentText">
    <w:name w:val="annotation text"/>
    <w:basedOn w:val="Normal"/>
    <w:link w:val="CommentTextChar"/>
    <w:uiPriority w:val="99"/>
    <w:unhideWhenUsed/>
    <w:rsid w:val="00F51CA4"/>
    <w:pPr>
      <w:spacing w:line="240" w:lineRule="auto"/>
    </w:pPr>
    <w:rPr>
      <w:sz w:val="20"/>
      <w:szCs w:val="20"/>
    </w:rPr>
  </w:style>
  <w:style w:type="character" w:customStyle="1" w:styleId="CommentTextChar">
    <w:name w:val="Comment Text Char"/>
    <w:basedOn w:val="DefaultParagraphFont"/>
    <w:link w:val="CommentText"/>
    <w:uiPriority w:val="99"/>
    <w:rsid w:val="00F51CA4"/>
    <w:rPr>
      <w:sz w:val="20"/>
      <w:szCs w:val="20"/>
    </w:rPr>
  </w:style>
  <w:style w:type="paragraph" w:styleId="CommentSubject">
    <w:name w:val="annotation subject"/>
    <w:basedOn w:val="CommentText"/>
    <w:next w:val="CommentText"/>
    <w:link w:val="CommentSubjectChar"/>
    <w:uiPriority w:val="99"/>
    <w:semiHidden/>
    <w:unhideWhenUsed/>
    <w:rsid w:val="00F51CA4"/>
    <w:rPr>
      <w:b/>
      <w:bCs/>
    </w:rPr>
  </w:style>
  <w:style w:type="character" w:customStyle="1" w:styleId="CommentSubjectChar">
    <w:name w:val="Comment Subject Char"/>
    <w:basedOn w:val="CommentTextChar"/>
    <w:link w:val="CommentSubject"/>
    <w:uiPriority w:val="99"/>
    <w:semiHidden/>
    <w:rsid w:val="00F51CA4"/>
    <w:rPr>
      <w:b/>
      <w:bCs/>
      <w:sz w:val="20"/>
      <w:szCs w:val="20"/>
    </w:rPr>
  </w:style>
  <w:style w:type="character" w:styleId="Strong">
    <w:name w:val="Strong"/>
    <w:basedOn w:val="DefaultParagraphFont"/>
    <w:uiPriority w:val="22"/>
    <w:qFormat/>
    <w:rsid w:val="00BD3E8C"/>
    <w:rPr>
      <w:b/>
      <w:bCs/>
    </w:rPr>
  </w:style>
  <w:style w:type="paragraph" w:styleId="FootnoteText">
    <w:name w:val="footnote text"/>
    <w:basedOn w:val="Normal"/>
    <w:link w:val="FootnoteTextChar"/>
    <w:uiPriority w:val="99"/>
    <w:semiHidden/>
    <w:unhideWhenUsed/>
    <w:rsid w:val="00DA32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2ED"/>
    <w:rPr>
      <w:sz w:val="20"/>
      <w:szCs w:val="20"/>
    </w:rPr>
  </w:style>
  <w:style w:type="character" w:styleId="FootnoteReference">
    <w:name w:val="footnote reference"/>
    <w:basedOn w:val="DefaultParagraphFont"/>
    <w:uiPriority w:val="99"/>
    <w:semiHidden/>
    <w:unhideWhenUsed/>
    <w:rsid w:val="00DA32ED"/>
    <w:rPr>
      <w:vertAlign w:val="superscript"/>
    </w:rPr>
  </w:style>
  <w:style w:type="character" w:styleId="Hyperlink">
    <w:name w:val="Hyperlink"/>
    <w:basedOn w:val="DefaultParagraphFont"/>
    <w:uiPriority w:val="99"/>
    <w:unhideWhenUsed/>
    <w:rsid w:val="00D376BD"/>
    <w:rPr>
      <w:color w:val="0563C1" w:themeColor="hyperlink"/>
      <w:u w:val="single"/>
    </w:rPr>
  </w:style>
  <w:style w:type="character" w:customStyle="1" w:styleId="UnresolvedMention1">
    <w:name w:val="Unresolved Mention1"/>
    <w:basedOn w:val="DefaultParagraphFont"/>
    <w:uiPriority w:val="99"/>
    <w:semiHidden/>
    <w:unhideWhenUsed/>
    <w:rsid w:val="00D376BD"/>
    <w:rPr>
      <w:color w:val="605E5C"/>
      <w:shd w:val="clear" w:color="auto" w:fill="E1DFDD"/>
    </w:rPr>
  </w:style>
  <w:style w:type="character" w:styleId="FollowedHyperlink">
    <w:name w:val="FollowedHyperlink"/>
    <w:basedOn w:val="DefaultParagraphFont"/>
    <w:uiPriority w:val="99"/>
    <w:semiHidden/>
    <w:unhideWhenUsed/>
    <w:rsid w:val="00AF3CB7"/>
    <w:rPr>
      <w:color w:val="954F72" w:themeColor="followedHyperlink"/>
      <w:u w:val="single"/>
    </w:rPr>
  </w:style>
  <w:style w:type="character" w:styleId="UnresolvedMention">
    <w:name w:val="Unresolved Mention"/>
    <w:basedOn w:val="DefaultParagraphFont"/>
    <w:uiPriority w:val="99"/>
    <w:rsid w:val="00EB3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525253">
      <w:bodyDiv w:val="1"/>
      <w:marLeft w:val="0"/>
      <w:marRight w:val="0"/>
      <w:marTop w:val="0"/>
      <w:marBottom w:val="0"/>
      <w:divBdr>
        <w:top w:val="none" w:sz="0" w:space="0" w:color="auto"/>
        <w:left w:val="none" w:sz="0" w:space="0" w:color="auto"/>
        <w:bottom w:val="none" w:sz="0" w:space="0" w:color="auto"/>
        <w:right w:val="none" w:sz="0" w:space="0" w:color="auto"/>
      </w:divBdr>
    </w:div>
    <w:div w:id="732122888">
      <w:bodyDiv w:val="1"/>
      <w:marLeft w:val="0"/>
      <w:marRight w:val="0"/>
      <w:marTop w:val="0"/>
      <w:marBottom w:val="0"/>
      <w:divBdr>
        <w:top w:val="none" w:sz="0" w:space="0" w:color="auto"/>
        <w:left w:val="none" w:sz="0" w:space="0" w:color="auto"/>
        <w:bottom w:val="none" w:sz="0" w:space="0" w:color="auto"/>
        <w:right w:val="none" w:sz="0" w:space="0" w:color="auto"/>
      </w:divBdr>
    </w:div>
    <w:div w:id="999236926">
      <w:bodyDiv w:val="1"/>
      <w:marLeft w:val="0"/>
      <w:marRight w:val="0"/>
      <w:marTop w:val="0"/>
      <w:marBottom w:val="0"/>
      <w:divBdr>
        <w:top w:val="none" w:sz="0" w:space="0" w:color="auto"/>
        <w:left w:val="none" w:sz="0" w:space="0" w:color="auto"/>
        <w:bottom w:val="none" w:sz="0" w:space="0" w:color="auto"/>
        <w:right w:val="none" w:sz="0" w:space="0" w:color="auto"/>
      </w:divBdr>
    </w:div>
    <w:div w:id="1134325849">
      <w:bodyDiv w:val="1"/>
      <w:marLeft w:val="0"/>
      <w:marRight w:val="0"/>
      <w:marTop w:val="0"/>
      <w:marBottom w:val="0"/>
      <w:divBdr>
        <w:top w:val="none" w:sz="0" w:space="0" w:color="auto"/>
        <w:left w:val="none" w:sz="0" w:space="0" w:color="auto"/>
        <w:bottom w:val="none" w:sz="0" w:space="0" w:color="auto"/>
        <w:right w:val="none" w:sz="0" w:space="0" w:color="auto"/>
      </w:divBdr>
    </w:div>
    <w:div w:id="1180387994">
      <w:bodyDiv w:val="1"/>
      <w:marLeft w:val="0"/>
      <w:marRight w:val="0"/>
      <w:marTop w:val="0"/>
      <w:marBottom w:val="0"/>
      <w:divBdr>
        <w:top w:val="none" w:sz="0" w:space="0" w:color="auto"/>
        <w:left w:val="none" w:sz="0" w:space="0" w:color="auto"/>
        <w:bottom w:val="none" w:sz="0" w:space="0" w:color="auto"/>
        <w:right w:val="none" w:sz="0" w:space="0" w:color="auto"/>
      </w:divBdr>
    </w:div>
    <w:div w:id="1232887771">
      <w:bodyDiv w:val="1"/>
      <w:marLeft w:val="0"/>
      <w:marRight w:val="0"/>
      <w:marTop w:val="0"/>
      <w:marBottom w:val="0"/>
      <w:divBdr>
        <w:top w:val="none" w:sz="0" w:space="0" w:color="auto"/>
        <w:left w:val="none" w:sz="0" w:space="0" w:color="auto"/>
        <w:bottom w:val="none" w:sz="0" w:space="0" w:color="auto"/>
        <w:right w:val="none" w:sz="0" w:space="0" w:color="auto"/>
      </w:divBdr>
    </w:div>
    <w:div w:id="1263418233">
      <w:bodyDiv w:val="1"/>
      <w:marLeft w:val="0"/>
      <w:marRight w:val="0"/>
      <w:marTop w:val="0"/>
      <w:marBottom w:val="0"/>
      <w:divBdr>
        <w:top w:val="none" w:sz="0" w:space="0" w:color="auto"/>
        <w:left w:val="none" w:sz="0" w:space="0" w:color="auto"/>
        <w:bottom w:val="none" w:sz="0" w:space="0" w:color="auto"/>
        <w:right w:val="none" w:sz="0" w:space="0" w:color="auto"/>
      </w:divBdr>
    </w:div>
    <w:div w:id="15870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cb4553en/cb4553en.pdf" TargetMode="External"/><Relationship Id="rId13" Type="http://schemas.openxmlformats.org/officeDocument/2006/relationships/hyperlink" Target="http://fas.org.in/young-scholars-corner-2/?fbclid=IwAR0T7kN-WVKjIzeNtmERHE-jK3Ekwk08PS1OT_BykRKZG3qzem_HjWWSR6E" TargetMode="External"/><Relationship Id="rId3" Type="http://schemas.openxmlformats.org/officeDocument/2006/relationships/settings" Target="settings.xml"/><Relationship Id="rId7" Type="http://schemas.openxmlformats.org/officeDocument/2006/relationships/hyperlink" Target="https://doi.org/10.20529/IJME.2020.086" TargetMode="External"/><Relationship Id="rId12" Type="http://schemas.openxmlformats.org/officeDocument/2006/relationships/hyperlink" Target="https://www.nature.com/immersive/d41586-021-00943-x/index.html?utm_source=pocket-newtab-global-en-G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logs.worldbank.org/opendata/updated-estimates-impact-covid-19-global-poverty-looking-back-2020-and-outlook-2021" TargetMode="External"/><Relationship Id="rId5" Type="http://schemas.openxmlformats.org/officeDocument/2006/relationships/footnotes" Target="footnotes.xml"/><Relationship Id="rId15" Type="http://schemas.openxmlformats.org/officeDocument/2006/relationships/hyperlink" Target="https://frontline.thehindu.com/the-nation/fast-forward-to-corporatisation/article32880281.ece" TargetMode="External"/><Relationship Id="rId10" Type="http://schemas.openxmlformats.org/officeDocument/2006/relationships/hyperlink" Target="https://www.pewresearch.org/fact-tank/2021/03/18/in-the-pandemic-indias-middle-class-shrinks-and-poverty-spreads-while-china-sees-smaller-changes/" TargetMode="External"/><Relationship Id="rId4" Type="http://schemas.openxmlformats.org/officeDocument/2006/relationships/webSettings" Target="webSettings.xml"/><Relationship Id="rId9" Type="http://schemas.openxmlformats.org/officeDocument/2006/relationships/hyperlink" Target="https://jacobinmag.com/2020/03/david-harvey-coronavirus-political-economy-disruptions" TargetMode="External"/><Relationship Id="rId14" Type="http://schemas.openxmlformats.org/officeDocument/2006/relationships/hyperlink" Target="https://opendocs.ids.ac.uk/opendocs/bitstream/handle/20.500.12413/15408/830_COVID19_girls_and_women_SSA.pdf?sequence=1&amp;isAllowed=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pglobal.com/spdji/en/indices/equity/sp-global-agribusiness-composit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E3C3F-DE2C-594E-B6E0-7C953169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5064</Words>
  <Characters>28870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pattenden</dc:creator>
  <cp:keywords/>
  <dc:description/>
  <cp:lastModifiedBy>Jonathan Pattenden (DEV - Staff)</cp:lastModifiedBy>
  <cp:revision>5</cp:revision>
  <dcterms:created xsi:type="dcterms:W3CDTF">2021-05-29T07:43:00Z</dcterms:created>
  <dcterms:modified xsi:type="dcterms:W3CDTF">2021-05-29T09:37:00Z</dcterms:modified>
</cp:coreProperties>
</file>