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500" w:rsidRPr="00036498" w:rsidRDefault="00036498" w:rsidP="00D33F18">
      <w:pPr>
        <w:spacing w:after="0" w:line="480" w:lineRule="auto"/>
        <w:jc w:val="center"/>
        <w:rPr>
          <w:rFonts w:asciiTheme="majorBidi" w:hAnsiTheme="majorBidi" w:cstheme="majorBidi"/>
          <w:bCs/>
          <w:i/>
          <w:iCs/>
          <w:sz w:val="24"/>
          <w:szCs w:val="24"/>
        </w:rPr>
      </w:pPr>
      <w:r w:rsidRPr="00036498">
        <w:rPr>
          <w:rFonts w:asciiTheme="majorBidi" w:hAnsiTheme="majorBidi" w:cstheme="majorBidi"/>
          <w:bCs/>
          <w:sz w:val="24"/>
          <w:szCs w:val="24"/>
        </w:rPr>
        <w:t xml:space="preserve">Forthcoming in the </w:t>
      </w:r>
      <w:r w:rsidRPr="00036498">
        <w:rPr>
          <w:rFonts w:asciiTheme="majorBidi" w:hAnsiTheme="majorBidi" w:cstheme="majorBidi"/>
          <w:bCs/>
          <w:i/>
          <w:iCs/>
          <w:sz w:val="24"/>
          <w:szCs w:val="24"/>
        </w:rPr>
        <w:t>American Political Science Review</w:t>
      </w:r>
    </w:p>
    <w:p w:rsidR="005F204C" w:rsidRPr="00036498" w:rsidRDefault="00F56E6C" w:rsidP="00D33F18">
      <w:pPr>
        <w:spacing w:after="0" w:line="480" w:lineRule="auto"/>
        <w:jc w:val="center"/>
        <w:rPr>
          <w:rFonts w:asciiTheme="majorBidi" w:hAnsiTheme="majorBidi" w:cstheme="majorBidi"/>
          <w:b/>
          <w:sz w:val="24"/>
          <w:szCs w:val="24"/>
          <w:u w:val="single"/>
        </w:rPr>
      </w:pPr>
      <w:r w:rsidRPr="00036498">
        <w:rPr>
          <w:rFonts w:asciiTheme="majorBidi" w:hAnsiTheme="majorBidi" w:cstheme="majorBidi"/>
          <w:b/>
          <w:sz w:val="24"/>
          <w:szCs w:val="24"/>
          <w:u w:val="single"/>
        </w:rPr>
        <w:t xml:space="preserve">Respect for Subjects </w:t>
      </w:r>
      <w:r w:rsidR="009150F3" w:rsidRPr="00036498">
        <w:rPr>
          <w:rFonts w:asciiTheme="majorBidi" w:hAnsiTheme="majorBidi" w:cstheme="majorBidi"/>
          <w:b/>
          <w:sz w:val="24"/>
          <w:szCs w:val="24"/>
          <w:u w:val="single"/>
        </w:rPr>
        <w:t>in the</w:t>
      </w:r>
      <w:r w:rsidRPr="00036498">
        <w:rPr>
          <w:rFonts w:asciiTheme="majorBidi" w:hAnsiTheme="majorBidi" w:cstheme="majorBidi"/>
          <w:b/>
          <w:sz w:val="24"/>
          <w:szCs w:val="24"/>
          <w:u w:val="single"/>
        </w:rPr>
        <w:t xml:space="preserve"> Ethic</w:t>
      </w:r>
      <w:r w:rsidR="009150F3" w:rsidRPr="00036498">
        <w:rPr>
          <w:rFonts w:asciiTheme="majorBidi" w:hAnsiTheme="majorBidi" w:cstheme="majorBidi"/>
          <w:b/>
          <w:sz w:val="24"/>
          <w:szCs w:val="24"/>
          <w:u w:val="single"/>
        </w:rPr>
        <w:t>s of</w:t>
      </w:r>
      <w:r w:rsidRPr="00036498">
        <w:rPr>
          <w:rFonts w:asciiTheme="majorBidi" w:hAnsiTheme="majorBidi" w:cstheme="majorBidi"/>
          <w:b/>
          <w:sz w:val="24"/>
          <w:szCs w:val="24"/>
          <w:u w:val="single"/>
        </w:rPr>
        <w:t xml:space="preserve"> </w:t>
      </w:r>
      <w:r w:rsidR="004655FF" w:rsidRPr="00036498">
        <w:rPr>
          <w:rFonts w:asciiTheme="majorBidi" w:hAnsiTheme="majorBidi" w:cstheme="majorBidi"/>
          <w:b/>
          <w:sz w:val="24"/>
          <w:szCs w:val="24"/>
          <w:u w:val="single"/>
        </w:rPr>
        <w:t>Causal and Interpretive</w:t>
      </w:r>
      <w:r w:rsidR="0023650B" w:rsidRPr="00036498">
        <w:rPr>
          <w:rFonts w:asciiTheme="majorBidi" w:hAnsiTheme="majorBidi" w:cstheme="majorBidi"/>
          <w:b/>
          <w:sz w:val="24"/>
          <w:szCs w:val="24"/>
          <w:u w:val="single"/>
        </w:rPr>
        <w:t xml:space="preserve"> </w:t>
      </w:r>
      <w:r w:rsidR="009150F3" w:rsidRPr="00036498">
        <w:rPr>
          <w:rFonts w:asciiTheme="majorBidi" w:hAnsiTheme="majorBidi" w:cstheme="majorBidi"/>
          <w:b/>
          <w:sz w:val="24"/>
          <w:szCs w:val="24"/>
          <w:u w:val="single"/>
        </w:rPr>
        <w:t xml:space="preserve">Social </w:t>
      </w:r>
      <w:r w:rsidR="0023650B" w:rsidRPr="00036498">
        <w:rPr>
          <w:rFonts w:asciiTheme="majorBidi" w:hAnsiTheme="majorBidi" w:cstheme="majorBidi"/>
          <w:b/>
          <w:sz w:val="24"/>
          <w:szCs w:val="24"/>
          <w:u w:val="single"/>
        </w:rPr>
        <w:t>Explanation</w:t>
      </w:r>
    </w:p>
    <w:p w:rsidR="00733500" w:rsidRPr="00036498" w:rsidRDefault="00733500" w:rsidP="00733500">
      <w:pPr>
        <w:spacing w:after="0" w:line="480" w:lineRule="auto"/>
        <w:jc w:val="center"/>
        <w:rPr>
          <w:rFonts w:ascii="Times New Roman" w:hAnsi="Times New Roman" w:cs="Times New Roman"/>
          <w:sz w:val="24"/>
          <w:szCs w:val="24"/>
        </w:rPr>
      </w:pPr>
      <w:r w:rsidRPr="00036498">
        <w:rPr>
          <w:rFonts w:ascii="Times New Roman" w:hAnsi="Times New Roman" w:cs="Times New Roman"/>
          <w:sz w:val="24"/>
          <w:szCs w:val="24"/>
        </w:rPr>
        <w:t>Dr. Michael L. Frazer</w:t>
      </w:r>
    </w:p>
    <w:p w:rsidR="00733500" w:rsidRPr="00036498" w:rsidRDefault="00733500" w:rsidP="00733500">
      <w:pPr>
        <w:spacing w:after="0" w:line="480" w:lineRule="auto"/>
        <w:jc w:val="center"/>
        <w:rPr>
          <w:rFonts w:ascii="Times New Roman" w:hAnsi="Times New Roman" w:cs="Times New Roman"/>
          <w:sz w:val="24"/>
          <w:szCs w:val="24"/>
        </w:rPr>
      </w:pPr>
      <w:r w:rsidRPr="00036498">
        <w:rPr>
          <w:rFonts w:ascii="Times New Roman" w:hAnsi="Times New Roman" w:cs="Times New Roman"/>
          <w:sz w:val="24"/>
          <w:szCs w:val="24"/>
        </w:rPr>
        <w:t>Lecturer in Political and Social Theory, University of East Anglia</w:t>
      </w:r>
    </w:p>
    <w:p w:rsidR="00733500" w:rsidRPr="00036498" w:rsidRDefault="00733500" w:rsidP="00733500">
      <w:pPr>
        <w:spacing w:after="0" w:line="480" w:lineRule="auto"/>
        <w:jc w:val="center"/>
        <w:rPr>
          <w:rFonts w:ascii="Times New Roman" w:hAnsi="Times New Roman" w:cs="Times New Roman"/>
          <w:sz w:val="24"/>
          <w:szCs w:val="24"/>
        </w:rPr>
      </w:pPr>
      <w:r w:rsidRPr="00036498">
        <w:rPr>
          <w:rFonts w:ascii="Times New Roman" w:hAnsi="Times New Roman" w:cs="Times New Roman"/>
          <w:sz w:val="24"/>
          <w:szCs w:val="24"/>
        </w:rPr>
        <w:t>School of Politics, Philosophy, Language and Communication Studies</w:t>
      </w:r>
    </w:p>
    <w:p w:rsidR="00733500" w:rsidRPr="00036498" w:rsidRDefault="00733500" w:rsidP="00733500">
      <w:pPr>
        <w:spacing w:after="0" w:line="480" w:lineRule="auto"/>
        <w:jc w:val="center"/>
        <w:rPr>
          <w:rFonts w:ascii="Times New Roman" w:hAnsi="Times New Roman" w:cs="Times New Roman"/>
          <w:sz w:val="24"/>
          <w:szCs w:val="24"/>
          <w:lang w:val="de-DE"/>
        </w:rPr>
      </w:pPr>
      <w:r w:rsidRPr="00036498">
        <w:rPr>
          <w:rFonts w:ascii="Times New Roman" w:hAnsi="Times New Roman" w:cs="Times New Roman"/>
          <w:sz w:val="24"/>
          <w:szCs w:val="24"/>
          <w:lang w:val="de-DE"/>
        </w:rPr>
        <w:t>Norwich Research Park, Norwich, Norfolk NR4 7TJ, UK</w:t>
      </w:r>
    </w:p>
    <w:p w:rsidR="00733500" w:rsidRPr="00036498" w:rsidRDefault="00733500" w:rsidP="00733500">
      <w:pPr>
        <w:spacing w:after="0" w:line="480" w:lineRule="auto"/>
        <w:jc w:val="center"/>
        <w:rPr>
          <w:rFonts w:ascii="Times New Roman" w:hAnsi="Times New Roman" w:cs="Times New Roman"/>
          <w:sz w:val="24"/>
          <w:szCs w:val="24"/>
          <w:lang w:val="de-DE"/>
        </w:rPr>
      </w:pPr>
      <w:r w:rsidRPr="00036498">
        <w:rPr>
          <w:rFonts w:ascii="Times New Roman" w:hAnsi="Times New Roman" w:cs="Times New Roman"/>
          <w:sz w:val="24"/>
          <w:szCs w:val="24"/>
          <w:lang w:val="de-DE"/>
        </w:rPr>
        <w:t>+44 (0) 7958781138; michael.leo.frazer@gmail.com</w:t>
      </w:r>
    </w:p>
    <w:p w:rsidR="00733500" w:rsidRPr="00036498" w:rsidRDefault="00733500" w:rsidP="00733500">
      <w:pPr>
        <w:spacing w:after="0" w:line="480" w:lineRule="auto"/>
        <w:jc w:val="center"/>
        <w:rPr>
          <w:rFonts w:ascii="Times New Roman" w:hAnsi="Times New Roman" w:cs="Times New Roman"/>
          <w:sz w:val="24"/>
          <w:szCs w:val="24"/>
          <w:lang w:val="de-DE"/>
        </w:rPr>
      </w:pPr>
    </w:p>
    <w:p w:rsidR="00733500" w:rsidRPr="00036498" w:rsidRDefault="00733500" w:rsidP="00733500">
      <w:pPr>
        <w:spacing w:after="0" w:line="480" w:lineRule="auto"/>
        <w:rPr>
          <w:rFonts w:ascii="Times New Roman" w:hAnsi="Times New Roman" w:cs="Times New Roman"/>
          <w:sz w:val="24"/>
          <w:szCs w:val="24"/>
        </w:rPr>
      </w:pPr>
      <w:r w:rsidRPr="00036498">
        <w:rPr>
          <w:rFonts w:ascii="Times New Roman" w:hAnsi="Times New Roman" w:cs="Times New Roman"/>
          <w:b/>
          <w:bCs/>
          <w:sz w:val="24"/>
          <w:szCs w:val="24"/>
          <w:lang w:val="de-DE"/>
        </w:rPr>
        <w:t>Acknowledgements:</w:t>
      </w:r>
      <w:r w:rsidRPr="00036498">
        <w:rPr>
          <w:rFonts w:ascii="Times New Roman" w:hAnsi="Times New Roman" w:cs="Times New Roman"/>
          <w:sz w:val="24"/>
          <w:szCs w:val="24"/>
          <w:lang w:val="de-DE"/>
        </w:rPr>
        <w:t xml:space="preserve"> </w:t>
      </w:r>
      <w:r w:rsidRPr="00036498">
        <w:rPr>
          <w:rFonts w:ascii="Times New Roman" w:hAnsi="Times New Roman" w:cs="Times New Roman"/>
          <w:sz w:val="24"/>
          <w:szCs w:val="24"/>
        </w:rPr>
        <w:t xml:space="preserve">Previous versions of this paper were presented at the NUI Galway Law and Philosophy Colloquium, the University College Dublin Philosophy Colloquium, the University of East Anglia Philosophy Seminar, the Association for Political Theory (APT) Annual Meeting and the Philosophy, Politics, Anthropology and Allied Disciplines (PPA+) Annual Conference. I would like to thank all the organizers and attendees, as well as Coral Celeste Frazer and Jennifer Page for their invaluable assistance and the University of East Anglia for its generous research leave. I would also like to thank editor Leigh </w:t>
      </w:r>
      <w:proofErr w:type="spellStart"/>
      <w:r w:rsidRPr="00036498">
        <w:rPr>
          <w:rFonts w:ascii="Times New Roman" w:hAnsi="Times New Roman" w:cs="Times New Roman"/>
          <w:sz w:val="24"/>
          <w:szCs w:val="24"/>
        </w:rPr>
        <w:t>Jenco</w:t>
      </w:r>
      <w:proofErr w:type="spellEnd"/>
      <w:r w:rsidRPr="00036498">
        <w:rPr>
          <w:rFonts w:ascii="Times New Roman" w:hAnsi="Times New Roman" w:cs="Times New Roman"/>
          <w:sz w:val="24"/>
          <w:szCs w:val="24"/>
        </w:rPr>
        <w:t>, editorial researcher Sarah Goff, and three incredibly thorough anonymous reviewers for helping to improve this article so significantly for the better as it made its way through multiple rounds of revision at the APSR.</w:t>
      </w:r>
    </w:p>
    <w:p w:rsidR="00036498" w:rsidRDefault="00036498" w:rsidP="008F77FD">
      <w:pPr>
        <w:spacing w:line="480" w:lineRule="auto"/>
        <w:rPr>
          <w:rFonts w:asciiTheme="majorBidi" w:hAnsiTheme="majorBidi" w:cstheme="majorBidi"/>
          <w:b/>
          <w:sz w:val="24"/>
          <w:szCs w:val="24"/>
        </w:rPr>
      </w:pPr>
    </w:p>
    <w:p w:rsidR="00917711" w:rsidRDefault="00FC097A" w:rsidP="008F77FD">
      <w:pPr>
        <w:spacing w:line="480" w:lineRule="auto"/>
        <w:rPr>
          <w:rFonts w:asciiTheme="majorBidi" w:hAnsiTheme="majorBidi" w:cstheme="majorBidi"/>
          <w:sz w:val="24"/>
          <w:szCs w:val="24"/>
        </w:rPr>
      </w:pPr>
      <w:r>
        <w:rPr>
          <w:rFonts w:asciiTheme="majorBidi" w:hAnsiTheme="majorBidi" w:cstheme="majorBidi"/>
          <w:b/>
          <w:sz w:val="24"/>
          <w:szCs w:val="24"/>
        </w:rPr>
        <w:t>Abstract</w:t>
      </w:r>
      <w:r w:rsidR="00ED7311">
        <w:rPr>
          <w:rFonts w:asciiTheme="majorBidi" w:hAnsiTheme="majorBidi" w:cstheme="majorBidi"/>
          <w:b/>
          <w:sz w:val="24"/>
          <w:szCs w:val="24"/>
        </w:rPr>
        <w:t xml:space="preserve">: </w:t>
      </w:r>
      <w:r w:rsidR="00BB0982">
        <w:rPr>
          <w:rFonts w:asciiTheme="majorBidi" w:hAnsiTheme="majorBidi" w:cstheme="majorBidi"/>
          <w:sz w:val="24"/>
          <w:szCs w:val="24"/>
        </w:rPr>
        <w:t xml:space="preserve">Rival causal and interpretive </w:t>
      </w:r>
      <w:r w:rsidR="008F77FD">
        <w:rPr>
          <w:rFonts w:asciiTheme="majorBidi" w:hAnsiTheme="majorBidi" w:cstheme="majorBidi"/>
          <w:sz w:val="24"/>
          <w:szCs w:val="24"/>
        </w:rPr>
        <w:t>approaches to</w:t>
      </w:r>
      <w:r w:rsidR="00BB0982">
        <w:rPr>
          <w:rFonts w:asciiTheme="majorBidi" w:hAnsiTheme="majorBidi" w:cstheme="majorBidi"/>
          <w:sz w:val="24"/>
          <w:szCs w:val="24"/>
        </w:rPr>
        <w:t xml:space="preserve"> explaining social phenomena</w:t>
      </w:r>
      <w:r w:rsidR="00DB68DD">
        <w:rPr>
          <w:rFonts w:asciiTheme="majorBidi" w:hAnsiTheme="majorBidi" w:cstheme="majorBidi"/>
          <w:sz w:val="24"/>
          <w:szCs w:val="24"/>
        </w:rPr>
        <w:t xml:space="preserve"> have </w:t>
      </w:r>
      <w:r w:rsidR="00577EDC">
        <w:rPr>
          <w:rFonts w:asciiTheme="majorBidi" w:hAnsiTheme="majorBidi" w:cstheme="majorBidi"/>
          <w:sz w:val="24"/>
          <w:szCs w:val="24"/>
        </w:rPr>
        <w:t xml:space="preserve">important </w:t>
      </w:r>
      <w:r w:rsidR="00DB68DD">
        <w:rPr>
          <w:rFonts w:asciiTheme="majorBidi" w:hAnsiTheme="majorBidi" w:cstheme="majorBidi"/>
          <w:sz w:val="24"/>
          <w:szCs w:val="24"/>
        </w:rPr>
        <w:t>ethical differences</w:t>
      </w:r>
      <w:r w:rsidR="00C16F45">
        <w:rPr>
          <w:rFonts w:asciiTheme="majorBidi" w:hAnsiTheme="majorBidi" w:cstheme="majorBidi"/>
          <w:sz w:val="24"/>
          <w:szCs w:val="24"/>
        </w:rPr>
        <w:t xml:space="preserve">. </w:t>
      </w:r>
      <w:r w:rsidR="00DB68DD">
        <w:rPr>
          <w:rFonts w:asciiTheme="majorBidi" w:hAnsiTheme="majorBidi" w:cstheme="majorBidi"/>
          <w:sz w:val="24"/>
          <w:szCs w:val="24"/>
        </w:rPr>
        <w:t xml:space="preserve">While human actions can be explained as </w:t>
      </w:r>
      <w:r w:rsidR="008F77FD">
        <w:rPr>
          <w:rFonts w:asciiTheme="majorBidi" w:hAnsiTheme="majorBidi" w:cstheme="majorBidi"/>
          <w:sz w:val="24"/>
          <w:szCs w:val="24"/>
        </w:rPr>
        <w:t>a result of causal mechanisms</w:t>
      </w:r>
      <w:r w:rsidR="00DB68DD">
        <w:rPr>
          <w:rFonts w:asciiTheme="majorBidi" w:hAnsiTheme="majorBidi" w:cstheme="majorBidi"/>
          <w:sz w:val="24"/>
          <w:szCs w:val="24"/>
        </w:rPr>
        <w:t xml:space="preserve">, </w:t>
      </w:r>
      <w:r w:rsidR="00FD548D">
        <w:rPr>
          <w:rFonts w:asciiTheme="majorBidi" w:hAnsiTheme="majorBidi" w:cstheme="majorBidi"/>
          <w:sz w:val="24"/>
          <w:szCs w:val="24"/>
        </w:rPr>
        <w:t xml:space="preserve">as </w:t>
      </w:r>
      <w:r w:rsidR="00BB0982">
        <w:rPr>
          <w:rFonts w:asciiTheme="majorBidi" w:hAnsiTheme="majorBidi" w:cstheme="majorBidi"/>
          <w:sz w:val="24"/>
          <w:szCs w:val="24"/>
        </w:rPr>
        <w:t>a</w:t>
      </w:r>
      <w:r w:rsidR="00DB68DD">
        <w:rPr>
          <w:rFonts w:asciiTheme="majorBidi" w:hAnsiTheme="majorBidi" w:cstheme="majorBidi"/>
          <w:sz w:val="24"/>
          <w:szCs w:val="24"/>
        </w:rPr>
        <w:t xml:space="preserve"> meaningful choice</w:t>
      </w:r>
      <w:r w:rsidR="008F77FD">
        <w:rPr>
          <w:rFonts w:asciiTheme="majorBidi" w:hAnsiTheme="majorBidi" w:cstheme="majorBidi"/>
          <w:sz w:val="24"/>
          <w:szCs w:val="24"/>
        </w:rPr>
        <w:t xml:space="preserve"> based on reasons</w:t>
      </w:r>
      <w:r w:rsidR="00DB68DD">
        <w:rPr>
          <w:rFonts w:asciiTheme="majorBidi" w:hAnsiTheme="majorBidi" w:cstheme="majorBidi"/>
          <w:sz w:val="24"/>
          <w:szCs w:val="24"/>
        </w:rPr>
        <w:t xml:space="preserve">, or </w:t>
      </w:r>
      <w:r w:rsidR="00FD548D">
        <w:rPr>
          <w:rFonts w:asciiTheme="majorBidi" w:hAnsiTheme="majorBidi" w:cstheme="majorBidi"/>
          <w:sz w:val="24"/>
          <w:szCs w:val="24"/>
        </w:rPr>
        <w:t xml:space="preserve">as </w:t>
      </w:r>
      <w:r w:rsidR="00DB68DD">
        <w:rPr>
          <w:rFonts w:asciiTheme="majorBidi" w:hAnsiTheme="majorBidi" w:cstheme="majorBidi"/>
          <w:sz w:val="24"/>
          <w:szCs w:val="24"/>
        </w:rPr>
        <w:t xml:space="preserve">some combination of the two, </w:t>
      </w:r>
      <w:r w:rsidR="008F77FD">
        <w:rPr>
          <w:rFonts w:asciiTheme="majorBidi" w:hAnsiTheme="majorBidi" w:cstheme="majorBidi"/>
          <w:sz w:val="24"/>
          <w:szCs w:val="24"/>
        </w:rPr>
        <w:t xml:space="preserve">it is morally important that </w:t>
      </w:r>
      <w:r w:rsidR="00F12055">
        <w:rPr>
          <w:rFonts w:asciiTheme="majorBidi" w:hAnsiTheme="majorBidi" w:cstheme="majorBidi"/>
          <w:sz w:val="24"/>
          <w:szCs w:val="24"/>
        </w:rPr>
        <w:t>social scientists</w:t>
      </w:r>
      <w:r w:rsidR="00304E24">
        <w:rPr>
          <w:rFonts w:asciiTheme="majorBidi" w:hAnsiTheme="majorBidi" w:cstheme="majorBidi"/>
          <w:sz w:val="24"/>
          <w:szCs w:val="24"/>
        </w:rPr>
        <w:t xml:space="preserve"> respect </w:t>
      </w:r>
      <w:r w:rsidR="009E2F93">
        <w:rPr>
          <w:rFonts w:asciiTheme="majorBidi" w:hAnsiTheme="majorBidi" w:cstheme="majorBidi"/>
          <w:sz w:val="24"/>
          <w:szCs w:val="24"/>
        </w:rPr>
        <w:t>others</w:t>
      </w:r>
      <w:r w:rsidR="00304E24">
        <w:rPr>
          <w:rFonts w:asciiTheme="majorBidi" w:hAnsiTheme="majorBidi" w:cstheme="majorBidi"/>
          <w:sz w:val="24"/>
          <w:szCs w:val="24"/>
        </w:rPr>
        <w:t xml:space="preserve"> by recognizing </w:t>
      </w:r>
      <w:r w:rsidR="009E2F93">
        <w:rPr>
          <w:rFonts w:asciiTheme="majorBidi" w:hAnsiTheme="majorBidi" w:cstheme="majorBidi"/>
          <w:sz w:val="24"/>
          <w:szCs w:val="24"/>
        </w:rPr>
        <w:t>them</w:t>
      </w:r>
      <w:r w:rsidR="00304E24">
        <w:rPr>
          <w:rFonts w:asciiTheme="majorBidi" w:hAnsiTheme="majorBidi" w:cstheme="majorBidi"/>
          <w:sz w:val="24"/>
          <w:szCs w:val="24"/>
        </w:rPr>
        <w:t xml:space="preserve"> as persons</w:t>
      </w:r>
      <w:r w:rsidR="00DB68DD">
        <w:rPr>
          <w:rFonts w:asciiTheme="majorBidi" w:hAnsiTheme="majorBidi" w:cstheme="majorBidi"/>
          <w:sz w:val="24"/>
          <w:szCs w:val="24"/>
        </w:rPr>
        <w:t xml:space="preserve">. </w:t>
      </w:r>
      <w:r>
        <w:rPr>
          <w:rFonts w:asciiTheme="majorBidi" w:hAnsiTheme="majorBidi" w:cstheme="majorBidi"/>
          <w:sz w:val="24"/>
          <w:szCs w:val="24"/>
        </w:rPr>
        <w:lastRenderedPageBreak/>
        <w:t>Interpretive explanation</w:t>
      </w:r>
      <w:r w:rsidR="00DB68DD">
        <w:rPr>
          <w:rFonts w:asciiTheme="majorBidi" w:hAnsiTheme="majorBidi" w:cstheme="majorBidi"/>
          <w:sz w:val="24"/>
          <w:szCs w:val="24"/>
        </w:rPr>
        <w:t>s</w:t>
      </w:r>
      <w:r>
        <w:rPr>
          <w:rFonts w:asciiTheme="majorBidi" w:hAnsiTheme="majorBidi" w:cstheme="majorBidi"/>
          <w:sz w:val="24"/>
          <w:szCs w:val="24"/>
        </w:rPr>
        <w:t xml:space="preserve"> directly respect their subjects in this way</w:t>
      </w:r>
      <w:r w:rsidR="008811FD">
        <w:rPr>
          <w:rFonts w:asciiTheme="majorBidi" w:hAnsiTheme="majorBidi" w:cstheme="majorBidi"/>
          <w:sz w:val="24"/>
          <w:szCs w:val="24"/>
        </w:rPr>
        <w:t xml:space="preserve">, while </w:t>
      </w:r>
      <w:r w:rsidR="00DB68DD">
        <w:rPr>
          <w:rFonts w:asciiTheme="majorBidi" w:hAnsiTheme="majorBidi" w:cstheme="majorBidi"/>
          <w:sz w:val="24"/>
          <w:szCs w:val="24"/>
        </w:rPr>
        <w:t xml:space="preserve">purely </w:t>
      </w:r>
      <w:r w:rsidR="008811FD">
        <w:rPr>
          <w:rFonts w:asciiTheme="majorBidi" w:hAnsiTheme="majorBidi" w:cstheme="majorBidi"/>
          <w:sz w:val="24"/>
          <w:szCs w:val="24"/>
        </w:rPr>
        <w:t>causal explanations do not</w:t>
      </w:r>
      <w:r>
        <w:rPr>
          <w:rFonts w:asciiTheme="majorBidi" w:hAnsiTheme="majorBidi" w:cstheme="majorBidi"/>
          <w:sz w:val="24"/>
          <w:szCs w:val="24"/>
        </w:rPr>
        <w:t xml:space="preserve">. </w:t>
      </w:r>
      <w:r w:rsidR="00BD7F6A">
        <w:rPr>
          <w:rFonts w:asciiTheme="majorBidi" w:hAnsiTheme="majorBidi" w:cstheme="majorBidi"/>
          <w:sz w:val="24"/>
          <w:szCs w:val="24"/>
        </w:rPr>
        <w:t>Yet although</w:t>
      </w:r>
      <w:r w:rsidR="000B2F0F">
        <w:rPr>
          <w:rFonts w:asciiTheme="majorBidi" w:hAnsiTheme="majorBidi" w:cstheme="majorBidi"/>
          <w:sz w:val="24"/>
          <w:szCs w:val="24"/>
        </w:rPr>
        <w:t xml:space="preserve"> </w:t>
      </w:r>
      <w:r>
        <w:rPr>
          <w:rFonts w:asciiTheme="majorBidi" w:hAnsiTheme="majorBidi" w:cstheme="majorBidi"/>
          <w:sz w:val="24"/>
          <w:szCs w:val="24"/>
        </w:rPr>
        <w:t>causal explanation</w:t>
      </w:r>
      <w:r w:rsidR="00917711">
        <w:rPr>
          <w:rFonts w:asciiTheme="majorBidi" w:hAnsiTheme="majorBidi" w:cstheme="majorBidi"/>
          <w:sz w:val="24"/>
          <w:szCs w:val="24"/>
        </w:rPr>
        <w:t>s are not themselves</w:t>
      </w:r>
      <w:r>
        <w:rPr>
          <w:rFonts w:asciiTheme="majorBidi" w:hAnsiTheme="majorBidi" w:cstheme="majorBidi"/>
          <w:sz w:val="24"/>
          <w:szCs w:val="24"/>
        </w:rPr>
        <w:t xml:space="preserve"> </w:t>
      </w:r>
      <w:r w:rsidR="00DB68DD">
        <w:rPr>
          <w:rFonts w:asciiTheme="majorBidi" w:hAnsiTheme="majorBidi" w:cstheme="majorBidi"/>
          <w:sz w:val="24"/>
          <w:szCs w:val="24"/>
        </w:rPr>
        <w:t>expression</w:t>
      </w:r>
      <w:r w:rsidR="00917711">
        <w:rPr>
          <w:rFonts w:asciiTheme="majorBidi" w:hAnsiTheme="majorBidi" w:cstheme="majorBidi"/>
          <w:sz w:val="24"/>
          <w:szCs w:val="24"/>
        </w:rPr>
        <w:t>s</w:t>
      </w:r>
      <w:r w:rsidR="00DB68DD">
        <w:rPr>
          <w:rFonts w:asciiTheme="majorBidi" w:hAnsiTheme="majorBidi" w:cstheme="majorBidi"/>
          <w:sz w:val="24"/>
          <w:szCs w:val="24"/>
        </w:rPr>
        <w:t xml:space="preserve"> of respect</w:t>
      </w:r>
      <w:r>
        <w:rPr>
          <w:rFonts w:asciiTheme="majorBidi" w:hAnsiTheme="majorBidi" w:cstheme="majorBidi"/>
          <w:sz w:val="24"/>
          <w:szCs w:val="24"/>
        </w:rPr>
        <w:t xml:space="preserve">, </w:t>
      </w:r>
      <w:r w:rsidR="00917711">
        <w:rPr>
          <w:rFonts w:asciiTheme="majorBidi" w:hAnsiTheme="majorBidi" w:cstheme="majorBidi"/>
          <w:sz w:val="24"/>
          <w:szCs w:val="24"/>
        </w:rPr>
        <w:t>they</w:t>
      </w:r>
      <w:r w:rsidR="00DB68DD">
        <w:rPr>
          <w:rFonts w:asciiTheme="majorBidi" w:hAnsiTheme="majorBidi" w:cstheme="majorBidi"/>
          <w:sz w:val="24"/>
          <w:szCs w:val="24"/>
        </w:rPr>
        <w:t xml:space="preserve"> can be </w:t>
      </w:r>
      <w:r w:rsidR="003E2D5D">
        <w:rPr>
          <w:rFonts w:asciiTheme="majorBidi" w:hAnsiTheme="majorBidi" w:cstheme="majorBidi"/>
          <w:sz w:val="24"/>
          <w:szCs w:val="24"/>
        </w:rPr>
        <w:t>used in respectful ways</w:t>
      </w:r>
      <w:r w:rsidR="00917711">
        <w:rPr>
          <w:rFonts w:asciiTheme="majorBidi" w:hAnsiTheme="majorBidi" w:cstheme="majorBidi"/>
          <w:sz w:val="24"/>
          <w:szCs w:val="24"/>
        </w:rPr>
        <w:t xml:space="preserve"> if they are incorporated into subjects’ self-directed projects. This can occur when subjects correctly understand and freely adopt researchers’ goals through a process of informed consent. It can also occur when researchers correctly understand and adopt their subject’s goals, using their research to empower those they study.</w:t>
      </w:r>
    </w:p>
    <w:p w:rsidR="00036498" w:rsidRDefault="00036498" w:rsidP="008F77FD">
      <w:pPr>
        <w:spacing w:line="480" w:lineRule="auto"/>
        <w:rPr>
          <w:rFonts w:asciiTheme="majorBidi" w:hAnsiTheme="majorBidi" w:cstheme="majorBidi"/>
          <w:b/>
          <w:sz w:val="24"/>
          <w:szCs w:val="24"/>
        </w:rPr>
      </w:pPr>
    </w:p>
    <w:p w:rsidR="008F77FD" w:rsidRDefault="005F399E" w:rsidP="008F77FD">
      <w:pPr>
        <w:spacing w:line="480" w:lineRule="auto"/>
        <w:rPr>
          <w:rFonts w:asciiTheme="majorBidi" w:hAnsiTheme="majorBidi" w:cstheme="majorBidi"/>
          <w:sz w:val="24"/>
          <w:szCs w:val="24"/>
        </w:rPr>
      </w:pPr>
      <w:r>
        <w:rPr>
          <w:rFonts w:asciiTheme="majorBidi" w:hAnsiTheme="majorBidi" w:cstheme="majorBidi"/>
          <w:b/>
          <w:sz w:val="24"/>
          <w:szCs w:val="24"/>
        </w:rPr>
        <w:t xml:space="preserve">Keywords: </w:t>
      </w:r>
      <w:r w:rsidR="008A3B09">
        <w:rPr>
          <w:rFonts w:asciiTheme="majorBidi" w:hAnsiTheme="majorBidi" w:cstheme="majorBidi"/>
          <w:sz w:val="24"/>
          <w:szCs w:val="24"/>
        </w:rPr>
        <w:t xml:space="preserve"> </w:t>
      </w:r>
      <w:r w:rsidR="00FC097A">
        <w:rPr>
          <w:rFonts w:asciiTheme="majorBidi" w:hAnsiTheme="majorBidi" w:cstheme="majorBidi"/>
          <w:sz w:val="24"/>
          <w:szCs w:val="24"/>
        </w:rPr>
        <w:t xml:space="preserve"> </w:t>
      </w:r>
      <w:r>
        <w:rPr>
          <w:rFonts w:asciiTheme="majorBidi" w:hAnsiTheme="majorBidi" w:cstheme="majorBidi"/>
          <w:sz w:val="24"/>
          <w:szCs w:val="24"/>
        </w:rPr>
        <w:t xml:space="preserve">research ethics; causation; causal inference; interpretation; </w:t>
      </w:r>
      <w:r w:rsidR="007E747A">
        <w:rPr>
          <w:rFonts w:asciiTheme="majorBidi" w:hAnsiTheme="majorBidi" w:cstheme="majorBidi"/>
          <w:sz w:val="24"/>
          <w:szCs w:val="24"/>
        </w:rPr>
        <w:t xml:space="preserve">hermeneutics; </w:t>
      </w:r>
      <w:r>
        <w:rPr>
          <w:rFonts w:asciiTheme="majorBidi" w:hAnsiTheme="majorBidi" w:cstheme="majorBidi"/>
          <w:sz w:val="24"/>
          <w:szCs w:val="24"/>
        </w:rPr>
        <w:t>explanation; respect; informed consent</w:t>
      </w:r>
    </w:p>
    <w:p w:rsidR="008F77FD" w:rsidRDefault="008F77FD" w:rsidP="008F77FD">
      <w:pPr>
        <w:spacing w:line="480" w:lineRule="auto"/>
        <w:rPr>
          <w:rFonts w:asciiTheme="majorBidi" w:hAnsiTheme="majorBidi" w:cstheme="majorBidi"/>
          <w:b/>
          <w:sz w:val="24"/>
          <w:szCs w:val="24"/>
        </w:rPr>
      </w:pPr>
    </w:p>
    <w:p w:rsidR="005070EF" w:rsidRPr="00E10B10" w:rsidRDefault="005070EF" w:rsidP="008F77FD">
      <w:pPr>
        <w:spacing w:line="480" w:lineRule="auto"/>
        <w:rPr>
          <w:rFonts w:asciiTheme="majorBidi" w:hAnsiTheme="majorBidi" w:cstheme="majorBidi"/>
          <w:sz w:val="24"/>
          <w:szCs w:val="24"/>
        </w:rPr>
      </w:pPr>
      <w:r>
        <w:rPr>
          <w:rFonts w:asciiTheme="majorBidi" w:hAnsiTheme="majorBidi" w:cstheme="majorBidi"/>
          <w:b/>
          <w:sz w:val="24"/>
          <w:szCs w:val="24"/>
        </w:rPr>
        <w:t>Plain Language Summary</w:t>
      </w:r>
      <w:r w:rsidR="00ED7311">
        <w:rPr>
          <w:rFonts w:asciiTheme="majorBidi" w:hAnsiTheme="majorBidi" w:cstheme="majorBidi"/>
          <w:b/>
          <w:sz w:val="24"/>
          <w:szCs w:val="24"/>
        </w:rPr>
        <w:t xml:space="preserve">: </w:t>
      </w:r>
      <w:r w:rsidR="0075290A">
        <w:rPr>
          <w:rFonts w:asciiTheme="majorBidi" w:hAnsiTheme="majorBidi" w:cstheme="majorBidi"/>
          <w:sz w:val="24"/>
          <w:szCs w:val="24"/>
        </w:rPr>
        <w:t>A h</w:t>
      </w:r>
      <w:r w:rsidR="00E10B10">
        <w:rPr>
          <w:rFonts w:asciiTheme="majorBidi" w:hAnsiTheme="majorBidi" w:cstheme="majorBidi"/>
          <w:sz w:val="24"/>
          <w:szCs w:val="24"/>
        </w:rPr>
        <w:t xml:space="preserve">uman action can be explained as </w:t>
      </w:r>
      <w:r w:rsidR="0014721F">
        <w:rPr>
          <w:rFonts w:asciiTheme="majorBidi" w:hAnsiTheme="majorBidi" w:cstheme="majorBidi"/>
          <w:sz w:val="24"/>
          <w:szCs w:val="24"/>
        </w:rPr>
        <w:t xml:space="preserve">a free and meaningful choice, as </w:t>
      </w:r>
      <w:r w:rsidR="00AD26E7">
        <w:rPr>
          <w:rFonts w:asciiTheme="majorBidi" w:hAnsiTheme="majorBidi" w:cstheme="majorBidi"/>
          <w:sz w:val="24"/>
          <w:szCs w:val="24"/>
        </w:rPr>
        <w:t>a result of identifiable</w:t>
      </w:r>
      <w:r w:rsidR="0014721F">
        <w:rPr>
          <w:rFonts w:asciiTheme="majorBidi" w:hAnsiTheme="majorBidi" w:cstheme="majorBidi"/>
          <w:sz w:val="24"/>
          <w:szCs w:val="24"/>
        </w:rPr>
        <w:t xml:space="preserve"> causes,</w:t>
      </w:r>
      <w:r w:rsidR="00E10B10">
        <w:rPr>
          <w:rFonts w:asciiTheme="majorBidi" w:hAnsiTheme="majorBidi" w:cstheme="majorBidi"/>
          <w:sz w:val="24"/>
          <w:szCs w:val="24"/>
        </w:rPr>
        <w:t xml:space="preserve"> or </w:t>
      </w:r>
      <w:r w:rsidR="00AD26E7">
        <w:rPr>
          <w:rFonts w:asciiTheme="majorBidi" w:hAnsiTheme="majorBidi" w:cstheme="majorBidi"/>
          <w:sz w:val="24"/>
          <w:szCs w:val="24"/>
        </w:rPr>
        <w:t xml:space="preserve">as </w:t>
      </w:r>
      <w:r w:rsidR="00E10B10">
        <w:rPr>
          <w:rFonts w:asciiTheme="majorBidi" w:hAnsiTheme="majorBidi" w:cstheme="majorBidi"/>
          <w:sz w:val="24"/>
          <w:szCs w:val="24"/>
        </w:rPr>
        <w:t>some combination of the two. When social scientists interpret actions as meaningful choices, they are directly showing respect for the</w:t>
      </w:r>
      <w:r w:rsidR="00351BC2">
        <w:rPr>
          <w:rFonts w:asciiTheme="majorBidi" w:hAnsiTheme="majorBidi" w:cstheme="majorBidi"/>
          <w:sz w:val="24"/>
          <w:szCs w:val="24"/>
        </w:rPr>
        <w:t xml:space="preserve"> persons</w:t>
      </w:r>
      <w:r w:rsidR="00E10B10">
        <w:rPr>
          <w:rFonts w:asciiTheme="majorBidi" w:hAnsiTheme="majorBidi" w:cstheme="majorBidi"/>
          <w:sz w:val="24"/>
          <w:szCs w:val="24"/>
        </w:rPr>
        <w:t xml:space="preserve"> they study. Explanations in terms of causes do not show respect in this </w:t>
      </w:r>
      <w:r w:rsidR="002A4660">
        <w:rPr>
          <w:rFonts w:asciiTheme="majorBidi" w:hAnsiTheme="majorBidi" w:cstheme="majorBidi"/>
          <w:sz w:val="24"/>
          <w:szCs w:val="24"/>
        </w:rPr>
        <w:t>way but</w:t>
      </w:r>
      <w:r w:rsidR="00E10B10">
        <w:rPr>
          <w:rFonts w:asciiTheme="majorBidi" w:hAnsiTheme="majorBidi" w:cstheme="majorBidi"/>
          <w:sz w:val="24"/>
          <w:szCs w:val="24"/>
        </w:rPr>
        <w:t xml:space="preserve"> can be combined with other actions that do.</w:t>
      </w:r>
    </w:p>
    <w:p w:rsidR="00ED7311" w:rsidRDefault="005F399E" w:rsidP="00D33F18">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p>
    <w:p w:rsidR="009249B5" w:rsidRDefault="008B03C6"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 xml:space="preserve">1. </w:t>
      </w:r>
      <w:r w:rsidR="009249B5">
        <w:rPr>
          <w:rFonts w:asciiTheme="majorBidi" w:hAnsiTheme="majorBidi" w:cstheme="majorBidi"/>
          <w:b/>
          <w:sz w:val="24"/>
          <w:szCs w:val="24"/>
        </w:rPr>
        <w:t>Introduction</w:t>
      </w:r>
    </w:p>
    <w:p w:rsidR="00497326" w:rsidRDefault="00DB68DD"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Interpretive political scientists often report </w:t>
      </w:r>
      <w:r w:rsidR="009249B5">
        <w:rPr>
          <w:rFonts w:asciiTheme="majorBidi" w:hAnsiTheme="majorBidi" w:cstheme="majorBidi"/>
          <w:sz w:val="24"/>
          <w:szCs w:val="24"/>
        </w:rPr>
        <w:t xml:space="preserve">that their subjects insist on </w:t>
      </w:r>
      <w:r w:rsidR="002C036F">
        <w:rPr>
          <w:rFonts w:asciiTheme="majorBidi" w:hAnsiTheme="majorBidi" w:cstheme="majorBidi"/>
          <w:sz w:val="24"/>
          <w:szCs w:val="24"/>
        </w:rPr>
        <w:t>be</w:t>
      </w:r>
      <w:r w:rsidR="009249B5">
        <w:rPr>
          <w:rFonts w:asciiTheme="majorBidi" w:hAnsiTheme="majorBidi" w:cstheme="majorBidi"/>
          <w:sz w:val="24"/>
          <w:szCs w:val="24"/>
        </w:rPr>
        <w:t>ing</w:t>
      </w:r>
      <w:r w:rsidR="002C036F">
        <w:rPr>
          <w:rFonts w:asciiTheme="majorBidi" w:hAnsiTheme="majorBidi" w:cstheme="majorBidi"/>
          <w:sz w:val="24"/>
          <w:szCs w:val="24"/>
        </w:rPr>
        <w:t xml:space="preserve"> treated “like a person” and not “like a number.”</w:t>
      </w:r>
      <w:r w:rsidR="00C0753D">
        <w:rPr>
          <w:rFonts w:asciiTheme="majorBidi" w:hAnsiTheme="majorBidi" w:cstheme="majorBidi"/>
          <w:sz w:val="24"/>
          <w:szCs w:val="24"/>
        </w:rPr>
        <w:t xml:space="preserve"> </w:t>
      </w:r>
      <w:r w:rsidR="00122750">
        <w:rPr>
          <w:rFonts w:asciiTheme="majorBidi" w:hAnsiTheme="majorBidi" w:cstheme="majorBidi"/>
          <w:sz w:val="24"/>
          <w:szCs w:val="24"/>
        </w:rPr>
        <w:t xml:space="preserve">Joe </w:t>
      </w:r>
      <w:proofErr w:type="spellStart"/>
      <w:r w:rsidR="00C0753D">
        <w:rPr>
          <w:rFonts w:asciiTheme="majorBidi" w:hAnsiTheme="majorBidi" w:cstheme="majorBidi"/>
          <w:sz w:val="24"/>
          <w:szCs w:val="24"/>
        </w:rPr>
        <w:t>Soss</w:t>
      </w:r>
      <w:proofErr w:type="spellEnd"/>
      <w:r w:rsidR="000F3C87">
        <w:rPr>
          <w:rFonts w:asciiTheme="majorBidi" w:hAnsiTheme="majorBidi" w:cstheme="majorBidi"/>
          <w:sz w:val="24"/>
          <w:szCs w:val="24"/>
        </w:rPr>
        <w:t>, for example,</w:t>
      </w:r>
      <w:r w:rsidR="00C0753D">
        <w:rPr>
          <w:rFonts w:asciiTheme="majorBidi" w:hAnsiTheme="majorBidi" w:cstheme="majorBidi"/>
          <w:sz w:val="24"/>
          <w:szCs w:val="24"/>
        </w:rPr>
        <w:t xml:space="preserve"> </w:t>
      </w:r>
      <w:r>
        <w:rPr>
          <w:rFonts w:asciiTheme="majorBidi" w:hAnsiTheme="majorBidi" w:cstheme="majorBidi"/>
          <w:sz w:val="24"/>
          <w:szCs w:val="24"/>
        </w:rPr>
        <w:t>says</w:t>
      </w:r>
      <w:r w:rsidR="00C0753D">
        <w:rPr>
          <w:rFonts w:asciiTheme="majorBidi" w:hAnsiTheme="majorBidi" w:cstheme="majorBidi"/>
          <w:sz w:val="24"/>
          <w:szCs w:val="24"/>
        </w:rPr>
        <w:t xml:space="preserve"> t</w:t>
      </w:r>
      <w:bookmarkStart w:id="0" w:name="_GoBack"/>
      <w:bookmarkEnd w:id="0"/>
      <w:r w:rsidR="00C0753D">
        <w:rPr>
          <w:rFonts w:asciiTheme="majorBidi" w:hAnsiTheme="majorBidi" w:cstheme="majorBidi"/>
          <w:sz w:val="24"/>
          <w:szCs w:val="24"/>
        </w:rPr>
        <w:t>hat</w:t>
      </w:r>
      <w:r w:rsidR="00AB03E4">
        <w:rPr>
          <w:rFonts w:asciiTheme="majorBidi" w:hAnsiTheme="majorBidi" w:cstheme="majorBidi"/>
          <w:sz w:val="24"/>
          <w:szCs w:val="24"/>
        </w:rPr>
        <w:t xml:space="preserve"> </w:t>
      </w:r>
      <w:r w:rsidR="006A20D4">
        <w:rPr>
          <w:rFonts w:asciiTheme="majorBidi" w:hAnsiTheme="majorBidi" w:cstheme="majorBidi"/>
          <w:sz w:val="24"/>
          <w:szCs w:val="24"/>
        </w:rPr>
        <w:t xml:space="preserve">some of </w:t>
      </w:r>
      <w:r w:rsidR="00D31517">
        <w:rPr>
          <w:rFonts w:asciiTheme="majorBidi" w:hAnsiTheme="majorBidi" w:cstheme="majorBidi"/>
          <w:sz w:val="24"/>
          <w:szCs w:val="24"/>
        </w:rPr>
        <w:t>his subjects</w:t>
      </w:r>
      <w:r w:rsidR="00C0753D">
        <w:rPr>
          <w:rFonts w:asciiTheme="majorBidi" w:hAnsiTheme="majorBidi" w:cstheme="majorBidi"/>
          <w:sz w:val="24"/>
          <w:szCs w:val="24"/>
        </w:rPr>
        <w:t xml:space="preserve"> “</w:t>
      </w:r>
      <w:r w:rsidR="007510A2">
        <w:rPr>
          <w:rFonts w:asciiTheme="majorBidi" w:hAnsiTheme="majorBidi" w:cstheme="majorBidi"/>
          <w:sz w:val="24"/>
          <w:szCs w:val="24"/>
        </w:rPr>
        <w:t>emphasized that being a mere number meant that people could do anything to you</w:t>
      </w:r>
      <w:r w:rsidR="009E2F93">
        <w:rPr>
          <w:rFonts w:asciiTheme="majorBidi" w:hAnsiTheme="majorBidi" w:cstheme="majorBidi"/>
          <w:sz w:val="24"/>
          <w:szCs w:val="24"/>
        </w:rPr>
        <w:t>”</w:t>
      </w:r>
      <w:r w:rsidR="008B3553" w:rsidRPr="008B3553">
        <w:rPr>
          <w:rFonts w:asciiTheme="majorBidi" w:hAnsiTheme="majorBidi" w:cstheme="majorBidi"/>
          <w:sz w:val="24"/>
          <w:szCs w:val="24"/>
        </w:rPr>
        <w:t xml:space="preserve"> </w:t>
      </w:r>
      <w:r w:rsidR="008B3553">
        <w:rPr>
          <w:rFonts w:asciiTheme="majorBidi" w:hAnsiTheme="majorBidi" w:cstheme="majorBidi"/>
          <w:sz w:val="24"/>
          <w:szCs w:val="24"/>
        </w:rPr>
        <w:t xml:space="preserve">(2006, 129). </w:t>
      </w:r>
      <w:r w:rsidR="006A20D4">
        <w:rPr>
          <w:rFonts w:asciiTheme="majorBidi" w:hAnsiTheme="majorBidi" w:cstheme="majorBidi"/>
          <w:sz w:val="24"/>
          <w:szCs w:val="24"/>
        </w:rPr>
        <w:t>Other social scientists</w:t>
      </w:r>
      <w:r w:rsidR="004E0447">
        <w:rPr>
          <w:rFonts w:asciiTheme="majorBidi" w:hAnsiTheme="majorBidi" w:cstheme="majorBidi"/>
          <w:sz w:val="24"/>
          <w:szCs w:val="24"/>
        </w:rPr>
        <w:t xml:space="preserve"> explain that </w:t>
      </w:r>
      <w:r w:rsidR="006A20D4">
        <w:rPr>
          <w:rFonts w:asciiTheme="majorBidi" w:hAnsiTheme="majorBidi" w:cstheme="majorBidi"/>
          <w:sz w:val="24"/>
          <w:szCs w:val="24"/>
        </w:rPr>
        <w:t>their</w:t>
      </w:r>
      <w:r w:rsidR="004E0447">
        <w:rPr>
          <w:rFonts w:asciiTheme="majorBidi" w:hAnsiTheme="majorBidi" w:cstheme="majorBidi"/>
          <w:sz w:val="24"/>
          <w:szCs w:val="24"/>
        </w:rPr>
        <w:t xml:space="preserve"> commitment to interpretiv</w:t>
      </w:r>
      <w:r w:rsidR="00497326">
        <w:rPr>
          <w:rFonts w:asciiTheme="majorBidi" w:hAnsiTheme="majorBidi" w:cstheme="majorBidi"/>
          <w:sz w:val="24"/>
          <w:szCs w:val="24"/>
        </w:rPr>
        <w:t xml:space="preserve">e </w:t>
      </w:r>
      <w:r w:rsidR="006A20D4">
        <w:rPr>
          <w:rFonts w:asciiTheme="majorBidi" w:hAnsiTheme="majorBidi" w:cstheme="majorBidi"/>
          <w:sz w:val="24"/>
          <w:szCs w:val="24"/>
        </w:rPr>
        <w:t>methods</w:t>
      </w:r>
      <w:r w:rsidR="00345792">
        <w:rPr>
          <w:rFonts w:asciiTheme="majorBidi" w:hAnsiTheme="majorBidi" w:cstheme="majorBidi"/>
          <w:sz w:val="24"/>
          <w:szCs w:val="24"/>
        </w:rPr>
        <w:t xml:space="preserve"> stem</w:t>
      </w:r>
      <w:r w:rsidR="006A20D4">
        <w:rPr>
          <w:rFonts w:asciiTheme="majorBidi" w:hAnsiTheme="majorBidi" w:cstheme="majorBidi"/>
          <w:sz w:val="24"/>
          <w:szCs w:val="24"/>
        </w:rPr>
        <w:t>s</w:t>
      </w:r>
      <w:r w:rsidR="00345792">
        <w:rPr>
          <w:rFonts w:asciiTheme="majorBidi" w:hAnsiTheme="majorBidi" w:cstheme="majorBidi"/>
          <w:sz w:val="24"/>
          <w:szCs w:val="24"/>
        </w:rPr>
        <w:t xml:space="preserve"> from a</w:t>
      </w:r>
      <w:r w:rsidR="00C27739">
        <w:rPr>
          <w:rFonts w:asciiTheme="majorBidi" w:hAnsiTheme="majorBidi" w:cstheme="majorBidi"/>
          <w:sz w:val="24"/>
          <w:szCs w:val="24"/>
        </w:rPr>
        <w:t xml:space="preserve"> determination to treat </w:t>
      </w:r>
      <w:r w:rsidR="006A20D4">
        <w:rPr>
          <w:rFonts w:asciiTheme="majorBidi" w:hAnsiTheme="majorBidi" w:cstheme="majorBidi"/>
          <w:sz w:val="24"/>
          <w:szCs w:val="24"/>
        </w:rPr>
        <w:t>their</w:t>
      </w:r>
      <w:r w:rsidR="00C27739">
        <w:rPr>
          <w:rFonts w:asciiTheme="majorBidi" w:hAnsiTheme="majorBidi" w:cstheme="majorBidi"/>
          <w:sz w:val="24"/>
          <w:szCs w:val="24"/>
        </w:rPr>
        <w:t xml:space="preserve"> subjects the way they rightfully demand to be treated—as </w:t>
      </w:r>
      <w:r w:rsidR="009E2F93">
        <w:rPr>
          <w:rFonts w:asciiTheme="majorBidi" w:hAnsiTheme="majorBidi" w:cstheme="majorBidi"/>
          <w:sz w:val="24"/>
          <w:szCs w:val="24"/>
        </w:rPr>
        <w:t>persons</w:t>
      </w:r>
      <w:r w:rsidR="00C27739">
        <w:rPr>
          <w:rFonts w:asciiTheme="majorBidi" w:hAnsiTheme="majorBidi" w:cstheme="majorBidi"/>
          <w:sz w:val="24"/>
          <w:szCs w:val="24"/>
        </w:rPr>
        <w:t xml:space="preserve">. </w:t>
      </w:r>
      <w:r w:rsidR="00122750">
        <w:rPr>
          <w:rFonts w:asciiTheme="majorBidi" w:hAnsiTheme="majorBidi" w:cstheme="majorBidi"/>
          <w:sz w:val="24"/>
          <w:szCs w:val="24"/>
        </w:rPr>
        <w:lastRenderedPageBreak/>
        <w:t xml:space="preserve">Ann </w:t>
      </w:r>
      <w:proofErr w:type="spellStart"/>
      <w:r w:rsidR="00306428">
        <w:rPr>
          <w:rFonts w:asciiTheme="majorBidi" w:hAnsiTheme="majorBidi" w:cstheme="majorBidi"/>
          <w:sz w:val="24"/>
          <w:szCs w:val="24"/>
        </w:rPr>
        <w:t>Chih</w:t>
      </w:r>
      <w:proofErr w:type="spellEnd"/>
      <w:r w:rsidR="00306428">
        <w:rPr>
          <w:rFonts w:asciiTheme="majorBidi" w:hAnsiTheme="majorBidi" w:cstheme="majorBidi"/>
          <w:sz w:val="24"/>
          <w:szCs w:val="24"/>
        </w:rPr>
        <w:t xml:space="preserve"> Lin </w:t>
      </w:r>
      <w:r w:rsidR="007E378E">
        <w:rPr>
          <w:rFonts w:asciiTheme="majorBidi" w:hAnsiTheme="majorBidi" w:cstheme="majorBidi"/>
          <w:sz w:val="24"/>
          <w:szCs w:val="24"/>
        </w:rPr>
        <w:t>reports that in prisons one often hears the refrain, “</w:t>
      </w:r>
      <w:r w:rsidR="00100279">
        <w:rPr>
          <w:rFonts w:asciiTheme="majorBidi" w:hAnsiTheme="majorBidi" w:cstheme="majorBidi"/>
          <w:sz w:val="24"/>
          <w:szCs w:val="24"/>
        </w:rPr>
        <w:t>If you treat a ma</w:t>
      </w:r>
      <w:r w:rsidR="007E378E">
        <w:rPr>
          <w:rFonts w:asciiTheme="majorBidi" w:hAnsiTheme="majorBidi" w:cstheme="majorBidi"/>
          <w:sz w:val="24"/>
          <w:szCs w:val="24"/>
        </w:rPr>
        <w:t xml:space="preserve">n human, he’ll treat you human.” Since </w:t>
      </w:r>
      <w:r w:rsidR="00100279">
        <w:rPr>
          <w:rFonts w:asciiTheme="majorBidi" w:hAnsiTheme="majorBidi" w:cstheme="majorBidi"/>
          <w:sz w:val="24"/>
          <w:szCs w:val="24"/>
        </w:rPr>
        <w:t xml:space="preserve">prisoners </w:t>
      </w:r>
      <w:r w:rsidR="007E378E">
        <w:rPr>
          <w:rFonts w:asciiTheme="majorBidi" w:hAnsiTheme="majorBidi" w:cstheme="majorBidi"/>
          <w:sz w:val="24"/>
          <w:szCs w:val="24"/>
        </w:rPr>
        <w:t xml:space="preserve">she encountered always treated her as </w:t>
      </w:r>
      <w:r w:rsidR="009E2F93">
        <w:rPr>
          <w:rFonts w:asciiTheme="majorBidi" w:hAnsiTheme="majorBidi" w:cstheme="majorBidi"/>
          <w:sz w:val="24"/>
          <w:szCs w:val="24"/>
        </w:rPr>
        <w:t>a person</w:t>
      </w:r>
      <w:r w:rsidR="00100279">
        <w:rPr>
          <w:rFonts w:asciiTheme="majorBidi" w:hAnsiTheme="majorBidi" w:cstheme="majorBidi"/>
          <w:sz w:val="24"/>
          <w:szCs w:val="24"/>
        </w:rPr>
        <w:t xml:space="preserve">, </w:t>
      </w:r>
      <w:r w:rsidR="0036746A">
        <w:rPr>
          <w:rFonts w:asciiTheme="majorBidi" w:hAnsiTheme="majorBidi" w:cstheme="majorBidi"/>
          <w:sz w:val="24"/>
          <w:szCs w:val="24"/>
        </w:rPr>
        <w:t>Lin</w:t>
      </w:r>
      <w:r w:rsidR="00C71FB6">
        <w:rPr>
          <w:rFonts w:asciiTheme="majorBidi" w:hAnsiTheme="majorBidi" w:cstheme="majorBidi"/>
          <w:sz w:val="24"/>
          <w:szCs w:val="24"/>
        </w:rPr>
        <w:t xml:space="preserve"> always tried to do the same for them</w:t>
      </w:r>
      <w:r w:rsidR="008B3553">
        <w:rPr>
          <w:rFonts w:asciiTheme="majorBidi" w:hAnsiTheme="majorBidi" w:cstheme="majorBidi"/>
          <w:sz w:val="24"/>
          <w:szCs w:val="24"/>
        </w:rPr>
        <w:t xml:space="preserve"> (2000, 189).</w:t>
      </w:r>
      <w:r w:rsidR="00795175">
        <w:rPr>
          <w:rFonts w:asciiTheme="majorBidi" w:hAnsiTheme="majorBidi" w:cstheme="majorBidi"/>
          <w:sz w:val="24"/>
          <w:szCs w:val="24"/>
        </w:rPr>
        <w:t xml:space="preserve"> </w:t>
      </w:r>
    </w:p>
    <w:p w:rsidR="009D3779" w:rsidRDefault="00A9638D"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Of course, j</w:t>
      </w:r>
      <w:r w:rsidR="00C57684">
        <w:rPr>
          <w:rFonts w:asciiTheme="majorBidi" w:hAnsiTheme="majorBidi" w:cstheme="majorBidi"/>
          <w:sz w:val="24"/>
          <w:szCs w:val="24"/>
        </w:rPr>
        <w:t xml:space="preserve">ust because certain </w:t>
      </w:r>
      <w:r w:rsidR="00DB68DD">
        <w:rPr>
          <w:rFonts w:asciiTheme="majorBidi" w:hAnsiTheme="majorBidi" w:cstheme="majorBidi"/>
          <w:sz w:val="24"/>
          <w:szCs w:val="24"/>
        </w:rPr>
        <w:t>interpretive</w:t>
      </w:r>
      <w:r w:rsidR="00C57684">
        <w:rPr>
          <w:rFonts w:asciiTheme="majorBidi" w:hAnsiTheme="majorBidi" w:cstheme="majorBidi"/>
          <w:sz w:val="24"/>
          <w:szCs w:val="24"/>
        </w:rPr>
        <w:t xml:space="preserve"> </w:t>
      </w:r>
      <w:r w:rsidR="00EC24A0">
        <w:rPr>
          <w:rFonts w:asciiTheme="majorBidi" w:hAnsiTheme="majorBidi" w:cstheme="majorBidi"/>
          <w:sz w:val="24"/>
          <w:szCs w:val="24"/>
        </w:rPr>
        <w:t>researchers</w:t>
      </w:r>
      <w:r w:rsidR="00C57684">
        <w:rPr>
          <w:rFonts w:asciiTheme="majorBidi" w:hAnsiTheme="majorBidi" w:cstheme="majorBidi"/>
          <w:sz w:val="24"/>
          <w:szCs w:val="24"/>
        </w:rPr>
        <w:t xml:space="preserve"> believe that their approach</w:t>
      </w:r>
      <w:r w:rsidR="00551A29">
        <w:rPr>
          <w:rFonts w:asciiTheme="majorBidi" w:hAnsiTheme="majorBidi" w:cstheme="majorBidi"/>
          <w:sz w:val="24"/>
          <w:szCs w:val="24"/>
        </w:rPr>
        <w:t xml:space="preserve"> shows greater respect for</w:t>
      </w:r>
      <w:r w:rsidR="0024440F">
        <w:rPr>
          <w:rFonts w:asciiTheme="majorBidi" w:hAnsiTheme="majorBidi" w:cstheme="majorBidi"/>
          <w:sz w:val="24"/>
          <w:szCs w:val="24"/>
        </w:rPr>
        <w:t xml:space="preserve"> their</w:t>
      </w:r>
      <w:r w:rsidR="0034746C">
        <w:rPr>
          <w:rFonts w:asciiTheme="majorBidi" w:hAnsiTheme="majorBidi" w:cstheme="majorBidi"/>
          <w:sz w:val="24"/>
          <w:szCs w:val="24"/>
        </w:rPr>
        <w:t xml:space="preserve"> </w:t>
      </w:r>
      <w:r w:rsidR="00551A29">
        <w:rPr>
          <w:rFonts w:asciiTheme="majorBidi" w:hAnsiTheme="majorBidi" w:cstheme="majorBidi"/>
          <w:sz w:val="24"/>
          <w:szCs w:val="24"/>
        </w:rPr>
        <w:t>subjects</w:t>
      </w:r>
      <w:r w:rsidR="00351BC2">
        <w:rPr>
          <w:rFonts w:asciiTheme="majorBidi" w:hAnsiTheme="majorBidi" w:cstheme="majorBidi"/>
          <w:sz w:val="24"/>
          <w:szCs w:val="24"/>
        </w:rPr>
        <w:t xml:space="preserve"> </w:t>
      </w:r>
      <w:r w:rsidR="00497326">
        <w:rPr>
          <w:rFonts w:asciiTheme="majorBidi" w:hAnsiTheme="majorBidi" w:cstheme="majorBidi"/>
          <w:sz w:val="24"/>
          <w:szCs w:val="24"/>
        </w:rPr>
        <w:t xml:space="preserve">as persons </w:t>
      </w:r>
      <w:r w:rsidR="00551A29">
        <w:rPr>
          <w:rFonts w:asciiTheme="majorBidi" w:hAnsiTheme="majorBidi" w:cstheme="majorBidi"/>
          <w:sz w:val="24"/>
          <w:szCs w:val="24"/>
        </w:rPr>
        <w:t>than</w:t>
      </w:r>
      <w:r w:rsidR="0024440F">
        <w:rPr>
          <w:rFonts w:asciiTheme="majorBidi" w:hAnsiTheme="majorBidi" w:cstheme="majorBidi"/>
          <w:sz w:val="24"/>
          <w:szCs w:val="24"/>
        </w:rPr>
        <w:t xml:space="preserve"> do</w:t>
      </w:r>
      <w:r w:rsidR="00551A29">
        <w:rPr>
          <w:rFonts w:asciiTheme="majorBidi" w:hAnsiTheme="majorBidi" w:cstheme="majorBidi"/>
          <w:sz w:val="24"/>
          <w:szCs w:val="24"/>
        </w:rPr>
        <w:t xml:space="preserve"> rival </w:t>
      </w:r>
      <w:r w:rsidR="00C57684">
        <w:rPr>
          <w:rFonts w:asciiTheme="majorBidi" w:hAnsiTheme="majorBidi" w:cstheme="majorBidi"/>
          <w:sz w:val="24"/>
          <w:szCs w:val="24"/>
        </w:rPr>
        <w:t>approach</w:t>
      </w:r>
      <w:r w:rsidR="00383DCA">
        <w:rPr>
          <w:rFonts w:asciiTheme="majorBidi" w:hAnsiTheme="majorBidi" w:cstheme="majorBidi"/>
          <w:sz w:val="24"/>
          <w:szCs w:val="24"/>
        </w:rPr>
        <w:t xml:space="preserve">es </w:t>
      </w:r>
      <w:r w:rsidR="00C57684">
        <w:rPr>
          <w:rFonts w:asciiTheme="majorBidi" w:hAnsiTheme="majorBidi" w:cstheme="majorBidi"/>
          <w:sz w:val="24"/>
          <w:szCs w:val="24"/>
        </w:rPr>
        <w:t xml:space="preserve">does not mean that they are correct. </w:t>
      </w:r>
      <w:r w:rsidR="00881C90">
        <w:rPr>
          <w:rFonts w:asciiTheme="majorBidi" w:hAnsiTheme="majorBidi" w:cstheme="majorBidi"/>
          <w:sz w:val="24"/>
          <w:szCs w:val="24"/>
        </w:rPr>
        <w:t xml:space="preserve">This is where normative </w:t>
      </w:r>
      <w:r w:rsidR="00194C03">
        <w:rPr>
          <w:rFonts w:asciiTheme="majorBidi" w:hAnsiTheme="majorBidi" w:cstheme="majorBidi"/>
          <w:sz w:val="24"/>
          <w:szCs w:val="24"/>
        </w:rPr>
        <w:t>ethics</w:t>
      </w:r>
      <w:r>
        <w:rPr>
          <w:rFonts w:asciiTheme="majorBidi" w:hAnsiTheme="majorBidi" w:cstheme="majorBidi"/>
          <w:sz w:val="24"/>
          <w:szCs w:val="24"/>
        </w:rPr>
        <w:t xml:space="preserve"> and</w:t>
      </w:r>
      <w:r w:rsidR="00194C03">
        <w:rPr>
          <w:rFonts w:asciiTheme="majorBidi" w:hAnsiTheme="majorBidi" w:cstheme="majorBidi"/>
          <w:sz w:val="24"/>
          <w:szCs w:val="24"/>
        </w:rPr>
        <w:t xml:space="preserve"> political theory</w:t>
      </w:r>
      <w:r w:rsidR="00881C90">
        <w:rPr>
          <w:rFonts w:asciiTheme="majorBidi" w:hAnsiTheme="majorBidi" w:cstheme="majorBidi"/>
          <w:sz w:val="24"/>
          <w:szCs w:val="24"/>
        </w:rPr>
        <w:t xml:space="preserve"> can intercede</w:t>
      </w:r>
      <w:r w:rsidR="009D3779">
        <w:rPr>
          <w:rFonts w:asciiTheme="majorBidi" w:hAnsiTheme="majorBidi" w:cstheme="majorBidi"/>
          <w:sz w:val="24"/>
          <w:szCs w:val="24"/>
        </w:rPr>
        <w:t xml:space="preserve">, providing a philosophical analysis of the moral stakes </w:t>
      </w:r>
      <w:r w:rsidR="004118C3">
        <w:rPr>
          <w:rFonts w:asciiTheme="majorBidi" w:hAnsiTheme="majorBidi" w:cstheme="majorBidi"/>
          <w:sz w:val="24"/>
          <w:szCs w:val="24"/>
        </w:rPr>
        <w:t>involved in</w:t>
      </w:r>
      <w:r w:rsidR="009D3779">
        <w:rPr>
          <w:rFonts w:asciiTheme="majorBidi" w:hAnsiTheme="majorBidi" w:cstheme="majorBidi"/>
          <w:sz w:val="24"/>
          <w:szCs w:val="24"/>
        </w:rPr>
        <w:t xml:space="preserve"> their colleagues</w:t>
      </w:r>
      <w:r w:rsidR="004118C3">
        <w:rPr>
          <w:rFonts w:asciiTheme="majorBidi" w:hAnsiTheme="majorBidi" w:cstheme="majorBidi"/>
          <w:sz w:val="24"/>
          <w:szCs w:val="24"/>
        </w:rPr>
        <w:t>’</w:t>
      </w:r>
      <w:r w:rsidR="009D3779">
        <w:rPr>
          <w:rFonts w:asciiTheme="majorBidi" w:hAnsiTheme="majorBidi" w:cstheme="majorBidi"/>
          <w:sz w:val="24"/>
          <w:szCs w:val="24"/>
        </w:rPr>
        <w:t xml:space="preserve"> competing approaches to social research.  </w:t>
      </w:r>
    </w:p>
    <w:p w:rsidR="00572067" w:rsidRDefault="00ED7311"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E</w:t>
      </w:r>
      <w:r w:rsidR="00DB68DD">
        <w:rPr>
          <w:rFonts w:asciiTheme="majorBidi" w:hAnsiTheme="majorBidi" w:cstheme="majorBidi"/>
          <w:sz w:val="24"/>
          <w:szCs w:val="24"/>
        </w:rPr>
        <w:t xml:space="preserve">thical issues arise at </w:t>
      </w:r>
      <w:r w:rsidR="00A0411E">
        <w:rPr>
          <w:rFonts w:asciiTheme="majorBidi" w:hAnsiTheme="majorBidi" w:cstheme="majorBidi"/>
          <w:sz w:val="24"/>
          <w:szCs w:val="24"/>
        </w:rPr>
        <w:t>every</w:t>
      </w:r>
      <w:r w:rsidR="00DB68DD">
        <w:rPr>
          <w:rFonts w:asciiTheme="majorBidi" w:hAnsiTheme="majorBidi" w:cstheme="majorBidi"/>
          <w:sz w:val="24"/>
          <w:szCs w:val="24"/>
        </w:rPr>
        <w:t xml:space="preserve"> stage in the </w:t>
      </w:r>
      <w:r w:rsidR="00A0411E">
        <w:rPr>
          <w:rFonts w:asciiTheme="majorBidi" w:hAnsiTheme="majorBidi" w:cstheme="majorBidi"/>
          <w:sz w:val="24"/>
          <w:szCs w:val="24"/>
        </w:rPr>
        <w:t>research process.</w:t>
      </w:r>
      <w:r w:rsidR="00DB68DD">
        <w:rPr>
          <w:rFonts w:asciiTheme="majorBidi" w:hAnsiTheme="majorBidi" w:cstheme="majorBidi"/>
          <w:sz w:val="24"/>
          <w:szCs w:val="24"/>
        </w:rPr>
        <w:t xml:space="preserve"> </w:t>
      </w:r>
      <w:r w:rsidR="00A0411E">
        <w:rPr>
          <w:rFonts w:asciiTheme="majorBidi" w:hAnsiTheme="majorBidi" w:cstheme="majorBidi"/>
          <w:sz w:val="24"/>
          <w:szCs w:val="24"/>
        </w:rPr>
        <w:t xml:space="preserve"> </w:t>
      </w:r>
      <w:r w:rsidR="00383DCA">
        <w:rPr>
          <w:rFonts w:asciiTheme="majorBidi" w:hAnsiTheme="majorBidi" w:cstheme="majorBidi"/>
          <w:sz w:val="24"/>
          <w:szCs w:val="24"/>
        </w:rPr>
        <w:t>Social scientists</w:t>
      </w:r>
      <w:r w:rsidR="00A0411E">
        <w:rPr>
          <w:rFonts w:asciiTheme="majorBidi" w:hAnsiTheme="majorBidi" w:cstheme="majorBidi"/>
          <w:sz w:val="24"/>
          <w:szCs w:val="24"/>
        </w:rPr>
        <w:t xml:space="preserve"> must consider the values at stake as they</w:t>
      </w:r>
      <w:r w:rsidR="00793908">
        <w:rPr>
          <w:rFonts w:asciiTheme="majorBidi" w:hAnsiTheme="majorBidi" w:cstheme="majorBidi"/>
          <w:sz w:val="24"/>
          <w:szCs w:val="24"/>
        </w:rPr>
        <w:t xml:space="preserve"> formulate questions, design</w:t>
      </w:r>
      <w:r w:rsidR="00DB68DD">
        <w:rPr>
          <w:rFonts w:asciiTheme="majorBidi" w:hAnsiTheme="majorBidi" w:cstheme="majorBidi"/>
          <w:sz w:val="24"/>
          <w:szCs w:val="24"/>
        </w:rPr>
        <w:t xml:space="preserve"> methods for answering them, collect data, seek to explain what they have found</w:t>
      </w:r>
      <w:r w:rsidR="007F5E2B">
        <w:rPr>
          <w:rFonts w:asciiTheme="majorBidi" w:hAnsiTheme="majorBidi" w:cstheme="majorBidi"/>
          <w:sz w:val="24"/>
          <w:szCs w:val="24"/>
        </w:rPr>
        <w:t xml:space="preserve">, and then share these findings with </w:t>
      </w:r>
      <w:r w:rsidR="006D54FC">
        <w:rPr>
          <w:rFonts w:asciiTheme="majorBidi" w:hAnsiTheme="majorBidi" w:cstheme="majorBidi"/>
          <w:sz w:val="24"/>
          <w:szCs w:val="24"/>
        </w:rPr>
        <w:t>others</w:t>
      </w:r>
      <w:r w:rsidR="00DB68DD">
        <w:rPr>
          <w:rFonts w:asciiTheme="majorBidi" w:hAnsiTheme="majorBidi" w:cstheme="majorBidi"/>
          <w:sz w:val="24"/>
          <w:szCs w:val="24"/>
        </w:rPr>
        <w:t xml:space="preserve">. </w:t>
      </w:r>
      <w:r w:rsidR="00FD4AA1">
        <w:rPr>
          <w:rFonts w:asciiTheme="majorBidi" w:hAnsiTheme="majorBidi" w:cstheme="majorBidi"/>
          <w:sz w:val="24"/>
          <w:szCs w:val="24"/>
        </w:rPr>
        <w:t>Much has already been written about the ethical questions that arise in the earlier stages of this process: about the value of picking questions of genuine importance</w:t>
      </w:r>
      <w:r w:rsidR="00A0411E">
        <w:rPr>
          <w:rFonts w:asciiTheme="majorBidi" w:hAnsiTheme="majorBidi" w:cstheme="majorBidi"/>
          <w:sz w:val="24"/>
          <w:szCs w:val="24"/>
        </w:rPr>
        <w:t xml:space="preserve"> (e.g., Shapiro 2005)</w:t>
      </w:r>
      <w:r w:rsidR="00FD4AA1">
        <w:rPr>
          <w:rFonts w:asciiTheme="majorBidi" w:hAnsiTheme="majorBidi" w:cstheme="majorBidi"/>
          <w:sz w:val="24"/>
          <w:szCs w:val="24"/>
        </w:rPr>
        <w:t xml:space="preserve"> about the ethical challenges that arise when conducting field experiments </w:t>
      </w:r>
      <w:r w:rsidR="00A0411E">
        <w:rPr>
          <w:rFonts w:asciiTheme="majorBidi" w:hAnsiTheme="majorBidi" w:cstheme="majorBidi"/>
          <w:sz w:val="24"/>
          <w:szCs w:val="24"/>
        </w:rPr>
        <w:t xml:space="preserve">(e.g., </w:t>
      </w:r>
      <w:proofErr w:type="spellStart"/>
      <w:r w:rsidR="007850BE">
        <w:rPr>
          <w:rFonts w:asciiTheme="majorBidi" w:hAnsiTheme="majorBidi" w:cstheme="majorBidi"/>
          <w:sz w:val="24"/>
          <w:szCs w:val="24"/>
        </w:rPr>
        <w:t>Desposato</w:t>
      </w:r>
      <w:proofErr w:type="spellEnd"/>
      <w:r w:rsidR="007850BE">
        <w:rPr>
          <w:rFonts w:asciiTheme="majorBidi" w:hAnsiTheme="majorBidi" w:cstheme="majorBidi"/>
          <w:sz w:val="24"/>
          <w:szCs w:val="24"/>
        </w:rPr>
        <w:t>, ed., 2016</w:t>
      </w:r>
      <w:r w:rsidR="00A0411E">
        <w:rPr>
          <w:rFonts w:asciiTheme="majorBidi" w:hAnsiTheme="majorBidi" w:cstheme="majorBidi"/>
          <w:sz w:val="24"/>
          <w:szCs w:val="24"/>
        </w:rPr>
        <w:t xml:space="preserve">) </w:t>
      </w:r>
      <w:r w:rsidR="00FD4AA1">
        <w:rPr>
          <w:rFonts w:asciiTheme="majorBidi" w:hAnsiTheme="majorBidi" w:cstheme="majorBidi"/>
          <w:sz w:val="24"/>
          <w:szCs w:val="24"/>
        </w:rPr>
        <w:t xml:space="preserve">or collecting data </w:t>
      </w:r>
      <w:r w:rsidR="00A0411E">
        <w:rPr>
          <w:rFonts w:asciiTheme="majorBidi" w:hAnsiTheme="majorBidi" w:cstheme="majorBidi"/>
          <w:sz w:val="24"/>
          <w:szCs w:val="24"/>
        </w:rPr>
        <w:t>on</w:t>
      </w:r>
      <w:r w:rsidR="00FD4AA1">
        <w:rPr>
          <w:rFonts w:asciiTheme="majorBidi" w:hAnsiTheme="majorBidi" w:cstheme="majorBidi"/>
          <w:sz w:val="24"/>
          <w:szCs w:val="24"/>
        </w:rPr>
        <w:t xml:space="preserve"> </w:t>
      </w:r>
      <w:r w:rsidR="00572067">
        <w:rPr>
          <w:rFonts w:asciiTheme="majorBidi" w:hAnsiTheme="majorBidi" w:cstheme="majorBidi"/>
          <w:sz w:val="24"/>
          <w:szCs w:val="24"/>
        </w:rPr>
        <w:t>the Internet</w:t>
      </w:r>
      <w:r w:rsidR="00A0411E">
        <w:rPr>
          <w:rFonts w:asciiTheme="majorBidi" w:hAnsiTheme="majorBidi" w:cstheme="majorBidi"/>
          <w:sz w:val="24"/>
          <w:szCs w:val="24"/>
        </w:rPr>
        <w:t xml:space="preserve"> (e.g., </w:t>
      </w:r>
      <w:proofErr w:type="spellStart"/>
      <w:r w:rsidR="00A0411E">
        <w:rPr>
          <w:rFonts w:asciiTheme="majorBidi" w:hAnsiTheme="majorBidi" w:cstheme="majorBidi"/>
          <w:sz w:val="24"/>
          <w:szCs w:val="24"/>
        </w:rPr>
        <w:t>Eynon</w:t>
      </w:r>
      <w:proofErr w:type="spellEnd"/>
      <w:r w:rsidR="00A0411E">
        <w:rPr>
          <w:rFonts w:asciiTheme="majorBidi" w:hAnsiTheme="majorBidi" w:cstheme="majorBidi"/>
          <w:sz w:val="24"/>
          <w:szCs w:val="24"/>
        </w:rPr>
        <w:t>, Fry and Schroeder 2008),</w:t>
      </w:r>
      <w:r w:rsidR="00FD4AA1">
        <w:rPr>
          <w:rFonts w:asciiTheme="majorBidi" w:hAnsiTheme="majorBidi" w:cstheme="majorBidi"/>
          <w:sz w:val="24"/>
          <w:szCs w:val="24"/>
        </w:rPr>
        <w:t xml:space="preserve"> and so on. </w:t>
      </w:r>
      <w:r w:rsidR="00572067">
        <w:rPr>
          <w:rFonts w:asciiTheme="majorBidi" w:hAnsiTheme="majorBidi" w:cstheme="majorBidi"/>
          <w:sz w:val="24"/>
          <w:szCs w:val="24"/>
        </w:rPr>
        <w:t xml:space="preserve">This literature informs the practice of </w:t>
      </w:r>
      <w:r w:rsidR="00793908">
        <w:rPr>
          <w:rFonts w:asciiTheme="majorBidi" w:hAnsiTheme="majorBidi" w:cstheme="majorBidi"/>
          <w:sz w:val="24"/>
          <w:szCs w:val="24"/>
        </w:rPr>
        <w:t>ethics</w:t>
      </w:r>
      <w:r w:rsidR="00572067">
        <w:rPr>
          <w:rFonts w:asciiTheme="majorBidi" w:hAnsiTheme="majorBidi" w:cstheme="majorBidi"/>
          <w:sz w:val="24"/>
          <w:szCs w:val="24"/>
        </w:rPr>
        <w:t xml:space="preserve"> review boards</w:t>
      </w:r>
      <w:r w:rsidR="00793908">
        <w:rPr>
          <w:rFonts w:asciiTheme="majorBidi" w:hAnsiTheme="majorBidi" w:cstheme="majorBidi"/>
          <w:sz w:val="24"/>
          <w:szCs w:val="24"/>
        </w:rPr>
        <w:t>,</w:t>
      </w:r>
      <w:r w:rsidR="00572067">
        <w:rPr>
          <w:rFonts w:asciiTheme="majorBidi" w:hAnsiTheme="majorBidi" w:cstheme="majorBidi"/>
          <w:sz w:val="24"/>
          <w:szCs w:val="24"/>
        </w:rPr>
        <w:t xml:space="preserve"> which are </w:t>
      </w:r>
      <w:r w:rsidR="00383DCA">
        <w:rPr>
          <w:rFonts w:asciiTheme="majorBidi" w:hAnsiTheme="majorBidi" w:cstheme="majorBidi"/>
          <w:sz w:val="24"/>
          <w:szCs w:val="24"/>
        </w:rPr>
        <w:t xml:space="preserve">often </w:t>
      </w:r>
      <w:r w:rsidR="00572067">
        <w:rPr>
          <w:rFonts w:asciiTheme="majorBidi" w:hAnsiTheme="majorBidi" w:cstheme="majorBidi"/>
          <w:sz w:val="24"/>
          <w:szCs w:val="24"/>
        </w:rPr>
        <w:t>legally required to p</w:t>
      </w:r>
      <w:r w:rsidR="00FD4AA1">
        <w:rPr>
          <w:rFonts w:asciiTheme="majorBidi" w:hAnsiTheme="majorBidi" w:cstheme="majorBidi"/>
          <w:sz w:val="24"/>
          <w:szCs w:val="24"/>
        </w:rPr>
        <w:t xml:space="preserve">re-approve any proposed study that involves interaction with </w:t>
      </w:r>
      <w:r w:rsidR="00793908">
        <w:rPr>
          <w:rFonts w:asciiTheme="majorBidi" w:hAnsiTheme="majorBidi" w:cstheme="majorBidi"/>
          <w:sz w:val="24"/>
          <w:szCs w:val="24"/>
        </w:rPr>
        <w:t>living, identifiable</w:t>
      </w:r>
      <w:r w:rsidR="008F77FD">
        <w:rPr>
          <w:rFonts w:asciiTheme="majorBidi" w:hAnsiTheme="majorBidi" w:cstheme="majorBidi"/>
          <w:sz w:val="24"/>
          <w:szCs w:val="24"/>
        </w:rPr>
        <w:t xml:space="preserve"> </w:t>
      </w:r>
      <w:r w:rsidR="00FD4AA1">
        <w:rPr>
          <w:rFonts w:asciiTheme="majorBidi" w:hAnsiTheme="majorBidi" w:cstheme="majorBidi"/>
          <w:sz w:val="24"/>
          <w:szCs w:val="24"/>
        </w:rPr>
        <w:t>human subjects. In both</w:t>
      </w:r>
      <w:r w:rsidR="00572067">
        <w:rPr>
          <w:rFonts w:asciiTheme="majorBidi" w:hAnsiTheme="majorBidi" w:cstheme="majorBidi"/>
          <w:sz w:val="24"/>
          <w:szCs w:val="24"/>
        </w:rPr>
        <w:t xml:space="preserve"> the theory and practice of social-scientific ethics</w:t>
      </w:r>
      <w:r w:rsidR="00FD4AA1">
        <w:rPr>
          <w:rFonts w:asciiTheme="majorBidi" w:hAnsiTheme="majorBidi" w:cstheme="majorBidi"/>
          <w:sz w:val="24"/>
          <w:szCs w:val="24"/>
        </w:rPr>
        <w:t xml:space="preserve">, the focus is on the earlier rather than the later stages of the research process. My focus here will </w:t>
      </w:r>
      <w:r w:rsidR="00793908">
        <w:rPr>
          <w:rFonts w:asciiTheme="majorBidi" w:hAnsiTheme="majorBidi" w:cstheme="majorBidi"/>
          <w:sz w:val="24"/>
          <w:szCs w:val="24"/>
        </w:rPr>
        <w:t xml:space="preserve">instead </w:t>
      </w:r>
      <w:r w:rsidR="00FD4AA1">
        <w:rPr>
          <w:rFonts w:asciiTheme="majorBidi" w:hAnsiTheme="majorBidi" w:cstheme="majorBidi"/>
          <w:sz w:val="24"/>
          <w:szCs w:val="24"/>
        </w:rPr>
        <w:t xml:space="preserve">be on </w:t>
      </w:r>
      <w:r w:rsidR="007F5E2B">
        <w:rPr>
          <w:rFonts w:asciiTheme="majorBidi" w:hAnsiTheme="majorBidi" w:cstheme="majorBidi"/>
          <w:sz w:val="24"/>
          <w:szCs w:val="24"/>
        </w:rPr>
        <w:t>the penultimate</w:t>
      </w:r>
      <w:r w:rsidR="00572067">
        <w:rPr>
          <w:rFonts w:asciiTheme="majorBidi" w:hAnsiTheme="majorBidi" w:cstheme="majorBidi"/>
          <w:sz w:val="24"/>
          <w:szCs w:val="24"/>
        </w:rPr>
        <w:t xml:space="preserve"> stage, when </w:t>
      </w:r>
      <w:r w:rsidR="00793908">
        <w:rPr>
          <w:rFonts w:asciiTheme="majorBidi" w:hAnsiTheme="majorBidi" w:cstheme="majorBidi"/>
          <w:sz w:val="24"/>
          <w:szCs w:val="24"/>
        </w:rPr>
        <w:t xml:space="preserve">researchers develop </w:t>
      </w:r>
      <w:r w:rsidR="00572067">
        <w:rPr>
          <w:rFonts w:asciiTheme="majorBidi" w:hAnsiTheme="majorBidi" w:cstheme="majorBidi"/>
          <w:sz w:val="24"/>
          <w:szCs w:val="24"/>
        </w:rPr>
        <w:t>explanation</w:t>
      </w:r>
      <w:r w:rsidR="00383DCA">
        <w:rPr>
          <w:rFonts w:asciiTheme="majorBidi" w:hAnsiTheme="majorBidi" w:cstheme="majorBidi"/>
          <w:sz w:val="24"/>
          <w:szCs w:val="24"/>
        </w:rPr>
        <w:t>s</w:t>
      </w:r>
      <w:r w:rsidR="00572067">
        <w:rPr>
          <w:rFonts w:asciiTheme="majorBidi" w:hAnsiTheme="majorBidi" w:cstheme="majorBidi"/>
          <w:sz w:val="24"/>
          <w:szCs w:val="24"/>
        </w:rPr>
        <w:t>.</w:t>
      </w:r>
      <w:r w:rsidR="007F5E2B">
        <w:rPr>
          <w:rFonts w:asciiTheme="majorBidi" w:hAnsiTheme="majorBidi" w:cstheme="majorBidi"/>
          <w:sz w:val="24"/>
          <w:szCs w:val="24"/>
        </w:rPr>
        <w:t xml:space="preserve"> A complete ethical analysis of the final stage—that is, of scholarly communication—will have to wait for a future occasion, though I will touch on the topic insofar as it is related to the ethics of explanation.</w:t>
      </w:r>
    </w:p>
    <w:p w:rsidR="0024440F" w:rsidRDefault="004118C3"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N</w:t>
      </w:r>
      <w:r w:rsidR="00572067">
        <w:rPr>
          <w:rFonts w:asciiTheme="majorBidi" w:hAnsiTheme="majorBidi" w:cstheme="majorBidi"/>
          <w:sz w:val="24"/>
          <w:szCs w:val="24"/>
        </w:rPr>
        <w:t xml:space="preserve">ot all social </w:t>
      </w:r>
      <w:r w:rsidR="00ED7311">
        <w:rPr>
          <w:rFonts w:asciiTheme="majorBidi" w:hAnsiTheme="majorBidi" w:cstheme="majorBidi"/>
          <w:sz w:val="24"/>
          <w:szCs w:val="24"/>
        </w:rPr>
        <w:t>science</w:t>
      </w:r>
      <w:r w:rsidR="00572067">
        <w:rPr>
          <w:rFonts w:asciiTheme="majorBidi" w:hAnsiTheme="majorBidi" w:cstheme="majorBidi"/>
          <w:sz w:val="24"/>
          <w:szCs w:val="24"/>
        </w:rPr>
        <w:t xml:space="preserve"> </w:t>
      </w:r>
      <w:r w:rsidR="007F5E2B">
        <w:rPr>
          <w:rFonts w:asciiTheme="majorBidi" w:hAnsiTheme="majorBidi" w:cstheme="majorBidi"/>
          <w:sz w:val="24"/>
          <w:szCs w:val="24"/>
        </w:rPr>
        <w:t xml:space="preserve">includes a stage devoted to explanation. </w:t>
      </w:r>
      <w:r w:rsidR="00ED7311">
        <w:rPr>
          <w:rFonts w:asciiTheme="majorBidi" w:hAnsiTheme="majorBidi" w:cstheme="majorBidi"/>
          <w:sz w:val="24"/>
          <w:szCs w:val="24"/>
        </w:rPr>
        <w:t>Research</w:t>
      </w:r>
      <w:r>
        <w:rPr>
          <w:rFonts w:asciiTheme="majorBidi" w:hAnsiTheme="majorBidi" w:cstheme="majorBidi"/>
          <w:sz w:val="24"/>
          <w:szCs w:val="24"/>
        </w:rPr>
        <w:t xml:space="preserve"> </w:t>
      </w:r>
      <w:r w:rsidR="00ED7311">
        <w:rPr>
          <w:rFonts w:asciiTheme="majorBidi" w:hAnsiTheme="majorBidi" w:cstheme="majorBidi"/>
          <w:sz w:val="24"/>
          <w:szCs w:val="24"/>
        </w:rPr>
        <w:t>that is</w:t>
      </w:r>
      <w:r w:rsidR="00572067">
        <w:rPr>
          <w:rFonts w:asciiTheme="majorBidi" w:hAnsiTheme="majorBidi" w:cstheme="majorBidi"/>
          <w:sz w:val="24"/>
          <w:szCs w:val="24"/>
        </w:rPr>
        <w:t xml:space="preserve"> </w:t>
      </w:r>
      <w:r w:rsidR="00793908">
        <w:rPr>
          <w:rFonts w:asciiTheme="majorBidi" w:hAnsiTheme="majorBidi" w:cstheme="majorBidi"/>
          <w:sz w:val="24"/>
          <w:szCs w:val="24"/>
        </w:rPr>
        <w:t xml:space="preserve">exclusively </w:t>
      </w:r>
      <w:r w:rsidR="00572067">
        <w:rPr>
          <w:rFonts w:asciiTheme="majorBidi" w:hAnsiTheme="majorBidi" w:cstheme="majorBidi"/>
          <w:sz w:val="24"/>
          <w:szCs w:val="24"/>
        </w:rPr>
        <w:t xml:space="preserve">about description or prediction, not explanation, </w:t>
      </w:r>
      <w:r>
        <w:rPr>
          <w:rFonts w:asciiTheme="majorBidi" w:hAnsiTheme="majorBidi" w:cstheme="majorBidi"/>
          <w:sz w:val="24"/>
          <w:szCs w:val="24"/>
        </w:rPr>
        <w:t xml:space="preserve">is </w:t>
      </w:r>
      <w:r w:rsidR="00572067">
        <w:rPr>
          <w:rFonts w:asciiTheme="majorBidi" w:hAnsiTheme="majorBidi" w:cstheme="majorBidi"/>
          <w:sz w:val="24"/>
          <w:szCs w:val="24"/>
        </w:rPr>
        <w:t xml:space="preserve">outside the scope of </w:t>
      </w:r>
      <w:r w:rsidR="0064433E">
        <w:rPr>
          <w:rFonts w:asciiTheme="majorBidi" w:hAnsiTheme="majorBidi" w:cstheme="majorBidi"/>
          <w:sz w:val="24"/>
          <w:szCs w:val="24"/>
        </w:rPr>
        <w:t>this article</w:t>
      </w:r>
      <w:r w:rsidR="00572067">
        <w:rPr>
          <w:rFonts w:asciiTheme="majorBidi" w:hAnsiTheme="majorBidi" w:cstheme="majorBidi"/>
          <w:sz w:val="24"/>
          <w:szCs w:val="24"/>
        </w:rPr>
        <w:t>. Social scientists are not required</w:t>
      </w:r>
      <w:r w:rsidR="00793908">
        <w:rPr>
          <w:rFonts w:asciiTheme="majorBidi" w:hAnsiTheme="majorBidi" w:cstheme="majorBidi"/>
          <w:sz w:val="24"/>
          <w:szCs w:val="24"/>
        </w:rPr>
        <w:t xml:space="preserve"> to ask “why” questions.</w:t>
      </w:r>
      <w:r w:rsidR="00572067">
        <w:rPr>
          <w:rFonts w:asciiTheme="majorBidi" w:hAnsiTheme="majorBidi" w:cstheme="majorBidi"/>
          <w:sz w:val="24"/>
          <w:szCs w:val="24"/>
        </w:rPr>
        <w:t xml:space="preserve"> </w:t>
      </w:r>
      <w:r w:rsidR="00793908">
        <w:rPr>
          <w:rFonts w:asciiTheme="majorBidi" w:hAnsiTheme="majorBidi" w:cstheme="majorBidi"/>
          <w:sz w:val="24"/>
          <w:szCs w:val="24"/>
        </w:rPr>
        <w:t>E</w:t>
      </w:r>
      <w:r w:rsidR="00572067">
        <w:rPr>
          <w:rFonts w:asciiTheme="majorBidi" w:hAnsiTheme="majorBidi" w:cstheme="majorBidi"/>
          <w:sz w:val="24"/>
          <w:szCs w:val="24"/>
        </w:rPr>
        <w:t xml:space="preserve">very time they do </w:t>
      </w:r>
      <w:r w:rsidR="00793908">
        <w:rPr>
          <w:rFonts w:asciiTheme="majorBidi" w:hAnsiTheme="majorBidi" w:cstheme="majorBidi"/>
          <w:sz w:val="24"/>
          <w:szCs w:val="24"/>
        </w:rPr>
        <w:t>so,</w:t>
      </w:r>
      <w:r w:rsidR="005B0D58">
        <w:rPr>
          <w:rFonts w:asciiTheme="majorBidi" w:hAnsiTheme="majorBidi" w:cstheme="majorBidi"/>
          <w:sz w:val="24"/>
          <w:szCs w:val="24"/>
        </w:rPr>
        <w:t xml:space="preserve"> however,</w:t>
      </w:r>
      <w:r w:rsidR="00793908">
        <w:rPr>
          <w:rFonts w:asciiTheme="majorBidi" w:hAnsiTheme="majorBidi" w:cstheme="majorBidi"/>
          <w:sz w:val="24"/>
          <w:szCs w:val="24"/>
        </w:rPr>
        <w:t xml:space="preserve"> </w:t>
      </w:r>
      <w:r w:rsidR="00572067">
        <w:rPr>
          <w:rFonts w:asciiTheme="majorBidi" w:hAnsiTheme="majorBidi" w:cstheme="majorBidi"/>
          <w:sz w:val="24"/>
          <w:szCs w:val="24"/>
        </w:rPr>
        <w:t xml:space="preserve">the explanation </w:t>
      </w:r>
      <w:r w:rsidR="008F77FD">
        <w:rPr>
          <w:rFonts w:asciiTheme="majorBidi" w:hAnsiTheme="majorBidi" w:cstheme="majorBidi"/>
          <w:sz w:val="24"/>
          <w:szCs w:val="24"/>
        </w:rPr>
        <w:t xml:space="preserve">that </w:t>
      </w:r>
      <w:r w:rsidR="00572067">
        <w:rPr>
          <w:rFonts w:asciiTheme="majorBidi" w:hAnsiTheme="majorBidi" w:cstheme="majorBidi"/>
          <w:sz w:val="24"/>
          <w:szCs w:val="24"/>
        </w:rPr>
        <w:t xml:space="preserve">they offer will reflect a </w:t>
      </w:r>
      <w:r w:rsidR="00793908">
        <w:rPr>
          <w:rFonts w:asciiTheme="majorBidi" w:hAnsiTheme="majorBidi" w:cstheme="majorBidi"/>
          <w:sz w:val="24"/>
          <w:szCs w:val="24"/>
        </w:rPr>
        <w:t>certain stance toward th</w:t>
      </w:r>
      <w:r w:rsidR="00572067">
        <w:rPr>
          <w:rFonts w:asciiTheme="majorBidi" w:hAnsiTheme="majorBidi" w:cstheme="majorBidi"/>
          <w:sz w:val="24"/>
          <w:szCs w:val="24"/>
        </w:rPr>
        <w:t>e subjects</w:t>
      </w:r>
      <w:r w:rsidR="00793908">
        <w:rPr>
          <w:rFonts w:asciiTheme="majorBidi" w:hAnsiTheme="majorBidi" w:cstheme="majorBidi"/>
          <w:sz w:val="24"/>
          <w:szCs w:val="24"/>
        </w:rPr>
        <w:t xml:space="preserve"> being explained</w:t>
      </w:r>
      <w:r w:rsidR="00D53D4E">
        <w:rPr>
          <w:rFonts w:asciiTheme="majorBidi" w:hAnsiTheme="majorBidi" w:cstheme="majorBidi"/>
          <w:sz w:val="24"/>
          <w:szCs w:val="24"/>
        </w:rPr>
        <w:t xml:space="preserve">, a stance that can then be evaluated ethically. </w:t>
      </w:r>
      <w:r w:rsidR="00962F93">
        <w:rPr>
          <w:rFonts w:asciiTheme="majorBidi" w:hAnsiTheme="majorBidi" w:cstheme="majorBidi"/>
          <w:sz w:val="24"/>
          <w:szCs w:val="24"/>
        </w:rPr>
        <w:t>M</w:t>
      </w:r>
      <w:r w:rsidR="00551A29">
        <w:rPr>
          <w:rFonts w:asciiTheme="majorBidi" w:hAnsiTheme="majorBidi" w:cstheme="majorBidi"/>
          <w:sz w:val="24"/>
          <w:szCs w:val="24"/>
        </w:rPr>
        <w:t>y focus</w:t>
      </w:r>
      <w:r w:rsidR="00962F93">
        <w:rPr>
          <w:rFonts w:asciiTheme="majorBidi" w:hAnsiTheme="majorBidi" w:cstheme="majorBidi"/>
          <w:sz w:val="24"/>
          <w:szCs w:val="24"/>
        </w:rPr>
        <w:t xml:space="preserve"> here</w:t>
      </w:r>
      <w:r w:rsidR="00551A29">
        <w:rPr>
          <w:rFonts w:asciiTheme="majorBidi" w:hAnsiTheme="majorBidi" w:cstheme="majorBidi"/>
          <w:sz w:val="24"/>
          <w:szCs w:val="24"/>
        </w:rPr>
        <w:t xml:space="preserve"> will be on </w:t>
      </w:r>
      <w:r w:rsidR="005B0D58">
        <w:rPr>
          <w:rFonts w:asciiTheme="majorBidi" w:hAnsiTheme="majorBidi" w:cstheme="majorBidi"/>
          <w:sz w:val="24"/>
          <w:szCs w:val="24"/>
        </w:rPr>
        <w:t xml:space="preserve">rival causal and interpretive </w:t>
      </w:r>
      <w:r w:rsidR="008F77FD">
        <w:rPr>
          <w:rFonts w:asciiTheme="majorBidi" w:hAnsiTheme="majorBidi" w:cstheme="majorBidi"/>
          <w:sz w:val="24"/>
          <w:szCs w:val="24"/>
        </w:rPr>
        <w:t>types</w:t>
      </w:r>
      <w:r w:rsidR="002D785F">
        <w:rPr>
          <w:rFonts w:asciiTheme="majorBidi" w:hAnsiTheme="majorBidi" w:cstheme="majorBidi"/>
          <w:sz w:val="24"/>
          <w:szCs w:val="24"/>
        </w:rPr>
        <w:t xml:space="preserve"> of so</w:t>
      </w:r>
      <w:r w:rsidR="001E3515">
        <w:rPr>
          <w:rFonts w:asciiTheme="majorBidi" w:hAnsiTheme="majorBidi" w:cstheme="majorBidi"/>
          <w:sz w:val="24"/>
          <w:szCs w:val="24"/>
        </w:rPr>
        <w:t>cial explanation</w:t>
      </w:r>
      <w:r w:rsidR="005B0D58">
        <w:rPr>
          <w:rFonts w:asciiTheme="majorBidi" w:hAnsiTheme="majorBidi" w:cstheme="majorBidi"/>
          <w:sz w:val="24"/>
          <w:szCs w:val="24"/>
        </w:rPr>
        <w:t xml:space="preserve"> </w:t>
      </w:r>
      <w:r w:rsidR="00572067">
        <w:rPr>
          <w:rFonts w:asciiTheme="majorBidi" w:hAnsiTheme="majorBidi" w:cstheme="majorBidi"/>
          <w:sz w:val="24"/>
          <w:szCs w:val="24"/>
        </w:rPr>
        <w:t xml:space="preserve">and the level of respect for subjects </w:t>
      </w:r>
      <w:r w:rsidR="0034746C">
        <w:rPr>
          <w:rFonts w:asciiTheme="majorBidi" w:hAnsiTheme="majorBidi" w:cstheme="majorBidi"/>
          <w:sz w:val="24"/>
          <w:szCs w:val="24"/>
        </w:rPr>
        <w:t xml:space="preserve">as persons </w:t>
      </w:r>
      <w:r w:rsidR="008F77FD">
        <w:rPr>
          <w:rFonts w:asciiTheme="majorBidi" w:hAnsiTheme="majorBidi" w:cstheme="majorBidi"/>
          <w:sz w:val="24"/>
          <w:szCs w:val="24"/>
        </w:rPr>
        <w:t>that they involve</w:t>
      </w:r>
      <w:r w:rsidR="001E3515">
        <w:rPr>
          <w:rFonts w:asciiTheme="majorBidi" w:hAnsiTheme="majorBidi" w:cstheme="majorBidi"/>
          <w:sz w:val="24"/>
          <w:szCs w:val="24"/>
        </w:rPr>
        <w:t xml:space="preserve">. </w:t>
      </w:r>
    </w:p>
    <w:p w:rsidR="006D54FC" w:rsidRDefault="0024440F"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My thesis is that </w:t>
      </w:r>
      <w:r w:rsidR="004002F5">
        <w:rPr>
          <w:rFonts w:asciiTheme="majorBidi" w:hAnsiTheme="majorBidi" w:cstheme="majorBidi"/>
          <w:sz w:val="24"/>
          <w:szCs w:val="24"/>
        </w:rPr>
        <w:t>insofar as</w:t>
      </w:r>
      <w:r w:rsidR="00962F93">
        <w:rPr>
          <w:rFonts w:asciiTheme="majorBidi" w:hAnsiTheme="majorBidi" w:cstheme="majorBidi"/>
          <w:sz w:val="24"/>
          <w:szCs w:val="24"/>
        </w:rPr>
        <w:t xml:space="preserve"> </w:t>
      </w:r>
      <w:r w:rsidR="00FA0FB1">
        <w:rPr>
          <w:rFonts w:asciiTheme="majorBidi" w:hAnsiTheme="majorBidi" w:cstheme="majorBidi"/>
          <w:sz w:val="24"/>
          <w:szCs w:val="24"/>
        </w:rPr>
        <w:t>explanati</w:t>
      </w:r>
      <w:r w:rsidR="00B045CD">
        <w:rPr>
          <w:rFonts w:asciiTheme="majorBidi" w:hAnsiTheme="majorBidi" w:cstheme="majorBidi"/>
          <w:sz w:val="24"/>
          <w:szCs w:val="24"/>
        </w:rPr>
        <w:t>ons</w:t>
      </w:r>
      <w:r>
        <w:rPr>
          <w:rFonts w:asciiTheme="majorBidi" w:hAnsiTheme="majorBidi" w:cstheme="majorBidi"/>
          <w:sz w:val="24"/>
          <w:szCs w:val="24"/>
        </w:rPr>
        <w:t xml:space="preserve"> </w:t>
      </w:r>
      <w:r w:rsidR="00962F93">
        <w:rPr>
          <w:rFonts w:asciiTheme="majorBidi" w:hAnsiTheme="majorBidi" w:cstheme="majorBidi"/>
          <w:sz w:val="24"/>
          <w:szCs w:val="24"/>
        </w:rPr>
        <w:t>incorporate interpret</w:t>
      </w:r>
      <w:r w:rsidR="004118C3">
        <w:rPr>
          <w:rFonts w:asciiTheme="majorBidi" w:hAnsiTheme="majorBidi" w:cstheme="majorBidi"/>
          <w:sz w:val="24"/>
          <w:szCs w:val="24"/>
        </w:rPr>
        <w:t>ation</w:t>
      </w:r>
      <w:r w:rsidR="00AD26E7">
        <w:rPr>
          <w:rFonts w:asciiTheme="majorBidi" w:hAnsiTheme="majorBidi" w:cstheme="majorBidi"/>
          <w:sz w:val="24"/>
          <w:szCs w:val="24"/>
        </w:rPr>
        <w:t>,</w:t>
      </w:r>
      <w:r w:rsidR="004118C3">
        <w:rPr>
          <w:rFonts w:asciiTheme="majorBidi" w:hAnsiTheme="majorBidi" w:cstheme="majorBidi"/>
          <w:sz w:val="24"/>
          <w:szCs w:val="24"/>
        </w:rPr>
        <w:t xml:space="preserve"> </w:t>
      </w:r>
      <w:r w:rsidR="00962F93">
        <w:rPr>
          <w:rFonts w:asciiTheme="majorBidi" w:hAnsiTheme="majorBidi" w:cstheme="majorBidi"/>
          <w:sz w:val="24"/>
          <w:szCs w:val="24"/>
        </w:rPr>
        <w:t xml:space="preserve">they </w:t>
      </w:r>
      <w:r w:rsidR="00CB6B05">
        <w:rPr>
          <w:rFonts w:asciiTheme="majorBidi" w:hAnsiTheme="majorBidi" w:cstheme="majorBidi"/>
          <w:sz w:val="24"/>
          <w:szCs w:val="24"/>
        </w:rPr>
        <w:t>thereby</w:t>
      </w:r>
      <w:r w:rsidR="00B045CD">
        <w:rPr>
          <w:rFonts w:asciiTheme="majorBidi" w:hAnsiTheme="majorBidi" w:cstheme="majorBidi"/>
          <w:sz w:val="24"/>
          <w:szCs w:val="24"/>
        </w:rPr>
        <w:t xml:space="preserve"> </w:t>
      </w:r>
      <w:r w:rsidR="00142D32">
        <w:rPr>
          <w:rFonts w:asciiTheme="majorBidi" w:hAnsiTheme="majorBidi" w:cstheme="majorBidi"/>
          <w:sz w:val="24"/>
          <w:szCs w:val="24"/>
        </w:rPr>
        <w:t xml:space="preserve">show the relevant form of </w:t>
      </w:r>
      <w:r w:rsidR="00962F93">
        <w:rPr>
          <w:rFonts w:asciiTheme="majorBidi" w:hAnsiTheme="majorBidi" w:cstheme="majorBidi"/>
          <w:sz w:val="24"/>
          <w:szCs w:val="24"/>
        </w:rPr>
        <w:t xml:space="preserve">respect </w:t>
      </w:r>
      <w:r w:rsidR="00142D32">
        <w:rPr>
          <w:rFonts w:asciiTheme="majorBidi" w:hAnsiTheme="majorBidi" w:cstheme="majorBidi"/>
          <w:sz w:val="24"/>
          <w:szCs w:val="24"/>
        </w:rPr>
        <w:t xml:space="preserve">to </w:t>
      </w:r>
      <w:r w:rsidR="00FA0FB1">
        <w:rPr>
          <w:rFonts w:asciiTheme="majorBidi" w:hAnsiTheme="majorBidi" w:cstheme="majorBidi"/>
          <w:sz w:val="24"/>
          <w:szCs w:val="24"/>
        </w:rPr>
        <w:t>those whose actions are being explained</w:t>
      </w:r>
      <w:r w:rsidR="00962F93">
        <w:rPr>
          <w:rFonts w:asciiTheme="majorBidi" w:hAnsiTheme="majorBidi" w:cstheme="majorBidi"/>
          <w:sz w:val="24"/>
          <w:szCs w:val="24"/>
        </w:rPr>
        <w:t>. Purely</w:t>
      </w:r>
      <w:r w:rsidR="00FA0FB1">
        <w:rPr>
          <w:rFonts w:asciiTheme="majorBidi" w:hAnsiTheme="majorBidi" w:cstheme="majorBidi"/>
          <w:sz w:val="24"/>
          <w:szCs w:val="24"/>
        </w:rPr>
        <w:t xml:space="preserve"> causal explanations</w:t>
      </w:r>
      <w:r w:rsidR="008665C3">
        <w:rPr>
          <w:rFonts w:asciiTheme="majorBidi" w:hAnsiTheme="majorBidi" w:cstheme="majorBidi"/>
          <w:sz w:val="24"/>
          <w:szCs w:val="24"/>
        </w:rPr>
        <w:t xml:space="preserve"> </w:t>
      </w:r>
      <w:r w:rsidR="00B045CD">
        <w:rPr>
          <w:rFonts w:asciiTheme="majorBidi" w:hAnsiTheme="majorBidi" w:cstheme="majorBidi"/>
          <w:sz w:val="24"/>
          <w:szCs w:val="24"/>
        </w:rPr>
        <w:t>do</w:t>
      </w:r>
      <w:r w:rsidR="00FA0FB1">
        <w:rPr>
          <w:rFonts w:asciiTheme="majorBidi" w:hAnsiTheme="majorBidi" w:cstheme="majorBidi"/>
          <w:sz w:val="24"/>
          <w:szCs w:val="24"/>
        </w:rPr>
        <w:t xml:space="preserve"> not. </w:t>
      </w:r>
      <w:r w:rsidR="008811FD">
        <w:rPr>
          <w:rFonts w:asciiTheme="majorBidi" w:hAnsiTheme="majorBidi" w:cstheme="majorBidi"/>
          <w:sz w:val="24"/>
          <w:szCs w:val="24"/>
        </w:rPr>
        <w:t>Yet t</w:t>
      </w:r>
      <w:r w:rsidR="00010F1A">
        <w:rPr>
          <w:rFonts w:asciiTheme="majorBidi" w:hAnsiTheme="majorBidi" w:cstheme="majorBidi"/>
          <w:sz w:val="24"/>
          <w:szCs w:val="24"/>
        </w:rPr>
        <w:t xml:space="preserve">his does not mean that offering a </w:t>
      </w:r>
      <w:r w:rsidR="00962F93">
        <w:rPr>
          <w:rFonts w:asciiTheme="majorBidi" w:hAnsiTheme="majorBidi" w:cstheme="majorBidi"/>
          <w:sz w:val="24"/>
          <w:szCs w:val="24"/>
        </w:rPr>
        <w:t xml:space="preserve">purely </w:t>
      </w:r>
      <w:r w:rsidR="00010F1A">
        <w:rPr>
          <w:rFonts w:asciiTheme="majorBidi" w:hAnsiTheme="majorBidi" w:cstheme="majorBidi"/>
          <w:sz w:val="24"/>
          <w:szCs w:val="24"/>
        </w:rPr>
        <w:t>causal explanation of another’s beh</w:t>
      </w:r>
      <w:r w:rsidR="004C7DF7">
        <w:rPr>
          <w:rFonts w:asciiTheme="majorBidi" w:hAnsiTheme="majorBidi" w:cstheme="majorBidi"/>
          <w:sz w:val="24"/>
          <w:szCs w:val="24"/>
        </w:rPr>
        <w:t xml:space="preserve">avior is </w:t>
      </w:r>
      <w:r w:rsidR="004118C3">
        <w:rPr>
          <w:rFonts w:asciiTheme="majorBidi" w:hAnsiTheme="majorBidi" w:cstheme="majorBidi"/>
          <w:sz w:val="24"/>
          <w:szCs w:val="24"/>
        </w:rPr>
        <w:t>morally</w:t>
      </w:r>
      <w:r w:rsidR="004C7DF7">
        <w:rPr>
          <w:rFonts w:asciiTheme="majorBidi" w:hAnsiTheme="majorBidi" w:cstheme="majorBidi"/>
          <w:sz w:val="24"/>
          <w:szCs w:val="24"/>
        </w:rPr>
        <w:t xml:space="preserve"> wrong.</w:t>
      </w:r>
      <w:r w:rsidR="00320A22">
        <w:rPr>
          <w:rFonts w:asciiTheme="majorBidi" w:hAnsiTheme="majorBidi" w:cstheme="majorBidi"/>
          <w:sz w:val="24"/>
          <w:szCs w:val="24"/>
        </w:rPr>
        <w:t xml:space="preserve"> </w:t>
      </w:r>
    </w:p>
    <w:p w:rsidR="00BD7F6A" w:rsidRDefault="00320A22"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First, although many believe that respect for </w:t>
      </w:r>
      <w:r w:rsidR="0034746C">
        <w:rPr>
          <w:rFonts w:asciiTheme="majorBidi" w:hAnsiTheme="majorBidi" w:cstheme="majorBidi"/>
          <w:sz w:val="24"/>
          <w:szCs w:val="24"/>
        </w:rPr>
        <w:t>persons</w:t>
      </w:r>
      <w:r w:rsidR="00793908">
        <w:rPr>
          <w:rFonts w:asciiTheme="majorBidi" w:hAnsiTheme="majorBidi" w:cstheme="majorBidi"/>
          <w:sz w:val="24"/>
          <w:szCs w:val="24"/>
        </w:rPr>
        <w:t xml:space="preserve"> is </w:t>
      </w:r>
      <w:r w:rsidR="004118C3">
        <w:rPr>
          <w:rFonts w:asciiTheme="majorBidi" w:hAnsiTheme="majorBidi" w:cstheme="majorBidi"/>
          <w:sz w:val="24"/>
          <w:szCs w:val="24"/>
        </w:rPr>
        <w:t>morally obligatory</w:t>
      </w:r>
      <w:r>
        <w:rPr>
          <w:rFonts w:asciiTheme="majorBidi" w:hAnsiTheme="majorBidi" w:cstheme="majorBidi"/>
          <w:sz w:val="24"/>
          <w:szCs w:val="24"/>
        </w:rPr>
        <w:t xml:space="preserve">, I will not be </w:t>
      </w:r>
      <w:r w:rsidR="004002F5">
        <w:rPr>
          <w:rFonts w:asciiTheme="majorBidi" w:hAnsiTheme="majorBidi" w:cstheme="majorBidi"/>
          <w:sz w:val="24"/>
          <w:szCs w:val="24"/>
        </w:rPr>
        <w:t>defending</w:t>
      </w:r>
      <w:r w:rsidR="00491DE1">
        <w:rPr>
          <w:rFonts w:asciiTheme="majorBidi" w:hAnsiTheme="majorBidi" w:cstheme="majorBidi"/>
          <w:sz w:val="24"/>
          <w:szCs w:val="24"/>
        </w:rPr>
        <w:t xml:space="preserve"> </w:t>
      </w:r>
      <w:r>
        <w:rPr>
          <w:rFonts w:asciiTheme="majorBidi" w:hAnsiTheme="majorBidi" w:cstheme="majorBidi"/>
          <w:sz w:val="24"/>
          <w:szCs w:val="24"/>
        </w:rPr>
        <w:t>that position</w:t>
      </w:r>
      <w:r w:rsidR="004002F5">
        <w:rPr>
          <w:rFonts w:asciiTheme="majorBidi" w:hAnsiTheme="majorBidi" w:cstheme="majorBidi"/>
          <w:sz w:val="24"/>
          <w:szCs w:val="24"/>
        </w:rPr>
        <w:t xml:space="preserve"> here</w:t>
      </w:r>
      <w:r>
        <w:rPr>
          <w:rFonts w:asciiTheme="majorBidi" w:hAnsiTheme="majorBidi" w:cstheme="majorBidi"/>
          <w:sz w:val="24"/>
          <w:szCs w:val="24"/>
        </w:rPr>
        <w:t xml:space="preserve">. </w:t>
      </w:r>
      <w:r w:rsidR="008811FD">
        <w:rPr>
          <w:rFonts w:asciiTheme="majorBidi" w:hAnsiTheme="majorBidi" w:cstheme="majorBidi"/>
          <w:sz w:val="24"/>
          <w:szCs w:val="24"/>
        </w:rPr>
        <w:t xml:space="preserve">It is compatible with my argument that </w:t>
      </w:r>
      <w:r w:rsidR="005B0D58">
        <w:rPr>
          <w:rFonts w:asciiTheme="majorBidi" w:hAnsiTheme="majorBidi" w:cstheme="majorBidi"/>
          <w:sz w:val="24"/>
          <w:szCs w:val="24"/>
        </w:rPr>
        <w:t xml:space="preserve">the kind </w:t>
      </w:r>
      <w:r w:rsidR="008811FD">
        <w:rPr>
          <w:rFonts w:asciiTheme="majorBidi" w:hAnsiTheme="majorBidi" w:cstheme="majorBidi"/>
          <w:sz w:val="24"/>
          <w:szCs w:val="24"/>
        </w:rPr>
        <w:t xml:space="preserve">respect </w:t>
      </w:r>
      <w:r w:rsidR="0034746C">
        <w:rPr>
          <w:rFonts w:asciiTheme="majorBidi" w:hAnsiTheme="majorBidi" w:cstheme="majorBidi"/>
          <w:sz w:val="24"/>
          <w:szCs w:val="24"/>
        </w:rPr>
        <w:t xml:space="preserve">for persons </w:t>
      </w:r>
      <w:r w:rsidR="005B0D58">
        <w:rPr>
          <w:rFonts w:asciiTheme="majorBidi" w:hAnsiTheme="majorBidi" w:cstheme="majorBidi"/>
          <w:sz w:val="24"/>
          <w:szCs w:val="24"/>
        </w:rPr>
        <w:t xml:space="preserve">that I will be analyzing </w:t>
      </w:r>
      <w:r w:rsidR="008811FD">
        <w:rPr>
          <w:rFonts w:asciiTheme="majorBidi" w:hAnsiTheme="majorBidi" w:cstheme="majorBidi"/>
          <w:sz w:val="24"/>
          <w:szCs w:val="24"/>
        </w:rPr>
        <w:t xml:space="preserve">is merely </w:t>
      </w:r>
      <w:r w:rsidR="005B0D58">
        <w:rPr>
          <w:rFonts w:asciiTheme="majorBidi" w:hAnsiTheme="majorBidi" w:cstheme="majorBidi"/>
          <w:sz w:val="24"/>
          <w:szCs w:val="24"/>
        </w:rPr>
        <w:t xml:space="preserve">one </w:t>
      </w:r>
      <w:r w:rsidR="008811FD">
        <w:rPr>
          <w:rFonts w:asciiTheme="majorBidi" w:hAnsiTheme="majorBidi" w:cstheme="majorBidi"/>
          <w:sz w:val="24"/>
          <w:szCs w:val="24"/>
        </w:rPr>
        <w:t>good</w:t>
      </w:r>
      <w:r w:rsidR="00CB6B05">
        <w:rPr>
          <w:rFonts w:asciiTheme="majorBidi" w:hAnsiTheme="majorBidi" w:cstheme="majorBidi"/>
          <w:sz w:val="24"/>
          <w:szCs w:val="24"/>
        </w:rPr>
        <w:t xml:space="preserve"> among </w:t>
      </w:r>
      <w:r w:rsidR="00621730">
        <w:rPr>
          <w:rFonts w:asciiTheme="majorBidi" w:hAnsiTheme="majorBidi" w:cstheme="majorBidi"/>
          <w:sz w:val="24"/>
          <w:szCs w:val="24"/>
        </w:rPr>
        <w:t>many</w:t>
      </w:r>
      <w:r w:rsidR="008811FD">
        <w:rPr>
          <w:rFonts w:asciiTheme="majorBidi" w:hAnsiTheme="majorBidi" w:cstheme="majorBidi"/>
          <w:sz w:val="24"/>
          <w:szCs w:val="24"/>
        </w:rPr>
        <w:t xml:space="preserve">. </w:t>
      </w:r>
      <w:r w:rsidR="00BF44C8">
        <w:rPr>
          <w:rFonts w:asciiTheme="majorBidi" w:hAnsiTheme="majorBidi" w:cstheme="majorBidi"/>
          <w:sz w:val="24"/>
          <w:szCs w:val="24"/>
        </w:rPr>
        <w:t xml:space="preserve">The weight of the considerations discussed in this article will therefore depend on the place of </w:t>
      </w:r>
      <w:r w:rsidR="00142D32">
        <w:rPr>
          <w:rFonts w:asciiTheme="majorBidi" w:hAnsiTheme="majorBidi" w:cstheme="majorBidi"/>
          <w:sz w:val="24"/>
          <w:szCs w:val="24"/>
        </w:rPr>
        <w:t xml:space="preserve">this form of </w:t>
      </w:r>
      <w:r w:rsidR="00BF44C8">
        <w:rPr>
          <w:rFonts w:asciiTheme="majorBidi" w:hAnsiTheme="majorBidi" w:cstheme="majorBidi"/>
          <w:sz w:val="24"/>
          <w:szCs w:val="24"/>
        </w:rPr>
        <w:t xml:space="preserve">respect within one’s </w:t>
      </w:r>
      <w:r w:rsidR="00ED7311">
        <w:rPr>
          <w:rFonts w:asciiTheme="majorBidi" w:hAnsiTheme="majorBidi" w:cstheme="majorBidi"/>
          <w:sz w:val="24"/>
          <w:szCs w:val="24"/>
        </w:rPr>
        <w:t xml:space="preserve">larger </w:t>
      </w:r>
      <w:r w:rsidR="00482860">
        <w:rPr>
          <w:rFonts w:asciiTheme="majorBidi" w:hAnsiTheme="majorBidi" w:cstheme="majorBidi"/>
          <w:sz w:val="24"/>
          <w:szCs w:val="24"/>
        </w:rPr>
        <w:t>moral worldview</w:t>
      </w:r>
      <w:r w:rsidR="00BF44C8">
        <w:rPr>
          <w:rFonts w:asciiTheme="majorBidi" w:hAnsiTheme="majorBidi" w:cstheme="majorBidi"/>
          <w:sz w:val="24"/>
          <w:szCs w:val="24"/>
        </w:rPr>
        <w:t xml:space="preserve">. If </w:t>
      </w:r>
      <w:r w:rsidR="008A1A97">
        <w:rPr>
          <w:rFonts w:asciiTheme="majorBidi" w:hAnsiTheme="majorBidi" w:cstheme="majorBidi"/>
          <w:sz w:val="24"/>
          <w:szCs w:val="24"/>
        </w:rPr>
        <w:t>respect for others as persons</w:t>
      </w:r>
      <w:r w:rsidR="0034746C">
        <w:rPr>
          <w:rFonts w:asciiTheme="majorBidi" w:hAnsiTheme="majorBidi" w:cstheme="majorBidi"/>
          <w:sz w:val="24"/>
          <w:szCs w:val="24"/>
        </w:rPr>
        <w:t xml:space="preserve"> </w:t>
      </w:r>
      <w:r w:rsidR="00BF44C8">
        <w:rPr>
          <w:rFonts w:asciiTheme="majorBidi" w:hAnsiTheme="majorBidi" w:cstheme="majorBidi"/>
          <w:sz w:val="24"/>
          <w:szCs w:val="24"/>
        </w:rPr>
        <w:t xml:space="preserve">is </w:t>
      </w:r>
      <w:r w:rsidR="00621730">
        <w:rPr>
          <w:rFonts w:asciiTheme="majorBidi" w:hAnsiTheme="majorBidi" w:cstheme="majorBidi"/>
          <w:sz w:val="24"/>
          <w:szCs w:val="24"/>
        </w:rPr>
        <w:t>a</w:t>
      </w:r>
      <w:r w:rsidR="00673034">
        <w:rPr>
          <w:rFonts w:asciiTheme="majorBidi" w:hAnsiTheme="majorBidi" w:cstheme="majorBidi"/>
          <w:sz w:val="24"/>
          <w:szCs w:val="24"/>
        </w:rPr>
        <w:t>n absolute</w:t>
      </w:r>
      <w:r w:rsidR="00BF44C8">
        <w:rPr>
          <w:rFonts w:asciiTheme="majorBidi" w:hAnsiTheme="majorBidi" w:cstheme="majorBidi"/>
          <w:sz w:val="24"/>
          <w:szCs w:val="24"/>
        </w:rPr>
        <w:t xml:space="preserve"> duty</w:t>
      </w:r>
      <w:r w:rsidR="00673034">
        <w:rPr>
          <w:rFonts w:asciiTheme="majorBidi" w:hAnsiTheme="majorBidi" w:cstheme="majorBidi"/>
          <w:sz w:val="24"/>
          <w:szCs w:val="24"/>
        </w:rPr>
        <w:t xml:space="preserve">, </w:t>
      </w:r>
      <w:r w:rsidR="00BF44C8">
        <w:rPr>
          <w:rFonts w:asciiTheme="majorBidi" w:hAnsiTheme="majorBidi" w:cstheme="majorBidi"/>
          <w:sz w:val="24"/>
          <w:szCs w:val="24"/>
        </w:rPr>
        <w:t xml:space="preserve">then </w:t>
      </w:r>
      <w:r w:rsidR="005011F6">
        <w:rPr>
          <w:rFonts w:asciiTheme="majorBidi" w:hAnsiTheme="majorBidi" w:cstheme="majorBidi"/>
          <w:sz w:val="24"/>
          <w:szCs w:val="24"/>
        </w:rPr>
        <w:t>my argument</w:t>
      </w:r>
      <w:r w:rsidR="00BF44C8">
        <w:rPr>
          <w:rFonts w:asciiTheme="majorBidi" w:hAnsiTheme="majorBidi" w:cstheme="majorBidi"/>
          <w:sz w:val="24"/>
          <w:szCs w:val="24"/>
        </w:rPr>
        <w:t xml:space="preserve"> will </w:t>
      </w:r>
      <w:r w:rsidR="00673034">
        <w:rPr>
          <w:rFonts w:asciiTheme="majorBidi" w:hAnsiTheme="majorBidi" w:cstheme="majorBidi"/>
          <w:sz w:val="24"/>
          <w:szCs w:val="24"/>
        </w:rPr>
        <w:t>be morally determinative</w:t>
      </w:r>
      <w:r w:rsidR="00BF44C8">
        <w:rPr>
          <w:rFonts w:asciiTheme="majorBidi" w:hAnsiTheme="majorBidi" w:cstheme="majorBidi"/>
          <w:sz w:val="24"/>
          <w:szCs w:val="24"/>
        </w:rPr>
        <w:t xml:space="preserve">. If, however, respect </w:t>
      </w:r>
      <w:r w:rsidR="005D46FE">
        <w:rPr>
          <w:rFonts w:asciiTheme="majorBidi" w:hAnsiTheme="majorBidi" w:cstheme="majorBidi"/>
          <w:sz w:val="24"/>
          <w:szCs w:val="24"/>
        </w:rPr>
        <w:t xml:space="preserve">for persons </w:t>
      </w:r>
      <w:r w:rsidR="00BF44C8">
        <w:rPr>
          <w:rFonts w:asciiTheme="majorBidi" w:hAnsiTheme="majorBidi" w:cstheme="majorBidi"/>
          <w:sz w:val="24"/>
          <w:szCs w:val="24"/>
        </w:rPr>
        <w:t xml:space="preserve">is one </w:t>
      </w:r>
      <w:r w:rsidR="00673034">
        <w:rPr>
          <w:rFonts w:asciiTheme="majorBidi" w:hAnsiTheme="majorBidi" w:cstheme="majorBidi"/>
          <w:sz w:val="24"/>
          <w:szCs w:val="24"/>
        </w:rPr>
        <w:t>value</w:t>
      </w:r>
      <w:r w:rsidR="00213ECF">
        <w:rPr>
          <w:rFonts w:asciiTheme="majorBidi" w:hAnsiTheme="majorBidi" w:cstheme="majorBidi"/>
          <w:sz w:val="24"/>
          <w:szCs w:val="24"/>
        </w:rPr>
        <w:t xml:space="preserve"> </w:t>
      </w:r>
      <w:r w:rsidR="00BF44C8">
        <w:rPr>
          <w:rFonts w:asciiTheme="majorBidi" w:hAnsiTheme="majorBidi" w:cstheme="majorBidi"/>
          <w:sz w:val="24"/>
          <w:szCs w:val="24"/>
        </w:rPr>
        <w:t xml:space="preserve">among others, then </w:t>
      </w:r>
      <w:r w:rsidR="008665C3">
        <w:rPr>
          <w:rFonts w:asciiTheme="majorBidi" w:hAnsiTheme="majorBidi" w:cstheme="majorBidi"/>
          <w:sz w:val="24"/>
          <w:szCs w:val="24"/>
        </w:rPr>
        <w:t>it</w:t>
      </w:r>
      <w:r w:rsidR="00BF44C8">
        <w:rPr>
          <w:rFonts w:asciiTheme="majorBidi" w:hAnsiTheme="majorBidi" w:cstheme="majorBidi"/>
          <w:sz w:val="24"/>
          <w:szCs w:val="24"/>
        </w:rPr>
        <w:t xml:space="preserve"> will </w:t>
      </w:r>
      <w:r w:rsidR="008665C3">
        <w:rPr>
          <w:rFonts w:asciiTheme="majorBidi" w:hAnsiTheme="majorBidi" w:cstheme="majorBidi"/>
          <w:sz w:val="24"/>
          <w:szCs w:val="24"/>
        </w:rPr>
        <w:t xml:space="preserve">only </w:t>
      </w:r>
      <w:r w:rsidR="00BF44C8">
        <w:rPr>
          <w:rFonts w:asciiTheme="majorBidi" w:hAnsiTheme="majorBidi" w:cstheme="majorBidi"/>
          <w:sz w:val="24"/>
          <w:szCs w:val="24"/>
        </w:rPr>
        <w:t xml:space="preserve">carry </w:t>
      </w:r>
      <w:r w:rsidR="00673034">
        <w:rPr>
          <w:rFonts w:asciiTheme="majorBidi" w:hAnsiTheme="majorBidi" w:cstheme="majorBidi"/>
          <w:sz w:val="24"/>
          <w:szCs w:val="24"/>
        </w:rPr>
        <w:t xml:space="preserve">pro tanto moral </w:t>
      </w:r>
      <w:r w:rsidR="00BF44C8">
        <w:rPr>
          <w:rFonts w:asciiTheme="majorBidi" w:hAnsiTheme="majorBidi" w:cstheme="majorBidi"/>
          <w:sz w:val="24"/>
          <w:szCs w:val="24"/>
        </w:rPr>
        <w:t>weight</w:t>
      </w:r>
      <w:r w:rsidR="00673034">
        <w:rPr>
          <w:rFonts w:asciiTheme="majorBidi" w:hAnsiTheme="majorBidi" w:cstheme="majorBidi"/>
          <w:sz w:val="24"/>
          <w:szCs w:val="24"/>
        </w:rPr>
        <w:t>, and could be overridden by other moral considerations</w:t>
      </w:r>
      <w:r w:rsidR="00BF44C8">
        <w:rPr>
          <w:rFonts w:asciiTheme="majorBidi" w:hAnsiTheme="majorBidi" w:cstheme="majorBidi"/>
          <w:sz w:val="24"/>
          <w:szCs w:val="24"/>
        </w:rPr>
        <w:t>.</w:t>
      </w:r>
      <w:r w:rsidR="009E2F93">
        <w:rPr>
          <w:rFonts w:asciiTheme="majorBidi" w:hAnsiTheme="majorBidi" w:cstheme="majorBidi"/>
          <w:sz w:val="24"/>
          <w:szCs w:val="24"/>
        </w:rPr>
        <w:t xml:space="preserve"> Since there is a</w:t>
      </w:r>
      <w:r w:rsidR="00ED7311">
        <w:rPr>
          <w:rFonts w:asciiTheme="majorBidi" w:hAnsiTheme="majorBidi" w:cstheme="majorBidi"/>
          <w:sz w:val="24"/>
          <w:szCs w:val="24"/>
        </w:rPr>
        <w:t xml:space="preserve"> wide </w:t>
      </w:r>
      <w:r w:rsidR="009E2F93">
        <w:rPr>
          <w:rFonts w:asciiTheme="majorBidi" w:hAnsiTheme="majorBidi" w:cstheme="majorBidi"/>
          <w:sz w:val="24"/>
          <w:szCs w:val="24"/>
        </w:rPr>
        <w:t xml:space="preserve">consensus that respect for persons is </w:t>
      </w:r>
      <w:r w:rsidR="005011F6">
        <w:rPr>
          <w:rFonts w:asciiTheme="majorBidi" w:hAnsiTheme="majorBidi" w:cstheme="majorBidi"/>
          <w:sz w:val="24"/>
          <w:szCs w:val="24"/>
        </w:rPr>
        <w:t xml:space="preserve">an important </w:t>
      </w:r>
      <w:r w:rsidR="006D54FC">
        <w:rPr>
          <w:rFonts w:asciiTheme="majorBidi" w:hAnsiTheme="majorBidi" w:cstheme="majorBidi"/>
          <w:sz w:val="24"/>
          <w:szCs w:val="24"/>
        </w:rPr>
        <w:t>moral consideration</w:t>
      </w:r>
      <w:r w:rsidR="005011F6">
        <w:rPr>
          <w:rFonts w:asciiTheme="majorBidi" w:hAnsiTheme="majorBidi" w:cstheme="majorBidi"/>
          <w:sz w:val="24"/>
          <w:szCs w:val="24"/>
        </w:rPr>
        <w:t xml:space="preserve">, </w:t>
      </w:r>
      <w:r w:rsidR="00621730">
        <w:rPr>
          <w:rFonts w:asciiTheme="majorBidi" w:hAnsiTheme="majorBidi" w:cstheme="majorBidi"/>
          <w:sz w:val="24"/>
          <w:szCs w:val="24"/>
        </w:rPr>
        <w:t>my arguments</w:t>
      </w:r>
      <w:r w:rsidR="005011F6">
        <w:rPr>
          <w:rFonts w:asciiTheme="majorBidi" w:hAnsiTheme="majorBidi" w:cstheme="majorBidi"/>
          <w:sz w:val="24"/>
          <w:szCs w:val="24"/>
        </w:rPr>
        <w:t xml:space="preserve"> should be of broad interest—decisive </w:t>
      </w:r>
      <w:r w:rsidR="004118C3">
        <w:rPr>
          <w:rFonts w:asciiTheme="majorBidi" w:hAnsiTheme="majorBidi" w:cstheme="majorBidi"/>
          <w:sz w:val="24"/>
          <w:szCs w:val="24"/>
        </w:rPr>
        <w:t xml:space="preserve">only </w:t>
      </w:r>
      <w:r w:rsidR="006D54FC">
        <w:rPr>
          <w:rFonts w:asciiTheme="majorBidi" w:hAnsiTheme="majorBidi" w:cstheme="majorBidi"/>
          <w:sz w:val="24"/>
          <w:szCs w:val="24"/>
        </w:rPr>
        <w:t>for</w:t>
      </w:r>
      <w:r w:rsidR="005011F6">
        <w:rPr>
          <w:rFonts w:asciiTheme="majorBidi" w:hAnsiTheme="majorBidi" w:cstheme="majorBidi"/>
          <w:sz w:val="24"/>
          <w:szCs w:val="24"/>
        </w:rPr>
        <w:t xml:space="preserve"> </w:t>
      </w:r>
      <w:r w:rsidR="004118C3">
        <w:rPr>
          <w:rFonts w:asciiTheme="majorBidi" w:hAnsiTheme="majorBidi" w:cstheme="majorBidi"/>
          <w:sz w:val="24"/>
          <w:szCs w:val="24"/>
        </w:rPr>
        <w:t>some</w:t>
      </w:r>
      <w:r w:rsidR="005011F6">
        <w:rPr>
          <w:rFonts w:asciiTheme="majorBidi" w:hAnsiTheme="majorBidi" w:cstheme="majorBidi"/>
          <w:sz w:val="24"/>
          <w:szCs w:val="24"/>
        </w:rPr>
        <w:t xml:space="preserve">, </w:t>
      </w:r>
      <w:r w:rsidR="004118C3">
        <w:rPr>
          <w:rFonts w:asciiTheme="majorBidi" w:hAnsiTheme="majorBidi" w:cstheme="majorBidi"/>
          <w:sz w:val="24"/>
          <w:szCs w:val="24"/>
        </w:rPr>
        <w:t>but still significant for others</w:t>
      </w:r>
      <w:r w:rsidR="005011F6">
        <w:rPr>
          <w:rFonts w:asciiTheme="majorBidi" w:hAnsiTheme="majorBidi" w:cstheme="majorBidi"/>
          <w:sz w:val="24"/>
          <w:szCs w:val="24"/>
        </w:rPr>
        <w:t>.</w:t>
      </w:r>
    </w:p>
    <w:p w:rsidR="007F5E2B" w:rsidRDefault="008811FD" w:rsidP="005B0D5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Second, while causal explanations do not </w:t>
      </w:r>
      <w:r w:rsidR="00633B5E">
        <w:rPr>
          <w:rFonts w:asciiTheme="majorBidi" w:hAnsiTheme="majorBidi" w:cstheme="majorBidi"/>
          <w:sz w:val="24"/>
          <w:szCs w:val="24"/>
        </w:rPr>
        <w:t>themselves express</w:t>
      </w:r>
      <w:r>
        <w:rPr>
          <w:rFonts w:asciiTheme="majorBidi" w:hAnsiTheme="majorBidi" w:cstheme="majorBidi"/>
          <w:i/>
          <w:sz w:val="24"/>
          <w:szCs w:val="24"/>
        </w:rPr>
        <w:t xml:space="preserve"> </w:t>
      </w:r>
      <w:r>
        <w:rPr>
          <w:rFonts w:asciiTheme="majorBidi" w:hAnsiTheme="majorBidi" w:cstheme="majorBidi"/>
          <w:sz w:val="24"/>
          <w:szCs w:val="24"/>
        </w:rPr>
        <w:t>respect for subject</w:t>
      </w:r>
      <w:r w:rsidR="005D46FE">
        <w:rPr>
          <w:rFonts w:asciiTheme="majorBidi" w:hAnsiTheme="majorBidi" w:cstheme="majorBidi"/>
          <w:sz w:val="24"/>
          <w:szCs w:val="24"/>
        </w:rPr>
        <w:t>s as persons</w:t>
      </w:r>
      <w:r>
        <w:rPr>
          <w:rFonts w:asciiTheme="majorBidi" w:hAnsiTheme="majorBidi" w:cstheme="majorBidi"/>
          <w:sz w:val="24"/>
          <w:szCs w:val="24"/>
        </w:rPr>
        <w:t xml:space="preserve">, they are nonetheless fully compatible with </w:t>
      </w:r>
      <w:r w:rsidR="00962F93">
        <w:rPr>
          <w:rFonts w:asciiTheme="majorBidi" w:hAnsiTheme="majorBidi" w:cstheme="majorBidi"/>
          <w:sz w:val="24"/>
          <w:szCs w:val="24"/>
        </w:rPr>
        <w:t>it</w:t>
      </w:r>
      <w:r>
        <w:rPr>
          <w:rFonts w:asciiTheme="majorBidi" w:hAnsiTheme="majorBidi" w:cstheme="majorBidi"/>
          <w:sz w:val="24"/>
          <w:szCs w:val="24"/>
        </w:rPr>
        <w:t>.</w:t>
      </w:r>
      <w:r w:rsidR="00BF44C8">
        <w:rPr>
          <w:rFonts w:asciiTheme="majorBidi" w:hAnsiTheme="majorBidi" w:cstheme="majorBidi"/>
          <w:sz w:val="24"/>
          <w:szCs w:val="24"/>
        </w:rPr>
        <w:t xml:space="preserve"> Rather than </w:t>
      </w:r>
      <w:r w:rsidR="00465CB5">
        <w:rPr>
          <w:rFonts w:asciiTheme="majorBidi" w:hAnsiTheme="majorBidi" w:cstheme="majorBidi"/>
          <w:sz w:val="24"/>
          <w:szCs w:val="24"/>
        </w:rPr>
        <w:t xml:space="preserve">being either respectful or </w:t>
      </w:r>
      <w:r w:rsidR="00BF44C8">
        <w:rPr>
          <w:rFonts w:asciiTheme="majorBidi" w:hAnsiTheme="majorBidi" w:cstheme="majorBidi"/>
          <w:sz w:val="24"/>
          <w:szCs w:val="24"/>
        </w:rPr>
        <w:t xml:space="preserve">disrespectful, causal explanations are what I will be calling </w:t>
      </w:r>
      <w:r w:rsidR="00621730">
        <w:rPr>
          <w:rFonts w:asciiTheme="majorBidi" w:hAnsiTheme="majorBidi" w:cstheme="majorBidi"/>
          <w:sz w:val="24"/>
          <w:szCs w:val="24"/>
        </w:rPr>
        <w:t>“</w:t>
      </w:r>
      <w:proofErr w:type="spellStart"/>
      <w:r w:rsidR="00BF44C8" w:rsidRPr="00621730">
        <w:rPr>
          <w:rFonts w:asciiTheme="majorBidi" w:hAnsiTheme="majorBidi" w:cstheme="majorBidi"/>
          <w:sz w:val="24"/>
          <w:szCs w:val="24"/>
        </w:rPr>
        <w:t>nonrespectful</w:t>
      </w:r>
      <w:proofErr w:type="spellEnd"/>
      <w:r w:rsidR="00BF44C8">
        <w:rPr>
          <w:rFonts w:asciiTheme="majorBidi" w:hAnsiTheme="majorBidi" w:cstheme="majorBidi"/>
          <w:i/>
          <w:iCs/>
          <w:sz w:val="24"/>
          <w:szCs w:val="24"/>
        </w:rPr>
        <w:t>.</w:t>
      </w:r>
      <w:r w:rsidR="00621730">
        <w:rPr>
          <w:rFonts w:asciiTheme="majorBidi" w:hAnsiTheme="majorBidi" w:cstheme="majorBidi"/>
          <w:sz w:val="24"/>
          <w:szCs w:val="24"/>
        </w:rPr>
        <w:t>”</w:t>
      </w:r>
      <w:r w:rsidR="00BF44C8">
        <w:rPr>
          <w:rFonts w:asciiTheme="majorBidi" w:hAnsiTheme="majorBidi" w:cstheme="majorBidi"/>
          <w:i/>
          <w:iCs/>
          <w:sz w:val="24"/>
          <w:szCs w:val="24"/>
        </w:rPr>
        <w:t xml:space="preserve"> </w:t>
      </w:r>
      <w:r>
        <w:rPr>
          <w:rFonts w:asciiTheme="majorBidi" w:hAnsiTheme="majorBidi" w:cstheme="majorBidi"/>
          <w:sz w:val="24"/>
          <w:szCs w:val="24"/>
        </w:rPr>
        <w:t xml:space="preserve"> </w:t>
      </w:r>
      <w:r w:rsidR="00110F2C">
        <w:rPr>
          <w:rFonts w:asciiTheme="majorBidi" w:hAnsiTheme="majorBidi" w:cstheme="majorBidi"/>
          <w:sz w:val="24"/>
          <w:szCs w:val="24"/>
        </w:rPr>
        <w:t>In order to show respect for their subjects</w:t>
      </w:r>
      <w:r w:rsidR="005D46FE">
        <w:rPr>
          <w:rFonts w:asciiTheme="majorBidi" w:hAnsiTheme="majorBidi" w:cstheme="majorBidi"/>
          <w:sz w:val="24"/>
          <w:szCs w:val="24"/>
        </w:rPr>
        <w:t xml:space="preserve"> as persons</w:t>
      </w:r>
      <w:r w:rsidR="00110F2C">
        <w:rPr>
          <w:rFonts w:asciiTheme="majorBidi" w:hAnsiTheme="majorBidi" w:cstheme="majorBidi"/>
          <w:sz w:val="24"/>
          <w:szCs w:val="24"/>
        </w:rPr>
        <w:t>, t</w:t>
      </w:r>
      <w:r w:rsidR="004C7DF7">
        <w:rPr>
          <w:rFonts w:asciiTheme="majorBidi" w:hAnsiTheme="majorBidi" w:cstheme="majorBidi"/>
          <w:sz w:val="24"/>
          <w:szCs w:val="24"/>
        </w:rPr>
        <w:t xml:space="preserve">hose offering causal explanations </w:t>
      </w:r>
      <w:r w:rsidR="00110F2C">
        <w:rPr>
          <w:rFonts w:asciiTheme="majorBidi" w:hAnsiTheme="majorBidi" w:cstheme="majorBidi"/>
          <w:sz w:val="24"/>
          <w:szCs w:val="24"/>
        </w:rPr>
        <w:t>have to provide</w:t>
      </w:r>
      <w:r w:rsidR="004C7DF7">
        <w:rPr>
          <w:rFonts w:asciiTheme="majorBidi" w:hAnsiTheme="majorBidi" w:cstheme="majorBidi"/>
          <w:sz w:val="24"/>
          <w:szCs w:val="24"/>
        </w:rPr>
        <w:t xml:space="preserve"> some </w:t>
      </w:r>
      <w:r w:rsidR="004C7DF7">
        <w:rPr>
          <w:rFonts w:asciiTheme="majorBidi" w:hAnsiTheme="majorBidi" w:cstheme="majorBidi"/>
          <w:sz w:val="24"/>
          <w:szCs w:val="24"/>
        </w:rPr>
        <w:lastRenderedPageBreak/>
        <w:t xml:space="preserve">further recognition of their </w:t>
      </w:r>
      <w:r w:rsidR="0024440F">
        <w:rPr>
          <w:rFonts w:asciiTheme="majorBidi" w:hAnsiTheme="majorBidi" w:cstheme="majorBidi"/>
          <w:sz w:val="24"/>
          <w:szCs w:val="24"/>
        </w:rPr>
        <w:t xml:space="preserve">subjects’ </w:t>
      </w:r>
      <w:r w:rsidR="005D46FE">
        <w:rPr>
          <w:rFonts w:asciiTheme="majorBidi" w:hAnsiTheme="majorBidi" w:cstheme="majorBidi"/>
          <w:sz w:val="24"/>
          <w:szCs w:val="24"/>
        </w:rPr>
        <w:t>personhood</w:t>
      </w:r>
      <w:r w:rsidR="004C7DF7">
        <w:rPr>
          <w:rFonts w:asciiTheme="majorBidi" w:hAnsiTheme="majorBidi" w:cstheme="majorBidi"/>
          <w:sz w:val="24"/>
          <w:szCs w:val="24"/>
        </w:rPr>
        <w:t xml:space="preserve">—some acknowledgement that, while </w:t>
      </w:r>
      <w:r w:rsidR="00736245">
        <w:rPr>
          <w:rFonts w:asciiTheme="majorBidi" w:hAnsiTheme="majorBidi" w:cstheme="majorBidi"/>
          <w:sz w:val="24"/>
          <w:szCs w:val="24"/>
        </w:rPr>
        <w:t>human subjects</w:t>
      </w:r>
      <w:r w:rsidR="004C7DF7">
        <w:rPr>
          <w:rFonts w:asciiTheme="majorBidi" w:hAnsiTheme="majorBidi" w:cstheme="majorBidi"/>
          <w:sz w:val="24"/>
          <w:szCs w:val="24"/>
        </w:rPr>
        <w:t xml:space="preserve"> are natural entities whose behavior may be </w:t>
      </w:r>
      <w:r w:rsidR="001F1A03">
        <w:rPr>
          <w:rFonts w:asciiTheme="majorBidi" w:hAnsiTheme="majorBidi" w:cstheme="majorBidi"/>
          <w:sz w:val="24"/>
          <w:szCs w:val="24"/>
        </w:rPr>
        <w:t xml:space="preserve">seen as causally determined for certain purposes, </w:t>
      </w:r>
      <w:r w:rsidR="00736245">
        <w:rPr>
          <w:rFonts w:asciiTheme="majorBidi" w:hAnsiTheme="majorBidi" w:cstheme="majorBidi"/>
          <w:sz w:val="24"/>
          <w:szCs w:val="24"/>
        </w:rPr>
        <w:t>they</w:t>
      </w:r>
      <w:r w:rsidR="001F1A03">
        <w:rPr>
          <w:rFonts w:asciiTheme="majorBidi" w:hAnsiTheme="majorBidi" w:cstheme="majorBidi"/>
          <w:sz w:val="24"/>
          <w:szCs w:val="24"/>
        </w:rPr>
        <w:t xml:space="preserve"> are also </w:t>
      </w:r>
      <w:r w:rsidR="00ED7311">
        <w:rPr>
          <w:rFonts w:asciiTheme="majorBidi" w:hAnsiTheme="majorBidi" w:cstheme="majorBidi"/>
          <w:sz w:val="24"/>
          <w:szCs w:val="24"/>
        </w:rPr>
        <w:t>agents</w:t>
      </w:r>
      <w:r w:rsidR="006D54FC">
        <w:rPr>
          <w:rFonts w:asciiTheme="majorBidi" w:hAnsiTheme="majorBidi" w:cstheme="majorBidi"/>
          <w:sz w:val="24"/>
          <w:szCs w:val="24"/>
        </w:rPr>
        <w:t xml:space="preserve"> who act for reasons</w:t>
      </w:r>
      <w:r w:rsidR="00AD370B">
        <w:rPr>
          <w:rFonts w:asciiTheme="majorBidi" w:hAnsiTheme="majorBidi" w:cstheme="majorBidi"/>
          <w:sz w:val="24"/>
          <w:szCs w:val="24"/>
        </w:rPr>
        <w:t xml:space="preserve"> in pursuit of valuable goals</w:t>
      </w:r>
      <w:r w:rsidR="00DC4E22">
        <w:rPr>
          <w:rFonts w:asciiTheme="majorBidi" w:hAnsiTheme="majorBidi" w:cstheme="majorBidi"/>
          <w:sz w:val="24"/>
          <w:szCs w:val="24"/>
        </w:rPr>
        <w:t>.</w:t>
      </w:r>
      <w:r w:rsidR="005B0D58">
        <w:rPr>
          <w:rFonts w:asciiTheme="majorBidi" w:hAnsiTheme="majorBidi" w:cstheme="majorBidi"/>
          <w:sz w:val="24"/>
          <w:szCs w:val="24"/>
        </w:rPr>
        <w:t xml:space="preserve"> Causal explanations </w:t>
      </w:r>
      <w:r w:rsidR="00142D32">
        <w:rPr>
          <w:rFonts w:asciiTheme="majorBidi" w:hAnsiTheme="majorBidi" w:cstheme="majorBidi"/>
          <w:sz w:val="24"/>
          <w:szCs w:val="24"/>
        </w:rPr>
        <w:t xml:space="preserve">will </w:t>
      </w:r>
      <w:r w:rsidR="008F77FD">
        <w:rPr>
          <w:rFonts w:asciiTheme="majorBidi" w:hAnsiTheme="majorBidi" w:cstheme="majorBidi"/>
          <w:sz w:val="24"/>
          <w:szCs w:val="24"/>
        </w:rPr>
        <w:t>therefore</w:t>
      </w:r>
      <w:r w:rsidR="005B0D58">
        <w:rPr>
          <w:rFonts w:asciiTheme="majorBidi" w:hAnsiTheme="majorBidi" w:cstheme="majorBidi"/>
          <w:sz w:val="24"/>
          <w:szCs w:val="24"/>
        </w:rPr>
        <w:t xml:space="preserve"> need to be incorporated into </w:t>
      </w:r>
      <w:r w:rsidR="008F77FD">
        <w:rPr>
          <w:rFonts w:asciiTheme="majorBidi" w:hAnsiTheme="majorBidi" w:cstheme="majorBidi"/>
          <w:sz w:val="24"/>
          <w:szCs w:val="24"/>
        </w:rPr>
        <w:t xml:space="preserve">subjects’ </w:t>
      </w:r>
      <w:r w:rsidR="005B0D58">
        <w:rPr>
          <w:rFonts w:asciiTheme="majorBidi" w:hAnsiTheme="majorBidi" w:cstheme="majorBidi"/>
          <w:sz w:val="24"/>
          <w:szCs w:val="24"/>
        </w:rPr>
        <w:t>self-directed projects.</w:t>
      </w:r>
      <w:r w:rsidR="006759DE">
        <w:rPr>
          <w:rFonts w:asciiTheme="majorBidi" w:hAnsiTheme="majorBidi" w:cstheme="majorBidi"/>
          <w:sz w:val="24"/>
          <w:szCs w:val="24"/>
        </w:rPr>
        <w:t xml:space="preserve"> </w:t>
      </w:r>
      <w:r w:rsidR="005B0D58">
        <w:rPr>
          <w:rFonts w:asciiTheme="majorBidi" w:hAnsiTheme="majorBidi" w:cstheme="majorBidi"/>
          <w:sz w:val="24"/>
          <w:szCs w:val="24"/>
        </w:rPr>
        <w:t>This can occur</w:t>
      </w:r>
      <w:r w:rsidR="006759DE">
        <w:rPr>
          <w:rFonts w:asciiTheme="majorBidi" w:hAnsiTheme="majorBidi" w:cstheme="majorBidi"/>
          <w:sz w:val="24"/>
          <w:szCs w:val="24"/>
        </w:rPr>
        <w:t xml:space="preserve"> when </w:t>
      </w:r>
      <w:r w:rsidR="005B0D58">
        <w:rPr>
          <w:rFonts w:asciiTheme="majorBidi" w:hAnsiTheme="majorBidi" w:cstheme="majorBidi"/>
          <w:sz w:val="24"/>
          <w:szCs w:val="24"/>
        </w:rPr>
        <w:t>subjects</w:t>
      </w:r>
      <w:r w:rsidR="006759DE">
        <w:rPr>
          <w:rFonts w:asciiTheme="majorBidi" w:hAnsiTheme="majorBidi" w:cstheme="majorBidi"/>
          <w:sz w:val="24"/>
          <w:szCs w:val="24"/>
        </w:rPr>
        <w:t xml:space="preserve"> </w:t>
      </w:r>
      <w:r w:rsidR="00142D32">
        <w:rPr>
          <w:rFonts w:asciiTheme="majorBidi" w:hAnsiTheme="majorBidi" w:cstheme="majorBidi"/>
          <w:sz w:val="24"/>
          <w:szCs w:val="24"/>
        </w:rPr>
        <w:t xml:space="preserve">correctly understand and freely </w:t>
      </w:r>
      <w:r w:rsidR="006759DE">
        <w:rPr>
          <w:rFonts w:asciiTheme="majorBidi" w:hAnsiTheme="majorBidi" w:cstheme="majorBidi"/>
          <w:sz w:val="24"/>
          <w:szCs w:val="24"/>
        </w:rPr>
        <w:t xml:space="preserve">adopt </w:t>
      </w:r>
      <w:r w:rsidR="005B0D58">
        <w:rPr>
          <w:rFonts w:asciiTheme="majorBidi" w:hAnsiTheme="majorBidi" w:cstheme="majorBidi"/>
          <w:sz w:val="24"/>
          <w:szCs w:val="24"/>
        </w:rPr>
        <w:t>r</w:t>
      </w:r>
      <w:r w:rsidR="006759DE">
        <w:rPr>
          <w:rFonts w:asciiTheme="majorBidi" w:hAnsiTheme="majorBidi" w:cstheme="majorBidi"/>
          <w:sz w:val="24"/>
          <w:szCs w:val="24"/>
        </w:rPr>
        <w:t>esearchers</w:t>
      </w:r>
      <w:r w:rsidR="00AD370B">
        <w:rPr>
          <w:rFonts w:asciiTheme="majorBidi" w:hAnsiTheme="majorBidi" w:cstheme="majorBidi"/>
          <w:sz w:val="24"/>
          <w:szCs w:val="24"/>
        </w:rPr>
        <w:t>’</w:t>
      </w:r>
      <w:r w:rsidR="006759DE">
        <w:rPr>
          <w:rFonts w:asciiTheme="majorBidi" w:hAnsiTheme="majorBidi" w:cstheme="majorBidi"/>
          <w:sz w:val="24"/>
          <w:szCs w:val="24"/>
        </w:rPr>
        <w:t xml:space="preserve"> goals </w:t>
      </w:r>
      <w:r w:rsidR="00142D32">
        <w:rPr>
          <w:rFonts w:asciiTheme="majorBidi" w:hAnsiTheme="majorBidi" w:cstheme="majorBidi"/>
          <w:sz w:val="24"/>
          <w:szCs w:val="24"/>
        </w:rPr>
        <w:t>through a process of</w:t>
      </w:r>
      <w:r w:rsidR="006759DE">
        <w:rPr>
          <w:rFonts w:asciiTheme="majorBidi" w:hAnsiTheme="majorBidi" w:cstheme="majorBidi"/>
          <w:sz w:val="24"/>
          <w:szCs w:val="24"/>
        </w:rPr>
        <w:t xml:space="preserve"> </w:t>
      </w:r>
      <w:r w:rsidR="00142D32">
        <w:rPr>
          <w:rFonts w:asciiTheme="majorBidi" w:hAnsiTheme="majorBidi" w:cstheme="majorBidi"/>
          <w:sz w:val="24"/>
          <w:szCs w:val="24"/>
        </w:rPr>
        <w:t xml:space="preserve">informed consent. It can also occur </w:t>
      </w:r>
      <w:r w:rsidR="006759DE">
        <w:rPr>
          <w:rFonts w:asciiTheme="majorBidi" w:hAnsiTheme="majorBidi" w:cstheme="majorBidi"/>
          <w:sz w:val="24"/>
          <w:szCs w:val="24"/>
        </w:rPr>
        <w:t>when researcher</w:t>
      </w:r>
      <w:r w:rsidR="00AD370B">
        <w:rPr>
          <w:rFonts w:asciiTheme="majorBidi" w:hAnsiTheme="majorBidi" w:cstheme="majorBidi"/>
          <w:sz w:val="24"/>
          <w:szCs w:val="24"/>
        </w:rPr>
        <w:t>s</w:t>
      </w:r>
      <w:r w:rsidR="006759DE">
        <w:rPr>
          <w:rFonts w:asciiTheme="majorBidi" w:hAnsiTheme="majorBidi" w:cstheme="majorBidi"/>
          <w:sz w:val="24"/>
          <w:szCs w:val="24"/>
        </w:rPr>
        <w:t xml:space="preserve"> </w:t>
      </w:r>
      <w:r w:rsidR="00142D32">
        <w:rPr>
          <w:rFonts w:asciiTheme="majorBidi" w:hAnsiTheme="majorBidi" w:cstheme="majorBidi"/>
          <w:sz w:val="24"/>
          <w:szCs w:val="24"/>
        </w:rPr>
        <w:t xml:space="preserve">correctly </w:t>
      </w:r>
      <w:r w:rsidR="00AD370B">
        <w:rPr>
          <w:rFonts w:asciiTheme="majorBidi" w:hAnsiTheme="majorBidi" w:cstheme="majorBidi"/>
          <w:sz w:val="24"/>
          <w:szCs w:val="24"/>
        </w:rPr>
        <w:t xml:space="preserve">understand and </w:t>
      </w:r>
      <w:r w:rsidR="006759DE">
        <w:rPr>
          <w:rFonts w:asciiTheme="majorBidi" w:hAnsiTheme="majorBidi" w:cstheme="majorBidi"/>
          <w:sz w:val="24"/>
          <w:szCs w:val="24"/>
        </w:rPr>
        <w:t xml:space="preserve">adopt </w:t>
      </w:r>
      <w:r w:rsidR="00AD370B">
        <w:rPr>
          <w:rFonts w:asciiTheme="majorBidi" w:hAnsiTheme="majorBidi" w:cstheme="majorBidi"/>
          <w:sz w:val="24"/>
          <w:szCs w:val="24"/>
        </w:rPr>
        <w:t>their subject’s goals, using their research to empower those they study.</w:t>
      </w:r>
    </w:p>
    <w:p w:rsidR="00962F93" w:rsidRDefault="00FB78F8" w:rsidP="007F5E2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next </w:t>
      </w:r>
      <w:r w:rsidR="007B6C23">
        <w:rPr>
          <w:rFonts w:asciiTheme="majorBidi" w:hAnsiTheme="majorBidi" w:cstheme="majorBidi"/>
          <w:sz w:val="24"/>
          <w:szCs w:val="24"/>
        </w:rPr>
        <w:t xml:space="preserve">two </w:t>
      </w:r>
      <w:r>
        <w:rPr>
          <w:rFonts w:asciiTheme="majorBidi" w:hAnsiTheme="majorBidi" w:cstheme="majorBidi"/>
          <w:sz w:val="24"/>
          <w:szCs w:val="24"/>
        </w:rPr>
        <w:t>section</w:t>
      </w:r>
      <w:r w:rsidR="007B6C23">
        <w:rPr>
          <w:rFonts w:asciiTheme="majorBidi" w:hAnsiTheme="majorBidi" w:cstheme="majorBidi"/>
          <w:sz w:val="24"/>
          <w:szCs w:val="24"/>
        </w:rPr>
        <w:t>s</w:t>
      </w:r>
      <w:r>
        <w:rPr>
          <w:rFonts w:asciiTheme="majorBidi" w:hAnsiTheme="majorBidi" w:cstheme="majorBidi"/>
          <w:sz w:val="24"/>
          <w:szCs w:val="24"/>
        </w:rPr>
        <w:t xml:space="preserve"> of this</w:t>
      </w:r>
      <w:r w:rsidR="009C2442">
        <w:rPr>
          <w:rFonts w:asciiTheme="majorBidi" w:hAnsiTheme="majorBidi" w:cstheme="majorBidi"/>
          <w:sz w:val="24"/>
          <w:szCs w:val="24"/>
        </w:rPr>
        <w:t xml:space="preserve"> article </w:t>
      </w:r>
      <w:r w:rsidR="007B6C23">
        <w:rPr>
          <w:rFonts w:asciiTheme="majorBidi" w:hAnsiTheme="majorBidi" w:cstheme="majorBidi"/>
          <w:sz w:val="24"/>
          <w:szCs w:val="24"/>
        </w:rPr>
        <w:t>are</w:t>
      </w:r>
      <w:r w:rsidR="00BF44C8">
        <w:rPr>
          <w:rFonts w:asciiTheme="majorBidi" w:hAnsiTheme="majorBidi" w:cstheme="majorBidi"/>
          <w:sz w:val="24"/>
          <w:szCs w:val="24"/>
        </w:rPr>
        <w:t xml:space="preserve"> conceptual and clarificatory, elucidating first </w:t>
      </w:r>
      <w:r w:rsidR="00962F93">
        <w:rPr>
          <w:rFonts w:asciiTheme="majorBidi" w:hAnsiTheme="majorBidi" w:cstheme="majorBidi"/>
          <w:sz w:val="24"/>
          <w:szCs w:val="24"/>
        </w:rPr>
        <w:t xml:space="preserve">the distinction </w:t>
      </w:r>
      <w:r w:rsidR="00633B5E">
        <w:rPr>
          <w:rFonts w:asciiTheme="majorBidi" w:hAnsiTheme="majorBidi" w:cstheme="majorBidi"/>
          <w:sz w:val="24"/>
          <w:szCs w:val="24"/>
        </w:rPr>
        <w:t>between causal and interpretive explanation</w:t>
      </w:r>
      <w:r w:rsidR="00BF44C8">
        <w:rPr>
          <w:rFonts w:asciiTheme="majorBidi" w:hAnsiTheme="majorBidi" w:cstheme="majorBidi"/>
          <w:sz w:val="24"/>
          <w:szCs w:val="24"/>
        </w:rPr>
        <w:t xml:space="preserve">, and then the </w:t>
      </w:r>
      <w:r w:rsidR="00A57BED">
        <w:rPr>
          <w:rFonts w:asciiTheme="majorBidi" w:hAnsiTheme="majorBidi" w:cstheme="majorBidi"/>
          <w:sz w:val="24"/>
          <w:szCs w:val="24"/>
        </w:rPr>
        <w:t xml:space="preserve">specific form of </w:t>
      </w:r>
      <w:r w:rsidR="00BF44C8">
        <w:rPr>
          <w:rFonts w:asciiTheme="majorBidi" w:hAnsiTheme="majorBidi" w:cstheme="majorBidi"/>
          <w:sz w:val="24"/>
          <w:szCs w:val="24"/>
        </w:rPr>
        <w:t>respect for persons</w:t>
      </w:r>
      <w:r w:rsidR="00A57BED">
        <w:rPr>
          <w:rFonts w:asciiTheme="majorBidi" w:hAnsiTheme="majorBidi" w:cstheme="majorBidi"/>
          <w:sz w:val="24"/>
          <w:szCs w:val="24"/>
        </w:rPr>
        <w:t xml:space="preserve"> that will be used to evaluate them</w:t>
      </w:r>
      <w:r w:rsidR="003026A3">
        <w:rPr>
          <w:rFonts w:asciiTheme="majorBidi" w:hAnsiTheme="majorBidi" w:cstheme="majorBidi"/>
          <w:sz w:val="24"/>
          <w:szCs w:val="24"/>
        </w:rPr>
        <w:t xml:space="preserve">. </w:t>
      </w:r>
      <w:r w:rsidR="0064433E">
        <w:rPr>
          <w:rFonts w:asciiTheme="majorBidi" w:hAnsiTheme="majorBidi" w:cstheme="majorBidi"/>
          <w:sz w:val="24"/>
          <w:szCs w:val="24"/>
        </w:rPr>
        <w:t>T</w:t>
      </w:r>
      <w:r w:rsidR="00633B5E">
        <w:rPr>
          <w:rFonts w:asciiTheme="majorBidi" w:hAnsiTheme="majorBidi" w:cstheme="majorBidi"/>
          <w:sz w:val="24"/>
          <w:szCs w:val="24"/>
        </w:rPr>
        <w:t>he</w:t>
      </w:r>
      <w:r w:rsidR="0001680E">
        <w:rPr>
          <w:rFonts w:asciiTheme="majorBidi" w:hAnsiTheme="majorBidi" w:cstheme="majorBidi"/>
          <w:sz w:val="24"/>
          <w:szCs w:val="24"/>
        </w:rPr>
        <w:t xml:space="preserve"> </w:t>
      </w:r>
      <w:r w:rsidR="006D54FC">
        <w:rPr>
          <w:rFonts w:asciiTheme="majorBidi" w:hAnsiTheme="majorBidi" w:cstheme="majorBidi"/>
          <w:sz w:val="24"/>
          <w:szCs w:val="24"/>
        </w:rPr>
        <w:t>normative</w:t>
      </w:r>
      <w:r w:rsidR="0001680E">
        <w:rPr>
          <w:rFonts w:asciiTheme="majorBidi" w:hAnsiTheme="majorBidi" w:cstheme="majorBidi"/>
          <w:sz w:val="24"/>
          <w:szCs w:val="24"/>
        </w:rPr>
        <w:t xml:space="preserve"> argument proper begins in the</w:t>
      </w:r>
      <w:r>
        <w:rPr>
          <w:rFonts w:asciiTheme="majorBidi" w:hAnsiTheme="majorBidi" w:cstheme="majorBidi"/>
          <w:sz w:val="24"/>
          <w:szCs w:val="24"/>
        </w:rPr>
        <w:t xml:space="preserve"> </w:t>
      </w:r>
      <w:r w:rsidR="009C2442">
        <w:rPr>
          <w:rFonts w:asciiTheme="majorBidi" w:hAnsiTheme="majorBidi" w:cstheme="majorBidi"/>
          <w:sz w:val="24"/>
          <w:szCs w:val="24"/>
        </w:rPr>
        <w:t>subsequent</w:t>
      </w:r>
      <w:r>
        <w:rPr>
          <w:rFonts w:asciiTheme="majorBidi" w:hAnsiTheme="majorBidi" w:cstheme="majorBidi"/>
          <w:sz w:val="24"/>
          <w:szCs w:val="24"/>
        </w:rPr>
        <w:t xml:space="preserve"> section. I will </w:t>
      </w:r>
      <w:r w:rsidR="0001680E">
        <w:rPr>
          <w:rFonts w:asciiTheme="majorBidi" w:hAnsiTheme="majorBidi" w:cstheme="majorBidi"/>
          <w:sz w:val="24"/>
          <w:szCs w:val="24"/>
        </w:rPr>
        <w:t>demonstrate</w:t>
      </w:r>
      <w:r>
        <w:rPr>
          <w:rFonts w:asciiTheme="majorBidi" w:hAnsiTheme="majorBidi" w:cstheme="majorBidi"/>
          <w:sz w:val="24"/>
          <w:szCs w:val="24"/>
        </w:rPr>
        <w:t xml:space="preserve"> that while interpretive research can </w:t>
      </w:r>
      <w:r w:rsidR="008811FD">
        <w:rPr>
          <w:rFonts w:asciiTheme="majorBidi" w:hAnsiTheme="majorBidi" w:cstheme="majorBidi"/>
          <w:sz w:val="24"/>
          <w:szCs w:val="24"/>
        </w:rPr>
        <w:t>fully respect subjects</w:t>
      </w:r>
      <w:r w:rsidR="005D46FE">
        <w:rPr>
          <w:rFonts w:asciiTheme="majorBidi" w:hAnsiTheme="majorBidi" w:cstheme="majorBidi"/>
          <w:sz w:val="24"/>
          <w:szCs w:val="24"/>
        </w:rPr>
        <w:t xml:space="preserve"> as persons </w:t>
      </w:r>
      <w:r>
        <w:rPr>
          <w:rFonts w:asciiTheme="majorBidi" w:hAnsiTheme="majorBidi" w:cstheme="majorBidi"/>
          <w:sz w:val="24"/>
          <w:szCs w:val="24"/>
        </w:rPr>
        <w:t>without incorporating any causal explanations</w:t>
      </w:r>
      <w:r w:rsidR="0064433E">
        <w:rPr>
          <w:rFonts w:asciiTheme="majorBidi" w:hAnsiTheme="majorBidi" w:cstheme="majorBidi"/>
          <w:sz w:val="24"/>
          <w:szCs w:val="24"/>
        </w:rPr>
        <w:t xml:space="preserve"> whatsoever</w:t>
      </w:r>
      <w:r>
        <w:rPr>
          <w:rFonts w:asciiTheme="majorBidi" w:hAnsiTheme="majorBidi" w:cstheme="majorBidi"/>
          <w:sz w:val="24"/>
          <w:szCs w:val="24"/>
        </w:rPr>
        <w:t xml:space="preserve">, the reverse is not true. </w:t>
      </w:r>
      <w:r w:rsidR="00962F93">
        <w:rPr>
          <w:rFonts w:asciiTheme="majorBidi" w:hAnsiTheme="majorBidi" w:cstheme="majorBidi"/>
          <w:sz w:val="24"/>
          <w:szCs w:val="24"/>
        </w:rPr>
        <w:t>Th</w:t>
      </w:r>
      <w:r w:rsidR="00491DE1">
        <w:rPr>
          <w:rFonts w:asciiTheme="majorBidi" w:hAnsiTheme="majorBidi" w:cstheme="majorBidi"/>
          <w:sz w:val="24"/>
          <w:szCs w:val="24"/>
        </w:rPr>
        <w:t>e</w:t>
      </w:r>
      <w:r w:rsidR="00962F93">
        <w:rPr>
          <w:rFonts w:asciiTheme="majorBidi" w:hAnsiTheme="majorBidi" w:cstheme="majorBidi"/>
          <w:sz w:val="24"/>
          <w:szCs w:val="24"/>
        </w:rPr>
        <w:t xml:space="preserve"> article concludes with some concrete suggestions for how a spirit of respect for subjects</w:t>
      </w:r>
      <w:r w:rsidR="0064433E">
        <w:rPr>
          <w:rFonts w:asciiTheme="majorBidi" w:hAnsiTheme="majorBidi" w:cstheme="majorBidi"/>
          <w:sz w:val="24"/>
          <w:szCs w:val="24"/>
        </w:rPr>
        <w:t xml:space="preserve"> akin to that shown by interpretive explanation</w:t>
      </w:r>
      <w:r w:rsidR="00962F93">
        <w:rPr>
          <w:rFonts w:asciiTheme="majorBidi" w:hAnsiTheme="majorBidi" w:cstheme="majorBidi"/>
          <w:sz w:val="24"/>
          <w:szCs w:val="24"/>
        </w:rPr>
        <w:t xml:space="preserve"> can infuse the work of </w:t>
      </w:r>
      <w:r w:rsidR="0064433E">
        <w:rPr>
          <w:rFonts w:asciiTheme="majorBidi" w:hAnsiTheme="majorBidi" w:cstheme="majorBidi"/>
          <w:sz w:val="24"/>
          <w:szCs w:val="24"/>
        </w:rPr>
        <w:t>even those social scientists focused on purely</w:t>
      </w:r>
      <w:r w:rsidR="00962F93">
        <w:rPr>
          <w:rFonts w:asciiTheme="majorBidi" w:hAnsiTheme="majorBidi" w:cstheme="majorBidi"/>
          <w:sz w:val="24"/>
          <w:szCs w:val="24"/>
        </w:rPr>
        <w:t xml:space="preserve"> causal explanation</w:t>
      </w:r>
      <w:r w:rsidR="00E601C2">
        <w:rPr>
          <w:rFonts w:asciiTheme="majorBidi" w:hAnsiTheme="majorBidi" w:cstheme="majorBidi"/>
          <w:sz w:val="24"/>
          <w:szCs w:val="24"/>
        </w:rPr>
        <w:t>.</w:t>
      </w:r>
    </w:p>
    <w:p w:rsidR="00482860" w:rsidRDefault="00482860" w:rsidP="00D33F18">
      <w:pPr>
        <w:spacing w:after="0" w:line="480" w:lineRule="auto"/>
        <w:rPr>
          <w:rFonts w:asciiTheme="majorBidi" w:hAnsiTheme="majorBidi" w:cstheme="majorBidi"/>
          <w:b/>
          <w:sz w:val="24"/>
          <w:szCs w:val="24"/>
        </w:rPr>
      </w:pPr>
    </w:p>
    <w:p w:rsidR="00FB78F8" w:rsidRDefault="00FB78F8"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 xml:space="preserve">2. </w:t>
      </w:r>
      <w:r w:rsidR="0034746C">
        <w:rPr>
          <w:rFonts w:asciiTheme="majorBidi" w:hAnsiTheme="majorBidi" w:cstheme="majorBidi"/>
          <w:b/>
          <w:sz w:val="24"/>
          <w:szCs w:val="24"/>
        </w:rPr>
        <w:t>Causal and Interpretive Social Explanations</w:t>
      </w:r>
    </w:p>
    <w:p w:rsidR="009249B5" w:rsidRPr="009249B5" w:rsidRDefault="00FB78F8"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a)</w:t>
      </w:r>
      <w:r w:rsidR="008B03C6">
        <w:rPr>
          <w:rFonts w:asciiTheme="majorBidi" w:hAnsiTheme="majorBidi" w:cstheme="majorBidi"/>
          <w:b/>
          <w:sz w:val="24"/>
          <w:szCs w:val="24"/>
        </w:rPr>
        <w:t xml:space="preserve"> </w:t>
      </w:r>
      <w:r w:rsidR="0034746C">
        <w:rPr>
          <w:rFonts w:asciiTheme="majorBidi" w:hAnsiTheme="majorBidi" w:cstheme="majorBidi"/>
          <w:b/>
          <w:sz w:val="24"/>
          <w:szCs w:val="24"/>
        </w:rPr>
        <w:t xml:space="preserve">Two </w:t>
      </w:r>
      <w:r w:rsidR="00465CB5">
        <w:rPr>
          <w:rFonts w:asciiTheme="majorBidi" w:hAnsiTheme="majorBidi" w:cstheme="majorBidi"/>
          <w:b/>
          <w:sz w:val="24"/>
          <w:szCs w:val="24"/>
        </w:rPr>
        <w:t>Ways to Answer “Why”</w:t>
      </w:r>
    </w:p>
    <w:p w:rsidR="005424D7" w:rsidRPr="008145EA" w:rsidRDefault="00465CB5"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008A1A97">
        <w:rPr>
          <w:rFonts w:asciiTheme="majorBidi" w:hAnsiTheme="majorBidi" w:cstheme="majorBidi"/>
          <w:sz w:val="24"/>
          <w:szCs w:val="24"/>
        </w:rPr>
        <w:t xml:space="preserve">most </w:t>
      </w:r>
      <w:r>
        <w:rPr>
          <w:rFonts w:asciiTheme="majorBidi" w:hAnsiTheme="majorBidi" w:cstheme="majorBidi"/>
          <w:sz w:val="24"/>
          <w:szCs w:val="24"/>
        </w:rPr>
        <w:t>influential methodological handbook</w:t>
      </w:r>
      <w:r w:rsidR="008A1A97">
        <w:rPr>
          <w:rFonts w:asciiTheme="majorBidi" w:hAnsiTheme="majorBidi" w:cstheme="majorBidi"/>
          <w:sz w:val="24"/>
          <w:szCs w:val="24"/>
        </w:rPr>
        <w:t xml:space="preserve"> in political science asserts</w:t>
      </w:r>
      <w:r w:rsidR="001F2D45">
        <w:rPr>
          <w:rFonts w:asciiTheme="majorBidi" w:hAnsiTheme="majorBidi" w:cstheme="majorBidi"/>
          <w:sz w:val="24"/>
          <w:szCs w:val="24"/>
        </w:rPr>
        <w:t xml:space="preserve"> that </w:t>
      </w:r>
      <w:r w:rsidR="00FD346E">
        <w:rPr>
          <w:rFonts w:asciiTheme="majorBidi" w:hAnsiTheme="majorBidi" w:cstheme="majorBidi"/>
          <w:sz w:val="24"/>
          <w:szCs w:val="24"/>
        </w:rPr>
        <w:t xml:space="preserve">attempting to infer </w:t>
      </w:r>
      <w:r w:rsidR="006D333C">
        <w:rPr>
          <w:rFonts w:asciiTheme="majorBidi" w:hAnsiTheme="majorBidi" w:cstheme="majorBidi"/>
          <w:sz w:val="24"/>
          <w:szCs w:val="24"/>
        </w:rPr>
        <w:t>from something that is directly observed to something that is not</w:t>
      </w:r>
      <w:r w:rsidR="00AB1ABA" w:rsidRPr="00AB1ABA">
        <w:rPr>
          <w:rStyle w:val="FootnoteReference"/>
          <w:rFonts w:asciiTheme="majorBidi" w:hAnsiTheme="majorBidi" w:cstheme="majorBidi"/>
          <w:sz w:val="24"/>
          <w:szCs w:val="24"/>
        </w:rPr>
        <w:t xml:space="preserve"> </w:t>
      </w:r>
      <w:r w:rsidR="009D2ED1">
        <w:rPr>
          <w:rFonts w:asciiTheme="majorBidi" w:hAnsiTheme="majorBidi" w:cstheme="majorBidi"/>
          <w:sz w:val="24"/>
          <w:szCs w:val="24"/>
        </w:rPr>
        <w:t xml:space="preserve">is the hallmark of all </w:t>
      </w:r>
      <w:r w:rsidR="004B7152">
        <w:rPr>
          <w:rFonts w:asciiTheme="majorBidi" w:hAnsiTheme="majorBidi" w:cstheme="majorBidi"/>
          <w:sz w:val="24"/>
          <w:szCs w:val="24"/>
        </w:rPr>
        <w:t>science</w:t>
      </w:r>
      <w:r w:rsidR="006813DF">
        <w:rPr>
          <w:rFonts w:asciiTheme="majorBidi" w:hAnsiTheme="majorBidi" w:cstheme="majorBidi"/>
          <w:sz w:val="24"/>
          <w:szCs w:val="24"/>
        </w:rPr>
        <w:t xml:space="preserve"> (</w:t>
      </w:r>
      <w:r w:rsidR="001F20B1">
        <w:rPr>
          <w:rFonts w:asciiTheme="majorBidi" w:hAnsiTheme="majorBidi" w:cstheme="majorBidi"/>
          <w:sz w:val="24"/>
          <w:szCs w:val="24"/>
        </w:rPr>
        <w:t xml:space="preserve">King, Keohane, and </w:t>
      </w:r>
      <w:proofErr w:type="spellStart"/>
      <w:r w:rsidR="001F20B1">
        <w:rPr>
          <w:rFonts w:asciiTheme="majorBidi" w:hAnsiTheme="majorBidi" w:cstheme="majorBidi"/>
          <w:sz w:val="24"/>
          <w:szCs w:val="24"/>
        </w:rPr>
        <w:t>Verba</w:t>
      </w:r>
      <w:proofErr w:type="spellEnd"/>
      <w:r w:rsidR="001F20B1">
        <w:rPr>
          <w:rFonts w:asciiTheme="majorBidi" w:hAnsiTheme="majorBidi" w:cstheme="majorBidi"/>
          <w:sz w:val="24"/>
          <w:szCs w:val="24"/>
        </w:rPr>
        <w:t xml:space="preserve"> </w:t>
      </w:r>
      <w:r w:rsidR="006813DF">
        <w:rPr>
          <w:rFonts w:asciiTheme="majorBidi" w:hAnsiTheme="majorBidi" w:cstheme="majorBidi"/>
          <w:sz w:val="24"/>
          <w:szCs w:val="24"/>
        </w:rPr>
        <w:t>1994, 8)</w:t>
      </w:r>
      <w:r w:rsidR="009D2ED1">
        <w:rPr>
          <w:rFonts w:asciiTheme="majorBidi" w:hAnsiTheme="majorBidi" w:cstheme="majorBidi"/>
          <w:sz w:val="24"/>
          <w:szCs w:val="24"/>
        </w:rPr>
        <w:t>.</w:t>
      </w:r>
      <w:r w:rsidR="0031455D">
        <w:rPr>
          <w:rFonts w:asciiTheme="majorBidi" w:hAnsiTheme="majorBidi" w:cstheme="majorBidi"/>
          <w:sz w:val="24"/>
          <w:szCs w:val="24"/>
        </w:rPr>
        <w:t xml:space="preserve"> </w:t>
      </w:r>
      <w:r w:rsidR="00D02879">
        <w:rPr>
          <w:rFonts w:asciiTheme="majorBidi" w:hAnsiTheme="majorBidi" w:cstheme="majorBidi"/>
          <w:sz w:val="24"/>
          <w:szCs w:val="24"/>
        </w:rPr>
        <w:t xml:space="preserve">What </w:t>
      </w:r>
      <w:r w:rsidR="006A4F51">
        <w:rPr>
          <w:rFonts w:asciiTheme="majorBidi" w:hAnsiTheme="majorBidi" w:cstheme="majorBidi"/>
          <w:sz w:val="24"/>
          <w:szCs w:val="24"/>
        </w:rPr>
        <w:t xml:space="preserve">the authors (widely known as “KKV”) </w:t>
      </w:r>
      <w:r w:rsidR="00D02879">
        <w:rPr>
          <w:rFonts w:asciiTheme="majorBidi" w:hAnsiTheme="majorBidi" w:cstheme="majorBidi"/>
          <w:sz w:val="24"/>
          <w:szCs w:val="24"/>
        </w:rPr>
        <w:t>call “descriptive inference” involves inferring</w:t>
      </w:r>
      <w:r w:rsidR="00AB1ABA">
        <w:rPr>
          <w:rFonts w:asciiTheme="majorBidi" w:hAnsiTheme="majorBidi" w:cstheme="majorBidi"/>
          <w:sz w:val="24"/>
          <w:szCs w:val="24"/>
        </w:rPr>
        <w:t xml:space="preserve"> something about the characteristics </w:t>
      </w:r>
      <w:r w:rsidR="00C257D3">
        <w:rPr>
          <w:rFonts w:asciiTheme="majorBidi" w:hAnsiTheme="majorBidi" w:cstheme="majorBidi"/>
          <w:sz w:val="24"/>
          <w:szCs w:val="24"/>
        </w:rPr>
        <w:t xml:space="preserve">of </w:t>
      </w:r>
      <w:r w:rsidR="00AB1ABA">
        <w:rPr>
          <w:rFonts w:asciiTheme="majorBidi" w:hAnsiTheme="majorBidi" w:cstheme="majorBidi"/>
          <w:sz w:val="24"/>
          <w:szCs w:val="24"/>
        </w:rPr>
        <w:t>phenomena that are not observed from those that are</w:t>
      </w:r>
      <w:r w:rsidR="00D02879">
        <w:rPr>
          <w:rFonts w:asciiTheme="majorBidi" w:hAnsiTheme="majorBidi" w:cstheme="majorBidi"/>
          <w:sz w:val="24"/>
          <w:szCs w:val="24"/>
        </w:rPr>
        <w:t xml:space="preserve">. </w:t>
      </w:r>
      <w:r w:rsidR="00227CBD">
        <w:rPr>
          <w:rFonts w:asciiTheme="majorBidi" w:hAnsiTheme="majorBidi" w:cstheme="majorBidi"/>
          <w:sz w:val="24"/>
          <w:szCs w:val="24"/>
        </w:rPr>
        <w:t xml:space="preserve">When the phenomenon whose properties are inferred will </w:t>
      </w:r>
      <w:r w:rsidR="007245C0">
        <w:rPr>
          <w:rFonts w:asciiTheme="majorBidi" w:hAnsiTheme="majorBidi" w:cstheme="majorBidi"/>
          <w:sz w:val="24"/>
          <w:szCs w:val="24"/>
        </w:rPr>
        <w:lastRenderedPageBreak/>
        <w:t>only occur</w:t>
      </w:r>
      <w:r w:rsidR="00227CBD">
        <w:rPr>
          <w:rFonts w:asciiTheme="majorBidi" w:hAnsiTheme="majorBidi" w:cstheme="majorBidi"/>
          <w:sz w:val="24"/>
          <w:szCs w:val="24"/>
        </w:rPr>
        <w:t xml:space="preserve"> after the relevant inference has taken place, </w:t>
      </w:r>
      <w:r w:rsidR="003D3B87">
        <w:rPr>
          <w:rFonts w:asciiTheme="majorBidi" w:hAnsiTheme="majorBidi" w:cstheme="majorBidi"/>
          <w:sz w:val="24"/>
          <w:szCs w:val="24"/>
        </w:rPr>
        <w:t>descriptive inference takes the form of prediction.</w:t>
      </w:r>
      <w:r w:rsidR="00227CBD">
        <w:rPr>
          <w:rFonts w:asciiTheme="majorBidi" w:hAnsiTheme="majorBidi" w:cstheme="majorBidi"/>
          <w:sz w:val="24"/>
          <w:szCs w:val="24"/>
        </w:rPr>
        <w:t xml:space="preserve"> </w:t>
      </w:r>
      <w:r w:rsidR="002B44BB">
        <w:rPr>
          <w:rFonts w:asciiTheme="majorBidi" w:hAnsiTheme="majorBidi" w:cstheme="majorBidi"/>
          <w:sz w:val="24"/>
          <w:szCs w:val="24"/>
        </w:rPr>
        <w:t xml:space="preserve">But although </w:t>
      </w:r>
      <w:r w:rsidR="00227CBD">
        <w:rPr>
          <w:rFonts w:asciiTheme="majorBidi" w:hAnsiTheme="majorBidi" w:cstheme="majorBidi"/>
          <w:sz w:val="24"/>
          <w:szCs w:val="24"/>
        </w:rPr>
        <w:t>descriptive and predictive inferences</w:t>
      </w:r>
      <w:r w:rsidR="00F30AA7">
        <w:rPr>
          <w:rFonts w:asciiTheme="majorBidi" w:hAnsiTheme="majorBidi" w:cstheme="majorBidi"/>
          <w:sz w:val="24"/>
          <w:szCs w:val="24"/>
        </w:rPr>
        <w:t xml:space="preserve"> can be very valuable,</w:t>
      </w:r>
      <w:r w:rsidR="008145EA">
        <w:rPr>
          <w:rFonts w:asciiTheme="majorBidi" w:hAnsiTheme="majorBidi" w:cstheme="majorBidi"/>
          <w:sz w:val="24"/>
          <w:szCs w:val="24"/>
        </w:rPr>
        <w:t xml:space="preserve"> mere description </w:t>
      </w:r>
      <w:r w:rsidR="00227CBD">
        <w:rPr>
          <w:rFonts w:asciiTheme="majorBidi" w:hAnsiTheme="majorBidi" w:cstheme="majorBidi"/>
          <w:sz w:val="24"/>
          <w:szCs w:val="24"/>
        </w:rPr>
        <w:t xml:space="preserve">or prediction </w:t>
      </w:r>
      <w:r w:rsidR="004A6279">
        <w:rPr>
          <w:rFonts w:asciiTheme="majorBidi" w:hAnsiTheme="majorBidi" w:cstheme="majorBidi"/>
          <w:sz w:val="24"/>
          <w:szCs w:val="24"/>
        </w:rPr>
        <w:t>often</w:t>
      </w:r>
      <w:r w:rsidR="008145EA">
        <w:rPr>
          <w:rFonts w:asciiTheme="majorBidi" w:hAnsiTheme="majorBidi" w:cstheme="majorBidi"/>
          <w:sz w:val="24"/>
          <w:szCs w:val="24"/>
        </w:rPr>
        <w:t xml:space="preserve"> leaves scholars dissatisfied</w:t>
      </w:r>
      <w:r w:rsidR="008961E7">
        <w:rPr>
          <w:rFonts w:asciiTheme="majorBidi" w:hAnsiTheme="majorBidi" w:cstheme="majorBidi"/>
          <w:sz w:val="24"/>
          <w:szCs w:val="24"/>
        </w:rPr>
        <w:t>.</w:t>
      </w:r>
      <w:r w:rsidR="008961E7">
        <w:rPr>
          <w:rStyle w:val="FootnoteReference"/>
          <w:rFonts w:asciiTheme="majorBidi" w:hAnsiTheme="majorBidi" w:cstheme="majorBidi"/>
          <w:sz w:val="24"/>
          <w:szCs w:val="24"/>
        </w:rPr>
        <w:footnoteReference w:id="1"/>
      </w:r>
      <w:r w:rsidR="006B6258">
        <w:rPr>
          <w:rFonts w:asciiTheme="majorBidi" w:hAnsiTheme="majorBidi" w:cstheme="majorBidi"/>
          <w:sz w:val="24"/>
          <w:szCs w:val="24"/>
        </w:rPr>
        <w:t xml:space="preserve"> </w:t>
      </w:r>
      <w:r w:rsidR="008145EA">
        <w:rPr>
          <w:rFonts w:asciiTheme="majorBidi" w:hAnsiTheme="majorBidi" w:cstheme="majorBidi"/>
          <w:sz w:val="24"/>
          <w:szCs w:val="24"/>
        </w:rPr>
        <w:t xml:space="preserve">They also want to know </w:t>
      </w:r>
      <w:r w:rsidR="008145EA">
        <w:rPr>
          <w:rFonts w:asciiTheme="majorBidi" w:hAnsiTheme="majorBidi" w:cstheme="majorBidi"/>
          <w:i/>
          <w:sz w:val="24"/>
          <w:szCs w:val="24"/>
        </w:rPr>
        <w:t xml:space="preserve">why </w:t>
      </w:r>
      <w:r w:rsidR="006D333C">
        <w:rPr>
          <w:rFonts w:asciiTheme="majorBidi" w:hAnsiTheme="majorBidi" w:cstheme="majorBidi"/>
          <w:sz w:val="24"/>
          <w:szCs w:val="24"/>
        </w:rPr>
        <w:t>something</w:t>
      </w:r>
      <w:r w:rsidR="008145EA">
        <w:rPr>
          <w:rFonts w:asciiTheme="majorBidi" w:hAnsiTheme="majorBidi" w:cstheme="majorBidi"/>
          <w:sz w:val="24"/>
          <w:szCs w:val="24"/>
        </w:rPr>
        <w:t xml:space="preserve"> is as it is</w:t>
      </w:r>
      <w:r w:rsidR="00227CBD">
        <w:rPr>
          <w:rFonts w:asciiTheme="majorBidi" w:hAnsiTheme="majorBidi" w:cstheme="majorBidi"/>
          <w:sz w:val="24"/>
          <w:szCs w:val="24"/>
        </w:rPr>
        <w:t xml:space="preserve"> or will be as it will be</w:t>
      </w:r>
      <w:r w:rsidR="008145EA">
        <w:rPr>
          <w:rFonts w:asciiTheme="majorBidi" w:hAnsiTheme="majorBidi" w:cstheme="majorBidi"/>
          <w:sz w:val="24"/>
          <w:szCs w:val="24"/>
        </w:rPr>
        <w:t xml:space="preserve">. For this we need to move beyond description </w:t>
      </w:r>
      <w:r w:rsidR="00227CBD">
        <w:rPr>
          <w:rFonts w:asciiTheme="majorBidi" w:hAnsiTheme="majorBidi" w:cstheme="majorBidi"/>
          <w:sz w:val="24"/>
          <w:szCs w:val="24"/>
        </w:rPr>
        <w:t xml:space="preserve">and prediction </w:t>
      </w:r>
      <w:r w:rsidR="008145EA">
        <w:rPr>
          <w:rFonts w:asciiTheme="majorBidi" w:hAnsiTheme="majorBidi" w:cstheme="majorBidi"/>
          <w:sz w:val="24"/>
          <w:szCs w:val="24"/>
        </w:rPr>
        <w:t>to explanation.</w:t>
      </w:r>
      <w:r w:rsidR="00EC5ECA">
        <w:rPr>
          <w:rFonts w:asciiTheme="majorBidi" w:hAnsiTheme="majorBidi" w:cstheme="majorBidi"/>
          <w:sz w:val="24"/>
          <w:szCs w:val="24"/>
        </w:rPr>
        <w:t xml:space="preserve"> As</w:t>
      </w:r>
      <w:r w:rsidR="00431D4B">
        <w:rPr>
          <w:rFonts w:asciiTheme="majorBidi" w:hAnsiTheme="majorBidi" w:cstheme="majorBidi"/>
          <w:sz w:val="24"/>
          <w:szCs w:val="24"/>
        </w:rPr>
        <w:t xml:space="preserve"> </w:t>
      </w:r>
      <w:r w:rsidR="006A4F51">
        <w:rPr>
          <w:rFonts w:asciiTheme="majorBidi" w:hAnsiTheme="majorBidi" w:cstheme="majorBidi"/>
          <w:sz w:val="24"/>
          <w:szCs w:val="24"/>
        </w:rPr>
        <w:t xml:space="preserve">Bas </w:t>
      </w:r>
      <w:r w:rsidR="00EC5ECA">
        <w:rPr>
          <w:rFonts w:asciiTheme="majorBidi" w:hAnsiTheme="majorBidi" w:cstheme="majorBidi"/>
          <w:sz w:val="24"/>
          <w:szCs w:val="24"/>
        </w:rPr>
        <w:t xml:space="preserve">Van </w:t>
      </w:r>
      <w:proofErr w:type="spellStart"/>
      <w:r w:rsidR="00EC5ECA">
        <w:rPr>
          <w:rFonts w:asciiTheme="majorBidi" w:hAnsiTheme="majorBidi" w:cstheme="majorBidi"/>
          <w:sz w:val="24"/>
          <w:szCs w:val="24"/>
        </w:rPr>
        <w:t>Frassen’s</w:t>
      </w:r>
      <w:proofErr w:type="spellEnd"/>
      <w:r w:rsidR="00EC5ECA">
        <w:rPr>
          <w:rFonts w:asciiTheme="majorBidi" w:hAnsiTheme="majorBidi" w:cstheme="majorBidi"/>
          <w:sz w:val="24"/>
          <w:szCs w:val="24"/>
        </w:rPr>
        <w:t xml:space="preserve"> classic analysis makes clear, “an explanation is an answer to a why-question”</w:t>
      </w:r>
      <w:r w:rsidR="006813DF">
        <w:rPr>
          <w:rFonts w:asciiTheme="majorBidi" w:hAnsiTheme="majorBidi" w:cstheme="majorBidi"/>
          <w:sz w:val="24"/>
          <w:szCs w:val="24"/>
        </w:rPr>
        <w:t xml:space="preserve"> (1980, 134).</w:t>
      </w:r>
      <w:r w:rsidR="00EC5ECA">
        <w:rPr>
          <w:rFonts w:asciiTheme="majorBidi" w:hAnsiTheme="majorBidi" w:cstheme="majorBidi"/>
          <w:sz w:val="24"/>
          <w:szCs w:val="24"/>
        </w:rPr>
        <w:t xml:space="preserve"> </w:t>
      </w:r>
    </w:p>
    <w:p w:rsidR="00C01D4A" w:rsidRDefault="00294272"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One means of explaining why some phenomenon is as it is to discover what caused it to be that way. </w:t>
      </w:r>
      <w:r w:rsidR="00C42CAC">
        <w:rPr>
          <w:rFonts w:asciiTheme="majorBidi" w:hAnsiTheme="majorBidi" w:cstheme="majorBidi"/>
          <w:sz w:val="24"/>
          <w:szCs w:val="24"/>
        </w:rPr>
        <w:t>KKV</w:t>
      </w:r>
      <w:r w:rsidR="000E6355">
        <w:rPr>
          <w:rFonts w:asciiTheme="majorBidi" w:hAnsiTheme="majorBidi" w:cstheme="majorBidi"/>
          <w:sz w:val="24"/>
          <w:szCs w:val="24"/>
        </w:rPr>
        <w:t xml:space="preserve"> see</w:t>
      </w:r>
      <w:r w:rsidR="00C42CAC">
        <w:rPr>
          <w:rFonts w:asciiTheme="majorBidi" w:hAnsiTheme="majorBidi" w:cstheme="majorBidi"/>
          <w:sz w:val="24"/>
          <w:szCs w:val="24"/>
        </w:rPr>
        <w:t xml:space="preserve"> what </w:t>
      </w:r>
      <w:r w:rsidR="00110F2C">
        <w:rPr>
          <w:rFonts w:asciiTheme="majorBidi" w:hAnsiTheme="majorBidi" w:cstheme="majorBidi"/>
          <w:sz w:val="24"/>
          <w:szCs w:val="24"/>
        </w:rPr>
        <w:t>they</w:t>
      </w:r>
      <w:r w:rsidR="000E6355">
        <w:rPr>
          <w:rFonts w:asciiTheme="majorBidi" w:hAnsiTheme="majorBidi" w:cstheme="majorBidi"/>
          <w:sz w:val="24"/>
          <w:szCs w:val="24"/>
        </w:rPr>
        <w:t xml:space="preserve"> call</w:t>
      </w:r>
      <w:r w:rsidR="00C257D3">
        <w:rPr>
          <w:rFonts w:asciiTheme="majorBidi" w:hAnsiTheme="majorBidi" w:cstheme="majorBidi"/>
          <w:sz w:val="24"/>
          <w:szCs w:val="24"/>
        </w:rPr>
        <w:t xml:space="preserve"> “causal inference” as the </w:t>
      </w:r>
      <w:r w:rsidR="008A1A97">
        <w:rPr>
          <w:rFonts w:asciiTheme="majorBidi" w:hAnsiTheme="majorBidi" w:cstheme="majorBidi"/>
          <w:sz w:val="24"/>
          <w:szCs w:val="24"/>
        </w:rPr>
        <w:t>goal</w:t>
      </w:r>
      <w:r w:rsidR="00C257D3">
        <w:rPr>
          <w:rFonts w:asciiTheme="majorBidi" w:hAnsiTheme="majorBidi" w:cstheme="majorBidi"/>
          <w:sz w:val="24"/>
          <w:szCs w:val="24"/>
        </w:rPr>
        <w:t xml:space="preserve"> of </w:t>
      </w:r>
      <w:r w:rsidR="006D333C">
        <w:rPr>
          <w:rFonts w:asciiTheme="majorBidi" w:hAnsiTheme="majorBidi" w:cstheme="majorBidi"/>
          <w:sz w:val="24"/>
          <w:szCs w:val="24"/>
        </w:rPr>
        <w:t>most</w:t>
      </w:r>
      <w:r w:rsidR="00C257D3">
        <w:rPr>
          <w:rFonts w:asciiTheme="majorBidi" w:hAnsiTheme="majorBidi" w:cstheme="majorBidi"/>
          <w:sz w:val="24"/>
          <w:szCs w:val="24"/>
        </w:rPr>
        <w:t xml:space="preserve"> social inquiry. </w:t>
      </w:r>
      <w:r w:rsidR="00924276">
        <w:rPr>
          <w:rFonts w:asciiTheme="majorBidi" w:hAnsiTheme="majorBidi" w:cstheme="majorBidi"/>
          <w:sz w:val="24"/>
          <w:szCs w:val="24"/>
        </w:rPr>
        <w:t>The</w:t>
      </w:r>
      <w:r w:rsidR="003D3B87">
        <w:rPr>
          <w:rFonts w:asciiTheme="majorBidi" w:hAnsiTheme="majorBidi" w:cstheme="majorBidi"/>
          <w:sz w:val="24"/>
          <w:szCs w:val="24"/>
        </w:rPr>
        <w:t>ir</w:t>
      </w:r>
      <w:r w:rsidR="00924276">
        <w:rPr>
          <w:rFonts w:asciiTheme="majorBidi" w:hAnsiTheme="majorBidi" w:cstheme="majorBidi"/>
          <w:sz w:val="24"/>
          <w:szCs w:val="24"/>
        </w:rPr>
        <w:t xml:space="preserve"> official view of causation </w:t>
      </w:r>
      <w:r w:rsidR="00AE7DB8">
        <w:rPr>
          <w:rFonts w:asciiTheme="majorBidi" w:hAnsiTheme="majorBidi" w:cstheme="majorBidi"/>
          <w:sz w:val="24"/>
          <w:szCs w:val="24"/>
        </w:rPr>
        <w:t>is a counterfactual one, in which X causes Y to the extent that the value of Y would have been different had X not occurred</w:t>
      </w:r>
      <w:r w:rsidR="00431D4B">
        <w:rPr>
          <w:rFonts w:asciiTheme="majorBidi" w:hAnsiTheme="majorBidi" w:cstheme="majorBidi"/>
          <w:sz w:val="24"/>
          <w:szCs w:val="24"/>
        </w:rPr>
        <w:t xml:space="preserve"> (KKV 1994, 76-82)</w:t>
      </w:r>
      <w:r w:rsidR="00AE7DB8">
        <w:rPr>
          <w:rFonts w:asciiTheme="majorBidi" w:hAnsiTheme="majorBidi" w:cstheme="majorBidi"/>
          <w:sz w:val="24"/>
          <w:szCs w:val="24"/>
        </w:rPr>
        <w:t xml:space="preserve">. </w:t>
      </w:r>
      <w:r w:rsidR="00C606A9">
        <w:rPr>
          <w:rFonts w:asciiTheme="majorBidi" w:hAnsiTheme="majorBidi" w:cstheme="majorBidi"/>
          <w:sz w:val="24"/>
          <w:szCs w:val="24"/>
        </w:rPr>
        <w:t>Al</w:t>
      </w:r>
      <w:r w:rsidR="00357D4A">
        <w:rPr>
          <w:rFonts w:asciiTheme="majorBidi" w:hAnsiTheme="majorBidi" w:cstheme="majorBidi"/>
          <w:sz w:val="24"/>
          <w:szCs w:val="24"/>
        </w:rPr>
        <w:t xml:space="preserve">though this definition of causality does not itself involve the need to identify specific causal mechanisms, the identification of these mechanisms is, for KKV, nonetheless </w:t>
      </w:r>
      <w:r w:rsidR="006D333C">
        <w:rPr>
          <w:rFonts w:asciiTheme="majorBidi" w:hAnsiTheme="majorBidi" w:cstheme="majorBidi"/>
          <w:sz w:val="24"/>
          <w:szCs w:val="24"/>
        </w:rPr>
        <w:t xml:space="preserve">the central task </w:t>
      </w:r>
      <w:r w:rsidR="00357D4A">
        <w:rPr>
          <w:rFonts w:asciiTheme="majorBidi" w:hAnsiTheme="majorBidi" w:cstheme="majorBidi"/>
          <w:sz w:val="24"/>
          <w:szCs w:val="24"/>
        </w:rPr>
        <w:t xml:space="preserve">of social </w:t>
      </w:r>
      <w:r w:rsidR="006D333C">
        <w:rPr>
          <w:rFonts w:asciiTheme="majorBidi" w:hAnsiTheme="majorBidi" w:cstheme="majorBidi"/>
          <w:sz w:val="24"/>
          <w:szCs w:val="24"/>
        </w:rPr>
        <w:t>science</w:t>
      </w:r>
      <w:r w:rsidR="00357D4A">
        <w:rPr>
          <w:rFonts w:asciiTheme="majorBidi" w:hAnsiTheme="majorBidi" w:cstheme="majorBidi"/>
          <w:sz w:val="24"/>
          <w:szCs w:val="24"/>
        </w:rPr>
        <w:t xml:space="preserve"> </w:t>
      </w:r>
      <w:r w:rsidR="006A4F51">
        <w:rPr>
          <w:rFonts w:asciiTheme="majorBidi" w:hAnsiTheme="majorBidi" w:cstheme="majorBidi"/>
          <w:sz w:val="24"/>
          <w:szCs w:val="24"/>
        </w:rPr>
        <w:t>(</w:t>
      </w:r>
      <w:r w:rsidR="002E16C5">
        <w:rPr>
          <w:rFonts w:asciiTheme="majorBidi" w:hAnsiTheme="majorBidi" w:cstheme="majorBidi"/>
          <w:sz w:val="24"/>
          <w:szCs w:val="24"/>
        </w:rPr>
        <w:t>85-86).</w:t>
      </w:r>
      <w:r w:rsidR="00381A15">
        <w:rPr>
          <w:rFonts w:asciiTheme="majorBidi" w:hAnsiTheme="majorBidi" w:cstheme="majorBidi"/>
          <w:sz w:val="24"/>
          <w:szCs w:val="24"/>
        </w:rPr>
        <w:t xml:space="preserve"> </w:t>
      </w:r>
    </w:p>
    <w:p w:rsidR="006F6EA3" w:rsidRDefault="00D02879" w:rsidP="000B29C0">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w:t>
      </w:r>
      <w:r w:rsidR="000B29C0" w:rsidRPr="000B29C0">
        <w:rPr>
          <w:rFonts w:asciiTheme="majorBidi" w:hAnsiTheme="majorBidi" w:cstheme="majorBidi"/>
          <w:sz w:val="24"/>
          <w:szCs w:val="24"/>
        </w:rPr>
        <w:t xml:space="preserve">here are three </w:t>
      </w:r>
      <w:r w:rsidR="000B29C0">
        <w:rPr>
          <w:rFonts w:asciiTheme="majorBidi" w:hAnsiTheme="majorBidi" w:cstheme="majorBidi"/>
          <w:sz w:val="24"/>
          <w:szCs w:val="24"/>
        </w:rPr>
        <w:t xml:space="preserve">well-established </w:t>
      </w:r>
      <w:r w:rsidR="000B29C0" w:rsidRPr="000B29C0">
        <w:rPr>
          <w:rFonts w:asciiTheme="majorBidi" w:hAnsiTheme="majorBidi" w:cstheme="majorBidi"/>
          <w:sz w:val="24"/>
          <w:szCs w:val="24"/>
        </w:rPr>
        <w:t>methods for identifying causal mechanisms</w:t>
      </w:r>
      <w:r>
        <w:rPr>
          <w:rFonts w:asciiTheme="majorBidi" w:hAnsiTheme="majorBidi" w:cstheme="majorBidi"/>
          <w:sz w:val="24"/>
          <w:szCs w:val="24"/>
        </w:rPr>
        <w:t>.</w:t>
      </w:r>
      <w:r w:rsidR="000B29C0" w:rsidRPr="000B29C0">
        <w:rPr>
          <w:rFonts w:asciiTheme="majorBidi" w:hAnsiTheme="majorBidi" w:cstheme="majorBidi"/>
          <w:sz w:val="24"/>
          <w:szCs w:val="24"/>
        </w:rPr>
        <w:t xml:space="preserve"> First is qualitative process-tracing. Second is controlled experimentation. Third are specific statistical techniques</w:t>
      </w:r>
      <w:r w:rsidR="000B29C0">
        <w:rPr>
          <w:rFonts w:asciiTheme="majorBidi" w:hAnsiTheme="majorBidi" w:cstheme="majorBidi"/>
          <w:sz w:val="24"/>
          <w:szCs w:val="24"/>
        </w:rPr>
        <w:t xml:space="preserve"> that have been </w:t>
      </w:r>
      <w:r w:rsidR="000B29C0" w:rsidRPr="000B29C0">
        <w:rPr>
          <w:rFonts w:asciiTheme="majorBidi" w:hAnsiTheme="majorBidi" w:cstheme="majorBidi"/>
          <w:sz w:val="24"/>
          <w:szCs w:val="24"/>
        </w:rPr>
        <w:t>developed to identify causal mechanisms using non-experimental data</w:t>
      </w:r>
      <w:r w:rsidR="006A4F51">
        <w:rPr>
          <w:rFonts w:asciiTheme="majorBidi" w:hAnsiTheme="majorBidi" w:cstheme="majorBidi"/>
          <w:sz w:val="24"/>
          <w:szCs w:val="24"/>
        </w:rPr>
        <w:t>, with</w:t>
      </w:r>
      <w:r w:rsidR="000B29C0">
        <w:rPr>
          <w:rFonts w:asciiTheme="majorBidi" w:hAnsiTheme="majorBidi" w:cstheme="majorBidi"/>
          <w:sz w:val="24"/>
          <w:szCs w:val="24"/>
        </w:rPr>
        <w:t xml:space="preserve"> </w:t>
      </w:r>
      <w:r w:rsidR="006A4F51">
        <w:rPr>
          <w:rFonts w:asciiTheme="majorBidi" w:hAnsiTheme="majorBidi" w:cstheme="majorBidi"/>
          <w:sz w:val="24"/>
          <w:szCs w:val="24"/>
        </w:rPr>
        <w:t>o</w:t>
      </w:r>
      <w:r w:rsidR="00A9638D">
        <w:rPr>
          <w:rFonts w:asciiTheme="majorBidi" w:hAnsiTheme="majorBidi" w:cstheme="majorBidi"/>
          <w:sz w:val="24"/>
          <w:szCs w:val="24"/>
        </w:rPr>
        <w:t>ld-fashioned</w:t>
      </w:r>
      <w:r w:rsidR="000B29C0" w:rsidRPr="000B29C0">
        <w:rPr>
          <w:rFonts w:asciiTheme="majorBidi" w:hAnsiTheme="majorBidi" w:cstheme="majorBidi"/>
          <w:sz w:val="24"/>
          <w:szCs w:val="24"/>
        </w:rPr>
        <w:t xml:space="preserve"> regression using non-experimental data </w:t>
      </w:r>
      <w:r w:rsidR="006A4F51">
        <w:rPr>
          <w:rFonts w:asciiTheme="majorBidi" w:hAnsiTheme="majorBidi" w:cstheme="majorBidi"/>
          <w:sz w:val="24"/>
          <w:szCs w:val="24"/>
        </w:rPr>
        <w:t xml:space="preserve">now </w:t>
      </w:r>
      <w:r w:rsidR="00357D4A">
        <w:rPr>
          <w:rFonts w:asciiTheme="majorBidi" w:hAnsiTheme="majorBidi" w:cstheme="majorBidi"/>
          <w:sz w:val="24"/>
          <w:szCs w:val="24"/>
        </w:rPr>
        <w:t>properly seen to be</w:t>
      </w:r>
      <w:r w:rsidR="000B29C0">
        <w:rPr>
          <w:rFonts w:asciiTheme="majorBidi" w:hAnsiTheme="majorBidi" w:cstheme="majorBidi"/>
          <w:sz w:val="24"/>
          <w:szCs w:val="24"/>
        </w:rPr>
        <w:t xml:space="preserve"> </w:t>
      </w:r>
      <w:r w:rsidR="000B29C0" w:rsidRPr="000B29C0">
        <w:rPr>
          <w:rFonts w:asciiTheme="majorBidi" w:hAnsiTheme="majorBidi" w:cstheme="majorBidi"/>
          <w:sz w:val="24"/>
          <w:szCs w:val="24"/>
        </w:rPr>
        <w:t xml:space="preserve">merely descriptive. </w:t>
      </w:r>
      <w:r w:rsidR="000B29C0">
        <w:rPr>
          <w:rFonts w:asciiTheme="majorBidi" w:hAnsiTheme="majorBidi" w:cstheme="majorBidi"/>
          <w:sz w:val="24"/>
          <w:szCs w:val="24"/>
        </w:rPr>
        <w:t>Most</w:t>
      </w:r>
      <w:r w:rsidR="000B29C0" w:rsidRPr="000B29C0">
        <w:rPr>
          <w:rFonts w:asciiTheme="majorBidi" w:hAnsiTheme="majorBidi" w:cstheme="majorBidi"/>
          <w:sz w:val="24"/>
          <w:szCs w:val="24"/>
        </w:rPr>
        <w:t xml:space="preserve"> of these methods depend on an assumption of </w:t>
      </w:r>
      <w:r w:rsidR="006556CA">
        <w:rPr>
          <w:rFonts w:asciiTheme="majorBidi" w:hAnsiTheme="majorBidi" w:cstheme="majorBidi"/>
          <w:sz w:val="24"/>
          <w:szCs w:val="24"/>
        </w:rPr>
        <w:t>unit</w:t>
      </w:r>
      <w:r w:rsidR="00F70597">
        <w:rPr>
          <w:rFonts w:asciiTheme="majorBidi" w:hAnsiTheme="majorBidi" w:cstheme="majorBidi"/>
          <w:sz w:val="24"/>
          <w:szCs w:val="24"/>
        </w:rPr>
        <w:t xml:space="preserve"> homogeneity</w:t>
      </w:r>
      <w:r w:rsidR="00904FE0">
        <w:rPr>
          <w:rFonts w:asciiTheme="majorBidi" w:hAnsiTheme="majorBidi" w:cstheme="majorBidi"/>
          <w:sz w:val="24"/>
          <w:szCs w:val="24"/>
        </w:rPr>
        <w:t>: c</w:t>
      </w:r>
      <w:r w:rsidR="006155B9">
        <w:rPr>
          <w:rFonts w:asciiTheme="majorBidi" w:hAnsiTheme="majorBidi" w:cstheme="majorBidi"/>
          <w:sz w:val="24"/>
          <w:szCs w:val="24"/>
        </w:rPr>
        <w:t xml:space="preserve">ausal mechanisms are expected to produce the same </w:t>
      </w:r>
      <w:r w:rsidR="003C08BD">
        <w:rPr>
          <w:rFonts w:asciiTheme="majorBidi" w:hAnsiTheme="majorBidi" w:cstheme="majorBidi"/>
          <w:sz w:val="24"/>
          <w:szCs w:val="24"/>
        </w:rPr>
        <w:t>effects</w:t>
      </w:r>
      <w:r w:rsidR="006155B9">
        <w:rPr>
          <w:rFonts w:asciiTheme="majorBidi" w:hAnsiTheme="majorBidi" w:cstheme="majorBidi"/>
          <w:sz w:val="24"/>
          <w:szCs w:val="24"/>
        </w:rPr>
        <w:t xml:space="preserve"> in all instances</w:t>
      </w:r>
      <w:r w:rsidR="00904FE0">
        <w:rPr>
          <w:rFonts w:asciiTheme="majorBidi" w:hAnsiTheme="majorBidi" w:cstheme="majorBidi"/>
          <w:sz w:val="24"/>
          <w:szCs w:val="24"/>
        </w:rPr>
        <w:t xml:space="preserve"> (91). </w:t>
      </w:r>
      <w:r w:rsidR="0032713C">
        <w:rPr>
          <w:rFonts w:asciiTheme="majorBidi" w:hAnsiTheme="majorBidi" w:cstheme="majorBidi"/>
          <w:sz w:val="24"/>
          <w:szCs w:val="24"/>
        </w:rPr>
        <w:t xml:space="preserve">In </w:t>
      </w:r>
      <w:r w:rsidR="00357D4A">
        <w:rPr>
          <w:rFonts w:asciiTheme="majorBidi" w:hAnsiTheme="majorBidi" w:cstheme="majorBidi"/>
          <w:sz w:val="24"/>
          <w:szCs w:val="24"/>
        </w:rPr>
        <w:t>practice</w:t>
      </w:r>
      <w:r w:rsidR="0032713C">
        <w:rPr>
          <w:rFonts w:asciiTheme="majorBidi" w:hAnsiTheme="majorBidi" w:cstheme="majorBidi"/>
          <w:sz w:val="24"/>
          <w:szCs w:val="24"/>
        </w:rPr>
        <w:t xml:space="preserve">, however, </w:t>
      </w:r>
      <w:r w:rsidR="00357D4A">
        <w:rPr>
          <w:rFonts w:asciiTheme="majorBidi" w:hAnsiTheme="majorBidi" w:cstheme="majorBidi"/>
          <w:sz w:val="24"/>
          <w:szCs w:val="24"/>
        </w:rPr>
        <w:t>even the best causal explanation</w:t>
      </w:r>
      <w:r w:rsidR="0032713C">
        <w:rPr>
          <w:rFonts w:asciiTheme="majorBidi" w:hAnsiTheme="majorBidi" w:cstheme="majorBidi"/>
          <w:sz w:val="24"/>
          <w:szCs w:val="24"/>
        </w:rPr>
        <w:t xml:space="preserve"> </w:t>
      </w:r>
      <w:r w:rsidR="00357D4A">
        <w:rPr>
          <w:rFonts w:asciiTheme="majorBidi" w:hAnsiTheme="majorBidi" w:cstheme="majorBidi"/>
          <w:sz w:val="24"/>
          <w:szCs w:val="24"/>
        </w:rPr>
        <w:t xml:space="preserve">never accounts for every single </w:t>
      </w:r>
      <w:r w:rsidR="0032713C">
        <w:rPr>
          <w:rFonts w:asciiTheme="majorBidi" w:hAnsiTheme="majorBidi" w:cstheme="majorBidi"/>
          <w:sz w:val="24"/>
          <w:szCs w:val="24"/>
        </w:rPr>
        <w:t>instance of a given phenomenon. The hope is that outliers left unexplained by one</w:t>
      </w:r>
      <w:r w:rsidR="00357D4A">
        <w:rPr>
          <w:rFonts w:asciiTheme="majorBidi" w:hAnsiTheme="majorBidi" w:cstheme="majorBidi"/>
          <w:sz w:val="24"/>
          <w:szCs w:val="24"/>
        </w:rPr>
        <w:t xml:space="preserve"> </w:t>
      </w:r>
      <w:r w:rsidR="0032713C">
        <w:rPr>
          <w:rFonts w:asciiTheme="majorBidi" w:hAnsiTheme="majorBidi" w:cstheme="majorBidi"/>
          <w:sz w:val="24"/>
          <w:szCs w:val="24"/>
        </w:rPr>
        <w:t xml:space="preserve">causal explanation can be </w:t>
      </w:r>
      <w:r w:rsidR="0032713C">
        <w:rPr>
          <w:rFonts w:asciiTheme="majorBidi" w:hAnsiTheme="majorBidi" w:cstheme="majorBidi"/>
          <w:sz w:val="24"/>
          <w:szCs w:val="24"/>
        </w:rPr>
        <w:lastRenderedPageBreak/>
        <w:t xml:space="preserve">accounted for </w:t>
      </w:r>
      <w:r w:rsidR="00357D4A">
        <w:rPr>
          <w:rFonts w:asciiTheme="majorBidi" w:hAnsiTheme="majorBidi" w:cstheme="majorBidi"/>
          <w:sz w:val="24"/>
          <w:szCs w:val="24"/>
        </w:rPr>
        <w:t>by another one, which is typically left</w:t>
      </w:r>
      <w:r w:rsidR="0032713C">
        <w:rPr>
          <w:rFonts w:asciiTheme="majorBidi" w:hAnsiTheme="majorBidi" w:cstheme="majorBidi"/>
          <w:sz w:val="24"/>
          <w:szCs w:val="24"/>
        </w:rPr>
        <w:t xml:space="preserve"> to future research. In the meanwhile, </w:t>
      </w:r>
      <w:r w:rsidR="00251F8C">
        <w:rPr>
          <w:rFonts w:asciiTheme="majorBidi" w:hAnsiTheme="majorBidi" w:cstheme="majorBidi"/>
          <w:sz w:val="24"/>
          <w:szCs w:val="24"/>
        </w:rPr>
        <w:t>they</w:t>
      </w:r>
      <w:r w:rsidR="0032713C">
        <w:rPr>
          <w:rFonts w:asciiTheme="majorBidi" w:hAnsiTheme="majorBidi" w:cstheme="majorBidi"/>
          <w:sz w:val="24"/>
          <w:szCs w:val="24"/>
        </w:rPr>
        <w:t xml:space="preserve"> remain unexplained.</w:t>
      </w:r>
    </w:p>
    <w:p w:rsidR="004D68D6" w:rsidRDefault="009F0A4C"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When it comes to human actions, however, simply because </w:t>
      </w:r>
      <w:r w:rsidR="00B40F9B">
        <w:rPr>
          <w:rFonts w:asciiTheme="majorBidi" w:hAnsiTheme="majorBidi" w:cstheme="majorBidi"/>
          <w:sz w:val="24"/>
          <w:szCs w:val="24"/>
        </w:rPr>
        <w:t>no causal explanation is available does</w:t>
      </w:r>
      <w:r w:rsidR="000A1F49">
        <w:rPr>
          <w:rFonts w:asciiTheme="majorBidi" w:hAnsiTheme="majorBidi" w:cstheme="majorBidi"/>
          <w:sz w:val="24"/>
          <w:szCs w:val="24"/>
        </w:rPr>
        <w:t xml:space="preserve"> not mean that the action </w:t>
      </w:r>
      <w:r w:rsidR="00EE725B">
        <w:rPr>
          <w:rFonts w:asciiTheme="majorBidi" w:hAnsiTheme="majorBidi" w:cstheme="majorBidi"/>
          <w:sz w:val="24"/>
          <w:szCs w:val="24"/>
        </w:rPr>
        <w:t>in question</w:t>
      </w:r>
      <w:r w:rsidR="00B40F9B">
        <w:rPr>
          <w:rFonts w:asciiTheme="majorBidi" w:hAnsiTheme="majorBidi" w:cstheme="majorBidi"/>
          <w:sz w:val="24"/>
          <w:szCs w:val="24"/>
        </w:rPr>
        <w:t xml:space="preserve"> cannot be explained in other ways</w:t>
      </w:r>
      <w:r w:rsidR="009E5F7A">
        <w:rPr>
          <w:rFonts w:asciiTheme="majorBidi" w:hAnsiTheme="majorBidi" w:cstheme="majorBidi"/>
          <w:sz w:val="24"/>
          <w:szCs w:val="24"/>
        </w:rPr>
        <w:t xml:space="preserve">. </w:t>
      </w:r>
      <w:r w:rsidR="00F93B2E">
        <w:rPr>
          <w:rFonts w:asciiTheme="majorBidi" w:hAnsiTheme="majorBidi" w:cstheme="majorBidi"/>
          <w:sz w:val="24"/>
          <w:szCs w:val="24"/>
        </w:rPr>
        <w:t xml:space="preserve">A particle that fails to behave like other particles of its kind </w:t>
      </w:r>
      <w:r w:rsidR="00DD0597">
        <w:rPr>
          <w:rFonts w:asciiTheme="majorBidi" w:hAnsiTheme="majorBidi" w:cstheme="majorBidi"/>
          <w:sz w:val="24"/>
          <w:szCs w:val="24"/>
        </w:rPr>
        <w:t>probably cannot be explained by</w:t>
      </w:r>
      <w:r w:rsidR="00C606A9">
        <w:rPr>
          <w:rFonts w:asciiTheme="majorBidi" w:hAnsiTheme="majorBidi" w:cstheme="majorBidi"/>
          <w:sz w:val="24"/>
          <w:szCs w:val="24"/>
        </w:rPr>
        <w:t xml:space="preserve"> current</w:t>
      </w:r>
      <w:r w:rsidR="0026397B">
        <w:rPr>
          <w:rFonts w:asciiTheme="majorBidi" w:hAnsiTheme="majorBidi" w:cstheme="majorBidi"/>
          <w:sz w:val="24"/>
          <w:szCs w:val="24"/>
        </w:rPr>
        <w:t xml:space="preserve"> physics</w:t>
      </w:r>
      <w:r w:rsidR="00835627">
        <w:rPr>
          <w:rFonts w:asciiTheme="majorBidi" w:hAnsiTheme="majorBidi" w:cstheme="majorBidi"/>
          <w:sz w:val="24"/>
          <w:szCs w:val="24"/>
        </w:rPr>
        <w:t>.</w:t>
      </w:r>
      <w:r w:rsidR="00DD0597">
        <w:rPr>
          <w:rFonts w:asciiTheme="majorBidi" w:hAnsiTheme="majorBidi" w:cstheme="majorBidi"/>
          <w:sz w:val="24"/>
          <w:szCs w:val="24"/>
        </w:rPr>
        <w:t xml:space="preserve"> By contrast,</w:t>
      </w:r>
      <w:r w:rsidR="00F93B2E">
        <w:rPr>
          <w:rFonts w:asciiTheme="majorBidi" w:hAnsiTheme="majorBidi" w:cstheme="majorBidi"/>
          <w:sz w:val="24"/>
          <w:szCs w:val="24"/>
        </w:rPr>
        <w:t xml:space="preserve"> a person who fails to </w:t>
      </w:r>
      <w:r w:rsidR="00110F2C">
        <w:rPr>
          <w:rFonts w:asciiTheme="majorBidi" w:hAnsiTheme="majorBidi" w:cstheme="majorBidi"/>
          <w:sz w:val="24"/>
          <w:szCs w:val="24"/>
        </w:rPr>
        <w:t xml:space="preserve">vote for the </w:t>
      </w:r>
      <w:r w:rsidR="006A4F51">
        <w:rPr>
          <w:rFonts w:asciiTheme="majorBidi" w:hAnsiTheme="majorBidi" w:cstheme="majorBidi"/>
          <w:sz w:val="24"/>
          <w:szCs w:val="24"/>
        </w:rPr>
        <w:t>candidate</w:t>
      </w:r>
      <w:r w:rsidR="00110F2C">
        <w:rPr>
          <w:rFonts w:asciiTheme="majorBidi" w:hAnsiTheme="majorBidi" w:cstheme="majorBidi"/>
          <w:sz w:val="24"/>
          <w:szCs w:val="24"/>
        </w:rPr>
        <w:t xml:space="preserve"> usually preferred by members of the demographic categories to which</w:t>
      </w:r>
      <w:r w:rsidR="00F93B2E">
        <w:rPr>
          <w:rFonts w:asciiTheme="majorBidi" w:hAnsiTheme="majorBidi" w:cstheme="majorBidi"/>
          <w:sz w:val="24"/>
          <w:szCs w:val="24"/>
        </w:rPr>
        <w:t xml:space="preserve"> she belongs can </w:t>
      </w:r>
      <w:r w:rsidR="0032713C">
        <w:rPr>
          <w:rFonts w:asciiTheme="majorBidi" w:hAnsiTheme="majorBidi" w:cstheme="majorBidi"/>
          <w:sz w:val="24"/>
          <w:szCs w:val="24"/>
        </w:rPr>
        <w:t>usually</w:t>
      </w:r>
      <w:r w:rsidR="00F93B2E">
        <w:rPr>
          <w:rFonts w:asciiTheme="majorBidi" w:hAnsiTheme="majorBidi" w:cstheme="majorBidi"/>
          <w:sz w:val="24"/>
          <w:szCs w:val="24"/>
        </w:rPr>
        <w:t xml:space="preserve"> explain why she acted in this unusual way. </w:t>
      </w:r>
      <w:r w:rsidR="00267164">
        <w:rPr>
          <w:rFonts w:asciiTheme="majorBidi" w:hAnsiTheme="majorBidi" w:cstheme="majorBidi"/>
          <w:sz w:val="24"/>
          <w:szCs w:val="24"/>
        </w:rPr>
        <w:t xml:space="preserve">Unlike </w:t>
      </w:r>
      <w:r w:rsidR="0026397B">
        <w:rPr>
          <w:rFonts w:asciiTheme="majorBidi" w:hAnsiTheme="majorBidi" w:cstheme="majorBidi"/>
          <w:sz w:val="24"/>
          <w:szCs w:val="24"/>
        </w:rPr>
        <w:t xml:space="preserve">most </w:t>
      </w:r>
      <w:r w:rsidR="00267164">
        <w:rPr>
          <w:rFonts w:asciiTheme="majorBidi" w:hAnsiTheme="majorBidi" w:cstheme="majorBidi"/>
          <w:sz w:val="24"/>
          <w:szCs w:val="24"/>
        </w:rPr>
        <w:t xml:space="preserve">other </w:t>
      </w:r>
      <w:r w:rsidR="0026397B">
        <w:rPr>
          <w:rFonts w:asciiTheme="majorBidi" w:hAnsiTheme="majorBidi" w:cstheme="majorBidi"/>
          <w:sz w:val="24"/>
          <w:szCs w:val="24"/>
        </w:rPr>
        <w:t>natural entities</w:t>
      </w:r>
      <w:r w:rsidR="00267164">
        <w:rPr>
          <w:rFonts w:asciiTheme="majorBidi" w:hAnsiTheme="majorBidi" w:cstheme="majorBidi"/>
          <w:sz w:val="24"/>
          <w:szCs w:val="24"/>
        </w:rPr>
        <w:t xml:space="preserve">, human beings do </w:t>
      </w:r>
      <w:r w:rsidR="00C8135F">
        <w:rPr>
          <w:rFonts w:asciiTheme="majorBidi" w:hAnsiTheme="majorBidi" w:cstheme="majorBidi"/>
          <w:sz w:val="24"/>
          <w:szCs w:val="24"/>
        </w:rPr>
        <w:t xml:space="preserve">much of what </w:t>
      </w:r>
      <w:r w:rsidR="00267164">
        <w:rPr>
          <w:rFonts w:asciiTheme="majorBidi" w:hAnsiTheme="majorBidi" w:cstheme="majorBidi"/>
          <w:sz w:val="24"/>
          <w:szCs w:val="24"/>
        </w:rPr>
        <w:t xml:space="preserve">we do </w:t>
      </w:r>
      <w:r w:rsidR="00C8135F">
        <w:rPr>
          <w:rFonts w:asciiTheme="majorBidi" w:hAnsiTheme="majorBidi" w:cstheme="majorBidi"/>
          <w:sz w:val="24"/>
          <w:szCs w:val="24"/>
        </w:rPr>
        <w:t>intentionally</w:t>
      </w:r>
      <w:r w:rsidR="0026397B">
        <w:rPr>
          <w:rFonts w:asciiTheme="majorBidi" w:hAnsiTheme="majorBidi" w:cstheme="majorBidi"/>
          <w:sz w:val="24"/>
          <w:szCs w:val="24"/>
        </w:rPr>
        <w:t>—that is, for reasons</w:t>
      </w:r>
      <w:r w:rsidR="00C8135F">
        <w:rPr>
          <w:rFonts w:asciiTheme="majorBidi" w:hAnsiTheme="majorBidi" w:cstheme="majorBidi"/>
          <w:sz w:val="24"/>
          <w:szCs w:val="24"/>
        </w:rPr>
        <w:t xml:space="preserve">. Even if we are not actively conscious of our reasons for action, we may be able to identify subconscious reasons upon later reflection, or </w:t>
      </w:r>
      <w:r w:rsidR="00DD0597">
        <w:rPr>
          <w:rFonts w:asciiTheme="majorBidi" w:hAnsiTheme="majorBidi" w:cstheme="majorBidi"/>
          <w:sz w:val="24"/>
          <w:szCs w:val="24"/>
        </w:rPr>
        <w:t xml:space="preserve">empathetic </w:t>
      </w:r>
      <w:r w:rsidR="00C8135F">
        <w:rPr>
          <w:rFonts w:asciiTheme="majorBidi" w:hAnsiTheme="majorBidi" w:cstheme="majorBidi"/>
          <w:sz w:val="24"/>
          <w:szCs w:val="24"/>
        </w:rPr>
        <w:t>others may help identify them for us.</w:t>
      </w:r>
      <w:r w:rsidR="00500B51">
        <w:rPr>
          <w:rFonts w:asciiTheme="majorBidi" w:hAnsiTheme="majorBidi" w:cstheme="majorBidi"/>
          <w:sz w:val="24"/>
          <w:szCs w:val="24"/>
        </w:rPr>
        <w:t xml:space="preserve"> </w:t>
      </w:r>
    </w:p>
    <w:p w:rsidR="00B40F9B" w:rsidRDefault="0026397B"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Intentional a</w:t>
      </w:r>
      <w:r w:rsidR="0015432C">
        <w:rPr>
          <w:rFonts w:asciiTheme="majorBidi" w:hAnsiTheme="majorBidi" w:cstheme="majorBidi"/>
          <w:sz w:val="24"/>
          <w:szCs w:val="24"/>
        </w:rPr>
        <w:t xml:space="preserve">ction is fully liable to explanation, albeit not explanation of a </w:t>
      </w:r>
      <w:proofErr w:type="spellStart"/>
      <w:r w:rsidR="0015432C">
        <w:rPr>
          <w:rFonts w:asciiTheme="majorBidi" w:hAnsiTheme="majorBidi" w:cstheme="majorBidi"/>
          <w:sz w:val="24"/>
          <w:szCs w:val="24"/>
        </w:rPr>
        <w:t>cau</w:t>
      </w:r>
      <w:r w:rsidR="00754F5A">
        <w:rPr>
          <w:rFonts w:asciiTheme="majorBidi" w:hAnsiTheme="majorBidi" w:cstheme="majorBidi"/>
          <w:sz w:val="24"/>
          <w:szCs w:val="24"/>
        </w:rPr>
        <w:t>s</w:t>
      </w:r>
      <w:r w:rsidR="0015432C">
        <w:rPr>
          <w:rFonts w:asciiTheme="majorBidi" w:hAnsiTheme="majorBidi" w:cstheme="majorBidi"/>
          <w:sz w:val="24"/>
          <w:szCs w:val="24"/>
        </w:rPr>
        <w:t>al</w:t>
      </w:r>
      <w:proofErr w:type="spellEnd"/>
      <w:r w:rsidR="0015432C">
        <w:rPr>
          <w:rFonts w:asciiTheme="majorBidi" w:hAnsiTheme="majorBidi" w:cstheme="majorBidi"/>
          <w:sz w:val="24"/>
          <w:szCs w:val="24"/>
        </w:rPr>
        <w:t xml:space="preserve"> sort.</w:t>
      </w:r>
      <w:r w:rsidR="00336234">
        <w:rPr>
          <w:rFonts w:asciiTheme="majorBidi" w:hAnsiTheme="majorBidi" w:cstheme="majorBidi"/>
          <w:sz w:val="24"/>
          <w:szCs w:val="24"/>
        </w:rPr>
        <w:t xml:space="preserve"> </w:t>
      </w:r>
      <w:r w:rsidR="0006500D">
        <w:rPr>
          <w:rFonts w:asciiTheme="majorBidi" w:hAnsiTheme="majorBidi" w:cstheme="majorBidi"/>
          <w:sz w:val="24"/>
          <w:szCs w:val="24"/>
        </w:rPr>
        <w:t xml:space="preserve">We are familiar with </w:t>
      </w:r>
      <w:r w:rsidR="008F1CCB">
        <w:rPr>
          <w:rFonts w:asciiTheme="majorBidi" w:hAnsiTheme="majorBidi" w:cstheme="majorBidi"/>
          <w:sz w:val="24"/>
          <w:szCs w:val="24"/>
        </w:rPr>
        <w:t>this sort of explanation</w:t>
      </w:r>
      <w:r w:rsidR="0006500D">
        <w:rPr>
          <w:rFonts w:asciiTheme="majorBidi" w:hAnsiTheme="majorBidi" w:cstheme="majorBidi"/>
          <w:sz w:val="24"/>
          <w:szCs w:val="24"/>
        </w:rPr>
        <w:t xml:space="preserve"> from everyday discourse. When someone asks us why we did what we did, we are unlikely to respond in terms of causa</w:t>
      </w:r>
      <w:r w:rsidR="0034746C">
        <w:rPr>
          <w:rFonts w:asciiTheme="majorBidi" w:hAnsiTheme="majorBidi" w:cstheme="majorBidi"/>
          <w:sz w:val="24"/>
          <w:szCs w:val="24"/>
        </w:rPr>
        <w:t>l mechanisms</w:t>
      </w:r>
      <w:r w:rsidR="00B40F9B">
        <w:rPr>
          <w:rFonts w:asciiTheme="majorBidi" w:hAnsiTheme="majorBidi" w:cstheme="majorBidi"/>
          <w:sz w:val="24"/>
          <w:szCs w:val="24"/>
        </w:rPr>
        <w:t xml:space="preserve">. </w:t>
      </w:r>
      <w:r w:rsidR="00DD0597">
        <w:rPr>
          <w:rFonts w:asciiTheme="majorBidi" w:hAnsiTheme="majorBidi" w:cstheme="majorBidi"/>
          <w:sz w:val="24"/>
          <w:szCs w:val="24"/>
        </w:rPr>
        <w:t>W</w:t>
      </w:r>
      <w:r w:rsidR="00B40F9B">
        <w:rPr>
          <w:rFonts w:asciiTheme="majorBidi" w:hAnsiTheme="majorBidi" w:cstheme="majorBidi"/>
          <w:sz w:val="24"/>
          <w:szCs w:val="24"/>
        </w:rPr>
        <w:t xml:space="preserve">hen asked why </w:t>
      </w:r>
      <w:r w:rsidR="00D92B88">
        <w:rPr>
          <w:rFonts w:asciiTheme="majorBidi" w:hAnsiTheme="majorBidi" w:cstheme="majorBidi"/>
          <w:sz w:val="24"/>
          <w:szCs w:val="24"/>
        </w:rPr>
        <w:t>we</w:t>
      </w:r>
      <w:r w:rsidR="00B40F9B">
        <w:rPr>
          <w:rFonts w:asciiTheme="majorBidi" w:hAnsiTheme="majorBidi" w:cstheme="majorBidi"/>
          <w:sz w:val="24"/>
          <w:szCs w:val="24"/>
        </w:rPr>
        <w:t xml:space="preserve"> vot</w:t>
      </w:r>
      <w:r w:rsidR="00AD370B">
        <w:rPr>
          <w:rFonts w:asciiTheme="majorBidi" w:hAnsiTheme="majorBidi" w:cstheme="majorBidi"/>
          <w:sz w:val="24"/>
          <w:szCs w:val="24"/>
        </w:rPr>
        <w:t xml:space="preserve">ed </w:t>
      </w:r>
      <w:r>
        <w:rPr>
          <w:rFonts w:asciiTheme="majorBidi" w:hAnsiTheme="majorBidi" w:cstheme="majorBidi"/>
          <w:sz w:val="24"/>
          <w:szCs w:val="24"/>
        </w:rPr>
        <w:t>for our chosen candidate</w:t>
      </w:r>
      <w:r w:rsidR="00AD370B">
        <w:rPr>
          <w:rFonts w:asciiTheme="majorBidi" w:hAnsiTheme="majorBidi" w:cstheme="majorBidi"/>
          <w:sz w:val="24"/>
          <w:szCs w:val="24"/>
        </w:rPr>
        <w:t>,</w:t>
      </w:r>
      <w:r w:rsidR="00D23AD9">
        <w:rPr>
          <w:rFonts w:asciiTheme="majorBidi" w:hAnsiTheme="majorBidi" w:cstheme="majorBidi"/>
          <w:sz w:val="24"/>
          <w:szCs w:val="24"/>
        </w:rPr>
        <w:t xml:space="preserve"> for example,</w:t>
      </w:r>
      <w:r w:rsidR="00AD370B">
        <w:rPr>
          <w:rFonts w:asciiTheme="majorBidi" w:hAnsiTheme="majorBidi" w:cstheme="majorBidi"/>
          <w:sz w:val="24"/>
          <w:szCs w:val="24"/>
        </w:rPr>
        <w:t xml:space="preserve"> </w:t>
      </w:r>
      <w:r w:rsidR="006D333C">
        <w:rPr>
          <w:rFonts w:asciiTheme="majorBidi" w:hAnsiTheme="majorBidi" w:cstheme="majorBidi"/>
          <w:sz w:val="24"/>
          <w:szCs w:val="24"/>
        </w:rPr>
        <w:t>it would be very strange to</w:t>
      </w:r>
      <w:r w:rsidR="00AD370B">
        <w:rPr>
          <w:rFonts w:asciiTheme="majorBidi" w:hAnsiTheme="majorBidi" w:cstheme="majorBidi"/>
          <w:sz w:val="24"/>
          <w:szCs w:val="24"/>
        </w:rPr>
        <w:t xml:space="preserve"> trace a causal chain beginning with</w:t>
      </w:r>
      <w:r w:rsidR="00DD0597">
        <w:rPr>
          <w:rFonts w:asciiTheme="majorBidi" w:hAnsiTheme="majorBidi" w:cstheme="majorBidi"/>
          <w:sz w:val="24"/>
          <w:szCs w:val="24"/>
        </w:rPr>
        <w:t xml:space="preserve"> how</w:t>
      </w:r>
      <w:r w:rsidR="00B40F9B">
        <w:rPr>
          <w:rFonts w:asciiTheme="majorBidi" w:hAnsiTheme="majorBidi" w:cstheme="majorBidi"/>
          <w:sz w:val="24"/>
          <w:szCs w:val="24"/>
        </w:rPr>
        <w:t xml:space="preserve"> our parents disciplin</w:t>
      </w:r>
      <w:r w:rsidR="00DD0597">
        <w:rPr>
          <w:rFonts w:asciiTheme="majorBidi" w:hAnsiTheme="majorBidi" w:cstheme="majorBidi"/>
          <w:sz w:val="24"/>
          <w:szCs w:val="24"/>
        </w:rPr>
        <w:t>ed us as children</w:t>
      </w:r>
      <w:r w:rsidR="00B40F9B">
        <w:rPr>
          <w:rFonts w:asciiTheme="majorBidi" w:hAnsiTheme="majorBidi" w:cstheme="majorBidi"/>
          <w:sz w:val="24"/>
          <w:szCs w:val="24"/>
        </w:rPr>
        <w:t xml:space="preserve">, which caused us to have an </w:t>
      </w:r>
      <w:r>
        <w:rPr>
          <w:rFonts w:asciiTheme="majorBidi" w:hAnsiTheme="majorBidi" w:cstheme="majorBidi"/>
          <w:sz w:val="24"/>
          <w:szCs w:val="24"/>
        </w:rPr>
        <w:t>(anti-)</w:t>
      </w:r>
      <w:r w:rsidR="00B40F9B">
        <w:rPr>
          <w:rFonts w:asciiTheme="majorBidi" w:hAnsiTheme="majorBidi" w:cstheme="majorBidi"/>
          <w:sz w:val="24"/>
          <w:szCs w:val="24"/>
        </w:rPr>
        <w:t xml:space="preserve">authoritarian personality, </w:t>
      </w:r>
      <w:r w:rsidR="00AD370B">
        <w:rPr>
          <w:rFonts w:asciiTheme="majorBidi" w:hAnsiTheme="majorBidi" w:cstheme="majorBidi"/>
          <w:sz w:val="24"/>
          <w:szCs w:val="24"/>
        </w:rPr>
        <w:t>which then</w:t>
      </w:r>
      <w:r w:rsidR="00B40F9B">
        <w:rPr>
          <w:rFonts w:asciiTheme="majorBidi" w:hAnsiTheme="majorBidi" w:cstheme="majorBidi"/>
          <w:sz w:val="24"/>
          <w:szCs w:val="24"/>
        </w:rPr>
        <w:t xml:space="preserve"> caused us to support </w:t>
      </w:r>
      <w:r>
        <w:rPr>
          <w:rFonts w:asciiTheme="majorBidi" w:hAnsiTheme="majorBidi" w:cstheme="majorBidi"/>
          <w:sz w:val="24"/>
          <w:szCs w:val="24"/>
        </w:rPr>
        <w:t>(anti-)</w:t>
      </w:r>
      <w:r w:rsidR="00B40F9B">
        <w:rPr>
          <w:rFonts w:asciiTheme="majorBidi" w:hAnsiTheme="majorBidi" w:cstheme="majorBidi"/>
          <w:sz w:val="24"/>
          <w:szCs w:val="24"/>
        </w:rPr>
        <w:t>authoritarian candidates. Instead, we would defend our vote in terms of the reasons we have for voting as we did—i</w:t>
      </w:r>
      <w:r w:rsidR="0006500D">
        <w:rPr>
          <w:rFonts w:asciiTheme="majorBidi" w:hAnsiTheme="majorBidi" w:cstheme="majorBidi"/>
          <w:sz w:val="24"/>
          <w:szCs w:val="24"/>
        </w:rPr>
        <w:t xml:space="preserve">n terms of </w:t>
      </w:r>
      <w:r w:rsidR="00DC77A2">
        <w:rPr>
          <w:rFonts w:asciiTheme="majorBidi" w:hAnsiTheme="majorBidi" w:cstheme="majorBidi"/>
          <w:sz w:val="24"/>
          <w:szCs w:val="24"/>
        </w:rPr>
        <w:t>subjectively appreciated</w:t>
      </w:r>
      <w:r w:rsidR="0006500D">
        <w:rPr>
          <w:rFonts w:asciiTheme="majorBidi" w:hAnsiTheme="majorBidi" w:cstheme="majorBidi"/>
          <w:sz w:val="24"/>
          <w:szCs w:val="24"/>
        </w:rPr>
        <w:t xml:space="preserve"> </w:t>
      </w:r>
      <w:r w:rsidR="00DD0597">
        <w:rPr>
          <w:rFonts w:asciiTheme="majorBidi" w:hAnsiTheme="majorBidi" w:cstheme="majorBidi"/>
          <w:sz w:val="24"/>
          <w:szCs w:val="24"/>
        </w:rPr>
        <w:t>factors</w:t>
      </w:r>
      <w:r w:rsidR="0006500D">
        <w:rPr>
          <w:rFonts w:asciiTheme="majorBidi" w:hAnsiTheme="majorBidi" w:cstheme="majorBidi"/>
          <w:sz w:val="24"/>
          <w:szCs w:val="24"/>
        </w:rPr>
        <w:t xml:space="preserve"> </w:t>
      </w:r>
      <w:r w:rsidR="00C214D5">
        <w:rPr>
          <w:rFonts w:asciiTheme="majorBidi" w:hAnsiTheme="majorBidi" w:cstheme="majorBidi"/>
          <w:sz w:val="24"/>
          <w:szCs w:val="24"/>
        </w:rPr>
        <w:t xml:space="preserve">that </w:t>
      </w:r>
      <w:r>
        <w:rPr>
          <w:rFonts w:asciiTheme="majorBidi" w:hAnsiTheme="majorBidi" w:cstheme="majorBidi"/>
          <w:sz w:val="24"/>
          <w:szCs w:val="24"/>
        </w:rPr>
        <w:t xml:space="preserve">we hope will </w:t>
      </w:r>
      <w:r w:rsidR="0034746C">
        <w:rPr>
          <w:rFonts w:asciiTheme="majorBidi" w:hAnsiTheme="majorBidi" w:cstheme="majorBidi"/>
          <w:sz w:val="24"/>
          <w:szCs w:val="24"/>
        </w:rPr>
        <w:t>justify our actions</w:t>
      </w:r>
      <w:r w:rsidR="00C214D5">
        <w:rPr>
          <w:rFonts w:asciiTheme="majorBidi" w:hAnsiTheme="majorBidi" w:cstheme="majorBidi"/>
          <w:sz w:val="24"/>
          <w:szCs w:val="24"/>
        </w:rPr>
        <w:t xml:space="preserve"> and that</w:t>
      </w:r>
      <w:r w:rsidR="0006500D">
        <w:rPr>
          <w:rFonts w:asciiTheme="majorBidi" w:hAnsiTheme="majorBidi" w:cstheme="majorBidi"/>
          <w:sz w:val="24"/>
          <w:szCs w:val="24"/>
        </w:rPr>
        <w:t xml:space="preserve"> we expect our interlocutor to be able to understand</w:t>
      </w:r>
      <w:r w:rsidR="0006500D" w:rsidRPr="004A54EB">
        <w:rPr>
          <w:rFonts w:asciiTheme="majorBidi" w:hAnsiTheme="majorBidi" w:cstheme="majorBidi"/>
          <w:sz w:val="24"/>
          <w:szCs w:val="24"/>
        </w:rPr>
        <w:t xml:space="preserve"> </w:t>
      </w:r>
      <w:r w:rsidR="0006500D">
        <w:rPr>
          <w:rFonts w:asciiTheme="majorBidi" w:hAnsiTheme="majorBidi" w:cstheme="majorBidi"/>
          <w:sz w:val="24"/>
          <w:szCs w:val="24"/>
        </w:rPr>
        <w:t xml:space="preserve">intersubjectively. </w:t>
      </w:r>
    </w:p>
    <w:p w:rsidR="0006500D" w:rsidRDefault="00B40F9B"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 some cases, these reasons will take the form of subjective analogues to the kind of objective mechanisms that might form a part of </w:t>
      </w:r>
      <w:r w:rsidR="00821E10">
        <w:rPr>
          <w:rFonts w:asciiTheme="majorBidi" w:hAnsiTheme="majorBidi" w:cstheme="majorBidi"/>
          <w:sz w:val="24"/>
          <w:szCs w:val="24"/>
        </w:rPr>
        <w:t xml:space="preserve">a causal explanation. Both a causal social scientist and a voter herself might </w:t>
      </w:r>
      <w:r w:rsidR="00DF4182">
        <w:rPr>
          <w:rFonts w:asciiTheme="majorBidi" w:hAnsiTheme="majorBidi" w:cstheme="majorBidi"/>
          <w:sz w:val="24"/>
          <w:szCs w:val="24"/>
        </w:rPr>
        <w:t>refer</w:t>
      </w:r>
      <w:r w:rsidR="00821E10">
        <w:rPr>
          <w:rFonts w:asciiTheme="majorBidi" w:hAnsiTheme="majorBidi" w:cstheme="majorBidi"/>
          <w:sz w:val="24"/>
          <w:szCs w:val="24"/>
        </w:rPr>
        <w:t xml:space="preserve"> to the voter’s demographic characteristics in explaining </w:t>
      </w:r>
      <w:r w:rsidR="00821E10">
        <w:rPr>
          <w:rFonts w:asciiTheme="majorBidi" w:hAnsiTheme="majorBidi" w:cstheme="majorBidi"/>
          <w:sz w:val="24"/>
          <w:szCs w:val="24"/>
        </w:rPr>
        <w:lastRenderedPageBreak/>
        <w:t xml:space="preserve">her </w:t>
      </w:r>
      <w:r w:rsidR="00DD0597">
        <w:rPr>
          <w:rFonts w:asciiTheme="majorBidi" w:hAnsiTheme="majorBidi" w:cstheme="majorBidi"/>
          <w:sz w:val="24"/>
          <w:szCs w:val="24"/>
        </w:rPr>
        <w:t>choice of candidate</w:t>
      </w:r>
      <w:r w:rsidR="00821E10">
        <w:rPr>
          <w:rFonts w:asciiTheme="majorBidi" w:hAnsiTheme="majorBidi" w:cstheme="majorBidi"/>
          <w:sz w:val="24"/>
          <w:szCs w:val="24"/>
        </w:rPr>
        <w:t xml:space="preserve">. When the voter </w:t>
      </w:r>
      <w:r w:rsidR="00DF4182">
        <w:rPr>
          <w:rFonts w:asciiTheme="majorBidi" w:hAnsiTheme="majorBidi" w:cstheme="majorBidi"/>
          <w:sz w:val="24"/>
          <w:szCs w:val="24"/>
        </w:rPr>
        <w:t>refers</w:t>
      </w:r>
      <w:r w:rsidR="00821E10">
        <w:rPr>
          <w:rFonts w:asciiTheme="majorBidi" w:hAnsiTheme="majorBidi" w:cstheme="majorBidi"/>
          <w:sz w:val="24"/>
          <w:szCs w:val="24"/>
        </w:rPr>
        <w:t xml:space="preserve"> to these characteristics, however, it is likely to be in terms of how her </w:t>
      </w:r>
      <w:r w:rsidR="00543F19">
        <w:rPr>
          <w:rFonts w:asciiTheme="majorBidi" w:hAnsiTheme="majorBidi" w:cstheme="majorBidi"/>
          <w:sz w:val="24"/>
          <w:szCs w:val="24"/>
        </w:rPr>
        <w:t>race, religion, and gender shaped her</w:t>
      </w:r>
      <w:r w:rsidR="00821E10">
        <w:rPr>
          <w:rFonts w:asciiTheme="majorBidi" w:hAnsiTheme="majorBidi" w:cstheme="majorBidi"/>
          <w:sz w:val="24"/>
          <w:szCs w:val="24"/>
        </w:rPr>
        <w:t xml:space="preserve"> values</w:t>
      </w:r>
      <w:r w:rsidR="00D92B88">
        <w:rPr>
          <w:rFonts w:asciiTheme="majorBidi" w:hAnsiTheme="majorBidi" w:cstheme="majorBidi"/>
          <w:sz w:val="24"/>
          <w:szCs w:val="24"/>
        </w:rPr>
        <w:t xml:space="preserve"> and interests</w:t>
      </w:r>
      <w:r w:rsidR="00821E10">
        <w:rPr>
          <w:rFonts w:asciiTheme="majorBidi" w:hAnsiTheme="majorBidi" w:cstheme="majorBidi"/>
          <w:sz w:val="24"/>
          <w:szCs w:val="24"/>
        </w:rPr>
        <w:t xml:space="preserve">, and how these values </w:t>
      </w:r>
      <w:r w:rsidR="00D92B88">
        <w:rPr>
          <w:rFonts w:asciiTheme="majorBidi" w:hAnsiTheme="majorBidi" w:cstheme="majorBidi"/>
          <w:sz w:val="24"/>
          <w:szCs w:val="24"/>
        </w:rPr>
        <w:t>and interests make</w:t>
      </w:r>
      <w:r w:rsidR="00821E10">
        <w:rPr>
          <w:rFonts w:asciiTheme="majorBidi" w:hAnsiTheme="majorBidi" w:cstheme="majorBidi"/>
          <w:sz w:val="24"/>
          <w:szCs w:val="24"/>
        </w:rPr>
        <w:t xml:space="preserve"> voting for a certain candidate the </w:t>
      </w:r>
      <w:r w:rsidR="00D92B88">
        <w:rPr>
          <w:rFonts w:asciiTheme="majorBidi" w:hAnsiTheme="majorBidi" w:cstheme="majorBidi"/>
          <w:sz w:val="24"/>
          <w:szCs w:val="24"/>
        </w:rPr>
        <w:t xml:space="preserve">morally and prudentially </w:t>
      </w:r>
      <w:r w:rsidR="00821E10">
        <w:rPr>
          <w:rFonts w:asciiTheme="majorBidi" w:hAnsiTheme="majorBidi" w:cstheme="majorBidi"/>
          <w:sz w:val="24"/>
          <w:szCs w:val="24"/>
        </w:rPr>
        <w:t>right thing to do</w:t>
      </w:r>
      <w:r w:rsidR="00543F19">
        <w:rPr>
          <w:rFonts w:asciiTheme="majorBidi" w:hAnsiTheme="majorBidi" w:cstheme="majorBidi"/>
          <w:sz w:val="24"/>
          <w:szCs w:val="24"/>
        </w:rPr>
        <w:t>. While it is possible to see objective demographic characteristics as a cause of our behavior, our subjective understanding of these characteristics transforms them into reasons that</w:t>
      </w:r>
      <w:r w:rsidR="00D92B88">
        <w:rPr>
          <w:rFonts w:asciiTheme="majorBidi" w:hAnsiTheme="majorBidi" w:cstheme="majorBidi"/>
          <w:sz w:val="24"/>
          <w:szCs w:val="24"/>
        </w:rPr>
        <w:t xml:space="preserve"> make our choices both understandable to others and at least potentially </w:t>
      </w:r>
      <w:r w:rsidR="00543F19">
        <w:rPr>
          <w:rFonts w:asciiTheme="majorBidi" w:hAnsiTheme="majorBidi" w:cstheme="majorBidi"/>
          <w:sz w:val="24"/>
          <w:szCs w:val="24"/>
        </w:rPr>
        <w:t>justif</w:t>
      </w:r>
      <w:r w:rsidR="00D92B88">
        <w:rPr>
          <w:rFonts w:asciiTheme="majorBidi" w:hAnsiTheme="majorBidi" w:cstheme="majorBidi"/>
          <w:sz w:val="24"/>
          <w:szCs w:val="24"/>
        </w:rPr>
        <w:t>iable</w:t>
      </w:r>
      <w:r w:rsidR="00543F19">
        <w:rPr>
          <w:rFonts w:asciiTheme="majorBidi" w:hAnsiTheme="majorBidi" w:cstheme="majorBidi"/>
          <w:sz w:val="24"/>
          <w:szCs w:val="24"/>
        </w:rPr>
        <w:t xml:space="preserve"> </w:t>
      </w:r>
      <w:r w:rsidR="00D92B88">
        <w:rPr>
          <w:rFonts w:asciiTheme="majorBidi" w:hAnsiTheme="majorBidi" w:cstheme="majorBidi"/>
          <w:sz w:val="24"/>
          <w:szCs w:val="24"/>
        </w:rPr>
        <w:t xml:space="preserve">according to </w:t>
      </w:r>
      <w:r w:rsidR="00F4659B">
        <w:rPr>
          <w:rFonts w:asciiTheme="majorBidi" w:hAnsiTheme="majorBidi" w:cstheme="majorBidi"/>
          <w:sz w:val="24"/>
          <w:szCs w:val="24"/>
        </w:rPr>
        <w:t xml:space="preserve">at least one </w:t>
      </w:r>
      <w:r w:rsidR="00D92B88">
        <w:rPr>
          <w:rFonts w:asciiTheme="majorBidi" w:hAnsiTheme="majorBidi" w:cstheme="majorBidi"/>
          <w:sz w:val="24"/>
          <w:szCs w:val="24"/>
        </w:rPr>
        <w:t xml:space="preserve">relevant </w:t>
      </w:r>
      <w:r w:rsidR="00F4659B">
        <w:rPr>
          <w:rFonts w:asciiTheme="majorBidi" w:hAnsiTheme="majorBidi" w:cstheme="majorBidi"/>
          <w:sz w:val="24"/>
          <w:szCs w:val="24"/>
        </w:rPr>
        <w:t>domain</w:t>
      </w:r>
      <w:r w:rsidR="00D92B88">
        <w:rPr>
          <w:rFonts w:asciiTheme="majorBidi" w:hAnsiTheme="majorBidi" w:cstheme="majorBidi"/>
          <w:sz w:val="24"/>
          <w:szCs w:val="24"/>
        </w:rPr>
        <w:t xml:space="preserve"> of normativity (ethics, aesthetics, prudence and instrumental rationality, etc.)</w:t>
      </w:r>
      <w:r w:rsidR="00543F19">
        <w:rPr>
          <w:rFonts w:asciiTheme="majorBidi" w:hAnsiTheme="majorBidi" w:cstheme="majorBidi"/>
          <w:sz w:val="24"/>
          <w:szCs w:val="24"/>
        </w:rPr>
        <w:t>.</w:t>
      </w:r>
    </w:p>
    <w:p w:rsidR="00D02879" w:rsidRDefault="00336234"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Rather than a matter of tracing a mechanism</w:t>
      </w:r>
      <w:r w:rsidR="0006500D">
        <w:rPr>
          <w:rFonts w:asciiTheme="majorBidi" w:hAnsiTheme="majorBidi" w:cstheme="majorBidi"/>
          <w:sz w:val="24"/>
          <w:szCs w:val="24"/>
        </w:rPr>
        <w:t xml:space="preserve">, </w:t>
      </w:r>
      <w:r w:rsidR="000A4F01">
        <w:rPr>
          <w:rFonts w:asciiTheme="majorBidi" w:hAnsiTheme="majorBidi" w:cstheme="majorBidi"/>
          <w:sz w:val="24"/>
          <w:szCs w:val="24"/>
        </w:rPr>
        <w:t>an interpretive explanation is a matter of providing a meaningful narrative—in more colloquial terms, telling a story</w:t>
      </w:r>
      <w:r w:rsidR="00B40F9B">
        <w:rPr>
          <w:rFonts w:asciiTheme="majorBidi" w:hAnsiTheme="majorBidi" w:cstheme="majorBidi"/>
          <w:sz w:val="24"/>
          <w:szCs w:val="24"/>
        </w:rPr>
        <w:t>—in which protagonists act fo</w:t>
      </w:r>
      <w:r w:rsidR="00D92B88">
        <w:rPr>
          <w:rFonts w:asciiTheme="majorBidi" w:hAnsiTheme="majorBidi" w:cstheme="majorBidi"/>
          <w:sz w:val="24"/>
          <w:szCs w:val="24"/>
        </w:rPr>
        <w:t>r understandable and potentially justifiable r</w:t>
      </w:r>
      <w:r w:rsidR="00B40F9B">
        <w:rPr>
          <w:rFonts w:asciiTheme="majorBidi" w:hAnsiTheme="majorBidi" w:cstheme="majorBidi"/>
          <w:sz w:val="24"/>
          <w:szCs w:val="24"/>
        </w:rPr>
        <w:t>easons</w:t>
      </w:r>
      <w:r w:rsidR="000A4F01">
        <w:rPr>
          <w:rFonts w:asciiTheme="majorBidi" w:hAnsiTheme="majorBidi" w:cstheme="majorBidi"/>
          <w:sz w:val="24"/>
          <w:szCs w:val="24"/>
        </w:rPr>
        <w:t xml:space="preserve">. </w:t>
      </w:r>
      <w:r w:rsidR="002251DC">
        <w:rPr>
          <w:rFonts w:asciiTheme="majorBidi" w:hAnsiTheme="majorBidi" w:cstheme="majorBidi"/>
          <w:sz w:val="24"/>
          <w:szCs w:val="24"/>
        </w:rPr>
        <w:t xml:space="preserve">When we explain ourselves to others, we tell a story </w:t>
      </w:r>
      <w:r w:rsidR="008A1A97">
        <w:rPr>
          <w:rFonts w:asciiTheme="majorBidi" w:hAnsiTheme="majorBidi" w:cstheme="majorBidi"/>
          <w:sz w:val="24"/>
          <w:szCs w:val="24"/>
        </w:rPr>
        <w:t>about</w:t>
      </w:r>
      <w:r w:rsidR="002251DC">
        <w:rPr>
          <w:rFonts w:asciiTheme="majorBidi" w:hAnsiTheme="majorBidi" w:cstheme="majorBidi"/>
          <w:sz w:val="24"/>
          <w:szCs w:val="24"/>
        </w:rPr>
        <w:t xml:space="preserve"> our beliefs, motivations</w:t>
      </w:r>
      <w:r w:rsidR="008A1A97">
        <w:rPr>
          <w:rFonts w:asciiTheme="majorBidi" w:hAnsiTheme="majorBidi" w:cstheme="majorBidi"/>
          <w:sz w:val="24"/>
          <w:szCs w:val="24"/>
        </w:rPr>
        <w:t>,</w:t>
      </w:r>
      <w:r w:rsidR="002251DC">
        <w:rPr>
          <w:rFonts w:asciiTheme="majorBidi" w:hAnsiTheme="majorBidi" w:cstheme="majorBidi"/>
          <w:sz w:val="24"/>
          <w:szCs w:val="24"/>
        </w:rPr>
        <w:t xml:space="preserve"> and </w:t>
      </w:r>
      <w:r w:rsidR="00D92B88">
        <w:rPr>
          <w:rFonts w:asciiTheme="majorBidi" w:hAnsiTheme="majorBidi" w:cstheme="majorBidi"/>
          <w:sz w:val="24"/>
          <w:szCs w:val="24"/>
        </w:rPr>
        <w:t>values</w:t>
      </w:r>
      <w:r w:rsidR="002251DC">
        <w:rPr>
          <w:rFonts w:asciiTheme="majorBidi" w:hAnsiTheme="majorBidi" w:cstheme="majorBidi"/>
          <w:sz w:val="24"/>
          <w:szCs w:val="24"/>
        </w:rPr>
        <w:t xml:space="preserve"> with ourselves as the protagonist</w:t>
      </w:r>
      <w:r w:rsidR="007927A3">
        <w:rPr>
          <w:rFonts w:asciiTheme="majorBidi" w:hAnsiTheme="majorBidi" w:cstheme="majorBidi"/>
          <w:sz w:val="24"/>
          <w:szCs w:val="24"/>
        </w:rPr>
        <w:t xml:space="preserve">s. </w:t>
      </w:r>
      <w:r w:rsidR="00821E10">
        <w:rPr>
          <w:rFonts w:asciiTheme="majorBidi" w:hAnsiTheme="majorBidi" w:cstheme="majorBidi"/>
          <w:sz w:val="24"/>
          <w:szCs w:val="24"/>
        </w:rPr>
        <w:t>Since it relies on the empathetic understanding of these sort of narratives, the mode of explanation in interpretive social science resembles that familiar from literary criticism and other humanities disciplines, while causal social explanation more closely resembles explanation in the natural sciences.</w:t>
      </w:r>
    </w:p>
    <w:p w:rsidR="00B96785" w:rsidRDefault="00211804" w:rsidP="00B96785">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It is important, however, not to confuse </w:t>
      </w:r>
      <w:r w:rsidR="004002F5">
        <w:rPr>
          <w:rFonts w:asciiTheme="majorBidi" w:hAnsiTheme="majorBidi" w:cstheme="majorBidi"/>
          <w:sz w:val="24"/>
          <w:szCs w:val="24"/>
        </w:rPr>
        <w:t xml:space="preserve">the distinction between </w:t>
      </w:r>
      <w:r>
        <w:rPr>
          <w:rFonts w:asciiTheme="majorBidi" w:hAnsiTheme="majorBidi" w:cstheme="majorBidi"/>
          <w:sz w:val="24"/>
          <w:szCs w:val="24"/>
        </w:rPr>
        <w:t xml:space="preserve">causal </w:t>
      </w:r>
      <w:r w:rsidR="004002F5">
        <w:rPr>
          <w:rFonts w:asciiTheme="majorBidi" w:hAnsiTheme="majorBidi" w:cstheme="majorBidi"/>
          <w:sz w:val="24"/>
          <w:szCs w:val="24"/>
        </w:rPr>
        <w:t xml:space="preserve">and </w:t>
      </w:r>
      <w:r>
        <w:rPr>
          <w:rFonts w:asciiTheme="majorBidi" w:hAnsiTheme="majorBidi" w:cstheme="majorBidi"/>
          <w:sz w:val="24"/>
          <w:szCs w:val="24"/>
        </w:rPr>
        <w:t>interpretive</w:t>
      </w:r>
      <w:r w:rsidR="004002F5">
        <w:rPr>
          <w:rFonts w:asciiTheme="majorBidi" w:hAnsiTheme="majorBidi" w:cstheme="majorBidi"/>
          <w:sz w:val="24"/>
          <w:szCs w:val="24"/>
        </w:rPr>
        <w:t xml:space="preserve"> explanation</w:t>
      </w:r>
      <w:r>
        <w:rPr>
          <w:rFonts w:asciiTheme="majorBidi" w:hAnsiTheme="majorBidi" w:cstheme="majorBidi"/>
          <w:sz w:val="24"/>
          <w:szCs w:val="24"/>
        </w:rPr>
        <w:t xml:space="preserve"> with a host of related dichotomies: </w:t>
      </w:r>
      <w:r w:rsidR="00C214D5">
        <w:rPr>
          <w:rFonts w:asciiTheme="majorBidi" w:hAnsiTheme="majorBidi" w:cstheme="majorBidi"/>
          <w:sz w:val="24"/>
          <w:szCs w:val="24"/>
        </w:rPr>
        <w:t xml:space="preserve">scientific versus </w:t>
      </w:r>
      <w:r>
        <w:rPr>
          <w:rFonts w:asciiTheme="majorBidi" w:hAnsiTheme="majorBidi" w:cstheme="majorBidi"/>
          <w:sz w:val="24"/>
          <w:szCs w:val="24"/>
        </w:rPr>
        <w:t xml:space="preserve">humanistic </w:t>
      </w:r>
      <w:r w:rsidR="004002F5">
        <w:rPr>
          <w:rFonts w:asciiTheme="majorBidi" w:hAnsiTheme="majorBidi" w:cstheme="majorBidi"/>
          <w:sz w:val="24"/>
          <w:szCs w:val="24"/>
        </w:rPr>
        <w:t>research</w:t>
      </w:r>
      <w:r>
        <w:rPr>
          <w:rFonts w:asciiTheme="majorBidi" w:hAnsiTheme="majorBidi" w:cstheme="majorBidi"/>
          <w:sz w:val="24"/>
          <w:szCs w:val="24"/>
        </w:rPr>
        <w:t>, quantitative versus qualitative</w:t>
      </w:r>
      <w:r w:rsidR="004002F5">
        <w:rPr>
          <w:rFonts w:asciiTheme="majorBidi" w:hAnsiTheme="majorBidi" w:cstheme="majorBidi"/>
          <w:sz w:val="24"/>
          <w:szCs w:val="24"/>
        </w:rPr>
        <w:t xml:space="preserve"> methods</w:t>
      </w:r>
      <w:r>
        <w:rPr>
          <w:rFonts w:asciiTheme="majorBidi" w:hAnsiTheme="majorBidi" w:cstheme="majorBidi"/>
          <w:sz w:val="24"/>
          <w:szCs w:val="24"/>
        </w:rPr>
        <w:t>, positivist versus anti-positivist</w:t>
      </w:r>
      <w:r w:rsidR="004002F5">
        <w:rPr>
          <w:rFonts w:asciiTheme="majorBidi" w:hAnsiTheme="majorBidi" w:cstheme="majorBidi"/>
          <w:sz w:val="24"/>
          <w:szCs w:val="24"/>
        </w:rPr>
        <w:t xml:space="preserve"> </w:t>
      </w:r>
      <w:r w:rsidR="00025226">
        <w:rPr>
          <w:rFonts w:asciiTheme="majorBidi" w:hAnsiTheme="majorBidi" w:cstheme="majorBidi"/>
          <w:sz w:val="24"/>
          <w:szCs w:val="24"/>
        </w:rPr>
        <w:t>worldviews</w:t>
      </w:r>
      <w:r>
        <w:rPr>
          <w:rFonts w:asciiTheme="majorBidi" w:hAnsiTheme="majorBidi" w:cstheme="majorBidi"/>
          <w:sz w:val="24"/>
          <w:szCs w:val="24"/>
        </w:rPr>
        <w:t>, “</w:t>
      </w:r>
      <w:r w:rsidR="00C214D5">
        <w:rPr>
          <w:rFonts w:asciiTheme="majorBidi" w:hAnsiTheme="majorBidi" w:cstheme="majorBidi"/>
          <w:sz w:val="24"/>
          <w:szCs w:val="24"/>
        </w:rPr>
        <w:t>thin” versus “t</w:t>
      </w:r>
      <w:r>
        <w:rPr>
          <w:rFonts w:asciiTheme="majorBidi" w:hAnsiTheme="majorBidi" w:cstheme="majorBidi"/>
          <w:sz w:val="24"/>
          <w:szCs w:val="24"/>
        </w:rPr>
        <w:t xml:space="preserve">hick” description (Geertz 1973), and so on. </w:t>
      </w:r>
      <w:r w:rsidR="00B96785">
        <w:rPr>
          <w:rFonts w:asciiTheme="majorBidi" w:hAnsiTheme="majorBidi" w:cstheme="majorBidi"/>
          <w:sz w:val="24"/>
          <w:szCs w:val="24"/>
        </w:rPr>
        <w:t>While it is true that interpretive explanation has an affinity with humanistic and qualitative forms of social science—and causal explanation has a</w:t>
      </w:r>
      <w:r w:rsidR="002725FC">
        <w:rPr>
          <w:rFonts w:asciiTheme="majorBidi" w:hAnsiTheme="majorBidi" w:cstheme="majorBidi"/>
          <w:sz w:val="24"/>
          <w:szCs w:val="24"/>
        </w:rPr>
        <w:t xml:space="preserve">n </w:t>
      </w:r>
      <w:r w:rsidR="00B96785">
        <w:rPr>
          <w:rFonts w:asciiTheme="majorBidi" w:hAnsiTheme="majorBidi" w:cstheme="majorBidi"/>
          <w:sz w:val="24"/>
          <w:szCs w:val="24"/>
        </w:rPr>
        <w:t xml:space="preserve">affinity with quantitative, experimental, and other forms of social science modelled on the natural sciences—in both cases this is just an affinity. It is entirely possible to offer causal explanations </w:t>
      </w:r>
      <w:r w:rsidR="00B96785">
        <w:rPr>
          <w:rFonts w:asciiTheme="majorBidi" w:hAnsiTheme="majorBidi" w:cstheme="majorBidi"/>
          <w:sz w:val="24"/>
          <w:szCs w:val="24"/>
        </w:rPr>
        <w:lastRenderedPageBreak/>
        <w:t xml:space="preserve">in qualitative research, to offer interpretive explanations in quantitative research, or to offer mere description or prediction without explanation in both. </w:t>
      </w:r>
      <w:r>
        <w:rPr>
          <w:rFonts w:asciiTheme="majorBidi" w:hAnsiTheme="majorBidi" w:cstheme="majorBidi"/>
          <w:sz w:val="24"/>
          <w:szCs w:val="24"/>
        </w:rPr>
        <w:t xml:space="preserve"> </w:t>
      </w:r>
      <w:r w:rsidR="00B96785">
        <w:rPr>
          <w:rFonts w:asciiTheme="majorBidi" w:hAnsiTheme="majorBidi" w:cstheme="majorBidi"/>
          <w:sz w:val="24"/>
          <w:szCs w:val="24"/>
        </w:rPr>
        <w:t xml:space="preserve">While there may be important ethical considerations </w:t>
      </w:r>
      <w:r w:rsidR="008F1CCB">
        <w:rPr>
          <w:rFonts w:asciiTheme="majorBidi" w:hAnsiTheme="majorBidi" w:cstheme="majorBidi"/>
          <w:sz w:val="24"/>
          <w:szCs w:val="24"/>
        </w:rPr>
        <w:t>at stake</w:t>
      </w:r>
      <w:r w:rsidR="00B96785">
        <w:rPr>
          <w:rFonts w:asciiTheme="majorBidi" w:hAnsiTheme="majorBidi" w:cstheme="majorBidi"/>
          <w:sz w:val="24"/>
          <w:szCs w:val="24"/>
        </w:rPr>
        <w:t xml:space="preserve"> in the much-discussed </w:t>
      </w:r>
      <w:proofErr w:type="spellStart"/>
      <w:r w:rsidR="00B96785">
        <w:rPr>
          <w:rFonts w:asciiTheme="majorBidi" w:hAnsiTheme="majorBidi" w:cstheme="majorBidi"/>
          <w:i/>
          <w:sz w:val="24"/>
          <w:szCs w:val="24"/>
        </w:rPr>
        <w:t>Methodenstreit</w:t>
      </w:r>
      <w:proofErr w:type="spellEnd"/>
      <w:r w:rsidR="00B96785">
        <w:rPr>
          <w:rFonts w:asciiTheme="majorBidi" w:hAnsiTheme="majorBidi" w:cstheme="majorBidi"/>
          <w:i/>
          <w:sz w:val="24"/>
          <w:szCs w:val="24"/>
        </w:rPr>
        <w:t xml:space="preserve"> </w:t>
      </w:r>
      <w:r w:rsidR="00B96785">
        <w:rPr>
          <w:rFonts w:asciiTheme="majorBidi" w:hAnsiTheme="majorBidi" w:cstheme="majorBidi"/>
          <w:sz w:val="24"/>
          <w:szCs w:val="24"/>
        </w:rPr>
        <w:t>between “quants” and “quals,” they are not my subject here.</w:t>
      </w:r>
    </w:p>
    <w:p w:rsidR="00E02678" w:rsidRDefault="00E02678" w:rsidP="00DD4135">
      <w:pPr>
        <w:spacing w:after="0" w:line="480" w:lineRule="auto"/>
        <w:rPr>
          <w:rFonts w:asciiTheme="majorBidi" w:hAnsiTheme="majorBidi" w:cstheme="majorBidi"/>
          <w:b/>
          <w:sz w:val="24"/>
          <w:szCs w:val="24"/>
        </w:rPr>
      </w:pPr>
    </w:p>
    <w:p w:rsidR="005C2BEC" w:rsidRDefault="00465CB5" w:rsidP="00DD4135">
      <w:pPr>
        <w:spacing w:after="0" w:line="480" w:lineRule="auto"/>
        <w:rPr>
          <w:rFonts w:asciiTheme="majorBidi" w:hAnsiTheme="majorBidi" w:cstheme="majorBidi"/>
          <w:sz w:val="24"/>
          <w:szCs w:val="24"/>
        </w:rPr>
      </w:pPr>
      <w:r>
        <w:rPr>
          <w:rFonts w:asciiTheme="majorBidi" w:hAnsiTheme="majorBidi" w:cstheme="majorBidi"/>
          <w:b/>
          <w:sz w:val="24"/>
          <w:szCs w:val="24"/>
        </w:rPr>
        <w:t>b</w:t>
      </w:r>
      <w:r w:rsidR="00DD4135">
        <w:rPr>
          <w:rFonts w:asciiTheme="majorBidi" w:hAnsiTheme="majorBidi" w:cstheme="majorBidi"/>
          <w:b/>
          <w:sz w:val="24"/>
          <w:szCs w:val="24"/>
        </w:rPr>
        <w:t xml:space="preserve">) </w:t>
      </w:r>
      <w:r w:rsidR="00BE77B1">
        <w:rPr>
          <w:rFonts w:asciiTheme="majorBidi" w:hAnsiTheme="majorBidi" w:cstheme="majorBidi"/>
          <w:b/>
          <w:sz w:val="24"/>
          <w:szCs w:val="24"/>
        </w:rPr>
        <w:t xml:space="preserve">Turning to Normative Ethics to Choose </w:t>
      </w:r>
      <w:r w:rsidR="00DD4135">
        <w:rPr>
          <w:rFonts w:asciiTheme="majorBidi" w:hAnsiTheme="majorBidi" w:cstheme="majorBidi"/>
          <w:b/>
          <w:sz w:val="24"/>
          <w:szCs w:val="24"/>
        </w:rPr>
        <w:t>Explanat</w:t>
      </w:r>
      <w:r w:rsidR="00304E24">
        <w:rPr>
          <w:rFonts w:asciiTheme="majorBidi" w:hAnsiTheme="majorBidi" w:cstheme="majorBidi"/>
          <w:b/>
          <w:sz w:val="24"/>
          <w:szCs w:val="24"/>
        </w:rPr>
        <w:t>ory Strategies</w:t>
      </w:r>
    </w:p>
    <w:p w:rsidR="00873B5F" w:rsidRDefault="007C7985" w:rsidP="00873B5F">
      <w:pPr>
        <w:spacing w:after="0" w:line="480" w:lineRule="auto"/>
        <w:ind w:firstLine="720"/>
        <w:rPr>
          <w:rFonts w:asciiTheme="majorBidi" w:hAnsiTheme="majorBidi" w:cstheme="majorBidi"/>
          <w:bCs/>
          <w:sz w:val="24"/>
          <w:szCs w:val="24"/>
        </w:rPr>
      </w:pPr>
      <w:r>
        <w:rPr>
          <w:rFonts w:asciiTheme="majorBidi" w:hAnsiTheme="majorBidi" w:cstheme="majorBidi"/>
          <w:bCs/>
          <w:sz w:val="24"/>
          <w:szCs w:val="24"/>
        </w:rPr>
        <w:t>Once</w:t>
      </w:r>
      <w:r w:rsidR="00082438">
        <w:rPr>
          <w:rFonts w:asciiTheme="majorBidi" w:hAnsiTheme="majorBidi" w:cstheme="majorBidi"/>
          <w:bCs/>
          <w:sz w:val="24"/>
          <w:szCs w:val="24"/>
        </w:rPr>
        <w:t xml:space="preserve"> we are clear on</w:t>
      </w:r>
      <w:r w:rsidR="00D85157">
        <w:rPr>
          <w:rFonts w:asciiTheme="majorBidi" w:hAnsiTheme="majorBidi" w:cstheme="majorBidi"/>
          <w:bCs/>
          <w:sz w:val="24"/>
          <w:szCs w:val="24"/>
        </w:rPr>
        <w:t xml:space="preserve"> the differences between </w:t>
      </w:r>
      <w:r w:rsidR="00082438">
        <w:rPr>
          <w:rFonts w:asciiTheme="majorBidi" w:hAnsiTheme="majorBidi" w:cstheme="majorBidi"/>
          <w:bCs/>
          <w:sz w:val="24"/>
          <w:szCs w:val="24"/>
        </w:rPr>
        <w:t>t</w:t>
      </w:r>
      <w:r w:rsidR="00D85157">
        <w:rPr>
          <w:rFonts w:asciiTheme="majorBidi" w:hAnsiTheme="majorBidi" w:cstheme="majorBidi"/>
          <w:bCs/>
          <w:sz w:val="24"/>
          <w:szCs w:val="24"/>
        </w:rPr>
        <w:t xml:space="preserve">hem, </w:t>
      </w:r>
      <w:r w:rsidR="00082438">
        <w:rPr>
          <w:rFonts w:asciiTheme="majorBidi" w:hAnsiTheme="majorBidi" w:cstheme="majorBidi"/>
          <w:bCs/>
          <w:sz w:val="24"/>
          <w:szCs w:val="24"/>
        </w:rPr>
        <w:t xml:space="preserve">we see that </w:t>
      </w:r>
      <w:r w:rsidR="00D85157">
        <w:rPr>
          <w:rFonts w:asciiTheme="majorBidi" w:hAnsiTheme="majorBidi" w:cstheme="majorBidi"/>
          <w:bCs/>
          <w:sz w:val="24"/>
          <w:szCs w:val="24"/>
        </w:rPr>
        <w:t>s</w:t>
      </w:r>
      <w:r w:rsidR="00873B5F">
        <w:rPr>
          <w:rFonts w:asciiTheme="majorBidi" w:hAnsiTheme="majorBidi" w:cstheme="majorBidi"/>
          <w:bCs/>
          <w:sz w:val="24"/>
          <w:szCs w:val="24"/>
        </w:rPr>
        <w:t xml:space="preserve">ocial scientists must choose whether to use causal </w:t>
      </w:r>
      <w:r w:rsidR="00F5170F">
        <w:rPr>
          <w:rFonts w:asciiTheme="majorBidi" w:hAnsiTheme="majorBidi" w:cstheme="majorBidi"/>
          <w:bCs/>
          <w:sz w:val="24"/>
          <w:szCs w:val="24"/>
        </w:rPr>
        <w:t>or interpretive explanations</w:t>
      </w:r>
      <w:r w:rsidR="00873B5F">
        <w:rPr>
          <w:rFonts w:asciiTheme="majorBidi" w:hAnsiTheme="majorBidi" w:cstheme="majorBidi"/>
          <w:bCs/>
          <w:sz w:val="24"/>
          <w:szCs w:val="24"/>
        </w:rPr>
        <w:t xml:space="preserve">. While some have claimed that </w:t>
      </w:r>
      <w:r w:rsidR="009C72B6">
        <w:rPr>
          <w:rFonts w:asciiTheme="majorBidi" w:hAnsiTheme="majorBidi" w:cstheme="majorBidi"/>
          <w:bCs/>
          <w:sz w:val="24"/>
          <w:szCs w:val="24"/>
        </w:rPr>
        <w:t>philosophers</w:t>
      </w:r>
      <w:r w:rsidR="00873B5F">
        <w:rPr>
          <w:rFonts w:asciiTheme="majorBidi" w:hAnsiTheme="majorBidi" w:cstheme="majorBidi"/>
          <w:bCs/>
          <w:sz w:val="24"/>
          <w:szCs w:val="24"/>
        </w:rPr>
        <w:t xml:space="preserve"> can dictate </w:t>
      </w:r>
      <w:r w:rsidR="00F5170F">
        <w:rPr>
          <w:rFonts w:asciiTheme="majorBidi" w:hAnsiTheme="majorBidi" w:cstheme="majorBidi"/>
          <w:bCs/>
          <w:sz w:val="24"/>
          <w:szCs w:val="24"/>
        </w:rPr>
        <w:t>which choice they should make</w:t>
      </w:r>
      <w:r w:rsidR="00873B5F">
        <w:rPr>
          <w:rFonts w:asciiTheme="majorBidi" w:hAnsiTheme="majorBidi" w:cstheme="majorBidi"/>
          <w:bCs/>
          <w:sz w:val="24"/>
          <w:szCs w:val="24"/>
        </w:rPr>
        <w:t xml:space="preserve">, others have </w:t>
      </w:r>
      <w:r w:rsidR="00A6427C">
        <w:rPr>
          <w:rFonts w:asciiTheme="majorBidi" w:hAnsiTheme="majorBidi" w:cstheme="majorBidi"/>
          <w:bCs/>
          <w:sz w:val="24"/>
          <w:szCs w:val="24"/>
        </w:rPr>
        <w:t xml:space="preserve">insisted that </w:t>
      </w:r>
      <w:r w:rsidR="00E02678">
        <w:rPr>
          <w:rFonts w:asciiTheme="majorBidi" w:hAnsiTheme="majorBidi" w:cstheme="majorBidi"/>
          <w:bCs/>
          <w:sz w:val="24"/>
          <w:szCs w:val="24"/>
        </w:rPr>
        <w:t>there is no objectively best form of</w:t>
      </w:r>
      <w:r w:rsidR="00D23AD9">
        <w:rPr>
          <w:rFonts w:asciiTheme="majorBidi" w:hAnsiTheme="majorBidi" w:cstheme="majorBidi"/>
          <w:bCs/>
          <w:sz w:val="24"/>
          <w:szCs w:val="24"/>
        </w:rPr>
        <w:t xml:space="preserve"> social</w:t>
      </w:r>
      <w:r w:rsidR="00E02678">
        <w:rPr>
          <w:rFonts w:asciiTheme="majorBidi" w:hAnsiTheme="majorBidi" w:cstheme="majorBidi"/>
          <w:bCs/>
          <w:sz w:val="24"/>
          <w:szCs w:val="24"/>
        </w:rPr>
        <w:t xml:space="preserve"> explanation</w:t>
      </w:r>
      <w:r w:rsidR="00873B5F">
        <w:rPr>
          <w:rFonts w:asciiTheme="majorBidi" w:hAnsiTheme="majorBidi" w:cstheme="majorBidi"/>
          <w:bCs/>
          <w:sz w:val="24"/>
          <w:szCs w:val="24"/>
        </w:rPr>
        <w:t xml:space="preserve">. </w:t>
      </w:r>
      <w:r w:rsidR="00D85157">
        <w:rPr>
          <w:rFonts w:asciiTheme="majorBidi" w:hAnsiTheme="majorBidi" w:cstheme="majorBidi"/>
          <w:bCs/>
          <w:sz w:val="24"/>
          <w:szCs w:val="24"/>
        </w:rPr>
        <w:t>I</w:t>
      </w:r>
      <w:r w:rsidR="00873B5F">
        <w:rPr>
          <w:rFonts w:asciiTheme="majorBidi" w:hAnsiTheme="majorBidi" w:cstheme="majorBidi"/>
          <w:bCs/>
          <w:sz w:val="24"/>
          <w:szCs w:val="24"/>
        </w:rPr>
        <w:t xml:space="preserve"> will be adopting a middle ground between these two positions. </w:t>
      </w:r>
      <w:r>
        <w:rPr>
          <w:rFonts w:asciiTheme="majorBidi" w:hAnsiTheme="majorBidi" w:cstheme="majorBidi"/>
          <w:bCs/>
          <w:sz w:val="24"/>
          <w:szCs w:val="24"/>
        </w:rPr>
        <w:t xml:space="preserve">My stance is moderate in two distinct ways. First, in this subsection, </w:t>
      </w:r>
      <w:r w:rsidR="00F5170F">
        <w:rPr>
          <w:rFonts w:asciiTheme="majorBidi" w:hAnsiTheme="majorBidi" w:cstheme="majorBidi"/>
          <w:bCs/>
          <w:sz w:val="24"/>
          <w:szCs w:val="24"/>
        </w:rPr>
        <w:t>I will argue t</w:t>
      </w:r>
      <w:r w:rsidR="009C72B6">
        <w:rPr>
          <w:rFonts w:asciiTheme="majorBidi" w:hAnsiTheme="majorBidi" w:cstheme="majorBidi"/>
          <w:bCs/>
          <w:sz w:val="24"/>
          <w:szCs w:val="24"/>
        </w:rPr>
        <w:t xml:space="preserve">hat </w:t>
      </w:r>
      <w:r w:rsidR="00082438">
        <w:rPr>
          <w:rFonts w:asciiTheme="majorBidi" w:hAnsiTheme="majorBidi" w:cstheme="majorBidi"/>
          <w:bCs/>
          <w:sz w:val="24"/>
          <w:szCs w:val="24"/>
        </w:rPr>
        <w:t>philosophy</w:t>
      </w:r>
      <w:r w:rsidR="009C72B6">
        <w:rPr>
          <w:rFonts w:asciiTheme="majorBidi" w:hAnsiTheme="majorBidi" w:cstheme="majorBidi"/>
          <w:bCs/>
          <w:sz w:val="24"/>
          <w:szCs w:val="24"/>
        </w:rPr>
        <w:t>, while not wholly determinative,</w:t>
      </w:r>
      <w:r w:rsidR="00082438">
        <w:rPr>
          <w:rFonts w:asciiTheme="majorBidi" w:hAnsiTheme="majorBidi" w:cstheme="majorBidi"/>
          <w:bCs/>
          <w:sz w:val="24"/>
          <w:szCs w:val="24"/>
        </w:rPr>
        <w:t xml:space="preserve"> </w:t>
      </w:r>
      <w:r w:rsidR="00873B5F">
        <w:rPr>
          <w:rFonts w:asciiTheme="majorBidi" w:hAnsiTheme="majorBidi" w:cstheme="majorBidi"/>
          <w:bCs/>
          <w:sz w:val="24"/>
          <w:szCs w:val="24"/>
        </w:rPr>
        <w:t>nonetheless has much to contribute</w:t>
      </w:r>
      <w:r w:rsidR="00082438">
        <w:rPr>
          <w:rFonts w:asciiTheme="majorBidi" w:hAnsiTheme="majorBidi" w:cstheme="majorBidi"/>
          <w:bCs/>
          <w:sz w:val="24"/>
          <w:szCs w:val="24"/>
        </w:rPr>
        <w:t xml:space="preserve"> to social scientists’ </w:t>
      </w:r>
      <w:r w:rsidR="00DD0597">
        <w:rPr>
          <w:rFonts w:asciiTheme="majorBidi" w:hAnsiTheme="majorBidi" w:cstheme="majorBidi"/>
          <w:bCs/>
          <w:sz w:val="24"/>
          <w:szCs w:val="24"/>
        </w:rPr>
        <w:t>choic</w:t>
      </w:r>
      <w:r w:rsidR="0053770A">
        <w:rPr>
          <w:rFonts w:asciiTheme="majorBidi" w:hAnsiTheme="majorBidi" w:cstheme="majorBidi"/>
          <w:bCs/>
          <w:sz w:val="24"/>
          <w:szCs w:val="24"/>
        </w:rPr>
        <w:t xml:space="preserve">e of an approach to </w:t>
      </w:r>
      <w:r w:rsidR="00DD0597">
        <w:rPr>
          <w:rFonts w:asciiTheme="majorBidi" w:hAnsiTheme="majorBidi" w:cstheme="majorBidi"/>
          <w:bCs/>
          <w:sz w:val="24"/>
          <w:szCs w:val="24"/>
        </w:rPr>
        <w:t>explanation</w:t>
      </w:r>
      <w:r w:rsidR="00F5170F">
        <w:rPr>
          <w:rFonts w:asciiTheme="majorBidi" w:hAnsiTheme="majorBidi" w:cstheme="majorBidi"/>
          <w:bCs/>
          <w:sz w:val="24"/>
          <w:szCs w:val="24"/>
        </w:rPr>
        <w:t>. Th</w:t>
      </w:r>
      <w:r>
        <w:rPr>
          <w:rFonts w:asciiTheme="majorBidi" w:hAnsiTheme="majorBidi" w:cstheme="majorBidi"/>
          <w:bCs/>
          <w:sz w:val="24"/>
          <w:szCs w:val="24"/>
        </w:rPr>
        <w:t>is</w:t>
      </w:r>
      <w:r w:rsidR="00A6427C">
        <w:rPr>
          <w:rFonts w:asciiTheme="majorBidi" w:hAnsiTheme="majorBidi" w:cstheme="majorBidi"/>
          <w:bCs/>
          <w:sz w:val="24"/>
          <w:szCs w:val="24"/>
        </w:rPr>
        <w:t xml:space="preserve"> </w:t>
      </w:r>
      <w:r w:rsidR="009C72B6">
        <w:rPr>
          <w:rFonts w:asciiTheme="majorBidi" w:hAnsiTheme="majorBidi" w:cstheme="majorBidi"/>
          <w:bCs/>
          <w:sz w:val="24"/>
          <w:szCs w:val="24"/>
        </w:rPr>
        <w:t xml:space="preserve">becomes evident </w:t>
      </w:r>
      <w:r>
        <w:rPr>
          <w:rFonts w:asciiTheme="majorBidi" w:hAnsiTheme="majorBidi" w:cstheme="majorBidi"/>
          <w:bCs/>
          <w:sz w:val="24"/>
          <w:szCs w:val="24"/>
        </w:rPr>
        <w:t>as soon as</w:t>
      </w:r>
      <w:r w:rsidR="00A6427C">
        <w:rPr>
          <w:rFonts w:asciiTheme="majorBidi" w:hAnsiTheme="majorBidi" w:cstheme="majorBidi"/>
          <w:bCs/>
          <w:sz w:val="24"/>
          <w:szCs w:val="24"/>
        </w:rPr>
        <w:t xml:space="preserve"> we turn our attention </w:t>
      </w:r>
      <w:r w:rsidR="00F5170F">
        <w:rPr>
          <w:rFonts w:asciiTheme="majorBidi" w:hAnsiTheme="majorBidi" w:cstheme="majorBidi"/>
          <w:bCs/>
          <w:sz w:val="24"/>
          <w:szCs w:val="24"/>
        </w:rPr>
        <w:t xml:space="preserve">away </w:t>
      </w:r>
      <w:r w:rsidR="00A6427C">
        <w:rPr>
          <w:rFonts w:asciiTheme="majorBidi" w:hAnsiTheme="majorBidi" w:cstheme="majorBidi"/>
          <w:bCs/>
          <w:sz w:val="24"/>
          <w:szCs w:val="24"/>
        </w:rPr>
        <w:t xml:space="preserve">from </w:t>
      </w:r>
      <w:r w:rsidR="00F5170F">
        <w:rPr>
          <w:rFonts w:asciiTheme="majorBidi" w:hAnsiTheme="majorBidi" w:cstheme="majorBidi"/>
          <w:bCs/>
          <w:sz w:val="24"/>
          <w:szCs w:val="24"/>
        </w:rPr>
        <w:t xml:space="preserve">the metaphysics of </w:t>
      </w:r>
      <w:r>
        <w:rPr>
          <w:rFonts w:asciiTheme="majorBidi" w:hAnsiTheme="majorBidi" w:cstheme="majorBidi"/>
          <w:bCs/>
          <w:sz w:val="24"/>
          <w:szCs w:val="24"/>
        </w:rPr>
        <w:t>reasons and causes</w:t>
      </w:r>
      <w:r w:rsidR="00F5170F">
        <w:rPr>
          <w:rFonts w:asciiTheme="majorBidi" w:hAnsiTheme="majorBidi" w:cstheme="majorBidi"/>
          <w:bCs/>
          <w:sz w:val="24"/>
          <w:szCs w:val="24"/>
        </w:rPr>
        <w:t xml:space="preserve"> and instead t</w:t>
      </w:r>
      <w:r w:rsidR="009C72B6">
        <w:rPr>
          <w:rFonts w:asciiTheme="majorBidi" w:hAnsiTheme="majorBidi" w:cstheme="majorBidi"/>
          <w:bCs/>
          <w:sz w:val="24"/>
          <w:szCs w:val="24"/>
        </w:rPr>
        <w:t>o</w:t>
      </w:r>
      <w:r w:rsidR="00F5170F">
        <w:rPr>
          <w:rFonts w:asciiTheme="majorBidi" w:hAnsiTheme="majorBidi" w:cstheme="majorBidi"/>
          <w:bCs/>
          <w:sz w:val="24"/>
          <w:szCs w:val="24"/>
        </w:rPr>
        <w:t>ward</w:t>
      </w:r>
      <w:r w:rsidR="009C72B6">
        <w:rPr>
          <w:rFonts w:asciiTheme="majorBidi" w:hAnsiTheme="majorBidi" w:cstheme="majorBidi"/>
          <w:bCs/>
          <w:sz w:val="24"/>
          <w:szCs w:val="24"/>
        </w:rPr>
        <w:t xml:space="preserve"> normative ethics.</w:t>
      </w:r>
      <w:r>
        <w:rPr>
          <w:rFonts w:asciiTheme="majorBidi" w:hAnsiTheme="majorBidi" w:cstheme="majorBidi"/>
          <w:bCs/>
          <w:sz w:val="24"/>
          <w:szCs w:val="24"/>
        </w:rPr>
        <w:t xml:space="preserve"> Later, once we see the relevant normative arguments, we will come to the </w:t>
      </w:r>
      <w:r w:rsidR="0053770A">
        <w:rPr>
          <w:rFonts w:asciiTheme="majorBidi" w:hAnsiTheme="majorBidi" w:cstheme="majorBidi"/>
          <w:bCs/>
          <w:sz w:val="24"/>
          <w:szCs w:val="24"/>
        </w:rPr>
        <w:t xml:space="preserve">similarly </w:t>
      </w:r>
      <w:r>
        <w:rPr>
          <w:rFonts w:asciiTheme="majorBidi" w:hAnsiTheme="majorBidi" w:cstheme="majorBidi"/>
          <w:bCs/>
          <w:sz w:val="24"/>
          <w:szCs w:val="24"/>
        </w:rPr>
        <w:t>moderate conclusion that both causal and interpretive explanations can be ethically valuable.</w:t>
      </w:r>
    </w:p>
    <w:p w:rsidR="00636EAB" w:rsidRDefault="00D85157" w:rsidP="00636EA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While I will be defending this middle ground philosophically, m</w:t>
      </w:r>
      <w:r w:rsidR="0046707F">
        <w:rPr>
          <w:rFonts w:asciiTheme="majorBidi" w:hAnsiTheme="majorBidi" w:cstheme="majorBidi"/>
          <w:sz w:val="24"/>
          <w:szCs w:val="24"/>
        </w:rPr>
        <w:t>any social scientists</w:t>
      </w:r>
      <w:r w:rsidR="00F14B4A">
        <w:rPr>
          <w:rFonts w:asciiTheme="majorBidi" w:hAnsiTheme="majorBidi" w:cstheme="majorBidi"/>
          <w:sz w:val="24"/>
          <w:szCs w:val="24"/>
        </w:rPr>
        <w:t xml:space="preserve"> </w:t>
      </w:r>
      <w:r>
        <w:rPr>
          <w:rFonts w:asciiTheme="majorBidi" w:hAnsiTheme="majorBidi" w:cstheme="majorBidi"/>
          <w:sz w:val="24"/>
          <w:szCs w:val="24"/>
        </w:rPr>
        <w:t xml:space="preserve">stake a middle ground in practice, combining interpretive and causal explanations throughout their work. </w:t>
      </w:r>
      <w:r w:rsidR="009C72B6">
        <w:rPr>
          <w:rFonts w:asciiTheme="majorBidi" w:hAnsiTheme="majorBidi" w:cstheme="majorBidi"/>
          <w:sz w:val="24"/>
          <w:szCs w:val="24"/>
        </w:rPr>
        <w:t>They explain c</w:t>
      </w:r>
      <w:r w:rsidR="00F14B4A">
        <w:rPr>
          <w:rFonts w:asciiTheme="majorBidi" w:hAnsiTheme="majorBidi" w:cstheme="majorBidi"/>
          <w:sz w:val="24"/>
          <w:szCs w:val="24"/>
        </w:rPr>
        <w:t>ertain phenomena causally, while explaining others interpretively, and then examine how these two kinds of pheno</w:t>
      </w:r>
      <w:r w:rsidR="00564A50">
        <w:rPr>
          <w:rFonts w:asciiTheme="majorBidi" w:hAnsiTheme="majorBidi" w:cstheme="majorBidi"/>
          <w:sz w:val="24"/>
          <w:szCs w:val="24"/>
        </w:rPr>
        <w:t>mena interact.</w:t>
      </w:r>
      <w:r w:rsidR="009C72B6">
        <w:rPr>
          <w:rStyle w:val="FootnoteReference"/>
          <w:rFonts w:asciiTheme="majorBidi" w:hAnsiTheme="majorBidi" w:cstheme="majorBidi"/>
          <w:sz w:val="24"/>
          <w:szCs w:val="24"/>
        </w:rPr>
        <w:footnoteReference w:id="2"/>
      </w:r>
      <w:r w:rsidR="00564A50">
        <w:rPr>
          <w:rFonts w:asciiTheme="majorBidi" w:hAnsiTheme="majorBidi" w:cstheme="majorBidi"/>
          <w:sz w:val="24"/>
          <w:szCs w:val="24"/>
        </w:rPr>
        <w:t xml:space="preserve"> </w:t>
      </w:r>
      <w:r w:rsidR="00570DA1">
        <w:rPr>
          <w:rFonts w:ascii="Times New Roman" w:hAnsi="Times New Roman" w:cs="Times New Roman"/>
          <w:sz w:val="24"/>
          <w:szCs w:val="24"/>
        </w:rPr>
        <w:t xml:space="preserve">In addition to combining different </w:t>
      </w:r>
      <w:r w:rsidR="00570DA1">
        <w:rPr>
          <w:rFonts w:ascii="Times New Roman" w:hAnsi="Times New Roman" w:cs="Times New Roman"/>
          <w:sz w:val="24"/>
          <w:szCs w:val="24"/>
        </w:rPr>
        <w:lastRenderedPageBreak/>
        <w:t xml:space="preserve">modes of explanation for different phenomena, it is also possible to offer both </w:t>
      </w:r>
      <w:r w:rsidR="008A1437">
        <w:rPr>
          <w:rFonts w:ascii="Times New Roman" w:hAnsi="Times New Roman" w:cs="Times New Roman"/>
          <w:sz w:val="24"/>
          <w:szCs w:val="24"/>
        </w:rPr>
        <w:t xml:space="preserve">causal and interpretive </w:t>
      </w:r>
      <w:r w:rsidR="00570DA1">
        <w:rPr>
          <w:rFonts w:ascii="Times New Roman" w:hAnsi="Times New Roman" w:cs="Times New Roman"/>
          <w:sz w:val="24"/>
          <w:szCs w:val="24"/>
        </w:rPr>
        <w:t>explanation</w:t>
      </w:r>
      <w:r w:rsidR="008A1437">
        <w:rPr>
          <w:rFonts w:ascii="Times New Roman" w:hAnsi="Times New Roman" w:cs="Times New Roman"/>
          <w:sz w:val="24"/>
          <w:szCs w:val="24"/>
        </w:rPr>
        <w:t>s</w:t>
      </w:r>
      <w:r w:rsidR="00570DA1">
        <w:rPr>
          <w:rFonts w:ascii="Times New Roman" w:hAnsi="Times New Roman" w:cs="Times New Roman"/>
          <w:sz w:val="24"/>
          <w:szCs w:val="24"/>
        </w:rPr>
        <w:t xml:space="preserve"> of the same phenomena. </w:t>
      </w:r>
      <w:r w:rsidR="009C72B6">
        <w:rPr>
          <w:rFonts w:ascii="Times New Roman" w:hAnsi="Times New Roman" w:cs="Times New Roman"/>
          <w:sz w:val="24"/>
          <w:szCs w:val="24"/>
        </w:rPr>
        <w:t>Subjects’ r</w:t>
      </w:r>
      <w:r w:rsidR="0074431B">
        <w:rPr>
          <w:rFonts w:asciiTheme="majorBidi" w:hAnsiTheme="majorBidi" w:cstheme="majorBidi"/>
          <w:sz w:val="24"/>
          <w:szCs w:val="24"/>
        </w:rPr>
        <w:t xml:space="preserve">easons for action </w:t>
      </w:r>
      <w:r w:rsidR="009C72B6">
        <w:rPr>
          <w:rFonts w:asciiTheme="majorBidi" w:hAnsiTheme="majorBidi" w:cstheme="majorBidi"/>
          <w:sz w:val="24"/>
          <w:szCs w:val="24"/>
        </w:rPr>
        <w:t xml:space="preserve">can rightly be said </w:t>
      </w:r>
      <w:r w:rsidR="0074431B">
        <w:rPr>
          <w:rFonts w:asciiTheme="majorBidi" w:hAnsiTheme="majorBidi" w:cstheme="majorBidi"/>
          <w:sz w:val="24"/>
          <w:szCs w:val="24"/>
        </w:rPr>
        <w:t>ca</w:t>
      </w:r>
      <w:r w:rsidR="009C72B6">
        <w:rPr>
          <w:rFonts w:asciiTheme="majorBidi" w:hAnsiTheme="majorBidi" w:cstheme="majorBidi"/>
          <w:sz w:val="24"/>
          <w:szCs w:val="24"/>
        </w:rPr>
        <w:t xml:space="preserve">use them to act as they do </w:t>
      </w:r>
      <w:r w:rsidR="00636EAB">
        <w:rPr>
          <w:rFonts w:asciiTheme="majorBidi" w:hAnsiTheme="majorBidi" w:cstheme="majorBidi"/>
          <w:sz w:val="24"/>
          <w:szCs w:val="24"/>
        </w:rPr>
        <w:t>in the world</w:t>
      </w:r>
      <w:r w:rsidR="009C72B6">
        <w:rPr>
          <w:rFonts w:asciiTheme="majorBidi" w:hAnsiTheme="majorBidi" w:cstheme="majorBidi"/>
          <w:sz w:val="24"/>
          <w:szCs w:val="24"/>
        </w:rPr>
        <w:t xml:space="preserve">. These actions in turn set off further </w:t>
      </w:r>
      <w:r w:rsidR="0053770A">
        <w:rPr>
          <w:rFonts w:asciiTheme="majorBidi" w:hAnsiTheme="majorBidi" w:cstheme="majorBidi"/>
          <w:sz w:val="24"/>
          <w:szCs w:val="24"/>
        </w:rPr>
        <w:t>causal chain</w:t>
      </w:r>
      <w:r w:rsidR="009C72B6">
        <w:rPr>
          <w:rFonts w:asciiTheme="majorBidi" w:hAnsiTheme="majorBidi" w:cstheme="majorBidi"/>
          <w:sz w:val="24"/>
          <w:szCs w:val="24"/>
        </w:rPr>
        <w:t>s, which can only be explained when we interpretively understand the reasons that first set them in motion.</w:t>
      </w:r>
      <w:r w:rsidR="00F5170F">
        <w:rPr>
          <w:rStyle w:val="FootnoteReference"/>
          <w:rFonts w:asciiTheme="majorBidi" w:hAnsiTheme="majorBidi" w:cstheme="majorBidi"/>
          <w:sz w:val="24"/>
          <w:szCs w:val="24"/>
        </w:rPr>
        <w:footnoteReference w:id="3"/>
      </w:r>
      <w:r w:rsidR="009C72B6">
        <w:rPr>
          <w:rFonts w:asciiTheme="majorBidi" w:hAnsiTheme="majorBidi" w:cstheme="majorBidi"/>
          <w:sz w:val="24"/>
          <w:szCs w:val="24"/>
        </w:rPr>
        <w:t xml:space="preserve"> </w:t>
      </w:r>
    </w:p>
    <w:p w:rsidR="002E5324" w:rsidRDefault="00636EAB" w:rsidP="00D74896">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Even though </w:t>
      </w:r>
      <w:r w:rsidR="009C72B6">
        <w:rPr>
          <w:rFonts w:asciiTheme="majorBidi" w:hAnsiTheme="majorBidi" w:cstheme="majorBidi"/>
          <w:sz w:val="24"/>
          <w:szCs w:val="24"/>
        </w:rPr>
        <w:t xml:space="preserve">other </w:t>
      </w:r>
      <w:r>
        <w:rPr>
          <w:rFonts w:asciiTheme="majorBidi" w:hAnsiTheme="majorBidi" w:cstheme="majorBidi"/>
          <w:sz w:val="24"/>
          <w:szCs w:val="24"/>
        </w:rPr>
        <w:t xml:space="preserve">phenomena </w:t>
      </w:r>
      <w:r w:rsidR="009C72B6">
        <w:rPr>
          <w:rFonts w:asciiTheme="majorBidi" w:hAnsiTheme="majorBidi" w:cstheme="majorBidi"/>
          <w:sz w:val="24"/>
          <w:szCs w:val="24"/>
        </w:rPr>
        <w:t>can thus be explained</w:t>
      </w:r>
      <w:r>
        <w:rPr>
          <w:rFonts w:asciiTheme="majorBidi" w:hAnsiTheme="majorBidi" w:cstheme="majorBidi"/>
          <w:sz w:val="24"/>
          <w:szCs w:val="24"/>
        </w:rPr>
        <w:t xml:space="preserve"> </w:t>
      </w:r>
      <w:r w:rsidR="000A11C8">
        <w:rPr>
          <w:rFonts w:asciiTheme="majorBidi" w:hAnsiTheme="majorBidi" w:cstheme="majorBidi"/>
          <w:sz w:val="24"/>
          <w:szCs w:val="24"/>
        </w:rPr>
        <w:t xml:space="preserve">as </w:t>
      </w:r>
      <w:r>
        <w:rPr>
          <w:rFonts w:asciiTheme="majorBidi" w:hAnsiTheme="majorBidi" w:cstheme="majorBidi"/>
          <w:sz w:val="24"/>
          <w:szCs w:val="24"/>
        </w:rPr>
        <w:t xml:space="preserve">caused by reasons, many argue that reasons cannot be </w:t>
      </w:r>
      <w:r w:rsidR="000A11C8">
        <w:rPr>
          <w:rFonts w:asciiTheme="majorBidi" w:hAnsiTheme="majorBidi" w:cstheme="majorBidi"/>
          <w:sz w:val="24"/>
          <w:szCs w:val="24"/>
        </w:rPr>
        <w:t>caused by other phenomena</w:t>
      </w:r>
      <w:r w:rsidR="002B2CDA">
        <w:rPr>
          <w:rFonts w:asciiTheme="majorBidi" w:hAnsiTheme="majorBidi" w:cstheme="majorBidi"/>
          <w:sz w:val="24"/>
          <w:szCs w:val="24"/>
        </w:rPr>
        <w:t xml:space="preserve">. </w:t>
      </w:r>
      <w:r w:rsidR="002E5324">
        <w:rPr>
          <w:rFonts w:asciiTheme="majorBidi" w:hAnsiTheme="majorBidi" w:cstheme="majorBidi"/>
          <w:sz w:val="24"/>
          <w:szCs w:val="24"/>
        </w:rPr>
        <w:t>Under this view,</w:t>
      </w:r>
      <w:r w:rsidR="002B2CDA">
        <w:rPr>
          <w:rFonts w:asciiTheme="majorBidi" w:hAnsiTheme="majorBidi" w:cstheme="majorBidi"/>
          <w:sz w:val="24"/>
          <w:szCs w:val="24"/>
        </w:rPr>
        <w:t xml:space="preserve"> reason</w:t>
      </w:r>
      <w:r w:rsidR="002E5324">
        <w:rPr>
          <w:rFonts w:asciiTheme="majorBidi" w:hAnsiTheme="majorBidi" w:cstheme="majorBidi"/>
          <w:sz w:val="24"/>
          <w:szCs w:val="24"/>
        </w:rPr>
        <w:t xml:space="preserve">s </w:t>
      </w:r>
      <w:r w:rsidR="009C72B6">
        <w:rPr>
          <w:rFonts w:asciiTheme="majorBidi" w:hAnsiTheme="majorBidi" w:cstheme="majorBidi"/>
          <w:sz w:val="24"/>
          <w:szCs w:val="24"/>
        </w:rPr>
        <w:t>only qualify as such when they are</w:t>
      </w:r>
      <w:r w:rsidR="002B2CDA">
        <w:rPr>
          <w:rFonts w:asciiTheme="majorBidi" w:hAnsiTheme="majorBidi" w:cstheme="majorBidi"/>
          <w:sz w:val="24"/>
          <w:szCs w:val="24"/>
        </w:rPr>
        <w:t xml:space="preserve"> unmoved mover</w:t>
      </w:r>
      <w:r w:rsidR="002E5324">
        <w:rPr>
          <w:rFonts w:asciiTheme="majorBidi" w:hAnsiTheme="majorBidi" w:cstheme="majorBidi"/>
          <w:sz w:val="24"/>
          <w:szCs w:val="24"/>
        </w:rPr>
        <w:t>s</w:t>
      </w:r>
      <w:r w:rsidR="002B2CDA">
        <w:rPr>
          <w:rFonts w:asciiTheme="majorBidi" w:hAnsiTheme="majorBidi" w:cstheme="majorBidi"/>
          <w:sz w:val="24"/>
          <w:szCs w:val="24"/>
        </w:rPr>
        <w:t xml:space="preserve">, the </w:t>
      </w:r>
      <w:r>
        <w:rPr>
          <w:rFonts w:asciiTheme="majorBidi" w:hAnsiTheme="majorBidi" w:cstheme="majorBidi"/>
          <w:sz w:val="24"/>
          <w:szCs w:val="24"/>
        </w:rPr>
        <w:t>uncaused</w:t>
      </w:r>
      <w:r w:rsidR="002B2CDA">
        <w:rPr>
          <w:rFonts w:asciiTheme="majorBidi" w:hAnsiTheme="majorBidi" w:cstheme="majorBidi"/>
          <w:sz w:val="24"/>
          <w:szCs w:val="24"/>
        </w:rPr>
        <w:t xml:space="preserve"> </w:t>
      </w:r>
      <w:r>
        <w:rPr>
          <w:rFonts w:asciiTheme="majorBidi" w:hAnsiTheme="majorBidi" w:cstheme="majorBidi"/>
          <w:sz w:val="24"/>
          <w:szCs w:val="24"/>
        </w:rPr>
        <w:t xml:space="preserve">first </w:t>
      </w:r>
      <w:r w:rsidR="002B2CDA">
        <w:rPr>
          <w:rFonts w:asciiTheme="majorBidi" w:hAnsiTheme="majorBidi" w:cstheme="majorBidi"/>
          <w:sz w:val="24"/>
          <w:szCs w:val="24"/>
        </w:rPr>
        <w:t>link</w:t>
      </w:r>
      <w:r w:rsidR="002E5324">
        <w:rPr>
          <w:rFonts w:asciiTheme="majorBidi" w:hAnsiTheme="majorBidi" w:cstheme="majorBidi"/>
          <w:sz w:val="24"/>
          <w:szCs w:val="24"/>
        </w:rPr>
        <w:t>s</w:t>
      </w:r>
      <w:r w:rsidR="002B2CDA">
        <w:rPr>
          <w:rFonts w:asciiTheme="majorBidi" w:hAnsiTheme="majorBidi" w:cstheme="majorBidi"/>
          <w:sz w:val="24"/>
          <w:szCs w:val="24"/>
        </w:rPr>
        <w:t xml:space="preserve"> in </w:t>
      </w:r>
      <w:r w:rsidR="0053770A">
        <w:rPr>
          <w:rFonts w:asciiTheme="majorBidi" w:hAnsiTheme="majorBidi" w:cstheme="majorBidi"/>
          <w:sz w:val="24"/>
          <w:szCs w:val="24"/>
        </w:rPr>
        <w:t>a subsequent series of causes</w:t>
      </w:r>
      <w:r w:rsidR="002B2CDA">
        <w:rPr>
          <w:rFonts w:asciiTheme="majorBidi" w:hAnsiTheme="majorBidi" w:cstheme="majorBidi"/>
          <w:sz w:val="24"/>
          <w:szCs w:val="24"/>
        </w:rPr>
        <w:t xml:space="preserve">. </w:t>
      </w:r>
      <w:r w:rsidR="002E5324">
        <w:rPr>
          <w:rFonts w:asciiTheme="majorBidi" w:hAnsiTheme="majorBidi" w:cstheme="majorBidi"/>
          <w:sz w:val="24"/>
          <w:szCs w:val="24"/>
        </w:rPr>
        <w:t>This position can then be used to defend the further claim that</w:t>
      </w:r>
      <w:r w:rsidR="00B2595C">
        <w:rPr>
          <w:rFonts w:asciiTheme="majorBidi" w:hAnsiTheme="majorBidi" w:cstheme="majorBidi"/>
          <w:sz w:val="24"/>
          <w:szCs w:val="24"/>
        </w:rPr>
        <w:t xml:space="preserve"> that action-for-reasons cannot be </w:t>
      </w:r>
      <w:r w:rsidR="00B2595C">
        <w:rPr>
          <w:rFonts w:asciiTheme="majorBidi" w:hAnsiTheme="majorBidi" w:cstheme="majorBidi"/>
          <w:sz w:val="24"/>
          <w:szCs w:val="24"/>
        </w:rPr>
        <w:lastRenderedPageBreak/>
        <w:t>explained by appeal to the sort of causal mechanisms familiar from the natural sciences</w:t>
      </w:r>
      <w:r w:rsidR="00125F9A">
        <w:rPr>
          <w:rFonts w:asciiTheme="majorBidi" w:hAnsiTheme="majorBidi" w:cstheme="majorBidi"/>
          <w:sz w:val="24"/>
          <w:szCs w:val="24"/>
        </w:rPr>
        <w:t>.</w:t>
      </w:r>
      <w:r w:rsidR="0046707F">
        <w:rPr>
          <w:rFonts w:asciiTheme="majorBidi" w:hAnsiTheme="majorBidi" w:cstheme="majorBidi"/>
          <w:sz w:val="24"/>
          <w:szCs w:val="24"/>
        </w:rPr>
        <w:t xml:space="preserve"> </w:t>
      </w:r>
      <w:r w:rsidR="002E5324">
        <w:rPr>
          <w:rFonts w:asciiTheme="majorBidi" w:hAnsiTheme="majorBidi" w:cstheme="majorBidi"/>
          <w:sz w:val="24"/>
          <w:szCs w:val="24"/>
        </w:rPr>
        <w:t xml:space="preserve">The </w:t>
      </w:r>
      <w:r>
        <w:rPr>
          <w:rFonts w:asciiTheme="majorBidi" w:hAnsiTheme="majorBidi" w:cstheme="majorBidi"/>
          <w:sz w:val="24"/>
          <w:szCs w:val="24"/>
        </w:rPr>
        <w:t>conclusion</w:t>
      </w:r>
      <w:r w:rsidR="002E5324">
        <w:rPr>
          <w:rFonts w:asciiTheme="majorBidi" w:hAnsiTheme="majorBidi" w:cstheme="majorBidi"/>
          <w:sz w:val="24"/>
          <w:szCs w:val="24"/>
        </w:rPr>
        <w:t xml:space="preserve"> is that, since </w:t>
      </w:r>
      <w:r w:rsidR="00F5170F">
        <w:rPr>
          <w:rFonts w:asciiTheme="majorBidi" w:hAnsiTheme="majorBidi" w:cstheme="majorBidi"/>
          <w:sz w:val="24"/>
          <w:szCs w:val="24"/>
        </w:rPr>
        <w:t>the</w:t>
      </w:r>
      <w:r w:rsidR="002E5324">
        <w:rPr>
          <w:rFonts w:asciiTheme="majorBidi" w:hAnsiTheme="majorBidi" w:cstheme="majorBidi"/>
          <w:sz w:val="24"/>
          <w:szCs w:val="24"/>
        </w:rPr>
        <w:t xml:space="preserve"> reasons</w:t>
      </w:r>
      <w:r w:rsidR="00F5170F">
        <w:rPr>
          <w:rFonts w:asciiTheme="majorBidi" w:hAnsiTheme="majorBidi" w:cstheme="majorBidi"/>
          <w:sz w:val="24"/>
          <w:szCs w:val="24"/>
        </w:rPr>
        <w:t xml:space="preserve"> at the root of all social phenomena</w:t>
      </w:r>
      <w:r w:rsidR="002E5324">
        <w:rPr>
          <w:rFonts w:asciiTheme="majorBidi" w:hAnsiTheme="majorBidi" w:cstheme="majorBidi"/>
          <w:sz w:val="24"/>
          <w:szCs w:val="24"/>
        </w:rPr>
        <w:t xml:space="preserve"> are genuinely</w:t>
      </w:r>
      <w:r w:rsidR="00D74896">
        <w:rPr>
          <w:rFonts w:asciiTheme="majorBidi" w:hAnsiTheme="majorBidi" w:cstheme="majorBidi"/>
          <w:sz w:val="24"/>
          <w:szCs w:val="24"/>
        </w:rPr>
        <w:t xml:space="preserve"> uncaused</w:t>
      </w:r>
      <w:r w:rsidR="00B2595C">
        <w:rPr>
          <w:rFonts w:asciiTheme="majorBidi" w:hAnsiTheme="majorBidi" w:cstheme="majorBidi"/>
          <w:sz w:val="24"/>
          <w:szCs w:val="24"/>
        </w:rPr>
        <w:t xml:space="preserve">, </w:t>
      </w:r>
      <w:r w:rsidR="00F5170F">
        <w:rPr>
          <w:rFonts w:asciiTheme="majorBidi" w:hAnsiTheme="majorBidi" w:cstheme="majorBidi"/>
          <w:sz w:val="24"/>
          <w:szCs w:val="24"/>
        </w:rPr>
        <w:t>all social explanation must take a fundamentally interpretive form</w:t>
      </w:r>
      <w:r>
        <w:rPr>
          <w:rFonts w:asciiTheme="majorBidi" w:hAnsiTheme="majorBidi" w:cstheme="majorBidi"/>
          <w:sz w:val="24"/>
          <w:szCs w:val="24"/>
        </w:rPr>
        <w:t xml:space="preserve"> (see, e.g., Winch 1958/1990</w:t>
      </w:r>
      <w:r w:rsidR="006D333C">
        <w:rPr>
          <w:rFonts w:asciiTheme="majorBidi" w:hAnsiTheme="majorBidi" w:cstheme="majorBidi"/>
          <w:sz w:val="24"/>
          <w:szCs w:val="24"/>
        </w:rPr>
        <w:t xml:space="preserve">; </w:t>
      </w:r>
      <w:r>
        <w:rPr>
          <w:rFonts w:asciiTheme="majorBidi" w:hAnsiTheme="majorBidi" w:cstheme="majorBidi"/>
          <w:sz w:val="24"/>
          <w:szCs w:val="24"/>
        </w:rPr>
        <w:t xml:space="preserve">Hutchinson, Read, and Sharrock 2008; </w:t>
      </w:r>
      <w:proofErr w:type="spellStart"/>
      <w:r>
        <w:rPr>
          <w:rFonts w:asciiTheme="majorBidi" w:hAnsiTheme="majorBidi" w:cstheme="majorBidi"/>
          <w:sz w:val="24"/>
          <w:szCs w:val="24"/>
        </w:rPr>
        <w:t>Bevir</w:t>
      </w:r>
      <w:proofErr w:type="spellEnd"/>
      <w:r>
        <w:rPr>
          <w:rFonts w:asciiTheme="majorBidi" w:hAnsiTheme="majorBidi" w:cstheme="majorBidi"/>
          <w:sz w:val="24"/>
          <w:szCs w:val="24"/>
        </w:rPr>
        <w:t xml:space="preserve"> and Blakely 2018)</w:t>
      </w:r>
      <w:r w:rsidR="002E5324">
        <w:rPr>
          <w:rFonts w:asciiTheme="majorBidi" w:hAnsiTheme="majorBidi" w:cstheme="majorBidi"/>
          <w:sz w:val="24"/>
          <w:szCs w:val="24"/>
        </w:rPr>
        <w:t xml:space="preserve">. Social scientists </w:t>
      </w:r>
      <w:r>
        <w:rPr>
          <w:rFonts w:asciiTheme="majorBidi" w:hAnsiTheme="majorBidi" w:cstheme="majorBidi"/>
          <w:sz w:val="24"/>
          <w:szCs w:val="24"/>
        </w:rPr>
        <w:t>thus</w:t>
      </w:r>
      <w:r w:rsidR="002E5324">
        <w:rPr>
          <w:rFonts w:asciiTheme="majorBidi" w:hAnsiTheme="majorBidi" w:cstheme="majorBidi"/>
          <w:sz w:val="24"/>
          <w:szCs w:val="24"/>
        </w:rPr>
        <w:t xml:space="preserve"> fall under the rule of philosopher-kings, who</w:t>
      </w:r>
      <w:r>
        <w:rPr>
          <w:rFonts w:asciiTheme="majorBidi" w:hAnsiTheme="majorBidi" w:cstheme="majorBidi"/>
          <w:sz w:val="24"/>
          <w:szCs w:val="24"/>
        </w:rPr>
        <w:t xml:space="preserve"> can declare a priori which of their explanatory practices are </w:t>
      </w:r>
      <w:r w:rsidR="00E02678">
        <w:rPr>
          <w:rFonts w:asciiTheme="majorBidi" w:hAnsiTheme="majorBidi" w:cstheme="majorBidi"/>
          <w:sz w:val="24"/>
          <w:szCs w:val="24"/>
        </w:rPr>
        <w:t>intellectually legitimate</w:t>
      </w:r>
      <w:r>
        <w:rPr>
          <w:rFonts w:asciiTheme="majorBidi" w:hAnsiTheme="majorBidi" w:cstheme="majorBidi"/>
          <w:sz w:val="24"/>
          <w:szCs w:val="24"/>
        </w:rPr>
        <w:t>.</w:t>
      </w:r>
      <w:r w:rsidR="00581095">
        <w:rPr>
          <w:rFonts w:asciiTheme="majorBidi" w:hAnsiTheme="majorBidi" w:cstheme="majorBidi"/>
          <w:sz w:val="24"/>
          <w:szCs w:val="24"/>
        </w:rPr>
        <w:t xml:space="preserve"> </w:t>
      </w:r>
    </w:p>
    <w:p w:rsidR="00581095" w:rsidRDefault="002E5324" w:rsidP="00D74896">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Here is hardly the place to settle </w:t>
      </w:r>
      <w:r w:rsidR="00636EAB">
        <w:rPr>
          <w:rFonts w:asciiTheme="majorBidi" w:hAnsiTheme="majorBidi" w:cstheme="majorBidi"/>
          <w:sz w:val="24"/>
          <w:szCs w:val="24"/>
        </w:rPr>
        <w:t xml:space="preserve">these </w:t>
      </w:r>
      <w:r w:rsidR="000A11C8">
        <w:rPr>
          <w:rFonts w:asciiTheme="majorBidi" w:hAnsiTheme="majorBidi" w:cstheme="majorBidi"/>
          <w:sz w:val="24"/>
          <w:szCs w:val="24"/>
        </w:rPr>
        <w:t>metaphysical</w:t>
      </w:r>
      <w:r>
        <w:rPr>
          <w:rFonts w:asciiTheme="majorBidi" w:hAnsiTheme="majorBidi" w:cstheme="majorBidi"/>
          <w:sz w:val="24"/>
          <w:szCs w:val="24"/>
        </w:rPr>
        <w:t xml:space="preserve"> </w:t>
      </w:r>
      <w:r w:rsidR="000A11C8">
        <w:rPr>
          <w:rFonts w:asciiTheme="majorBidi" w:hAnsiTheme="majorBidi" w:cstheme="majorBidi"/>
          <w:sz w:val="24"/>
          <w:szCs w:val="24"/>
        </w:rPr>
        <w:t>issues</w:t>
      </w:r>
      <w:r>
        <w:rPr>
          <w:rFonts w:asciiTheme="majorBidi" w:hAnsiTheme="majorBidi" w:cstheme="majorBidi"/>
          <w:sz w:val="24"/>
          <w:szCs w:val="24"/>
        </w:rPr>
        <w:t xml:space="preserve">. It seems reasonable to assume, </w:t>
      </w:r>
      <w:r w:rsidR="00F5170F">
        <w:rPr>
          <w:rFonts w:asciiTheme="majorBidi" w:hAnsiTheme="majorBidi" w:cstheme="majorBidi"/>
          <w:sz w:val="24"/>
          <w:szCs w:val="24"/>
        </w:rPr>
        <w:t>if only for purposes of argument</w:t>
      </w:r>
      <w:r>
        <w:rPr>
          <w:rFonts w:asciiTheme="majorBidi" w:hAnsiTheme="majorBidi" w:cstheme="majorBidi"/>
          <w:sz w:val="24"/>
          <w:szCs w:val="24"/>
        </w:rPr>
        <w:t xml:space="preserve">, that nothing in the fundamental nature of </w:t>
      </w:r>
      <w:r w:rsidR="000A11C8">
        <w:rPr>
          <w:rFonts w:asciiTheme="majorBidi" w:hAnsiTheme="majorBidi" w:cstheme="majorBidi"/>
          <w:sz w:val="24"/>
          <w:szCs w:val="24"/>
        </w:rPr>
        <w:t>reality</w:t>
      </w:r>
      <w:r>
        <w:rPr>
          <w:rFonts w:asciiTheme="majorBidi" w:hAnsiTheme="majorBidi" w:cstheme="majorBidi"/>
          <w:sz w:val="24"/>
          <w:szCs w:val="24"/>
        </w:rPr>
        <w:t xml:space="preserve"> precludes our explaining social phenomena causally, interpretively, in both ways, or in neither. </w:t>
      </w:r>
      <w:r w:rsidR="00A6427C">
        <w:rPr>
          <w:rFonts w:asciiTheme="majorBidi" w:hAnsiTheme="majorBidi" w:cstheme="majorBidi"/>
          <w:sz w:val="24"/>
          <w:szCs w:val="24"/>
        </w:rPr>
        <w:t xml:space="preserve">Given the plausibility of this view, it might be tempting to think that there can be no compelling answer to the question of social explanation at all, only irresolvable </w:t>
      </w:r>
      <w:r w:rsidR="00581095">
        <w:rPr>
          <w:rFonts w:asciiTheme="majorBidi" w:hAnsiTheme="majorBidi" w:cstheme="majorBidi"/>
          <w:sz w:val="24"/>
          <w:szCs w:val="24"/>
        </w:rPr>
        <w:t>struggle</w:t>
      </w:r>
      <w:r w:rsidR="00F5170F">
        <w:rPr>
          <w:rFonts w:asciiTheme="majorBidi" w:hAnsiTheme="majorBidi" w:cstheme="majorBidi"/>
          <w:sz w:val="24"/>
          <w:szCs w:val="24"/>
        </w:rPr>
        <w:t>s</w:t>
      </w:r>
      <w:r w:rsidR="00581095">
        <w:rPr>
          <w:rFonts w:asciiTheme="majorBidi" w:hAnsiTheme="majorBidi" w:cstheme="majorBidi"/>
          <w:sz w:val="24"/>
          <w:szCs w:val="24"/>
        </w:rPr>
        <w:t xml:space="preserve"> between </w:t>
      </w:r>
      <w:r w:rsidR="00082438">
        <w:rPr>
          <w:rFonts w:asciiTheme="majorBidi" w:hAnsiTheme="majorBidi" w:cstheme="majorBidi"/>
          <w:sz w:val="24"/>
          <w:szCs w:val="24"/>
        </w:rPr>
        <w:t xml:space="preserve">competing </w:t>
      </w:r>
      <w:r w:rsidR="00377C34">
        <w:rPr>
          <w:rFonts w:asciiTheme="majorBidi" w:hAnsiTheme="majorBidi" w:cstheme="majorBidi"/>
          <w:sz w:val="24"/>
          <w:szCs w:val="24"/>
        </w:rPr>
        <w:t>schools</w:t>
      </w:r>
      <w:r w:rsidR="00082438">
        <w:rPr>
          <w:rFonts w:asciiTheme="majorBidi" w:hAnsiTheme="majorBidi" w:cstheme="majorBidi"/>
          <w:sz w:val="24"/>
          <w:szCs w:val="24"/>
        </w:rPr>
        <w:t xml:space="preserve">. This is not to say that the </w:t>
      </w:r>
      <w:r w:rsidR="00A6427C">
        <w:rPr>
          <w:rFonts w:asciiTheme="majorBidi" w:hAnsiTheme="majorBidi" w:cstheme="majorBidi"/>
          <w:sz w:val="24"/>
          <w:szCs w:val="24"/>
        </w:rPr>
        <w:t>contest</w:t>
      </w:r>
      <w:r w:rsidR="00082438">
        <w:rPr>
          <w:rFonts w:asciiTheme="majorBidi" w:hAnsiTheme="majorBidi" w:cstheme="majorBidi"/>
          <w:sz w:val="24"/>
          <w:szCs w:val="24"/>
        </w:rPr>
        <w:t xml:space="preserve"> at hand </w:t>
      </w:r>
      <w:r w:rsidR="000A11C8">
        <w:rPr>
          <w:rFonts w:asciiTheme="majorBidi" w:hAnsiTheme="majorBidi" w:cstheme="majorBidi"/>
          <w:sz w:val="24"/>
          <w:szCs w:val="24"/>
        </w:rPr>
        <w:t>would then</w:t>
      </w:r>
      <w:r w:rsidR="00A6427C">
        <w:rPr>
          <w:rFonts w:asciiTheme="majorBidi" w:hAnsiTheme="majorBidi" w:cstheme="majorBidi"/>
          <w:sz w:val="24"/>
          <w:szCs w:val="24"/>
        </w:rPr>
        <w:t xml:space="preserve"> just</w:t>
      </w:r>
      <w:r w:rsidR="000A11C8">
        <w:rPr>
          <w:rFonts w:asciiTheme="majorBidi" w:hAnsiTheme="majorBidi" w:cstheme="majorBidi"/>
          <w:sz w:val="24"/>
          <w:szCs w:val="24"/>
        </w:rPr>
        <w:t xml:space="preserve"> be</w:t>
      </w:r>
      <w:r w:rsidR="00082438">
        <w:rPr>
          <w:rFonts w:asciiTheme="majorBidi" w:hAnsiTheme="majorBidi" w:cstheme="majorBidi"/>
          <w:sz w:val="24"/>
          <w:szCs w:val="24"/>
        </w:rPr>
        <w:t xml:space="preserve"> a petty </w:t>
      </w:r>
      <w:r w:rsidR="00581095">
        <w:rPr>
          <w:rFonts w:asciiTheme="majorBidi" w:hAnsiTheme="majorBidi" w:cstheme="majorBidi"/>
          <w:sz w:val="24"/>
          <w:szCs w:val="24"/>
        </w:rPr>
        <w:t>fight</w:t>
      </w:r>
      <w:r w:rsidR="00082438">
        <w:rPr>
          <w:rFonts w:asciiTheme="majorBidi" w:hAnsiTheme="majorBidi" w:cstheme="majorBidi"/>
          <w:sz w:val="24"/>
          <w:szCs w:val="24"/>
        </w:rPr>
        <w:t xml:space="preserve"> among </w:t>
      </w:r>
      <w:r w:rsidR="00E02678">
        <w:rPr>
          <w:rFonts w:asciiTheme="majorBidi" w:hAnsiTheme="majorBidi" w:cstheme="majorBidi"/>
          <w:sz w:val="24"/>
          <w:szCs w:val="24"/>
        </w:rPr>
        <w:t>professors</w:t>
      </w:r>
      <w:r w:rsidR="00082438">
        <w:rPr>
          <w:rFonts w:asciiTheme="majorBidi" w:hAnsiTheme="majorBidi" w:cstheme="majorBidi"/>
          <w:sz w:val="24"/>
          <w:szCs w:val="24"/>
        </w:rPr>
        <w:t xml:space="preserve"> </w:t>
      </w:r>
      <w:r w:rsidR="00B2595C">
        <w:rPr>
          <w:rFonts w:asciiTheme="majorBidi" w:hAnsiTheme="majorBidi" w:cstheme="majorBidi"/>
          <w:sz w:val="24"/>
          <w:szCs w:val="24"/>
        </w:rPr>
        <w:t>for</w:t>
      </w:r>
      <w:r w:rsidR="00581095">
        <w:rPr>
          <w:rFonts w:asciiTheme="majorBidi" w:hAnsiTheme="majorBidi" w:cstheme="majorBidi"/>
          <w:sz w:val="24"/>
          <w:szCs w:val="24"/>
        </w:rPr>
        <w:t xml:space="preserve"> control of scarce </w:t>
      </w:r>
      <w:r w:rsidR="004E23DB">
        <w:rPr>
          <w:rFonts w:asciiTheme="majorBidi" w:hAnsiTheme="majorBidi" w:cstheme="majorBidi"/>
          <w:sz w:val="24"/>
          <w:szCs w:val="24"/>
        </w:rPr>
        <w:t>academic</w:t>
      </w:r>
      <w:r w:rsidR="00581095">
        <w:rPr>
          <w:rFonts w:asciiTheme="majorBidi" w:hAnsiTheme="majorBidi" w:cstheme="majorBidi"/>
          <w:sz w:val="24"/>
          <w:szCs w:val="24"/>
        </w:rPr>
        <w:t xml:space="preserve"> resources.</w:t>
      </w:r>
      <w:r w:rsidR="00082438">
        <w:rPr>
          <w:rFonts w:asciiTheme="majorBidi" w:hAnsiTheme="majorBidi" w:cstheme="majorBidi"/>
          <w:sz w:val="24"/>
          <w:szCs w:val="24"/>
        </w:rPr>
        <w:t xml:space="preserve"> I</w:t>
      </w:r>
      <w:r w:rsidR="00A6427C">
        <w:rPr>
          <w:rFonts w:asciiTheme="majorBidi" w:hAnsiTheme="majorBidi" w:cstheme="majorBidi"/>
          <w:sz w:val="24"/>
          <w:szCs w:val="24"/>
        </w:rPr>
        <w:t xml:space="preserve">t </w:t>
      </w:r>
      <w:r w:rsidR="0053770A">
        <w:rPr>
          <w:rFonts w:asciiTheme="majorBidi" w:hAnsiTheme="majorBidi" w:cstheme="majorBidi"/>
          <w:sz w:val="24"/>
          <w:szCs w:val="24"/>
        </w:rPr>
        <w:t xml:space="preserve">might instead be </w:t>
      </w:r>
      <w:r w:rsidR="00A6427C">
        <w:rPr>
          <w:rFonts w:asciiTheme="majorBidi" w:hAnsiTheme="majorBidi" w:cstheme="majorBidi"/>
          <w:sz w:val="24"/>
          <w:szCs w:val="24"/>
        </w:rPr>
        <w:t>a grand battle between competing regimes of knowledge-power, each seeking ideological hegemony as an integral element of its quest for political domination.</w:t>
      </w:r>
      <w:r w:rsidR="00581095">
        <w:rPr>
          <w:rFonts w:asciiTheme="majorBidi" w:hAnsiTheme="majorBidi" w:cstheme="majorBidi"/>
          <w:sz w:val="24"/>
          <w:szCs w:val="24"/>
        </w:rPr>
        <w:t xml:space="preserve"> </w:t>
      </w:r>
    </w:p>
    <w:p w:rsidR="00581095" w:rsidRDefault="00581095" w:rsidP="00581095">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My attempt to address the conflict between causal and interpretive </w:t>
      </w:r>
      <w:r w:rsidR="00986E94">
        <w:rPr>
          <w:rFonts w:asciiTheme="majorBidi" w:hAnsiTheme="majorBidi" w:cstheme="majorBidi"/>
          <w:sz w:val="24"/>
          <w:szCs w:val="24"/>
        </w:rPr>
        <w:t>explanations</w:t>
      </w:r>
      <w:r>
        <w:rPr>
          <w:rFonts w:asciiTheme="majorBidi" w:hAnsiTheme="majorBidi" w:cstheme="majorBidi"/>
          <w:sz w:val="24"/>
          <w:szCs w:val="24"/>
        </w:rPr>
        <w:t xml:space="preserve"> </w:t>
      </w:r>
      <w:r w:rsidR="00605B54">
        <w:rPr>
          <w:rFonts w:asciiTheme="majorBidi" w:hAnsiTheme="majorBidi" w:cstheme="majorBidi"/>
          <w:sz w:val="24"/>
          <w:szCs w:val="24"/>
        </w:rPr>
        <w:t>stakes</w:t>
      </w:r>
      <w:r>
        <w:rPr>
          <w:rFonts w:asciiTheme="majorBidi" w:hAnsiTheme="majorBidi" w:cstheme="majorBidi"/>
          <w:sz w:val="24"/>
          <w:szCs w:val="24"/>
        </w:rPr>
        <w:t xml:space="preserve"> a middle ground between the view of </w:t>
      </w:r>
      <w:r w:rsidR="00163AEE">
        <w:rPr>
          <w:rFonts w:asciiTheme="majorBidi" w:hAnsiTheme="majorBidi" w:cstheme="majorBidi"/>
          <w:sz w:val="24"/>
          <w:szCs w:val="24"/>
        </w:rPr>
        <w:t>explanation</w:t>
      </w:r>
      <w:r>
        <w:rPr>
          <w:rFonts w:asciiTheme="majorBidi" w:hAnsiTheme="majorBidi" w:cstheme="majorBidi"/>
          <w:sz w:val="24"/>
          <w:szCs w:val="24"/>
        </w:rPr>
        <w:t xml:space="preserve"> as enacted </w:t>
      </w:r>
      <w:r w:rsidR="000A11C8">
        <w:rPr>
          <w:rFonts w:asciiTheme="majorBidi" w:hAnsiTheme="majorBidi" w:cstheme="majorBidi"/>
          <w:sz w:val="24"/>
          <w:szCs w:val="24"/>
        </w:rPr>
        <w:t>metaphysics</w:t>
      </w:r>
      <w:r>
        <w:rPr>
          <w:rFonts w:asciiTheme="majorBidi" w:hAnsiTheme="majorBidi" w:cstheme="majorBidi"/>
          <w:sz w:val="24"/>
          <w:szCs w:val="24"/>
        </w:rPr>
        <w:t xml:space="preserve"> on the one hand, and the view of </w:t>
      </w:r>
      <w:r w:rsidR="00163AEE">
        <w:rPr>
          <w:rFonts w:asciiTheme="majorBidi" w:hAnsiTheme="majorBidi" w:cstheme="majorBidi"/>
          <w:sz w:val="24"/>
          <w:szCs w:val="24"/>
        </w:rPr>
        <w:t>explanation</w:t>
      </w:r>
      <w:r>
        <w:rPr>
          <w:rFonts w:asciiTheme="majorBidi" w:hAnsiTheme="majorBidi" w:cstheme="majorBidi"/>
          <w:sz w:val="24"/>
          <w:szCs w:val="24"/>
        </w:rPr>
        <w:t xml:space="preserve"> as a weapon of the powerful on the other. </w:t>
      </w:r>
      <w:r w:rsidR="006B1334">
        <w:rPr>
          <w:rFonts w:asciiTheme="majorBidi" w:hAnsiTheme="majorBidi" w:cstheme="majorBidi"/>
          <w:sz w:val="24"/>
          <w:szCs w:val="24"/>
        </w:rPr>
        <w:t xml:space="preserve">Explanation remains a form of enacted philosophy, </w:t>
      </w:r>
      <w:r w:rsidR="00D23AD9">
        <w:rPr>
          <w:rFonts w:asciiTheme="majorBidi" w:hAnsiTheme="majorBidi" w:cstheme="majorBidi"/>
          <w:sz w:val="24"/>
          <w:szCs w:val="24"/>
        </w:rPr>
        <w:t>but</w:t>
      </w:r>
      <w:r w:rsidR="006B1334">
        <w:rPr>
          <w:rFonts w:asciiTheme="majorBidi" w:hAnsiTheme="majorBidi" w:cstheme="majorBidi"/>
          <w:sz w:val="24"/>
          <w:szCs w:val="24"/>
        </w:rPr>
        <w:t xml:space="preserve"> the branch of philosophy in question is now normative ethics. </w:t>
      </w:r>
      <w:r w:rsidR="0053770A">
        <w:rPr>
          <w:rFonts w:asciiTheme="majorBidi" w:hAnsiTheme="majorBidi" w:cstheme="majorBidi"/>
          <w:sz w:val="24"/>
          <w:szCs w:val="24"/>
        </w:rPr>
        <w:t>C</w:t>
      </w:r>
      <w:r w:rsidR="00986E94">
        <w:rPr>
          <w:rFonts w:asciiTheme="majorBidi" w:hAnsiTheme="majorBidi" w:cstheme="majorBidi"/>
          <w:sz w:val="24"/>
          <w:szCs w:val="24"/>
        </w:rPr>
        <w:t xml:space="preserve">hoosing </w:t>
      </w:r>
      <w:r>
        <w:rPr>
          <w:rFonts w:asciiTheme="majorBidi" w:hAnsiTheme="majorBidi" w:cstheme="majorBidi"/>
          <w:sz w:val="24"/>
          <w:szCs w:val="24"/>
        </w:rPr>
        <w:t xml:space="preserve">different </w:t>
      </w:r>
      <w:r w:rsidR="002D14E4">
        <w:rPr>
          <w:rFonts w:asciiTheme="majorBidi" w:hAnsiTheme="majorBidi" w:cstheme="majorBidi"/>
          <w:sz w:val="24"/>
          <w:szCs w:val="24"/>
        </w:rPr>
        <w:t xml:space="preserve">modes of </w:t>
      </w:r>
      <w:r w:rsidR="0053770A">
        <w:rPr>
          <w:rFonts w:asciiTheme="majorBidi" w:hAnsiTheme="majorBidi" w:cstheme="majorBidi"/>
          <w:sz w:val="24"/>
          <w:szCs w:val="24"/>
        </w:rPr>
        <w:t xml:space="preserve">social </w:t>
      </w:r>
      <w:r w:rsidR="002D14E4">
        <w:rPr>
          <w:rFonts w:asciiTheme="majorBidi" w:hAnsiTheme="majorBidi" w:cstheme="majorBidi"/>
          <w:sz w:val="24"/>
          <w:szCs w:val="24"/>
        </w:rPr>
        <w:t>explanation</w:t>
      </w:r>
      <w:r>
        <w:rPr>
          <w:rFonts w:asciiTheme="majorBidi" w:hAnsiTheme="majorBidi" w:cstheme="majorBidi"/>
          <w:sz w:val="24"/>
          <w:szCs w:val="24"/>
        </w:rPr>
        <w:t xml:space="preserve"> will reflect different </w:t>
      </w:r>
      <w:r w:rsidR="00D91273">
        <w:rPr>
          <w:rFonts w:asciiTheme="majorBidi" w:hAnsiTheme="majorBidi" w:cstheme="majorBidi"/>
          <w:sz w:val="24"/>
          <w:szCs w:val="24"/>
        </w:rPr>
        <w:t>stances</w:t>
      </w:r>
      <w:r>
        <w:rPr>
          <w:rFonts w:asciiTheme="majorBidi" w:hAnsiTheme="majorBidi" w:cstheme="majorBidi"/>
          <w:sz w:val="24"/>
          <w:szCs w:val="24"/>
        </w:rPr>
        <w:t xml:space="preserve"> towards </w:t>
      </w:r>
      <w:r w:rsidR="00046A1F">
        <w:rPr>
          <w:rFonts w:asciiTheme="majorBidi" w:hAnsiTheme="majorBidi" w:cstheme="majorBidi"/>
          <w:sz w:val="24"/>
          <w:szCs w:val="24"/>
        </w:rPr>
        <w:t>others</w:t>
      </w:r>
      <w:r>
        <w:rPr>
          <w:rFonts w:asciiTheme="majorBidi" w:hAnsiTheme="majorBidi" w:cstheme="majorBidi"/>
          <w:sz w:val="24"/>
          <w:szCs w:val="24"/>
        </w:rPr>
        <w:t xml:space="preserve">, </w:t>
      </w:r>
      <w:r w:rsidR="00D91273">
        <w:rPr>
          <w:rFonts w:asciiTheme="majorBidi" w:hAnsiTheme="majorBidi" w:cstheme="majorBidi"/>
          <w:sz w:val="24"/>
          <w:szCs w:val="24"/>
        </w:rPr>
        <w:t>stances</w:t>
      </w:r>
      <w:r>
        <w:rPr>
          <w:rFonts w:asciiTheme="majorBidi" w:hAnsiTheme="majorBidi" w:cstheme="majorBidi"/>
          <w:sz w:val="24"/>
          <w:szCs w:val="24"/>
        </w:rPr>
        <w:t xml:space="preserve"> that can then be evaluated ethically. </w:t>
      </w:r>
      <w:r w:rsidR="00055484">
        <w:rPr>
          <w:rFonts w:asciiTheme="majorBidi" w:hAnsiTheme="majorBidi" w:cstheme="majorBidi"/>
          <w:sz w:val="24"/>
          <w:szCs w:val="24"/>
        </w:rPr>
        <w:t>This article</w:t>
      </w:r>
      <w:r w:rsidR="00692E2B">
        <w:rPr>
          <w:rFonts w:asciiTheme="majorBidi" w:hAnsiTheme="majorBidi" w:cstheme="majorBidi"/>
          <w:sz w:val="24"/>
          <w:szCs w:val="24"/>
        </w:rPr>
        <w:t xml:space="preserve"> will focus on one important consideration</w:t>
      </w:r>
      <w:r w:rsidR="00055484">
        <w:rPr>
          <w:rFonts w:asciiTheme="majorBidi" w:hAnsiTheme="majorBidi" w:cstheme="majorBidi"/>
          <w:sz w:val="24"/>
          <w:szCs w:val="24"/>
        </w:rPr>
        <w:t xml:space="preserve"> at stake</w:t>
      </w:r>
      <w:r w:rsidR="00692E2B">
        <w:rPr>
          <w:rFonts w:asciiTheme="majorBidi" w:hAnsiTheme="majorBidi" w:cstheme="majorBidi"/>
          <w:sz w:val="24"/>
          <w:szCs w:val="24"/>
        </w:rPr>
        <w:t xml:space="preserve">: respect for </w:t>
      </w:r>
      <w:r w:rsidR="004E23DB">
        <w:rPr>
          <w:rFonts w:asciiTheme="majorBidi" w:hAnsiTheme="majorBidi" w:cstheme="majorBidi"/>
          <w:sz w:val="24"/>
          <w:szCs w:val="24"/>
        </w:rPr>
        <w:t>explanatory</w:t>
      </w:r>
      <w:r w:rsidR="00692E2B">
        <w:rPr>
          <w:rFonts w:asciiTheme="majorBidi" w:hAnsiTheme="majorBidi" w:cstheme="majorBidi"/>
          <w:sz w:val="24"/>
          <w:szCs w:val="24"/>
        </w:rPr>
        <w:t xml:space="preserve"> subjects as persons. </w:t>
      </w:r>
    </w:p>
    <w:p w:rsidR="00674CD6" w:rsidRDefault="00674CD6" w:rsidP="00D33F18">
      <w:pPr>
        <w:spacing w:after="0" w:line="480" w:lineRule="auto"/>
        <w:rPr>
          <w:rFonts w:asciiTheme="majorBidi" w:hAnsiTheme="majorBidi" w:cstheme="majorBidi"/>
          <w:b/>
          <w:sz w:val="24"/>
          <w:szCs w:val="24"/>
        </w:rPr>
      </w:pPr>
    </w:p>
    <w:p w:rsidR="007B6C23" w:rsidRDefault="00621199"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lastRenderedPageBreak/>
        <w:t>3</w:t>
      </w:r>
      <w:r w:rsidR="005952FA">
        <w:rPr>
          <w:rFonts w:asciiTheme="majorBidi" w:hAnsiTheme="majorBidi" w:cstheme="majorBidi"/>
          <w:b/>
          <w:sz w:val="24"/>
          <w:szCs w:val="24"/>
        </w:rPr>
        <w:t xml:space="preserve">.  </w:t>
      </w:r>
      <w:r w:rsidR="007B6C23">
        <w:rPr>
          <w:rFonts w:asciiTheme="majorBidi" w:hAnsiTheme="majorBidi" w:cstheme="majorBidi"/>
          <w:b/>
          <w:sz w:val="24"/>
          <w:szCs w:val="24"/>
        </w:rPr>
        <w:t xml:space="preserve">Respect for </w:t>
      </w:r>
      <w:r w:rsidR="004E23DB">
        <w:rPr>
          <w:rFonts w:asciiTheme="majorBidi" w:hAnsiTheme="majorBidi" w:cstheme="majorBidi"/>
          <w:b/>
          <w:sz w:val="24"/>
          <w:szCs w:val="24"/>
        </w:rPr>
        <w:t xml:space="preserve">Explanatory Subjects as </w:t>
      </w:r>
      <w:r w:rsidR="007B6C23">
        <w:rPr>
          <w:rFonts w:asciiTheme="majorBidi" w:hAnsiTheme="majorBidi" w:cstheme="majorBidi"/>
          <w:b/>
          <w:sz w:val="24"/>
          <w:szCs w:val="24"/>
        </w:rPr>
        <w:t>Persons</w:t>
      </w:r>
      <w:r w:rsidR="006B6258">
        <w:rPr>
          <w:rFonts w:asciiTheme="majorBidi" w:hAnsiTheme="majorBidi" w:cstheme="majorBidi"/>
          <w:b/>
          <w:sz w:val="24"/>
          <w:szCs w:val="24"/>
        </w:rPr>
        <w:t xml:space="preserve"> </w:t>
      </w:r>
    </w:p>
    <w:p w:rsidR="009436CD" w:rsidRPr="00692E2B" w:rsidRDefault="00692E2B" w:rsidP="00692E2B">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a) </w:t>
      </w:r>
      <w:r w:rsidRPr="00692E2B">
        <w:rPr>
          <w:rFonts w:asciiTheme="majorBidi" w:hAnsiTheme="majorBidi" w:cstheme="majorBidi"/>
          <w:b/>
          <w:bCs/>
          <w:sz w:val="24"/>
          <w:szCs w:val="24"/>
        </w:rPr>
        <w:t xml:space="preserve">The </w:t>
      </w:r>
      <w:r w:rsidR="004E23DB">
        <w:rPr>
          <w:rFonts w:asciiTheme="majorBidi" w:hAnsiTheme="majorBidi" w:cstheme="majorBidi"/>
          <w:b/>
          <w:bCs/>
          <w:sz w:val="24"/>
          <w:szCs w:val="24"/>
        </w:rPr>
        <w:t>Relevant Form</w:t>
      </w:r>
      <w:r w:rsidR="00057874">
        <w:rPr>
          <w:rFonts w:asciiTheme="majorBidi" w:hAnsiTheme="majorBidi" w:cstheme="majorBidi"/>
          <w:b/>
          <w:bCs/>
          <w:sz w:val="24"/>
          <w:szCs w:val="24"/>
        </w:rPr>
        <w:t xml:space="preserve"> </w:t>
      </w:r>
      <w:r w:rsidRPr="00692E2B">
        <w:rPr>
          <w:rFonts w:asciiTheme="majorBidi" w:hAnsiTheme="majorBidi" w:cstheme="majorBidi"/>
          <w:b/>
          <w:bCs/>
          <w:sz w:val="24"/>
          <w:szCs w:val="24"/>
        </w:rPr>
        <w:t xml:space="preserve">of </w:t>
      </w:r>
      <w:r w:rsidR="009436CD" w:rsidRPr="00692E2B">
        <w:rPr>
          <w:rFonts w:asciiTheme="majorBidi" w:hAnsiTheme="majorBidi" w:cstheme="majorBidi"/>
          <w:b/>
          <w:bCs/>
          <w:sz w:val="24"/>
          <w:szCs w:val="24"/>
        </w:rPr>
        <w:t>Respect for Persons</w:t>
      </w:r>
    </w:p>
    <w:p w:rsidR="00F43404" w:rsidRDefault="002725FC"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This </w:t>
      </w:r>
      <w:r w:rsidR="00F43404">
        <w:rPr>
          <w:rFonts w:asciiTheme="majorBidi" w:hAnsiTheme="majorBidi" w:cstheme="majorBidi"/>
          <w:sz w:val="24"/>
          <w:szCs w:val="24"/>
        </w:rPr>
        <w:t xml:space="preserve">is no more the place to defend a general theory of respect than it is the place to defend a general theory of reasons and causes. Instead, this subsection will </w:t>
      </w:r>
      <w:r w:rsidR="005000F8">
        <w:rPr>
          <w:rFonts w:asciiTheme="majorBidi" w:hAnsiTheme="majorBidi" w:cstheme="majorBidi"/>
          <w:sz w:val="24"/>
          <w:szCs w:val="24"/>
        </w:rPr>
        <w:t xml:space="preserve">simply </w:t>
      </w:r>
      <w:r w:rsidR="00F43404">
        <w:rPr>
          <w:rFonts w:asciiTheme="majorBidi" w:hAnsiTheme="majorBidi" w:cstheme="majorBidi"/>
          <w:sz w:val="24"/>
          <w:szCs w:val="24"/>
        </w:rPr>
        <w:t xml:space="preserve">identify the specific form of respect that will be relevant to the normative argument later in the article. The relevant form of respect is what I will call </w:t>
      </w:r>
      <w:r w:rsidR="00F43404" w:rsidRPr="00605B54">
        <w:rPr>
          <w:rFonts w:asciiTheme="majorBidi" w:hAnsiTheme="majorBidi" w:cstheme="majorBidi"/>
          <w:i/>
          <w:iCs/>
          <w:sz w:val="24"/>
          <w:szCs w:val="24"/>
        </w:rPr>
        <w:t>recognition-respect</w:t>
      </w:r>
      <w:r w:rsidR="00F43404">
        <w:rPr>
          <w:rFonts w:asciiTheme="majorBidi" w:hAnsiTheme="majorBidi" w:cstheme="majorBidi"/>
          <w:sz w:val="24"/>
          <w:szCs w:val="24"/>
        </w:rPr>
        <w:t xml:space="preserve"> for others </w:t>
      </w:r>
      <w:r w:rsidR="00F43404" w:rsidRPr="00605B54">
        <w:rPr>
          <w:rFonts w:asciiTheme="majorBidi" w:hAnsiTheme="majorBidi" w:cstheme="majorBidi"/>
          <w:i/>
          <w:iCs/>
          <w:sz w:val="24"/>
          <w:szCs w:val="24"/>
        </w:rPr>
        <w:t>as persons</w:t>
      </w:r>
      <w:r w:rsidR="00F43404">
        <w:rPr>
          <w:rFonts w:asciiTheme="majorBidi" w:hAnsiTheme="majorBidi" w:cstheme="majorBidi"/>
          <w:sz w:val="24"/>
          <w:szCs w:val="24"/>
        </w:rPr>
        <w:t xml:space="preserve">. </w:t>
      </w:r>
    </w:p>
    <w:p w:rsidR="000C00CE" w:rsidRDefault="0053770A"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Most analyses of the concept begin with the observation that</w:t>
      </w:r>
      <w:r w:rsidR="000C00CE">
        <w:rPr>
          <w:rFonts w:asciiTheme="majorBidi" w:hAnsiTheme="majorBidi" w:cstheme="majorBidi"/>
          <w:sz w:val="24"/>
          <w:szCs w:val="24"/>
        </w:rPr>
        <w:t xml:space="preserve"> respect is relational: A person respects an object of respect, establishing a respectful relationship between them. The relationship need not be symmetrical. A person’s object of respect may not respect her back. </w:t>
      </w:r>
      <w:r w:rsidR="005F4694">
        <w:rPr>
          <w:rFonts w:asciiTheme="majorBidi" w:hAnsiTheme="majorBidi" w:cstheme="majorBidi"/>
          <w:sz w:val="24"/>
          <w:szCs w:val="24"/>
        </w:rPr>
        <w:t>I</w:t>
      </w:r>
      <w:r w:rsidR="000C00CE">
        <w:rPr>
          <w:rFonts w:asciiTheme="majorBidi" w:hAnsiTheme="majorBidi" w:cstheme="majorBidi"/>
          <w:sz w:val="24"/>
          <w:szCs w:val="24"/>
        </w:rPr>
        <w:t xml:space="preserve">t may not </w:t>
      </w:r>
      <w:r w:rsidR="00D91273">
        <w:rPr>
          <w:rFonts w:asciiTheme="majorBidi" w:hAnsiTheme="majorBidi" w:cstheme="majorBidi"/>
          <w:sz w:val="24"/>
          <w:szCs w:val="24"/>
        </w:rPr>
        <w:t xml:space="preserve">even </w:t>
      </w:r>
      <w:r w:rsidR="000C00CE">
        <w:rPr>
          <w:rFonts w:asciiTheme="majorBidi" w:hAnsiTheme="majorBidi" w:cstheme="majorBidi"/>
          <w:sz w:val="24"/>
          <w:szCs w:val="24"/>
        </w:rPr>
        <w:t>be the sort of being capable of respect</w:t>
      </w:r>
      <w:r w:rsidR="005F4694">
        <w:rPr>
          <w:rFonts w:asciiTheme="majorBidi" w:hAnsiTheme="majorBidi" w:cstheme="majorBidi"/>
          <w:sz w:val="24"/>
          <w:szCs w:val="24"/>
        </w:rPr>
        <w:t>, since it</w:t>
      </w:r>
      <w:r w:rsidR="000C00CE">
        <w:rPr>
          <w:rFonts w:asciiTheme="majorBidi" w:hAnsiTheme="majorBidi" w:cstheme="majorBidi"/>
          <w:sz w:val="24"/>
          <w:szCs w:val="24"/>
        </w:rPr>
        <w:t xml:space="preserve"> is </w:t>
      </w:r>
      <w:r w:rsidR="005F4694">
        <w:rPr>
          <w:rFonts w:asciiTheme="majorBidi" w:hAnsiTheme="majorBidi" w:cstheme="majorBidi"/>
          <w:sz w:val="24"/>
          <w:szCs w:val="24"/>
        </w:rPr>
        <w:t>p</w:t>
      </w:r>
      <w:r w:rsidR="000C00CE">
        <w:rPr>
          <w:rFonts w:asciiTheme="majorBidi" w:hAnsiTheme="majorBidi" w:cstheme="majorBidi"/>
          <w:sz w:val="24"/>
          <w:szCs w:val="24"/>
        </w:rPr>
        <w:t xml:space="preserve">ossible to respect a physical thing (e.g., a bible) or an abstraction (e.g., the Bible, defined in terms of its semantic content). In order to </w:t>
      </w:r>
      <w:r w:rsidR="00D91273">
        <w:rPr>
          <w:rFonts w:asciiTheme="majorBidi" w:hAnsiTheme="majorBidi" w:cstheme="majorBidi"/>
          <w:sz w:val="24"/>
          <w:szCs w:val="24"/>
        </w:rPr>
        <w:t>show respect</w:t>
      </w:r>
      <w:r w:rsidR="000C00CE">
        <w:rPr>
          <w:rFonts w:asciiTheme="majorBidi" w:hAnsiTheme="majorBidi" w:cstheme="majorBidi"/>
          <w:sz w:val="24"/>
          <w:szCs w:val="24"/>
        </w:rPr>
        <w:t>, a being must be a person—that is, an agent, an entity capable of action for reasons</w:t>
      </w:r>
      <w:r w:rsidR="00377C34">
        <w:rPr>
          <w:rFonts w:asciiTheme="majorBidi" w:hAnsiTheme="majorBidi" w:cstheme="majorBidi"/>
          <w:sz w:val="24"/>
          <w:szCs w:val="24"/>
        </w:rPr>
        <w:t xml:space="preserve"> that are interpretively understandable in the manner described in the previous section</w:t>
      </w:r>
      <w:r w:rsidR="000C00CE">
        <w:rPr>
          <w:rFonts w:asciiTheme="majorBidi" w:hAnsiTheme="majorBidi" w:cstheme="majorBidi"/>
          <w:sz w:val="24"/>
          <w:szCs w:val="24"/>
        </w:rPr>
        <w:t xml:space="preserve">. </w:t>
      </w:r>
      <w:r w:rsidR="00851439">
        <w:rPr>
          <w:rFonts w:asciiTheme="majorBidi" w:hAnsiTheme="majorBidi" w:cstheme="majorBidi"/>
          <w:sz w:val="24"/>
          <w:szCs w:val="24"/>
        </w:rPr>
        <w:t xml:space="preserve">Symmetrical respect relationships can </w:t>
      </w:r>
      <w:r w:rsidR="006B32B9">
        <w:rPr>
          <w:rFonts w:asciiTheme="majorBidi" w:hAnsiTheme="majorBidi" w:cstheme="majorBidi"/>
          <w:sz w:val="24"/>
          <w:szCs w:val="24"/>
        </w:rPr>
        <w:t xml:space="preserve">only </w:t>
      </w:r>
      <w:r w:rsidR="00851439">
        <w:rPr>
          <w:rFonts w:asciiTheme="majorBidi" w:hAnsiTheme="majorBidi" w:cstheme="majorBidi"/>
          <w:sz w:val="24"/>
          <w:szCs w:val="24"/>
        </w:rPr>
        <w:t xml:space="preserve">occur when the object of respect is also a person. </w:t>
      </w:r>
      <w:r w:rsidR="00CE5565">
        <w:rPr>
          <w:rFonts w:asciiTheme="majorBidi" w:hAnsiTheme="majorBidi" w:cstheme="majorBidi"/>
          <w:sz w:val="24"/>
          <w:szCs w:val="24"/>
        </w:rPr>
        <w:t>Self-respect occurs when the agent and the object of respect are the same person, while m</w:t>
      </w:r>
      <w:r w:rsidR="000C00CE">
        <w:rPr>
          <w:rFonts w:asciiTheme="majorBidi" w:hAnsiTheme="majorBidi" w:cstheme="majorBidi"/>
          <w:sz w:val="24"/>
          <w:szCs w:val="24"/>
        </w:rPr>
        <w:t>utual respect</w:t>
      </w:r>
      <w:r w:rsidR="00CE5565">
        <w:rPr>
          <w:rFonts w:asciiTheme="majorBidi" w:hAnsiTheme="majorBidi" w:cstheme="majorBidi"/>
          <w:sz w:val="24"/>
          <w:szCs w:val="24"/>
        </w:rPr>
        <w:t xml:space="preserve"> occurs when two persons </w:t>
      </w:r>
      <w:r w:rsidR="000C00CE">
        <w:rPr>
          <w:rFonts w:asciiTheme="majorBidi" w:hAnsiTheme="majorBidi" w:cstheme="majorBidi"/>
          <w:sz w:val="24"/>
          <w:szCs w:val="24"/>
        </w:rPr>
        <w:t>respect each other</w:t>
      </w:r>
      <w:r w:rsidR="00D91273">
        <w:rPr>
          <w:rFonts w:asciiTheme="majorBidi" w:hAnsiTheme="majorBidi" w:cstheme="majorBidi"/>
          <w:sz w:val="24"/>
          <w:szCs w:val="24"/>
        </w:rPr>
        <w:t>. Not all forms of respect, however, are capable of such symmetry</w:t>
      </w:r>
      <w:r w:rsidR="000C00CE">
        <w:rPr>
          <w:rFonts w:asciiTheme="majorBidi" w:hAnsiTheme="majorBidi" w:cstheme="majorBidi"/>
          <w:sz w:val="24"/>
          <w:szCs w:val="24"/>
        </w:rPr>
        <w:t>.</w:t>
      </w:r>
      <w:r w:rsidR="00CE5565">
        <w:rPr>
          <w:rFonts w:asciiTheme="majorBidi" w:hAnsiTheme="majorBidi" w:cstheme="majorBidi"/>
          <w:sz w:val="24"/>
          <w:szCs w:val="24"/>
        </w:rPr>
        <w:t xml:space="preserve"> </w:t>
      </w:r>
    </w:p>
    <w:p w:rsidR="00516DCB" w:rsidRDefault="000C00CE"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respect relation is </w:t>
      </w:r>
      <w:r w:rsidR="00D91273">
        <w:rPr>
          <w:rFonts w:asciiTheme="majorBidi" w:hAnsiTheme="majorBidi" w:cstheme="majorBidi"/>
          <w:sz w:val="24"/>
          <w:szCs w:val="24"/>
        </w:rPr>
        <w:t xml:space="preserve">also </w:t>
      </w:r>
      <w:r>
        <w:rPr>
          <w:rFonts w:asciiTheme="majorBidi" w:hAnsiTheme="majorBidi" w:cstheme="majorBidi"/>
          <w:sz w:val="24"/>
          <w:szCs w:val="24"/>
        </w:rPr>
        <w:t xml:space="preserve">asymmetrical in a second way. While the agent of respect needs to be a person to be capable of respect, none of her other features are </w:t>
      </w:r>
      <w:r w:rsidR="00140E15">
        <w:rPr>
          <w:rFonts w:asciiTheme="majorBidi" w:hAnsiTheme="majorBidi" w:cstheme="majorBidi"/>
          <w:sz w:val="24"/>
          <w:szCs w:val="24"/>
        </w:rPr>
        <w:t>important to</w:t>
      </w:r>
      <w:r>
        <w:rPr>
          <w:rFonts w:asciiTheme="majorBidi" w:hAnsiTheme="majorBidi" w:cstheme="majorBidi"/>
          <w:sz w:val="24"/>
          <w:szCs w:val="24"/>
        </w:rPr>
        <w:t xml:space="preserve"> the </w:t>
      </w:r>
      <w:r w:rsidR="006B6258">
        <w:rPr>
          <w:rFonts w:asciiTheme="majorBidi" w:hAnsiTheme="majorBidi" w:cstheme="majorBidi"/>
          <w:sz w:val="24"/>
          <w:szCs w:val="24"/>
        </w:rPr>
        <w:t xml:space="preserve">respect </w:t>
      </w:r>
      <w:r>
        <w:rPr>
          <w:rFonts w:asciiTheme="majorBidi" w:hAnsiTheme="majorBidi" w:cstheme="majorBidi"/>
          <w:sz w:val="24"/>
          <w:szCs w:val="24"/>
        </w:rPr>
        <w:t xml:space="preserve">relationship. Instead, </w:t>
      </w:r>
      <w:r w:rsidR="006F10B1">
        <w:rPr>
          <w:rFonts w:asciiTheme="majorBidi" w:hAnsiTheme="majorBidi" w:cstheme="majorBidi"/>
          <w:sz w:val="24"/>
          <w:szCs w:val="24"/>
        </w:rPr>
        <w:t xml:space="preserve">the reasons for </w:t>
      </w:r>
      <w:r>
        <w:rPr>
          <w:rFonts w:asciiTheme="majorBidi" w:hAnsiTheme="majorBidi" w:cstheme="majorBidi"/>
          <w:sz w:val="24"/>
          <w:szCs w:val="24"/>
        </w:rPr>
        <w:t xml:space="preserve">respect </w:t>
      </w:r>
      <w:r w:rsidR="006F10B1">
        <w:rPr>
          <w:rFonts w:asciiTheme="majorBidi" w:hAnsiTheme="majorBidi" w:cstheme="majorBidi"/>
          <w:sz w:val="24"/>
          <w:szCs w:val="24"/>
        </w:rPr>
        <w:t>are grounded solely</w:t>
      </w:r>
      <w:r>
        <w:rPr>
          <w:rFonts w:asciiTheme="majorBidi" w:hAnsiTheme="majorBidi" w:cstheme="majorBidi"/>
          <w:sz w:val="24"/>
          <w:szCs w:val="24"/>
        </w:rPr>
        <w:t xml:space="preserve"> </w:t>
      </w:r>
      <w:r w:rsidR="006F10B1">
        <w:rPr>
          <w:rFonts w:asciiTheme="majorBidi" w:hAnsiTheme="majorBidi" w:cstheme="majorBidi"/>
          <w:sz w:val="24"/>
          <w:szCs w:val="24"/>
        </w:rPr>
        <w:t>in</w:t>
      </w:r>
      <w:r w:rsidR="004F0A4A">
        <w:rPr>
          <w:rFonts w:asciiTheme="majorBidi" w:hAnsiTheme="majorBidi" w:cstheme="majorBidi"/>
          <w:sz w:val="24"/>
          <w:szCs w:val="24"/>
        </w:rPr>
        <w:t xml:space="preserve"> </w:t>
      </w:r>
      <w:r>
        <w:rPr>
          <w:rFonts w:asciiTheme="majorBidi" w:hAnsiTheme="majorBidi" w:cstheme="majorBidi"/>
          <w:sz w:val="24"/>
          <w:szCs w:val="24"/>
        </w:rPr>
        <w:t xml:space="preserve">features of the object. When a person responds to these features </w:t>
      </w:r>
      <w:r w:rsidR="006F10B1">
        <w:rPr>
          <w:rFonts w:asciiTheme="majorBidi" w:hAnsiTheme="majorBidi" w:cstheme="majorBidi"/>
          <w:sz w:val="24"/>
          <w:szCs w:val="24"/>
        </w:rPr>
        <w:t>r</w:t>
      </w:r>
      <w:r>
        <w:rPr>
          <w:rFonts w:asciiTheme="majorBidi" w:hAnsiTheme="majorBidi" w:cstheme="majorBidi"/>
          <w:sz w:val="24"/>
          <w:szCs w:val="24"/>
        </w:rPr>
        <w:t xml:space="preserve">espectfully, there is an implicit claim being made that any other person </w:t>
      </w:r>
      <w:r w:rsidR="004F0A4A">
        <w:rPr>
          <w:rFonts w:asciiTheme="majorBidi" w:hAnsiTheme="majorBidi" w:cstheme="majorBidi"/>
          <w:sz w:val="24"/>
          <w:szCs w:val="24"/>
        </w:rPr>
        <w:t xml:space="preserve">in her position </w:t>
      </w:r>
      <w:r w:rsidR="006F10B1">
        <w:rPr>
          <w:rFonts w:asciiTheme="majorBidi" w:hAnsiTheme="majorBidi" w:cstheme="majorBidi"/>
          <w:sz w:val="24"/>
          <w:szCs w:val="24"/>
        </w:rPr>
        <w:t>has reason</w:t>
      </w:r>
      <w:r>
        <w:rPr>
          <w:rFonts w:asciiTheme="majorBidi" w:hAnsiTheme="majorBidi" w:cstheme="majorBidi"/>
          <w:sz w:val="24"/>
          <w:szCs w:val="24"/>
        </w:rPr>
        <w:t xml:space="preserve"> </w:t>
      </w:r>
      <w:r w:rsidR="002F1CCF">
        <w:rPr>
          <w:rFonts w:asciiTheme="majorBidi" w:hAnsiTheme="majorBidi" w:cstheme="majorBidi"/>
          <w:sz w:val="24"/>
          <w:szCs w:val="24"/>
        </w:rPr>
        <w:t xml:space="preserve">to </w:t>
      </w:r>
      <w:r>
        <w:rPr>
          <w:rFonts w:asciiTheme="majorBidi" w:hAnsiTheme="majorBidi" w:cstheme="majorBidi"/>
          <w:sz w:val="24"/>
          <w:szCs w:val="24"/>
        </w:rPr>
        <w:t xml:space="preserve">do the same. </w:t>
      </w:r>
    </w:p>
    <w:p w:rsidR="004F0A4A" w:rsidRDefault="004F0A4A"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There is an ambiguity about what it means for a person to orient herself</w:t>
      </w:r>
      <w:r w:rsidR="00D91273">
        <w:rPr>
          <w:rFonts w:asciiTheme="majorBidi" w:hAnsiTheme="majorBidi" w:cstheme="majorBidi"/>
          <w:sz w:val="24"/>
          <w:szCs w:val="24"/>
        </w:rPr>
        <w:t xml:space="preserve"> </w:t>
      </w:r>
      <w:r w:rsidR="002725FC">
        <w:rPr>
          <w:rFonts w:asciiTheme="majorBidi" w:hAnsiTheme="majorBidi" w:cstheme="majorBidi"/>
          <w:sz w:val="24"/>
          <w:szCs w:val="24"/>
        </w:rPr>
        <w:t>respectfully</w:t>
      </w:r>
      <w:r>
        <w:rPr>
          <w:rFonts w:asciiTheme="majorBidi" w:hAnsiTheme="majorBidi" w:cstheme="majorBidi"/>
          <w:sz w:val="24"/>
          <w:szCs w:val="24"/>
        </w:rPr>
        <w:t xml:space="preserve"> toward an object of respect. This orientation can be understood as a belief, a feeling, a set of actions</w:t>
      </w:r>
      <w:r w:rsidR="005F4694">
        <w:rPr>
          <w:rFonts w:asciiTheme="majorBidi" w:hAnsiTheme="majorBidi" w:cstheme="majorBidi"/>
          <w:sz w:val="24"/>
          <w:szCs w:val="24"/>
        </w:rPr>
        <w:t xml:space="preserve">, </w:t>
      </w:r>
      <w:r>
        <w:rPr>
          <w:rFonts w:asciiTheme="majorBidi" w:hAnsiTheme="majorBidi" w:cstheme="majorBidi"/>
          <w:sz w:val="24"/>
          <w:szCs w:val="24"/>
        </w:rPr>
        <w:t xml:space="preserve">a </w:t>
      </w:r>
      <w:r w:rsidR="004C333B">
        <w:rPr>
          <w:rFonts w:asciiTheme="majorBidi" w:hAnsiTheme="majorBidi" w:cstheme="majorBidi"/>
          <w:sz w:val="24"/>
          <w:szCs w:val="24"/>
        </w:rPr>
        <w:t>disposition to perform</w:t>
      </w:r>
      <w:r>
        <w:rPr>
          <w:rFonts w:asciiTheme="majorBidi" w:hAnsiTheme="majorBidi" w:cstheme="majorBidi"/>
          <w:sz w:val="24"/>
          <w:szCs w:val="24"/>
        </w:rPr>
        <w:t xml:space="preserve"> such actions, or some combination of these</w:t>
      </w:r>
      <w:r w:rsidR="002D371D">
        <w:rPr>
          <w:rFonts w:asciiTheme="majorBidi" w:hAnsiTheme="majorBidi" w:cstheme="majorBidi"/>
          <w:sz w:val="24"/>
          <w:szCs w:val="24"/>
        </w:rPr>
        <w:t xml:space="preserve"> (Green 2010, 219)</w:t>
      </w:r>
      <w:r w:rsidR="000A6143">
        <w:rPr>
          <w:rFonts w:asciiTheme="majorBidi" w:hAnsiTheme="majorBidi" w:cstheme="majorBidi"/>
          <w:sz w:val="24"/>
          <w:szCs w:val="24"/>
        </w:rPr>
        <w:t xml:space="preserve">. </w:t>
      </w:r>
      <w:r w:rsidR="002725FC">
        <w:rPr>
          <w:rFonts w:asciiTheme="majorBidi" w:hAnsiTheme="majorBidi" w:cstheme="majorBidi"/>
          <w:sz w:val="24"/>
          <w:szCs w:val="24"/>
        </w:rPr>
        <w:t>One might worry t</w:t>
      </w:r>
      <w:r>
        <w:rPr>
          <w:rFonts w:asciiTheme="majorBidi" w:hAnsiTheme="majorBidi" w:cstheme="majorBidi"/>
          <w:sz w:val="24"/>
          <w:szCs w:val="24"/>
        </w:rPr>
        <w:t>hat, since feelings and beliefs cannot be produced at will, respect must be understood as a matter of action if it is to be obligatory. This is not a problem, however, if respect</w:t>
      </w:r>
      <w:r w:rsidR="002725FC">
        <w:rPr>
          <w:rFonts w:asciiTheme="majorBidi" w:hAnsiTheme="majorBidi" w:cstheme="majorBidi"/>
          <w:sz w:val="24"/>
          <w:szCs w:val="24"/>
        </w:rPr>
        <w:t>fulness</w:t>
      </w:r>
      <w:r>
        <w:rPr>
          <w:rFonts w:asciiTheme="majorBidi" w:hAnsiTheme="majorBidi" w:cstheme="majorBidi"/>
          <w:sz w:val="24"/>
          <w:szCs w:val="24"/>
        </w:rPr>
        <w:t xml:space="preserve"> is understood</w:t>
      </w:r>
      <w:r w:rsidR="005F4694">
        <w:rPr>
          <w:rFonts w:asciiTheme="majorBidi" w:hAnsiTheme="majorBidi" w:cstheme="majorBidi"/>
          <w:sz w:val="24"/>
          <w:szCs w:val="24"/>
        </w:rPr>
        <w:t xml:space="preserve"> </w:t>
      </w:r>
      <w:r>
        <w:rPr>
          <w:rFonts w:asciiTheme="majorBidi" w:hAnsiTheme="majorBidi" w:cstheme="majorBidi"/>
          <w:sz w:val="24"/>
          <w:szCs w:val="24"/>
        </w:rPr>
        <w:t>as a</w:t>
      </w:r>
      <w:r w:rsidR="009A4B1E">
        <w:rPr>
          <w:rFonts w:asciiTheme="majorBidi" w:hAnsiTheme="majorBidi" w:cstheme="majorBidi"/>
          <w:sz w:val="24"/>
          <w:szCs w:val="24"/>
        </w:rPr>
        <w:t>n Aristotelian</w:t>
      </w:r>
      <w:r w:rsidR="002725FC">
        <w:rPr>
          <w:rFonts w:asciiTheme="majorBidi" w:hAnsiTheme="majorBidi" w:cstheme="majorBidi"/>
          <w:sz w:val="24"/>
          <w:szCs w:val="24"/>
        </w:rPr>
        <w:t xml:space="preserve"> </w:t>
      </w:r>
      <w:r>
        <w:rPr>
          <w:rFonts w:asciiTheme="majorBidi" w:hAnsiTheme="majorBidi" w:cstheme="majorBidi"/>
          <w:sz w:val="24"/>
          <w:szCs w:val="24"/>
        </w:rPr>
        <w:t xml:space="preserve">virtue—that is, as a complex of right beliefs, right feelings, right habits, and right actions that cannot be demanded of any person at any moment, but must be cultivated over the course of a lifetime. A </w:t>
      </w:r>
      <w:r w:rsidR="002725FC">
        <w:rPr>
          <w:rFonts w:asciiTheme="majorBidi" w:hAnsiTheme="majorBidi" w:cstheme="majorBidi"/>
          <w:sz w:val="24"/>
          <w:szCs w:val="24"/>
        </w:rPr>
        <w:t>respectful</w:t>
      </w:r>
      <w:r>
        <w:rPr>
          <w:rFonts w:asciiTheme="majorBidi" w:hAnsiTheme="majorBidi" w:cstheme="majorBidi"/>
          <w:sz w:val="24"/>
          <w:szCs w:val="24"/>
        </w:rPr>
        <w:t xml:space="preserve"> person will show respect as warranted, but not everyone is a </w:t>
      </w:r>
      <w:r w:rsidR="002725FC">
        <w:rPr>
          <w:rFonts w:asciiTheme="majorBidi" w:hAnsiTheme="majorBidi" w:cstheme="majorBidi"/>
          <w:sz w:val="24"/>
          <w:szCs w:val="24"/>
        </w:rPr>
        <w:t>respectful</w:t>
      </w:r>
      <w:r>
        <w:rPr>
          <w:rFonts w:asciiTheme="majorBidi" w:hAnsiTheme="majorBidi" w:cstheme="majorBidi"/>
          <w:sz w:val="24"/>
          <w:szCs w:val="24"/>
        </w:rPr>
        <w:t xml:space="preserve"> person</w:t>
      </w:r>
      <w:r w:rsidR="004C333B">
        <w:rPr>
          <w:rFonts w:asciiTheme="majorBidi" w:hAnsiTheme="majorBidi" w:cstheme="majorBidi"/>
          <w:sz w:val="24"/>
          <w:szCs w:val="24"/>
        </w:rPr>
        <w:t>, nor c</w:t>
      </w:r>
      <w:r w:rsidR="005F4694">
        <w:rPr>
          <w:rFonts w:asciiTheme="majorBidi" w:hAnsiTheme="majorBidi" w:cstheme="majorBidi"/>
          <w:sz w:val="24"/>
          <w:szCs w:val="24"/>
        </w:rPr>
        <w:t xml:space="preserve">an a </w:t>
      </w:r>
      <w:r w:rsidR="002725FC">
        <w:rPr>
          <w:rFonts w:asciiTheme="majorBidi" w:hAnsiTheme="majorBidi" w:cstheme="majorBidi"/>
          <w:sz w:val="24"/>
          <w:szCs w:val="24"/>
        </w:rPr>
        <w:t>disrespectful</w:t>
      </w:r>
      <w:r w:rsidR="005F4694">
        <w:rPr>
          <w:rFonts w:asciiTheme="majorBidi" w:hAnsiTheme="majorBidi" w:cstheme="majorBidi"/>
          <w:sz w:val="24"/>
          <w:szCs w:val="24"/>
        </w:rPr>
        <w:t xml:space="preserve"> person </w:t>
      </w:r>
      <w:r w:rsidR="004C333B">
        <w:rPr>
          <w:rFonts w:asciiTheme="majorBidi" w:hAnsiTheme="majorBidi" w:cstheme="majorBidi"/>
          <w:sz w:val="24"/>
          <w:szCs w:val="24"/>
        </w:rPr>
        <w:t xml:space="preserve">become </w:t>
      </w:r>
      <w:r w:rsidR="002725FC">
        <w:rPr>
          <w:rFonts w:asciiTheme="majorBidi" w:hAnsiTheme="majorBidi" w:cstheme="majorBidi"/>
          <w:sz w:val="24"/>
          <w:szCs w:val="24"/>
        </w:rPr>
        <w:t>respectful</w:t>
      </w:r>
      <w:r w:rsidR="004C333B">
        <w:rPr>
          <w:rFonts w:asciiTheme="majorBidi" w:hAnsiTheme="majorBidi" w:cstheme="majorBidi"/>
          <w:sz w:val="24"/>
          <w:szCs w:val="24"/>
        </w:rPr>
        <w:t xml:space="preserve"> through a sheer act of will.</w:t>
      </w:r>
    </w:p>
    <w:p w:rsidR="004F0A4A" w:rsidRDefault="004F0A4A"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So far, all of these are purely formal features of respect. In order to add content to this form, we need to specify what an object of respect is being respected </w:t>
      </w:r>
      <w:r w:rsidRPr="004F0A4A">
        <w:rPr>
          <w:rFonts w:asciiTheme="majorBidi" w:hAnsiTheme="majorBidi" w:cstheme="majorBidi"/>
          <w:i/>
          <w:iCs/>
          <w:sz w:val="24"/>
          <w:szCs w:val="24"/>
        </w:rPr>
        <w:t>as</w:t>
      </w:r>
      <w:r>
        <w:rPr>
          <w:rFonts w:asciiTheme="majorBidi" w:hAnsiTheme="majorBidi" w:cstheme="majorBidi"/>
          <w:sz w:val="24"/>
          <w:szCs w:val="24"/>
        </w:rPr>
        <w:t xml:space="preserve">. Think about what it means to respect the Bible as literature but not as scripture. </w:t>
      </w:r>
      <w:r w:rsidR="004C333B">
        <w:rPr>
          <w:rFonts w:asciiTheme="majorBidi" w:hAnsiTheme="majorBidi" w:cstheme="majorBidi"/>
          <w:sz w:val="24"/>
          <w:szCs w:val="24"/>
        </w:rPr>
        <w:t xml:space="preserve">Respecting an object </w:t>
      </w:r>
      <w:r w:rsidR="004C333B" w:rsidRPr="00EB4F7C">
        <w:rPr>
          <w:rFonts w:asciiTheme="majorBidi" w:hAnsiTheme="majorBidi" w:cstheme="majorBidi"/>
          <w:i/>
          <w:iCs/>
          <w:sz w:val="24"/>
          <w:szCs w:val="24"/>
        </w:rPr>
        <w:t>as</w:t>
      </w:r>
      <w:r w:rsidR="004C333B">
        <w:rPr>
          <w:rFonts w:asciiTheme="majorBidi" w:hAnsiTheme="majorBidi" w:cstheme="majorBidi"/>
          <w:sz w:val="24"/>
          <w:szCs w:val="24"/>
        </w:rPr>
        <w:t xml:space="preserve"> something situates it in a</w:t>
      </w:r>
      <w:r w:rsidR="00272C3F">
        <w:rPr>
          <w:rFonts w:asciiTheme="majorBidi" w:hAnsiTheme="majorBidi" w:cstheme="majorBidi"/>
          <w:sz w:val="24"/>
          <w:szCs w:val="24"/>
        </w:rPr>
        <w:t xml:space="preserve">n </w:t>
      </w:r>
      <w:r w:rsidR="004C333B">
        <w:rPr>
          <w:rFonts w:asciiTheme="majorBidi" w:hAnsiTheme="majorBidi" w:cstheme="majorBidi"/>
          <w:sz w:val="24"/>
          <w:szCs w:val="24"/>
        </w:rPr>
        <w:t xml:space="preserve">evaluative domain, highlighting certain of its features </w:t>
      </w:r>
      <w:r w:rsidR="002725FC">
        <w:rPr>
          <w:rFonts w:asciiTheme="majorBidi" w:hAnsiTheme="majorBidi" w:cstheme="majorBidi"/>
          <w:sz w:val="24"/>
          <w:szCs w:val="24"/>
        </w:rPr>
        <w:t>over others</w:t>
      </w:r>
      <w:r w:rsidR="004C333B">
        <w:rPr>
          <w:rFonts w:asciiTheme="majorBidi" w:hAnsiTheme="majorBidi" w:cstheme="majorBidi"/>
          <w:sz w:val="24"/>
          <w:szCs w:val="24"/>
        </w:rPr>
        <w:t>.</w:t>
      </w:r>
      <w:r w:rsidR="00272C3F">
        <w:rPr>
          <w:rFonts w:asciiTheme="majorBidi" w:hAnsiTheme="majorBidi" w:cstheme="majorBidi"/>
          <w:sz w:val="24"/>
          <w:szCs w:val="24"/>
        </w:rPr>
        <w:t xml:space="preserve"> While the contours of a given evaluative domain may be contingent on the </w:t>
      </w:r>
      <w:r w:rsidR="002F5940">
        <w:rPr>
          <w:rFonts w:asciiTheme="majorBidi" w:hAnsiTheme="majorBidi" w:cstheme="majorBidi"/>
          <w:sz w:val="24"/>
          <w:szCs w:val="24"/>
        </w:rPr>
        <w:t>surrounding culture</w:t>
      </w:r>
      <w:r w:rsidR="00272C3F">
        <w:rPr>
          <w:rFonts w:asciiTheme="majorBidi" w:hAnsiTheme="majorBidi" w:cstheme="majorBidi"/>
          <w:sz w:val="24"/>
          <w:szCs w:val="24"/>
        </w:rPr>
        <w:t xml:space="preserve">, the intersection of natural and social facts that makes a </w:t>
      </w:r>
      <w:r w:rsidR="002F5940">
        <w:rPr>
          <w:rFonts w:asciiTheme="majorBidi" w:hAnsiTheme="majorBidi" w:cstheme="majorBidi"/>
          <w:sz w:val="24"/>
          <w:szCs w:val="24"/>
        </w:rPr>
        <w:t>certain</w:t>
      </w:r>
      <w:r w:rsidR="00272C3F">
        <w:rPr>
          <w:rFonts w:asciiTheme="majorBidi" w:hAnsiTheme="majorBidi" w:cstheme="majorBidi"/>
          <w:sz w:val="24"/>
          <w:szCs w:val="24"/>
        </w:rPr>
        <w:t xml:space="preserve"> object of respect fit a particular domain </w:t>
      </w:r>
      <w:r w:rsidR="002F5940">
        <w:rPr>
          <w:rFonts w:asciiTheme="majorBidi" w:hAnsiTheme="majorBidi" w:cstheme="majorBidi"/>
          <w:sz w:val="24"/>
          <w:szCs w:val="24"/>
        </w:rPr>
        <w:t>in a given cultural context</w:t>
      </w:r>
      <w:r w:rsidR="00272C3F">
        <w:rPr>
          <w:rFonts w:asciiTheme="majorBidi" w:hAnsiTheme="majorBidi" w:cstheme="majorBidi"/>
          <w:sz w:val="24"/>
          <w:szCs w:val="24"/>
        </w:rPr>
        <w:t xml:space="preserve"> should be recognizable by any competent agent </w:t>
      </w:r>
      <w:r w:rsidR="00CE5565">
        <w:rPr>
          <w:rFonts w:asciiTheme="majorBidi" w:hAnsiTheme="majorBidi" w:cstheme="majorBidi"/>
          <w:sz w:val="24"/>
          <w:szCs w:val="24"/>
        </w:rPr>
        <w:t>within it</w:t>
      </w:r>
      <w:r w:rsidR="00174770">
        <w:rPr>
          <w:rFonts w:asciiTheme="majorBidi" w:hAnsiTheme="majorBidi" w:cstheme="majorBidi"/>
          <w:sz w:val="24"/>
          <w:szCs w:val="24"/>
        </w:rPr>
        <w:t xml:space="preserve"> (Green 2010, 228).</w:t>
      </w:r>
    </w:p>
    <w:p w:rsidR="00377C34" w:rsidRDefault="004C333B"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There are two ways an object can deserve respect as a member of a</w:t>
      </w:r>
      <w:r w:rsidR="005F4694">
        <w:rPr>
          <w:rFonts w:asciiTheme="majorBidi" w:hAnsiTheme="majorBidi" w:cstheme="majorBidi"/>
          <w:sz w:val="24"/>
          <w:szCs w:val="24"/>
        </w:rPr>
        <w:t xml:space="preserve">n </w:t>
      </w:r>
      <w:r>
        <w:rPr>
          <w:rFonts w:asciiTheme="majorBidi" w:hAnsiTheme="majorBidi" w:cstheme="majorBidi"/>
          <w:sz w:val="24"/>
          <w:szCs w:val="24"/>
        </w:rPr>
        <w:t xml:space="preserve">evaluative domain, which Stephen </w:t>
      </w:r>
      <w:proofErr w:type="spellStart"/>
      <w:r>
        <w:rPr>
          <w:rFonts w:asciiTheme="majorBidi" w:hAnsiTheme="majorBidi" w:cstheme="majorBidi"/>
          <w:sz w:val="24"/>
          <w:szCs w:val="24"/>
        </w:rPr>
        <w:t>Darwall</w:t>
      </w:r>
      <w:proofErr w:type="spellEnd"/>
      <w:r>
        <w:rPr>
          <w:rFonts w:asciiTheme="majorBidi" w:hAnsiTheme="majorBidi" w:cstheme="majorBidi"/>
          <w:sz w:val="24"/>
          <w:szCs w:val="24"/>
        </w:rPr>
        <w:t xml:space="preserve"> (1977) calls appraisal respect and recognition respect. Appraisal respect involves evaluating the object positively</w:t>
      </w:r>
      <w:r w:rsidR="00377C34">
        <w:rPr>
          <w:rFonts w:asciiTheme="majorBidi" w:hAnsiTheme="majorBidi" w:cstheme="majorBidi"/>
          <w:sz w:val="24"/>
          <w:szCs w:val="24"/>
        </w:rPr>
        <w:t xml:space="preserve"> within a certain </w:t>
      </w:r>
      <w:r w:rsidR="002F1CCF">
        <w:rPr>
          <w:rFonts w:asciiTheme="majorBidi" w:hAnsiTheme="majorBidi" w:cstheme="majorBidi"/>
          <w:sz w:val="24"/>
          <w:szCs w:val="24"/>
        </w:rPr>
        <w:t xml:space="preserve">normative </w:t>
      </w:r>
      <w:r w:rsidR="00377C34">
        <w:rPr>
          <w:rFonts w:asciiTheme="majorBidi" w:hAnsiTheme="majorBidi" w:cstheme="majorBidi"/>
          <w:sz w:val="24"/>
          <w:szCs w:val="24"/>
        </w:rPr>
        <w:t>domain. I</w:t>
      </w:r>
      <w:r>
        <w:rPr>
          <w:rFonts w:asciiTheme="majorBidi" w:hAnsiTheme="majorBidi" w:cstheme="majorBidi"/>
          <w:sz w:val="24"/>
          <w:szCs w:val="24"/>
        </w:rPr>
        <w:t xml:space="preserve"> show the Bible appraisal-respect as a work of literature if I rate its literary merits highly, but do not respect it in this way if I think it is literarily mediocre. Recognition respect, by contrast, involves appreciating </w:t>
      </w:r>
      <w:r>
        <w:rPr>
          <w:rFonts w:asciiTheme="majorBidi" w:hAnsiTheme="majorBidi" w:cstheme="majorBidi"/>
          <w:sz w:val="24"/>
          <w:szCs w:val="24"/>
        </w:rPr>
        <w:lastRenderedPageBreak/>
        <w:t xml:space="preserve">the status of an object as a member of a certain </w:t>
      </w:r>
      <w:r w:rsidR="002F1CCF">
        <w:rPr>
          <w:rFonts w:asciiTheme="majorBidi" w:hAnsiTheme="majorBidi" w:cstheme="majorBidi"/>
          <w:sz w:val="24"/>
          <w:szCs w:val="24"/>
        </w:rPr>
        <w:t>normative</w:t>
      </w:r>
      <w:r>
        <w:rPr>
          <w:rFonts w:asciiTheme="majorBidi" w:hAnsiTheme="majorBidi" w:cstheme="majorBidi"/>
          <w:sz w:val="24"/>
          <w:szCs w:val="24"/>
        </w:rPr>
        <w:t xml:space="preserve"> domain without necessarily evaluating it. </w:t>
      </w:r>
      <w:r w:rsidR="0006384B">
        <w:rPr>
          <w:rFonts w:asciiTheme="majorBidi" w:hAnsiTheme="majorBidi" w:cstheme="majorBidi"/>
          <w:sz w:val="24"/>
          <w:szCs w:val="24"/>
        </w:rPr>
        <w:t>Entities may solicit our recognition respect, and all it entails, regardless of how high they rank within the relevant domain. All works of literature, regardless of their quality, may</w:t>
      </w:r>
      <w:r w:rsidR="00272C3F">
        <w:rPr>
          <w:rFonts w:asciiTheme="majorBidi" w:hAnsiTheme="majorBidi" w:cstheme="majorBidi"/>
          <w:sz w:val="24"/>
          <w:szCs w:val="24"/>
        </w:rPr>
        <w:t>, according to our local customs,</w:t>
      </w:r>
      <w:r w:rsidR="0006384B">
        <w:rPr>
          <w:rFonts w:asciiTheme="majorBidi" w:hAnsiTheme="majorBidi" w:cstheme="majorBidi"/>
          <w:sz w:val="24"/>
          <w:szCs w:val="24"/>
        </w:rPr>
        <w:t xml:space="preserve"> deserve a place in our national depository library</w:t>
      </w:r>
      <w:r w:rsidR="00351BC2">
        <w:rPr>
          <w:rFonts w:asciiTheme="majorBidi" w:hAnsiTheme="majorBidi" w:cstheme="majorBidi"/>
          <w:sz w:val="24"/>
          <w:szCs w:val="24"/>
        </w:rPr>
        <w:t>. Recognition respect of this sort is a matter of status, not of merit.</w:t>
      </w:r>
      <w:r w:rsidR="00377C34">
        <w:rPr>
          <w:rFonts w:asciiTheme="majorBidi" w:hAnsiTheme="majorBidi" w:cstheme="majorBidi"/>
          <w:sz w:val="24"/>
          <w:szCs w:val="24"/>
        </w:rPr>
        <w:t xml:space="preserve"> </w:t>
      </w:r>
    </w:p>
    <w:p w:rsidR="007E42E0" w:rsidRPr="000F01B2" w:rsidRDefault="007E42E0"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Deciding not to procure a copy of a book for </w:t>
      </w:r>
      <w:r w:rsidR="000F01B2">
        <w:rPr>
          <w:rFonts w:asciiTheme="majorBidi" w:hAnsiTheme="majorBidi" w:cstheme="majorBidi"/>
          <w:sz w:val="24"/>
          <w:szCs w:val="24"/>
        </w:rPr>
        <w:t>the national</w:t>
      </w:r>
      <w:r>
        <w:rPr>
          <w:rFonts w:asciiTheme="majorBidi" w:hAnsiTheme="majorBidi" w:cstheme="majorBidi"/>
          <w:sz w:val="24"/>
          <w:szCs w:val="24"/>
        </w:rPr>
        <w:t xml:space="preserve"> depository library</w:t>
      </w:r>
      <w:r w:rsidR="00272C3F">
        <w:rPr>
          <w:rFonts w:asciiTheme="majorBidi" w:hAnsiTheme="majorBidi" w:cstheme="majorBidi"/>
          <w:sz w:val="24"/>
          <w:szCs w:val="24"/>
        </w:rPr>
        <w:t xml:space="preserve"> </w:t>
      </w:r>
      <w:r>
        <w:rPr>
          <w:rFonts w:asciiTheme="majorBidi" w:hAnsiTheme="majorBidi" w:cstheme="majorBidi"/>
          <w:sz w:val="24"/>
          <w:szCs w:val="24"/>
        </w:rPr>
        <w:t>is to deny that book recognition as literature. When the book is in fact literature, such action is</w:t>
      </w:r>
      <w:r w:rsidR="000F01B2">
        <w:rPr>
          <w:rFonts w:asciiTheme="majorBidi" w:hAnsiTheme="majorBidi" w:cstheme="majorBidi"/>
          <w:sz w:val="24"/>
          <w:szCs w:val="24"/>
        </w:rPr>
        <w:t xml:space="preserve"> </w:t>
      </w:r>
      <w:r w:rsidRPr="003D6DE7">
        <w:rPr>
          <w:rFonts w:asciiTheme="majorBidi" w:hAnsiTheme="majorBidi" w:cstheme="majorBidi"/>
          <w:sz w:val="24"/>
          <w:szCs w:val="24"/>
        </w:rPr>
        <w:t>disrespectful</w:t>
      </w:r>
      <w:r w:rsidR="000F01B2">
        <w:rPr>
          <w:rFonts w:asciiTheme="majorBidi" w:hAnsiTheme="majorBidi" w:cstheme="majorBidi"/>
          <w:sz w:val="24"/>
          <w:szCs w:val="24"/>
        </w:rPr>
        <w:t xml:space="preserve">; it implicitly or explicitly denies its object </w:t>
      </w:r>
      <w:r w:rsidR="00351BC2">
        <w:rPr>
          <w:rFonts w:asciiTheme="majorBidi" w:hAnsiTheme="majorBidi" w:cstheme="majorBidi"/>
          <w:sz w:val="24"/>
          <w:szCs w:val="24"/>
        </w:rPr>
        <w:t>th</w:t>
      </w:r>
      <w:r w:rsidR="002725FC">
        <w:rPr>
          <w:rFonts w:asciiTheme="majorBidi" w:hAnsiTheme="majorBidi" w:cstheme="majorBidi"/>
          <w:sz w:val="24"/>
          <w:szCs w:val="24"/>
        </w:rPr>
        <w:t>e status it deserves</w:t>
      </w:r>
      <w:r w:rsidR="000F01B2">
        <w:rPr>
          <w:rFonts w:asciiTheme="majorBidi" w:hAnsiTheme="majorBidi" w:cstheme="majorBidi"/>
          <w:sz w:val="24"/>
          <w:szCs w:val="24"/>
        </w:rPr>
        <w:t xml:space="preserve">. Procuring a copy of the book for the library, by contrast, is </w:t>
      </w:r>
      <w:r w:rsidR="000F01B2" w:rsidRPr="003D6DE7">
        <w:rPr>
          <w:rFonts w:asciiTheme="majorBidi" w:hAnsiTheme="majorBidi" w:cstheme="majorBidi"/>
          <w:sz w:val="24"/>
          <w:szCs w:val="24"/>
        </w:rPr>
        <w:t>respectful</w:t>
      </w:r>
      <w:r w:rsidR="000F01B2">
        <w:rPr>
          <w:rFonts w:asciiTheme="majorBidi" w:hAnsiTheme="majorBidi" w:cstheme="majorBidi"/>
          <w:sz w:val="24"/>
          <w:szCs w:val="24"/>
        </w:rPr>
        <w:t xml:space="preserve">, expressing recognition of the book </w:t>
      </w:r>
      <w:r w:rsidR="00351BC2">
        <w:rPr>
          <w:rFonts w:asciiTheme="majorBidi" w:hAnsiTheme="majorBidi" w:cstheme="majorBidi"/>
          <w:sz w:val="24"/>
          <w:szCs w:val="24"/>
        </w:rPr>
        <w:t xml:space="preserve">as the work of literature that </w:t>
      </w:r>
      <w:r w:rsidR="000F01B2">
        <w:rPr>
          <w:rFonts w:asciiTheme="majorBidi" w:hAnsiTheme="majorBidi" w:cstheme="majorBidi"/>
          <w:sz w:val="24"/>
          <w:szCs w:val="24"/>
        </w:rPr>
        <w:t>it is. The</w:t>
      </w:r>
      <w:r w:rsidR="003D6DE7">
        <w:rPr>
          <w:rFonts w:asciiTheme="majorBidi" w:hAnsiTheme="majorBidi" w:cstheme="majorBidi"/>
          <w:sz w:val="24"/>
          <w:szCs w:val="24"/>
        </w:rPr>
        <w:t>se</w:t>
      </w:r>
      <w:r w:rsidR="000F01B2">
        <w:rPr>
          <w:rFonts w:asciiTheme="majorBidi" w:hAnsiTheme="majorBidi" w:cstheme="majorBidi"/>
          <w:sz w:val="24"/>
          <w:szCs w:val="24"/>
        </w:rPr>
        <w:t xml:space="preserve"> two categories are far from exhaustive, however. There are many ways to interact with a book that neither affirm nor deny its status as literature</w:t>
      </w:r>
      <w:r w:rsidR="00904FE0">
        <w:rPr>
          <w:rFonts w:asciiTheme="majorBidi" w:hAnsiTheme="majorBidi" w:cstheme="majorBidi"/>
          <w:sz w:val="24"/>
          <w:szCs w:val="24"/>
        </w:rPr>
        <w:t>: one can count its pages, mail it to one’s aunt, place it gently on a clean table, etc</w:t>
      </w:r>
      <w:r w:rsidR="000F01B2">
        <w:rPr>
          <w:rFonts w:asciiTheme="majorBidi" w:hAnsiTheme="majorBidi" w:cstheme="majorBidi"/>
          <w:sz w:val="24"/>
          <w:szCs w:val="24"/>
        </w:rPr>
        <w:t>. Such actions, and the</w:t>
      </w:r>
      <w:r w:rsidR="00EB4F7C">
        <w:rPr>
          <w:rFonts w:asciiTheme="majorBidi" w:hAnsiTheme="majorBidi" w:cstheme="majorBidi"/>
          <w:sz w:val="24"/>
          <w:szCs w:val="24"/>
        </w:rPr>
        <w:t xml:space="preserve"> orientation toward an object that</w:t>
      </w:r>
      <w:r w:rsidR="000F01B2">
        <w:rPr>
          <w:rFonts w:asciiTheme="majorBidi" w:hAnsiTheme="majorBidi" w:cstheme="majorBidi"/>
          <w:sz w:val="24"/>
          <w:szCs w:val="24"/>
        </w:rPr>
        <w:t xml:space="preserve"> they express, can be called </w:t>
      </w:r>
      <w:r w:rsidR="003D6DE7">
        <w:rPr>
          <w:rFonts w:asciiTheme="majorBidi" w:hAnsiTheme="majorBidi" w:cstheme="majorBidi"/>
          <w:sz w:val="24"/>
          <w:szCs w:val="24"/>
        </w:rPr>
        <w:t>“</w:t>
      </w:r>
      <w:proofErr w:type="spellStart"/>
      <w:r w:rsidR="000F01B2" w:rsidRPr="003D6DE7">
        <w:rPr>
          <w:rFonts w:asciiTheme="majorBidi" w:hAnsiTheme="majorBidi" w:cstheme="majorBidi"/>
          <w:sz w:val="24"/>
          <w:szCs w:val="24"/>
        </w:rPr>
        <w:t>nonrespectful</w:t>
      </w:r>
      <w:proofErr w:type="spellEnd"/>
      <w:r w:rsidR="000F01B2">
        <w:rPr>
          <w:rFonts w:asciiTheme="majorBidi" w:hAnsiTheme="majorBidi" w:cstheme="majorBidi"/>
          <w:sz w:val="24"/>
          <w:szCs w:val="24"/>
        </w:rPr>
        <w:t>.</w:t>
      </w:r>
      <w:r w:rsidR="003D6DE7">
        <w:rPr>
          <w:rFonts w:asciiTheme="majorBidi" w:hAnsiTheme="majorBidi" w:cstheme="majorBidi"/>
          <w:sz w:val="24"/>
          <w:szCs w:val="24"/>
        </w:rPr>
        <w:t>”</w:t>
      </w:r>
      <w:r w:rsidR="000F01B2">
        <w:rPr>
          <w:rFonts w:asciiTheme="majorBidi" w:hAnsiTheme="majorBidi" w:cstheme="majorBidi"/>
          <w:sz w:val="24"/>
          <w:szCs w:val="24"/>
        </w:rPr>
        <w:t xml:space="preserve"> </w:t>
      </w:r>
      <w:proofErr w:type="spellStart"/>
      <w:r w:rsidR="00272C3F">
        <w:rPr>
          <w:rFonts w:asciiTheme="majorBidi" w:hAnsiTheme="majorBidi" w:cstheme="majorBidi"/>
          <w:sz w:val="24"/>
          <w:szCs w:val="24"/>
        </w:rPr>
        <w:t>Nonrespect</w:t>
      </w:r>
      <w:proofErr w:type="spellEnd"/>
      <w:r w:rsidR="00272C3F">
        <w:rPr>
          <w:rFonts w:asciiTheme="majorBidi" w:hAnsiTheme="majorBidi" w:cstheme="majorBidi"/>
          <w:sz w:val="24"/>
          <w:szCs w:val="24"/>
        </w:rPr>
        <w:t xml:space="preserve"> can then be supplemented with either respect or disrespect, which will then determine whether an agent is being respectful </w:t>
      </w:r>
      <w:r w:rsidR="00EB4F7C">
        <w:rPr>
          <w:rFonts w:asciiTheme="majorBidi" w:hAnsiTheme="majorBidi" w:cstheme="majorBidi"/>
          <w:sz w:val="24"/>
          <w:szCs w:val="24"/>
        </w:rPr>
        <w:t>overall</w:t>
      </w:r>
      <w:r w:rsidR="00272C3F">
        <w:rPr>
          <w:rFonts w:asciiTheme="majorBidi" w:hAnsiTheme="majorBidi" w:cstheme="majorBidi"/>
          <w:sz w:val="24"/>
          <w:szCs w:val="24"/>
        </w:rPr>
        <w:t>.</w:t>
      </w:r>
      <w:r w:rsidR="00904FE0">
        <w:rPr>
          <w:rFonts w:asciiTheme="majorBidi" w:hAnsiTheme="majorBidi" w:cstheme="majorBidi"/>
          <w:sz w:val="24"/>
          <w:szCs w:val="24"/>
        </w:rPr>
        <w:t xml:space="preserve"> When mailing the book to one’s aunt, one could include a respectful note suggesting that she write back with her thoughts on its literary merits</w:t>
      </w:r>
      <w:r w:rsidR="005D3756">
        <w:rPr>
          <w:rFonts w:asciiTheme="majorBidi" w:hAnsiTheme="majorBidi" w:cstheme="majorBidi"/>
          <w:sz w:val="24"/>
          <w:szCs w:val="24"/>
        </w:rPr>
        <w:t>,</w:t>
      </w:r>
      <w:r w:rsidR="00904FE0">
        <w:rPr>
          <w:rFonts w:asciiTheme="majorBidi" w:hAnsiTheme="majorBidi" w:cstheme="majorBidi"/>
          <w:sz w:val="24"/>
          <w:szCs w:val="24"/>
        </w:rPr>
        <w:t xml:space="preserve"> or a </w:t>
      </w:r>
      <w:r w:rsidR="00F4659B">
        <w:rPr>
          <w:rFonts w:asciiTheme="majorBidi" w:hAnsiTheme="majorBidi" w:cstheme="majorBidi"/>
          <w:sz w:val="24"/>
          <w:szCs w:val="24"/>
        </w:rPr>
        <w:t xml:space="preserve"> </w:t>
      </w:r>
      <w:r w:rsidR="00904FE0">
        <w:rPr>
          <w:rFonts w:asciiTheme="majorBidi" w:hAnsiTheme="majorBidi" w:cstheme="majorBidi"/>
          <w:sz w:val="24"/>
          <w:szCs w:val="24"/>
        </w:rPr>
        <w:t>disrespectful note that she tear out the pages and use them as a solution to the current toilet paper shortage.</w:t>
      </w:r>
    </w:p>
    <w:p w:rsidR="00F4659B" w:rsidRDefault="00F4659B" w:rsidP="00F4659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form of respect that will be most important later in this article is a form of recognition respect. It will be important to </w:t>
      </w:r>
      <w:r w:rsidR="005959E0">
        <w:rPr>
          <w:rFonts w:asciiTheme="majorBidi" w:hAnsiTheme="majorBidi" w:cstheme="majorBidi"/>
          <w:sz w:val="24"/>
          <w:szCs w:val="24"/>
        </w:rPr>
        <w:t>my argument</w:t>
      </w:r>
      <w:r>
        <w:rPr>
          <w:rFonts w:asciiTheme="majorBidi" w:hAnsiTheme="majorBidi" w:cstheme="majorBidi"/>
          <w:sz w:val="24"/>
          <w:szCs w:val="24"/>
        </w:rPr>
        <w:t>, however,</w:t>
      </w:r>
      <w:r w:rsidR="005959E0">
        <w:rPr>
          <w:rFonts w:asciiTheme="majorBidi" w:hAnsiTheme="majorBidi" w:cstheme="majorBidi"/>
          <w:sz w:val="24"/>
          <w:szCs w:val="24"/>
        </w:rPr>
        <w:t xml:space="preserve"> to understand</w:t>
      </w:r>
      <w:r>
        <w:rPr>
          <w:rFonts w:asciiTheme="majorBidi" w:hAnsiTheme="majorBidi" w:cstheme="majorBidi"/>
          <w:sz w:val="24"/>
          <w:szCs w:val="24"/>
        </w:rPr>
        <w:t xml:space="preserve"> that recognition and appraisal respect do not operate independently. Evaluating something within a normative domain by either granting </w:t>
      </w:r>
      <w:r w:rsidRPr="00F4659B">
        <w:rPr>
          <w:rFonts w:asciiTheme="majorBidi" w:hAnsiTheme="majorBidi" w:cstheme="majorBidi"/>
          <w:sz w:val="24"/>
          <w:szCs w:val="24"/>
        </w:rPr>
        <w:t>or denying</w:t>
      </w:r>
      <w:r>
        <w:rPr>
          <w:rFonts w:asciiTheme="majorBidi" w:hAnsiTheme="majorBidi" w:cstheme="majorBidi"/>
          <w:sz w:val="24"/>
          <w:szCs w:val="24"/>
        </w:rPr>
        <w:t xml:space="preserve"> </w:t>
      </w:r>
      <w:r w:rsidR="002725FC">
        <w:rPr>
          <w:rFonts w:asciiTheme="majorBidi" w:hAnsiTheme="majorBidi" w:cstheme="majorBidi"/>
          <w:sz w:val="24"/>
          <w:szCs w:val="24"/>
        </w:rPr>
        <w:t>it</w:t>
      </w:r>
      <w:r>
        <w:rPr>
          <w:rFonts w:asciiTheme="majorBidi" w:hAnsiTheme="majorBidi" w:cstheme="majorBidi"/>
          <w:sz w:val="24"/>
          <w:szCs w:val="24"/>
        </w:rPr>
        <w:t xml:space="preserve"> appraisal respect is to give it recognition respect within that domain. If my aunt reads and dislikes the </w:t>
      </w:r>
      <w:proofErr w:type="gramStart"/>
      <w:r>
        <w:rPr>
          <w:rFonts w:asciiTheme="majorBidi" w:hAnsiTheme="majorBidi" w:cstheme="majorBidi"/>
          <w:sz w:val="24"/>
          <w:szCs w:val="24"/>
        </w:rPr>
        <w:t>book</w:t>
      </w:r>
      <w:proofErr w:type="gramEnd"/>
      <w:r>
        <w:rPr>
          <w:rFonts w:asciiTheme="majorBidi" w:hAnsiTheme="majorBidi" w:cstheme="majorBidi"/>
          <w:sz w:val="24"/>
          <w:szCs w:val="24"/>
        </w:rPr>
        <w:t xml:space="preserve"> I send her, she may deny it appraisal respect </w:t>
      </w:r>
      <w:r>
        <w:rPr>
          <w:rFonts w:asciiTheme="majorBidi" w:hAnsiTheme="majorBidi" w:cstheme="majorBidi"/>
          <w:sz w:val="24"/>
          <w:szCs w:val="24"/>
        </w:rPr>
        <w:lastRenderedPageBreak/>
        <w:t xml:space="preserve">as literature, but in </w:t>
      </w:r>
      <w:r w:rsidR="002725FC">
        <w:rPr>
          <w:rFonts w:asciiTheme="majorBidi" w:hAnsiTheme="majorBidi" w:cstheme="majorBidi"/>
          <w:sz w:val="24"/>
          <w:szCs w:val="24"/>
        </w:rPr>
        <w:t xml:space="preserve">so </w:t>
      </w:r>
      <w:r>
        <w:rPr>
          <w:rFonts w:asciiTheme="majorBidi" w:hAnsiTheme="majorBidi" w:cstheme="majorBidi"/>
          <w:sz w:val="24"/>
          <w:szCs w:val="24"/>
        </w:rPr>
        <w:t xml:space="preserve">doing she is showing it recognition respect. In ordinary language, it is thus perfectly sensible to say that she both (appraisal-)disrespected the book when we contrast it to the works of the literature </w:t>
      </w:r>
      <w:r w:rsidR="002725FC">
        <w:rPr>
          <w:rFonts w:asciiTheme="majorBidi" w:hAnsiTheme="majorBidi" w:cstheme="majorBidi"/>
          <w:sz w:val="24"/>
          <w:szCs w:val="24"/>
        </w:rPr>
        <w:t xml:space="preserve">that </w:t>
      </w:r>
      <w:r>
        <w:rPr>
          <w:rFonts w:asciiTheme="majorBidi" w:hAnsiTheme="majorBidi" w:cstheme="majorBidi"/>
          <w:sz w:val="24"/>
          <w:szCs w:val="24"/>
        </w:rPr>
        <w:t>she prefers and (recognition-)respected</w:t>
      </w:r>
      <w:r w:rsidR="005959E0">
        <w:rPr>
          <w:rFonts w:asciiTheme="majorBidi" w:hAnsiTheme="majorBidi" w:cstheme="majorBidi"/>
          <w:sz w:val="24"/>
          <w:szCs w:val="24"/>
        </w:rPr>
        <w:t xml:space="preserve"> the book when we contrast it to </w:t>
      </w:r>
      <w:r w:rsidR="002725FC">
        <w:rPr>
          <w:rFonts w:asciiTheme="majorBidi" w:hAnsiTheme="majorBidi" w:cstheme="majorBidi"/>
          <w:sz w:val="24"/>
          <w:szCs w:val="24"/>
        </w:rPr>
        <w:t xml:space="preserve">the </w:t>
      </w:r>
      <w:r w:rsidR="005959E0">
        <w:rPr>
          <w:rFonts w:asciiTheme="majorBidi" w:hAnsiTheme="majorBidi" w:cstheme="majorBidi"/>
          <w:sz w:val="24"/>
          <w:szCs w:val="24"/>
        </w:rPr>
        <w:t>non-literature</w:t>
      </w:r>
      <w:r w:rsidR="002725FC">
        <w:rPr>
          <w:rFonts w:asciiTheme="majorBidi" w:hAnsiTheme="majorBidi" w:cstheme="majorBidi"/>
          <w:sz w:val="24"/>
          <w:szCs w:val="24"/>
        </w:rPr>
        <w:t xml:space="preserve"> that she uses as toilet paper</w:t>
      </w:r>
      <w:r w:rsidR="005959E0">
        <w:rPr>
          <w:rFonts w:asciiTheme="majorBidi" w:hAnsiTheme="majorBidi" w:cstheme="majorBidi"/>
          <w:sz w:val="24"/>
          <w:szCs w:val="24"/>
        </w:rPr>
        <w:t xml:space="preserve">. Recognition respect, as assignment to a normative domain, always carries with it the risk that something will be found wanting when judged within that domain. It does not necessitate evaluation of </w:t>
      </w:r>
      <w:r w:rsidR="00BD38C2">
        <w:rPr>
          <w:rFonts w:asciiTheme="majorBidi" w:hAnsiTheme="majorBidi" w:cstheme="majorBidi"/>
          <w:sz w:val="24"/>
          <w:szCs w:val="24"/>
        </w:rPr>
        <w:t>its</w:t>
      </w:r>
      <w:r w:rsidR="005959E0">
        <w:rPr>
          <w:rFonts w:asciiTheme="majorBidi" w:hAnsiTheme="majorBidi" w:cstheme="majorBidi"/>
          <w:sz w:val="24"/>
          <w:szCs w:val="24"/>
        </w:rPr>
        <w:t xml:space="preserve"> object, but it does make the object liable to evaluation by assigning it criteria by which it could</w:t>
      </w:r>
      <w:r w:rsidR="002725FC">
        <w:rPr>
          <w:rFonts w:asciiTheme="majorBidi" w:hAnsiTheme="majorBidi" w:cstheme="majorBidi"/>
          <w:sz w:val="24"/>
          <w:szCs w:val="24"/>
        </w:rPr>
        <w:t xml:space="preserve"> </w:t>
      </w:r>
      <w:r w:rsidR="005959E0">
        <w:rPr>
          <w:rFonts w:asciiTheme="majorBidi" w:hAnsiTheme="majorBidi" w:cstheme="majorBidi"/>
          <w:sz w:val="24"/>
          <w:szCs w:val="24"/>
        </w:rPr>
        <w:t xml:space="preserve">be </w:t>
      </w:r>
      <w:r w:rsidR="002F1CCF">
        <w:rPr>
          <w:rFonts w:asciiTheme="majorBidi" w:hAnsiTheme="majorBidi" w:cstheme="majorBidi"/>
          <w:sz w:val="24"/>
          <w:szCs w:val="24"/>
        </w:rPr>
        <w:t xml:space="preserve">properly </w:t>
      </w:r>
      <w:r w:rsidR="005959E0">
        <w:rPr>
          <w:rFonts w:asciiTheme="majorBidi" w:hAnsiTheme="majorBidi" w:cstheme="majorBidi"/>
          <w:sz w:val="24"/>
          <w:szCs w:val="24"/>
        </w:rPr>
        <w:t>evaluated.</w:t>
      </w:r>
    </w:p>
    <w:p w:rsidR="000F01B2" w:rsidRDefault="000F01B2"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form of </w:t>
      </w:r>
      <w:r w:rsidR="00F4659B">
        <w:rPr>
          <w:rFonts w:asciiTheme="majorBidi" w:hAnsiTheme="majorBidi" w:cstheme="majorBidi"/>
          <w:sz w:val="24"/>
          <w:szCs w:val="24"/>
        </w:rPr>
        <w:t xml:space="preserve">recognition </w:t>
      </w:r>
      <w:r>
        <w:rPr>
          <w:rFonts w:asciiTheme="majorBidi" w:hAnsiTheme="majorBidi" w:cstheme="majorBidi"/>
          <w:sz w:val="24"/>
          <w:szCs w:val="24"/>
        </w:rPr>
        <w:t xml:space="preserve">respect relevant for this article </w:t>
      </w:r>
      <w:r w:rsidR="00BD38C2">
        <w:rPr>
          <w:rFonts w:asciiTheme="majorBidi" w:hAnsiTheme="majorBidi" w:cstheme="majorBidi"/>
          <w:sz w:val="24"/>
          <w:szCs w:val="24"/>
        </w:rPr>
        <w:t xml:space="preserve">is </w:t>
      </w:r>
      <w:r>
        <w:rPr>
          <w:rFonts w:asciiTheme="majorBidi" w:hAnsiTheme="majorBidi" w:cstheme="majorBidi"/>
          <w:sz w:val="24"/>
          <w:szCs w:val="24"/>
        </w:rPr>
        <w:t xml:space="preserve">respect for subjects of social explanation </w:t>
      </w:r>
      <w:r>
        <w:rPr>
          <w:rFonts w:asciiTheme="majorBidi" w:hAnsiTheme="majorBidi" w:cstheme="majorBidi"/>
          <w:i/>
          <w:iCs/>
          <w:sz w:val="24"/>
          <w:szCs w:val="24"/>
        </w:rPr>
        <w:t xml:space="preserve">as persons. </w:t>
      </w:r>
      <w:proofErr w:type="spellStart"/>
      <w:r w:rsidR="0006384B">
        <w:rPr>
          <w:rFonts w:asciiTheme="majorBidi" w:hAnsiTheme="majorBidi" w:cstheme="majorBidi"/>
          <w:sz w:val="24"/>
          <w:szCs w:val="24"/>
        </w:rPr>
        <w:t>Darwall</w:t>
      </w:r>
      <w:proofErr w:type="spellEnd"/>
      <w:r w:rsidR="0006384B">
        <w:rPr>
          <w:rFonts w:asciiTheme="majorBidi" w:hAnsiTheme="majorBidi" w:cstheme="majorBidi"/>
          <w:sz w:val="24"/>
          <w:szCs w:val="24"/>
        </w:rPr>
        <w:t xml:space="preserve"> argues that those who confuse appraisal and recognition respect </w:t>
      </w:r>
      <w:r w:rsidR="0067743A">
        <w:rPr>
          <w:rFonts w:asciiTheme="majorBidi" w:hAnsiTheme="majorBidi" w:cstheme="majorBidi"/>
          <w:sz w:val="24"/>
          <w:szCs w:val="24"/>
        </w:rPr>
        <w:t xml:space="preserve">(such as </w:t>
      </w:r>
      <w:proofErr w:type="spellStart"/>
      <w:r w:rsidR="0067743A">
        <w:rPr>
          <w:rFonts w:asciiTheme="majorBidi" w:hAnsiTheme="majorBidi" w:cstheme="majorBidi"/>
          <w:sz w:val="24"/>
          <w:szCs w:val="24"/>
        </w:rPr>
        <w:t>Cranor</w:t>
      </w:r>
      <w:proofErr w:type="spellEnd"/>
      <w:r w:rsidR="0067743A">
        <w:rPr>
          <w:rFonts w:asciiTheme="majorBidi" w:hAnsiTheme="majorBidi" w:cstheme="majorBidi"/>
          <w:sz w:val="24"/>
          <w:szCs w:val="24"/>
        </w:rPr>
        <w:t xml:space="preserve"> 1975) </w:t>
      </w:r>
      <w:r w:rsidR="0006384B">
        <w:rPr>
          <w:rFonts w:asciiTheme="majorBidi" w:hAnsiTheme="majorBidi" w:cstheme="majorBidi"/>
          <w:sz w:val="24"/>
          <w:szCs w:val="24"/>
        </w:rPr>
        <w:t>are particularly likely to go awry in their analysis of respect for others as persons. In ordinary language, to respect someone as a person is to assign them to the evaluative domain of ethics or morality (terms I will be using here interchangeably).</w:t>
      </w:r>
      <w:r w:rsidR="0067743A">
        <w:rPr>
          <w:rFonts w:asciiTheme="majorBidi" w:hAnsiTheme="majorBidi" w:cstheme="majorBidi"/>
          <w:sz w:val="24"/>
          <w:szCs w:val="24"/>
        </w:rPr>
        <w:t xml:space="preserve"> Everyday </w:t>
      </w:r>
      <w:r w:rsidR="00EB4F7C">
        <w:rPr>
          <w:rFonts w:asciiTheme="majorBidi" w:hAnsiTheme="majorBidi" w:cstheme="majorBidi"/>
          <w:sz w:val="24"/>
          <w:szCs w:val="24"/>
        </w:rPr>
        <w:t>discourse</w:t>
      </w:r>
      <w:r w:rsidR="0067743A">
        <w:rPr>
          <w:rFonts w:asciiTheme="majorBidi" w:hAnsiTheme="majorBidi" w:cstheme="majorBidi"/>
          <w:sz w:val="24"/>
          <w:szCs w:val="24"/>
        </w:rPr>
        <w:t xml:space="preserve">, however, is </w:t>
      </w:r>
      <w:r w:rsidR="00BD38C2">
        <w:rPr>
          <w:rFonts w:asciiTheme="majorBidi" w:hAnsiTheme="majorBidi" w:cstheme="majorBidi"/>
          <w:sz w:val="24"/>
          <w:szCs w:val="24"/>
        </w:rPr>
        <w:t xml:space="preserve">often </w:t>
      </w:r>
      <w:r w:rsidR="0067743A">
        <w:rPr>
          <w:rFonts w:asciiTheme="majorBidi" w:hAnsiTheme="majorBidi" w:cstheme="majorBidi"/>
          <w:sz w:val="24"/>
          <w:szCs w:val="24"/>
        </w:rPr>
        <w:t xml:space="preserve">ambiguous </w:t>
      </w:r>
      <w:r w:rsidR="005F4694">
        <w:rPr>
          <w:rFonts w:asciiTheme="majorBidi" w:hAnsiTheme="majorBidi" w:cstheme="majorBidi"/>
          <w:sz w:val="24"/>
          <w:szCs w:val="24"/>
        </w:rPr>
        <w:t>as</w:t>
      </w:r>
      <w:r w:rsidR="0067743A">
        <w:rPr>
          <w:rFonts w:asciiTheme="majorBidi" w:hAnsiTheme="majorBidi" w:cstheme="majorBidi"/>
          <w:sz w:val="24"/>
          <w:szCs w:val="24"/>
        </w:rPr>
        <w:t xml:space="preserve"> to whether it refers to appraisal respect or recognition respect</w:t>
      </w:r>
      <w:r w:rsidR="00DC76FD">
        <w:rPr>
          <w:rFonts w:asciiTheme="majorBidi" w:hAnsiTheme="majorBidi" w:cstheme="majorBidi"/>
          <w:sz w:val="24"/>
          <w:szCs w:val="24"/>
        </w:rPr>
        <w:t xml:space="preserve"> (</w:t>
      </w:r>
      <w:r w:rsidR="005000F8">
        <w:rPr>
          <w:rFonts w:asciiTheme="majorBidi" w:hAnsiTheme="majorBidi" w:cstheme="majorBidi"/>
          <w:sz w:val="24"/>
          <w:szCs w:val="24"/>
        </w:rPr>
        <w:t>Hudson 1980</w:t>
      </w:r>
      <w:r w:rsidR="00DC76FD">
        <w:rPr>
          <w:rFonts w:asciiTheme="majorBidi" w:hAnsiTheme="majorBidi" w:cstheme="majorBidi"/>
          <w:sz w:val="24"/>
          <w:szCs w:val="24"/>
        </w:rPr>
        <w:t>, 73)</w:t>
      </w:r>
      <w:r w:rsidR="002F5940">
        <w:rPr>
          <w:rFonts w:asciiTheme="majorBidi" w:hAnsiTheme="majorBidi" w:cstheme="majorBidi"/>
          <w:sz w:val="24"/>
          <w:szCs w:val="24"/>
        </w:rPr>
        <w:t>.</w:t>
      </w:r>
      <w:r w:rsidR="0067743A">
        <w:rPr>
          <w:rFonts w:asciiTheme="majorBidi" w:hAnsiTheme="majorBidi" w:cstheme="majorBidi"/>
          <w:sz w:val="24"/>
          <w:szCs w:val="24"/>
        </w:rPr>
        <w:t xml:space="preserve"> When we say we respect Gaugin as an artist, but not as a person, we </w:t>
      </w:r>
      <w:r w:rsidR="00BD38C2">
        <w:rPr>
          <w:rFonts w:asciiTheme="majorBidi" w:hAnsiTheme="majorBidi" w:cstheme="majorBidi"/>
          <w:sz w:val="24"/>
          <w:szCs w:val="24"/>
        </w:rPr>
        <w:t xml:space="preserve">probably </w:t>
      </w:r>
      <w:r w:rsidR="0067743A">
        <w:rPr>
          <w:rFonts w:asciiTheme="majorBidi" w:hAnsiTheme="majorBidi" w:cstheme="majorBidi"/>
          <w:sz w:val="24"/>
          <w:szCs w:val="24"/>
        </w:rPr>
        <w:t xml:space="preserve">mean that we appraise his aesthetic achievements highly, but do not think much of his </w:t>
      </w:r>
      <w:r w:rsidR="005959E0">
        <w:rPr>
          <w:rFonts w:asciiTheme="majorBidi" w:hAnsiTheme="majorBidi" w:cstheme="majorBidi"/>
          <w:sz w:val="24"/>
          <w:szCs w:val="24"/>
        </w:rPr>
        <w:t xml:space="preserve">moral </w:t>
      </w:r>
      <w:r w:rsidR="0067743A">
        <w:rPr>
          <w:rFonts w:asciiTheme="majorBidi" w:hAnsiTheme="majorBidi" w:cstheme="majorBidi"/>
          <w:sz w:val="24"/>
          <w:szCs w:val="24"/>
        </w:rPr>
        <w:t xml:space="preserve">character. In saying this, however, we are at the same time showing recognition respect for Gaugin, acknowledging him to </w:t>
      </w:r>
      <w:r w:rsidR="00EE4F92">
        <w:rPr>
          <w:rFonts w:asciiTheme="majorBidi" w:hAnsiTheme="majorBidi" w:cstheme="majorBidi"/>
          <w:sz w:val="24"/>
          <w:szCs w:val="24"/>
        </w:rPr>
        <w:t>have the status of</w:t>
      </w:r>
      <w:r w:rsidR="0067743A">
        <w:rPr>
          <w:rFonts w:asciiTheme="majorBidi" w:hAnsiTheme="majorBidi" w:cstheme="majorBidi"/>
          <w:sz w:val="24"/>
          <w:szCs w:val="24"/>
        </w:rPr>
        <w:t xml:space="preserve"> a person liable to ethical evaluation. </w:t>
      </w:r>
      <w:r w:rsidR="00EE4F92">
        <w:rPr>
          <w:rFonts w:asciiTheme="majorBidi" w:hAnsiTheme="majorBidi" w:cstheme="majorBidi"/>
          <w:sz w:val="24"/>
          <w:szCs w:val="24"/>
        </w:rPr>
        <w:t>If</w:t>
      </w:r>
      <w:r w:rsidR="0067743A">
        <w:rPr>
          <w:rFonts w:asciiTheme="majorBidi" w:hAnsiTheme="majorBidi" w:cstheme="majorBidi"/>
          <w:sz w:val="24"/>
          <w:szCs w:val="24"/>
        </w:rPr>
        <w:t xml:space="preserve"> I </w:t>
      </w:r>
      <w:r w:rsidR="00EE4F92">
        <w:rPr>
          <w:rFonts w:asciiTheme="majorBidi" w:hAnsiTheme="majorBidi" w:cstheme="majorBidi"/>
          <w:sz w:val="24"/>
          <w:szCs w:val="24"/>
        </w:rPr>
        <w:t xml:space="preserve">were </w:t>
      </w:r>
      <w:r w:rsidR="0067743A">
        <w:rPr>
          <w:rFonts w:asciiTheme="majorBidi" w:hAnsiTheme="majorBidi" w:cstheme="majorBidi"/>
          <w:sz w:val="24"/>
          <w:szCs w:val="24"/>
        </w:rPr>
        <w:t>to say th</w:t>
      </w:r>
      <w:r w:rsidR="00CE5565">
        <w:rPr>
          <w:rFonts w:asciiTheme="majorBidi" w:hAnsiTheme="majorBidi" w:cstheme="majorBidi"/>
          <w:sz w:val="24"/>
          <w:szCs w:val="24"/>
        </w:rPr>
        <w:t xml:space="preserve">at I do not respect </w:t>
      </w:r>
      <w:r w:rsidR="0067743A">
        <w:rPr>
          <w:rFonts w:asciiTheme="majorBidi" w:hAnsiTheme="majorBidi" w:cstheme="majorBidi"/>
          <w:sz w:val="24"/>
          <w:szCs w:val="24"/>
        </w:rPr>
        <w:t>a</w:t>
      </w:r>
      <w:r w:rsidR="002F5940">
        <w:rPr>
          <w:rFonts w:asciiTheme="majorBidi" w:hAnsiTheme="majorBidi" w:cstheme="majorBidi"/>
          <w:sz w:val="24"/>
          <w:szCs w:val="24"/>
        </w:rPr>
        <w:t xml:space="preserve"> robot </w:t>
      </w:r>
      <w:r w:rsidR="00CE5565">
        <w:rPr>
          <w:rFonts w:asciiTheme="majorBidi" w:hAnsiTheme="majorBidi" w:cstheme="majorBidi"/>
          <w:sz w:val="24"/>
          <w:szCs w:val="24"/>
        </w:rPr>
        <w:t>as a person,</w:t>
      </w:r>
      <w:r w:rsidR="0067743A">
        <w:rPr>
          <w:rFonts w:asciiTheme="majorBidi" w:hAnsiTheme="majorBidi" w:cstheme="majorBidi"/>
          <w:sz w:val="24"/>
          <w:szCs w:val="24"/>
        </w:rPr>
        <w:t xml:space="preserve"> however, I might</w:t>
      </w:r>
      <w:r w:rsidR="005959E0">
        <w:rPr>
          <w:rFonts w:asciiTheme="majorBidi" w:hAnsiTheme="majorBidi" w:cstheme="majorBidi"/>
          <w:sz w:val="24"/>
          <w:szCs w:val="24"/>
        </w:rPr>
        <w:t xml:space="preserve"> instead</w:t>
      </w:r>
      <w:r w:rsidR="0067743A">
        <w:rPr>
          <w:rFonts w:asciiTheme="majorBidi" w:hAnsiTheme="majorBidi" w:cstheme="majorBidi"/>
          <w:sz w:val="24"/>
          <w:szCs w:val="24"/>
        </w:rPr>
        <w:t xml:space="preserve"> </w:t>
      </w:r>
      <w:r w:rsidR="00A57BED">
        <w:rPr>
          <w:rFonts w:asciiTheme="majorBidi" w:hAnsiTheme="majorBidi" w:cstheme="majorBidi"/>
          <w:sz w:val="24"/>
          <w:szCs w:val="24"/>
        </w:rPr>
        <w:t xml:space="preserve">be </w:t>
      </w:r>
      <w:r w:rsidR="005959E0">
        <w:rPr>
          <w:rFonts w:asciiTheme="majorBidi" w:hAnsiTheme="majorBidi" w:cstheme="majorBidi"/>
          <w:sz w:val="24"/>
          <w:szCs w:val="24"/>
        </w:rPr>
        <w:t xml:space="preserve">talking about recognition respect, </w:t>
      </w:r>
      <w:r w:rsidR="00A57BED">
        <w:rPr>
          <w:rFonts w:asciiTheme="majorBidi" w:hAnsiTheme="majorBidi" w:cstheme="majorBidi"/>
          <w:sz w:val="24"/>
          <w:szCs w:val="24"/>
        </w:rPr>
        <w:t>denying</w:t>
      </w:r>
      <w:r w:rsidR="0067743A">
        <w:rPr>
          <w:rFonts w:asciiTheme="majorBidi" w:hAnsiTheme="majorBidi" w:cstheme="majorBidi"/>
          <w:sz w:val="24"/>
          <w:szCs w:val="24"/>
        </w:rPr>
        <w:t xml:space="preserve"> </w:t>
      </w:r>
      <w:r w:rsidR="00A57BED">
        <w:rPr>
          <w:rFonts w:asciiTheme="majorBidi" w:hAnsiTheme="majorBidi" w:cstheme="majorBidi"/>
          <w:sz w:val="24"/>
          <w:szCs w:val="24"/>
        </w:rPr>
        <w:t xml:space="preserve">that </w:t>
      </w:r>
      <w:r w:rsidR="005959E0">
        <w:rPr>
          <w:rFonts w:asciiTheme="majorBidi" w:hAnsiTheme="majorBidi" w:cstheme="majorBidi"/>
          <w:sz w:val="24"/>
          <w:szCs w:val="24"/>
        </w:rPr>
        <w:t>the robot</w:t>
      </w:r>
      <w:r w:rsidR="0067743A">
        <w:rPr>
          <w:rFonts w:asciiTheme="majorBidi" w:hAnsiTheme="majorBidi" w:cstheme="majorBidi"/>
          <w:sz w:val="24"/>
          <w:szCs w:val="24"/>
        </w:rPr>
        <w:t xml:space="preserve"> qualifies as a </w:t>
      </w:r>
      <w:r w:rsidR="007E42E0">
        <w:rPr>
          <w:rFonts w:asciiTheme="majorBidi" w:hAnsiTheme="majorBidi" w:cstheme="majorBidi"/>
          <w:sz w:val="24"/>
          <w:szCs w:val="24"/>
        </w:rPr>
        <w:t>person at all</w:t>
      </w:r>
      <w:r>
        <w:rPr>
          <w:rFonts w:asciiTheme="majorBidi" w:hAnsiTheme="majorBidi" w:cstheme="majorBidi"/>
          <w:sz w:val="24"/>
          <w:szCs w:val="24"/>
        </w:rPr>
        <w:t>.</w:t>
      </w:r>
    </w:p>
    <w:p w:rsidR="004C333B" w:rsidRDefault="0067743A" w:rsidP="008F1C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Determining who deserves appraisal respect as a person can be understood as the task of much of the discipline of normative ethics. Determining who </w:t>
      </w:r>
      <w:r w:rsidR="00BD38C2">
        <w:rPr>
          <w:rFonts w:asciiTheme="majorBidi" w:hAnsiTheme="majorBidi" w:cstheme="majorBidi"/>
          <w:sz w:val="24"/>
          <w:szCs w:val="24"/>
        </w:rPr>
        <w:t>(</w:t>
      </w:r>
      <w:r>
        <w:rPr>
          <w:rFonts w:asciiTheme="majorBidi" w:hAnsiTheme="majorBidi" w:cstheme="majorBidi"/>
          <w:sz w:val="24"/>
          <w:szCs w:val="24"/>
        </w:rPr>
        <w:t>or what</w:t>
      </w:r>
      <w:r w:rsidR="00BD38C2">
        <w:rPr>
          <w:rFonts w:asciiTheme="majorBidi" w:hAnsiTheme="majorBidi" w:cstheme="majorBidi"/>
          <w:sz w:val="24"/>
          <w:szCs w:val="24"/>
        </w:rPr>
        <w:t>)</w:t>
      </w:r>
      <w:r>
        <w:rPr>
          <w:rFonts w:asciiTheme="majorBidi" w:hAnsiTheme="majorBidi" w:cstheme="majorBidi"/>
          <w:sz w:val="24"/>
          <w:szCs w:val="24"/>
        </w:rPr>
        <w:t xml:space="preserve"> deserves </w:t>
      </w:r>
      <w:r w:rsidR="00126259">
        <w:rPr>
          <w:rFonts w:asciiTheme="majorBidi" w:hAnsiTheme="majorBidi" w:cstheme="majorBidi"/>
          <w:sz w:val="24"/>
          <w:szCs w:val="24"/>
        </w:rPr>
        <w:t xml:space="preserve">recognition respect as a person </w:t>
      </w:r>
      <w:r w:rsidR="000A555D">
        <w:rPr>
          <w:rFonts w:asciiTheme="majorBidi" w:hAnsiTheme="majorBidi" w:cstheme="majorBidi"/>
          <w:sz w:val="24"/>
          <w:szCs w:val="24"/>
        </w:rPr>
        <w:t>is</w:t>
      </w:r>
      <w:r w:rsidR="00126259">
        <w:rPr>
          <w:rFonts w:asciiTheme="majorBidi" w:hAnsiTheme="majorBidi" w:cstheme="majorBidi"/>
          <w:sz w:val="24"/>
          <w:szCs w:val="24"/>
        </w:rPr>
        <w:t xml:space="preserve"> not </w:t>
      </w:r>
      <w:r w:rsidR="000A555D">
        <w:rPr>
          <w:rFonts w:asciiTheme="majorBidi" w:hAnsiTheme="majorBidi" w:cstheme="majorBidi"/>
          <w:sz w:val="24"/>
          <w:szCs w:val="24"/>
        </w:rPr>
        <w:t>q</w:t>
      </w:r>
      <w:r w:rsidR="00126259">
        <w:rPr>
          <w:rFonts w:asciiTheme="majorBidi" w:hAnsiTheme="majorBidi" w:cstheme="majorBidi"/>
          <w:sz w:val="24"/>
          <w:szCs w:val="24"/>
        </w:rPr>
        <w:t xml:space="preserve">uite as </w:t>
      </w:r>
      <w:r w:rsidR="00EE4F92">
        <w:rPr>
          <w:rFonts w:asciiTheme="majorBidi" w:hAnsiTheme="majorBidi" w:cstheme="majorBidi"/>
          <w:sz w:val="24"/>
          <w:szCs w:val="24"/>
        </w:rPr>
        <w:t>monumental</w:t>
      </w:r>
      <w:r w:rsidR="00126259">
        <w:rPr>
          <w:rFonts w:asciiTheme="majorBidi" w:hAnsiTheme="majorBidi" w:cstheme="majorBidi"/>
          <w:sz w:val="24"/>
          <w:szCs w:val="24"/>
        </w:rPr>
        <w:t xml:space="preserve"> a task, but it</w:t>
      </w:r>
      <w:r w:rsidR="00EE4F92">
        <w:rPr>
          <w:rFonts w:asciiTheme="majorBidi" w:hAnsiTheme="majorBidi" w:cstheme="majorBidi"/>
          <w:sz w:val="24"/>
          <w:szCs w:val="24"/>
        </w:rPr>
        <w:t xml:space="preserve"> too</w:t>
      </w:r>
      <w:r w:rsidR="00126259">
        <w:rPr>
          <w:rFonts w:asciiTheme="majorBidi" w:hAnsiTheme="majorBidi" w:cstheme="majorBidi"/>
          <w:sz w:val="24"/>
          <w:szCs w:val="24"/>
        </w:rPr>
        <w:t xml:space="preserve"> is no easy matter. There is widespread agreement that “normal” adult human beings deserve to be recognized as persons, </w:t>
      </w:r>
      <w:r w:rsidR="00126259">
        <w:rPr>
          <w:rFonts w:asciiTheme="majorBidi" w:hAnsiTheme="majorBidi" w:cstheme="majorBidi"/>
          <w:sz w:val="24"/>
          <w:szCs w:val="24"/>
        </w:rPr>
        <w:lastRenderedPageBreak/>
        <w:t xml:space="preserve">but since there is no agreement about which of their features solicit this recognition respect, there is no such agreement for a host of other cases: children, the incapacitated, </w:t>
      </w:r>
      <w:r w:rsidR="00421FDF">
        <w:rPr>
          <w:rFonts w:asciiTheme="majorBidi" w:hAnsiTheme="majorBidi" w:cstheme="majorBidi"/>
          <w:sz w:val="24"/>
          <w:szCs w:val="24"/>
        </w:rPr>
        <w:t xml:space="preserve">non-human </w:t>
      </w:r>
      <w:r w:rsidR="00126259">
        <w:rPr>
          <w:rFonts w:asciiTheme="majorBidi" w:hAnsiTheme="majorBidi" w:cstheme="majorBidi"/>
          <w:sz w:val="24"/>
          <w:szCs w:val="24"/>
        </w:rPr>
        <w:t xml:space="preserve">animals, </w:t>
      </w:r>
      <w:r w:rsidR="007E42E0">
        <w:rPr>
          <w:rFonts w:asciiTheme="majorBidi" w:hAnsiTheme="majorBidi" w:cstheme="majorBidi"/>
          <w:sz w:val="24"/>
          <w:szCs w:val="24"/>
        </w:rPr>
        <w:t>collectivities</w:t>
      </w:r>
      <w:r w:rsidR="00126259">
        <w:rPr>
          <w:rFonts w:asciiTheme="majorBidi" w:hAnsiTheme="majorBidi" w:cstheme="majorBidi"/>
          <w:sz w:val="24"/>
          <w:szCs w:val="24"/>
        </w:rPr>
        <w:t xml:space="preserve">, </w:t>
      </w:r>
      <w:r w:rsidR="002F5940">
        <w:rPr>
          <w:rFonts w:asciiTheme="majorBidi" w:hAnsiTheme="majorBidi" w:cstheme="majorBidi"/>
          <w:sz w:val="24"/>
          <w:szCs w:val="24"/>
        </w:rPr>
        <w:t>robots</w:t>
      </w:r>
      <w:r w:rsidR="00BD38C2">
        <w:rPr>
          <w:rFonts w:asciiTheme="majorBidi" w:hAnsiTheme="majorBidi" w:cstheme="majorBidi"/>
          <w:sz w:val="24"/>
          <w:szCs w:val="24"/>
        </w:rPr>
        <w:t xml:space="preserve"> etc</w:t>
      </w:r>
      <w:r w:rsidR="00126259">
        <w:rPr>
          <w:rFonts w:asciiTheme="majorBidi" w:hAnsiTheme="majorBidi" w:cstheme="majorBidi"/>
          <w:sz w:val="24"/>
          <w:szCs w:val="24"/>
        </w:rPr>
        <w:t xml:space="preserve">. I will avoid these thorny issues by stipulating that the subjects of social explanation </w:t>
      </w:r>
      <w:r w:rsidR="000F01B2">
        <w:rPr>
          <w:rFonts w:asciiTheme="majorBidi" w:hAnsiTheme="majorBidi" w:cstheme="majorBidi"/>
          <w:sz w:val="24"/>
          <w:szCs w:val="24"/>
        </w:rPr>
        <w:t xml:space="preserve">being discussed </w:t>
      </w:r>
      <w:r w:rsidR="00126259">
        <w:rPr>
          <w:rFonts w:asciiTheme="majorBidi" w:hAnsiTheme="majorBidi" w:cstheme="majorBidi"/>
          <w:sz w:val="24"/>
          <w:szCs w:val="24"/>
        </w:rPr>
        <w:t xml:space="preserve">are the sort of beings properly recognized as persons; the reader can feel free to include or exclude any controversial </w:t>
      </w:r>
      <w:r w:rsidR="000F01B2">
        <w:rPr>
          <w:rFonts w:asciiTheme="majorBidi" w:hAnsiTheme="majorBidi" w:cstheme="majorBidi"/>
          <w:sz w:val="24"/>
          <w:szCs w:val="24"/>
        </w:rPr>
        <w:t>cases</w:t>
      </w:r>
      <w:r w:rsidR="00126259">
        <w:rPr>
          <w:rFonts w:asciiTheme="majorBidi" w:hAnsiTheme="majorBidi" w:cstheme="majorBidi"/>
          <w:sz w:val="24"/>
          <w:szCs w:val="24"/>
        </w:rPr>
        <w:t>.</w:t>
      </w:r>
      <w:r w:rsidR="002725FC">
        <w:rPr>
          <w:rStyle w:val="FootnoteReference"/>
          <w:rFonts w:asciiTheme="majorBidi" w:hAnsiTheme="majorBidi" w:cstheme="majorBidi"/>
          <w:sz w:val="24"/>
          <w:szCs w:val="24"/>
        </w:rPr>
        <w:footnoteReference w:id="4"/>
      </w:r>
      <w:r w:rsidR="00C10791">
        <w:rPr>
          <w:rFonts w:asciiTheme="majorBidi" w:hAnsiTheme="majorBidi" w:cstheme="majorBidi"/>
          <w:sz w:val="24"/>
          <w:szCs w:val="24"/>
        </w:rPr>
        <w:t xml:space="preserve"> </w:t>
      </w:r>
    </w:p>
    <w:p w:rsidR="00AF68EB" w:rsidRDefault="00AF68EB" w:rsidP="008F1CCB">
      <w:pPr>
        <w:spacing w:after="0" w:line="480" w:lineRule="auto"/>
        <w:ind w:firstLine="720"/>
        <w:rPr>
          <w:rFonts w:asciiTheme="majorBidi" w:hAnsiTheme="majorBidi" w:cstheme="majorBidi"/>
          <w:sz w:val="24"/>
          <w:szCs w:val="24"/>
        </w:rPr>
      </w:pPr>
    </w:p>
    <w:p w:rsidR="00B50981" w:rsidRPr="00B50981" w:rsidRDefault="009436CD"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b</w:t>
      </w:r>
      <w:r w:rsidR="00B50981">
        <w:rPr>
          <w:rFonts w:asciiTheme="majorBidi" w:hAnsiTheme="majorBidi" w:cstheme="majorBidi"/>
          <w:b/>
          <w:sz w:val="24"/>
          <w:szCs w:val="24"/>
        </w:rPr>
        <w:t xml:space="preserve">) </w:t>
      </w:r>
      <w:r w:rsidR="00692E2B">
        <w:rPr>
          <w:rFonts w:asciiTheme="majorBidi" w:hAnsiTheme="majorBidi" w:cstheme="majorBidi"/>
          <w:b/>
          <w:sz w:val="24"/>
          <w:szCs w:val="24"/>
        </w:rPr>
        <w:t xml:space="preserve">The Importance of </w:t>
      </w:r>
      <w:r w:rsidR="009A4B1E">
        <w:rPr>
          <w:rFonts w:asciiTheme="majorBidi" w:hAnsiTheme="majorBidi" w:cstheme="majorBidi"/>
          <w:b/>
          <w:sz w:val="24"/>
          <w:szCs w:val="24"/>
        </w:rPr>
        <w:t>This Form of Respect</w:t>
      </w:r>
    </w:p>
    <w:p w:rsidR="005000F8" w:rsidRDefault="00C10791" w:rsidP="005000F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Once we have identified the form of recognition respect</w:t>
      </w:r>
      <w:r w:rsidR="00377C34">
        <w:rPr>
          <w:rFonts w:asciiTheme="majorBidi" w:hAnsiTheme="majorBidi" w:cstheme="majorBidi"/>
          <w:sz w:val="24"/>
          <w:szCs w:val="24"/>
        </w:rPr>
        <w:t xml:space="preserve"> </w:t>
      </w:r>
      <w:r>
        <w:rPr>
          <w:rFonts w:asciiTheme="majorBidi" w:hAnsiTheme="majorBidi" w:cstheme="majorBidi"/>
          <w:sz w:val="24"/>
          <w:szCs w:val="24"/>
        </w:rPr>
        <w:t>at issue</w:t>
      </w:r>
      <w:r w:rsidR="002F1CCF">
        <w:rPr>
          <w:rFonts w:asciiTheme="majorBidi" w:hAnsiTheme="majorBidi" w:cstheme="majorBidi"/>
          <w:sz w:val="24"/>
          <w:szCs w:val="24"/>
        </w:rPr>
        <w:t xml:space="preserve"> in this article</w:t>
      </w:r>
      <w:r>
        <w:rPr>
          <w:rFonts w:asciiTheme="majorBidi" w:hAnsiTheme="majorBidi" w:cstheme="majorBidi"/>
          <w:sz w:val="24"/>
          <w:szCs w:val="24"/>
        </w:rPr>
        <w:t xml:space="preserve">, the case </w:t>
      </w:r>
      <w:r w:rsidR="00DC76FD">
        <w:rPr>
          <w:rFonts w:asciiTheme="majorBidi" w:hAnsiTheme="majorBidi" w:cstheme="majorBidi"/>
          <w:sz w:val="24"/>
          <w:szCs w:val="24"/>
        </w:rPr>
        <w:t>must</w:t>
      </w:r>
      <w:r>
        <w:rPr>
          <w:rFonts w:asciiTheme="majorBidi" w:hAnsiTheme="majorBidi" w:cstheme="majorBidi"/>
          <w:sz w:val="24"/>
          <w:szCs w:val="24"/>
        </w:rPr>
        <w:t xml:space="preserve"> be made that showing </w:t>
      </w:r>
      <w:r w:rsidR="00377C34">
        <w:rPr>
          <w:rFonts w:asciiTheme="majorBidi" w:hAnsiTheme="majorBidi" w:cstheme="majorBidi"/>
          <w:sz w:val="24"/>
          <w:szCs w:val="24"/>
        </w:rPr>
        <w:t xml:space="preserve">such </w:t>
      </w:r>
      <w:r>
        <w:rPr>
          <w:rFonts w:asciiTheme="majorBidi" w:hAnsiTheme="majorBidi" w:cstheme="majorBidi"/>
          <w:sz w:val="24"/>
          <w:szCs w:val="24"/>
        </w:rPr>
        <w:t xml:space="preserve">respect </w:t>
      </w:r>
      <w:r w:rsidR="00A57BED">
        <w:rPr>
          <w:rFonts w:asciiTheme="majorBidi" w:hAnsiTheme="majorBidi" w:cstheme="majorBidi"/>
          <w:sz w:val="24"/>
          <w:szCs w:val="24"/>
        </w:rPr>
        <w:t xml:space="preserve">is </w:t>
      </w:r>
      <w:r w:rsidR="00057874">
        <w:rPr>
          <w:rFonts w:asciiTheme="majorBidi" w:hAnsiTheme="majorBidi" w:cstheme="majorBidi"/>
          <w:sz w:val="24"/>
          <w:szCs w:val="24"/>
        </w:rPr>
        <w:t xml:space="preserve">morally </w:t>
      </w:r>
      <w:r w:rsidR="00A57BED">
        <w:rPr>
          <w:rFonts w:asciiTheme="majorBidi" w:hAnsiTheme="majorBidi" w:cstheme="majorBidi"/>
          <w:sz w:val="24"/>
          <w:szCs w:val="24"/>
        </w:rPr>
        <w:t>important</w:t>
      </w:r>
      <w:r w:rsidR="005959E0">
        <w:rPr>
          <w:rFonts w:asciiTheme="majorBidi" w:hAnsiTheme="majorBidi" w:cstheme="majorBidi"/>
          <w:sz w:val="24"/>
          <w:szCs w:val="24"/>
        </w:rPr>
        <w:t xml:space="preserve">. </w:t>
      </w:r>
      <w:r w:rsidR="00377C34">
        <w:rPr>
          <w:rFonts w:asciiTheme="majorBidi" w:hAnsiTheme="majorBidi" w:cstheme="majorBidi"/>
          <w:sz w:val="24"/>
          <w:szCs w:val="24"/>
        </w:rPr>
        <w:t xml:space="preserve">Respect in its most general sense—regardless of whether it is appraisal </w:t>
      </w:r>
      <w:r w:rsidR="005959E0">
        <w:rPr>
          <w:rFonts w:asciiTheme="majorBidi" w:hAnsiTheme="majorBidi" w:cstheme="majorBidi"/>
          <w:sz w:val="24"/>
          <w:szCs w:val="24"/>
        </w:rPr>
        <w:t xml:space="preserve">or recognition respect, and regardless of whether it is respect for </w:t>
      </w:r>
      <w:r w:rsidR="00AF68EB">
        <w:rPr>
          <w:rFonts w:asciiTheme="majorBidi" w:hAnsiTheme="majorBidi" w:cstheme="majorBidi"/>
          <w:sz w:val="24"/>
          <w:szCs w:val="24"/>
        </w:rPr>
        <w:t>entities</w:t>
      </w:r>
      <w:r w:rsidR="005959E0">
        <w:rPr>
          <w:rFonts w:asciiTheme="majorBidi" w:hAnsiTheme="majorBidi" w:cstheme="majorBidi"/>
          <w:sz w:val="24"/>
          <w:szCs w:val="24"/>
        </w:rPr>
        <w:t xml:space="preserve"> as persons or as something else—</w:t>
      </w:r>
      <w:r w:rsidR="00DF3055">
        <w:rPr>
          <w:rFonts w:asciiTheme="majorBidi" w:hAnsiTheme="majorBidi" w:cstheme="majorBidi"/>
          <w:sz w:val="24"/>
          <w:szCs w:val="24"/>
        </w:rPr>
        <w:t>seems inherently valuable.</w:t>
      </w:r>
      <w:r w:rsidR="00AF68EB">
        <w:rPr>
          <w:rFonts w:asciiTheme="majorBidi" w:hAnsiTheme="majorBidi" w:cstheme="majorBidi"/>
          <w:sz w:val="24"/>
          <w:szCs w:val="24"/>
        </w:rPr>
        <w:t xml:space="preserve"> </w:t>
      </w:r>
      <w:r w:rsidR="009A4B1E">
        <w:rPr>
          <w:rFonts w:asciiTheme="majorBidi" w:hAnsiTheme="majorBidi" w:cstheme="majorBidi"/>
          <w:sz w:val="24"/>
          <w:szCs w:val="24"/>
        </w:rPr>
        <w:t>Proper r</w:t>
      </w:r>
      <w:r w:rsidR="00AF68EB">
        <w:rPr>
          <w:rFonts w:asciiTheme="majorBidi" w:hAnsiTheme="majorBidi" w:cstheme="majorBidi"/>
          <w:sz w:val="24"/>
          <w:szCs w:val="24"/>
        </w:rPr>
        <w:t xml:space="preserve">ecognition respect involves situating something within a normative domain to which it truly belongs, and </w:t>
      </w:r>
      <w:r w:rsidR="009A4B1E">
        <w:rPr>
          <w:rFonts w:asciiTheme="majorBidi" w:hAnsiTheme="majorBidi" w:cstheme="majorBidi"/>
          <w:sz w:val="24"/>
          <w:szCs w:val="24"/>
        </w:rPr>
        <w:t xml:space="preserve">proper </w:t>
      </w:r>
      <w:r w:rsidR="00AF68EB">
        <w:rPr>
          <w:rFonts w:asciiTheme="majorBidi" w:hAnsiTheme="majorBidi" w:cstheme="majorBidi"/>
          <w:sz w:val="24"/>
          <w:szCs w:val="24"/>
        </w:rPr>
        <w:t xml:space="preserve">appraisal respect involves evaluating it accurately within that domain. </w:t>
      </w:r>
      <w:r w:rsidR="005000F8">
        <w:rPr>
          <w:rFonts w:asciiTheme="majorBidi" w:hAnsiTheme="majorBidi" w:cstheme="majorBidi"/>
          <w:sz w:val="24"/>
          <w:szCs w:val="24"/>
        </w:rPr>
        <w:t xml:space="preserve">To </w:t>
      </w:r>
      <w:r w:rsidR="009A4B1E">
        <w:rPr>
          <w:rFonts w:asciiTheme="majorBidi" w:hAnsiTheme="majorBidi" w:cstheme="majorBidi"/>
          <w:sz w:val="24"/>
          <w:szCs w:val="24"/>
        </w:rPr>
        <w:t>fail to show proper respect</w:t>
      </w:r>
      <w:r w:rsidR="005000F8">
        <w:rPr>
          <w:rFonts w:asciiTheme="majorBidi" w:hAnsiTheme="majorBidi" w:cstheme="majorBidi"/>
          <w:sz w:val="24"/>
          <w:szCs w:val="24"/>
        </w:rPr>
        <w:t xml:space="preserve"> would be to fail to </w:t>
      </w:r>
      <w:r w:rsidR="00AF68EB">
        <w:rPr>
          <w:rFonts w:asciiTheme="majorBidi" w:hAnsiTheme="majorBidi" w:cstheme="majorBidi"/>
          <w:sz w:val="24"/>
          <w:szCs w:val="24"/>
        </w:rPr>
        <w:t>see</w:t>
      </w:r>
      <w:r w:rsidR="005000F8">
        <w:rPr>
          <w:rFonts w:asciiTheme="majorBidi" w:hAnsiTheme="majorBidi" w:cstheme="majorBidi"/>
          <w:sz w:val="24"/>
          <w:szCs w:val="24"/>
        </w:rPr>
        <w:t xml:space="preserve"> the properly respect-soliciting features of the object, and hence to fail to orient oneself properly to the world as it is. In this way, the value of respect is connected to the value of truth (Frankfurt 1997, 12).</w:t>
      </w:r>
    </w:p>
    <w:p w:rsidR="00D71282" w:rsidRDefault="00AF68EB" w:rsidP="00692E2B">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The world, however, is filled with trivial truths. There may be some truth of the matter as to whether a</w:t>
      </w:r>
      <w:r w:rsidR="00D71282">
        <w:rPr>
          <w:rFonts w:asciiTheme="majorBidi" w:hAnsiTheme="majorBidi" w:cstheme="majorBidi"/>
          <w:sz w:val="24"/>
          <w:szCs w:val="24"/>
        </w:rPr>
        <w:t xml:space="preserve"> certain</w:t>
      </w:r>
      <w:r>
        <w:rPr>
          <w:rFonts w:asciiTheme="majorBidi" w:hAnsiTheme="majorBidi" w:cstheme="majorBidi"/>
          <w:sz w:val="24"/>
          <w:szCs w:val="24"/>
        </w:rPr>
        <w:t xml:space="preserve"> long-forgotten </w:t>
      </w:r>
      <w:r w:rsidR="00D71282">
        <w:rPr>
          <w:rFonts w:asciiTheme="majorBidi" w:hAnsiTheme="majorBidi" w:cstheme="majorBidi"/>
          <w:sz w:val="24"/>
          <w:szCs w:val="24"/>
        </w:rPr>
        <w:t xml:space="preserve">mystery novel deserves either appraisal or recognition respect as literature, but the issue is hardly an important one. </w:t>
      </w:r>
      <w:r w:rsidR="002F1CCF">
        <w:rPr>
          <w:rFonts w:asciiTheme="majorBidi" w:hAnsiTheme="majorBidi" w:cstheme="majorBidi"/>
          <w:sz w:val="24"/>
          <w:szCs w:val="24"/>
        </w:rPr>
        <w:t>Yet t</w:t>
      </w:r>
      <w:r w:rsidR="00A57BED">
        <w:rPr>
          <w:rFonts w:asciiTheme="majorBidi" w:hAnsiTheme="majorBidi" w:cstheme="majorBidi"/>
          <w:sz w:val="24"/>
          <w:szCs w:val="24"/>
        </w:rPr>
        <w:t xml:space="preserve">here is </w:t>
      </w:r>
      <w:r w:rsidR="005000F8">
        <w:rPr>
          <w:rFonts w:asciiTheme="majorBidi" w:hAnsiTheme="majorBidi" w:cstheme="majorBidi"/>
          <w:sz w:val="24"/>
          <w:szCs w:val="24"/>
        </w:rPr>
        <w:t xml:space="preserve">widespread </w:t>
      </w:r>
      <w:r w:rsidR="00A57BED">
        <w:rPr>
          <w:rFonts w:asciiTheme="majorBidi" w:hAnsiTheme="majorBidi" w:cstheme="majorBidi"/>
          <w:sz w:val="24"/>
          <w:szCs w:val="24"/>
        </w:rPr>
        <w:t>agreement</w:t>
      </w:r>
      <w:r w:rsidR="002F1CCF">
        <w:rPr>
          <w:rFonts w:asciiTheme="majorBidi" w:hAnsiTheme="majorBidi" w:cstheme="majorBidi"/>
          <w:sz w:val="24"/>
          <w:szCs w:val="24"/>
        </w:rPr>
        <w:t xml:space="preserve"> </w:t>
      </w:r>
      <w:r w:rsidR="00A57BED">
        <w:rPr>
          <w:rFonts w:asciiTheme="majorBidi" w:hAnsiTheme="majorBidi" w:cstheme="majorBidi"/>
          <w:sz w:val="24"/>
          <w:szCs w:val="24"/>
        </w:rPr>
        <w:t xml:space="preserve">that </w:t>
      </w:r>
      <w:r w:rsidR="009A4B1E">
        <w:rPr>
          <w:rFonts w:asciiTheme="majorBidi" w:hAnsiTheme="majorBidi" w:cstheme="majorBidi"/>
          <w:sz w:val="24"/>
          <w:szCs w:val="24"/>
        </w:rPr>
        <w:t>respecting</w:t>
      </w:r>
      <w:r w:rsidR="000A6143">
        <w:rPr>
          <w:rFonts w:asciiTheme="majorBidi" w:hAnsiTheme="majorBidi" w:cstheme="majorBidi"/>
          <w:sz w:val="24"/>
          <w:szCs w:val="24"/>
        </w:rPr>
        <w:t xml:space="preserve"> </w:t>
      </w:r>
      <w:r w:rsidR="009A4B1E">
        <w:rPr>
          <w:rFonts w:asciiTheme="majorBidi" w:hAnsiTheme="majorBidi" w:cstheme="majorBidi"/>
          <w:sz w:val="24"/>
          <w:szCs w:val="24"/>
        </w:rPr>
        <w:t xml:space="preserve">the status of </w:t>
      </w:r>
      <w:r w:rsidR="005252A8">
        <w:rPr>
          <w:rFonts w:asciiTheme="majorBidi" w:hAnsiTheme="majorBidi" w:cstheme="majorBidi"/>
          <w:sz w:val="24"/>
          <w:szCs w:val="24"/>
        </w:rPr>
        <w:t>persons</w:t>
      </w:r>
      <w:r w:rsidR="00E6609E">
        <w:rPr>
          <w:rFonts w:asciiTheme="majorBidi" w:hAnsiTheme="majorBidi" w:cstheme="majorBidi"/>
          <w:sz w:val="24"/>
          <w:szCs w:val="24"/>
        </w:rPr>
        <w:t xml:space="preserve"> as such</w:t>
      </w:r>
      <w:r w:rsidR="005252A8">
        <w:rPr>
          <w:rFonts w:asciiTheme="majorBidi" w:hAnsiTheme="majorBidi" w:cstheme="majorBidi"/>
          <w:sz w:val="24"/>
          <w:szCs w:val="24"/>
        </w:rPr>
        <w:t xml:space="preserve"> is important in a way that respecting the status </w:t>
      </w:r>
      <w:r w:rsidR="009A4B1E">
        <w:rPr>
          <w:rFonts w:asciiTheme="majorBidi" w:hAnsiTheme="majorBidi" w:cstheme="majorBidi"/>
          <w:sz w:val="24"/>
          <w:szCs w:val="24"/>
        </w:rPr>
        <w:t xml:space="preserve">or merit </w:t>
      </w:r>
      <w:r w:rsidR="005252A8">
        <w:rPr>
          <w:rFonts w:asciiTheme="majorBidi" w:hAnsiTheme="majorBidi" w:cstheme="majorBidi"/>
          <w:sz w:val="24"/>
          <w:szCs w:val="24"/>
        </w:rPr>
        <w:t xml:space="preserve">of many other entities is not. </w:t>
      </w:r>
    </w:p>
    <w:p w:rsidR="005000F8" w:rsidRDefault="005000F8" w:rsidP="005000F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While the value of respect in general is connected to the value of truth, the unique value of recognition respect for persons is also connected to the value of reciprocity (see Sennett 2003, 219).</w:t>
      </w:r>
      <w:r w:rsidR="00D71282">
        <w:rPr>
          <w:rFonts w:asciiTheme="majorBidi" w:hAnsiTheme="majorBidi" w:cstheme="majorBidi"/>
          <w:sz w:val="24"/>
          <w:szCs w:val="24"/>
        </w:rPr>
        <w:t xml:space="preserve"> This is because r</w:t>
      </w:r>
      <w:r>
        <w:rPr>
          <w:rFonts w:asciiTheme="majorBidi" w:hAnsiTheme="majorBidi" w:cstheme="majorBidi"/>
          <w:sz w:val="24"/>
          <w:szCs w:val="24"/>
        </w:rPr>
        <w:t xml:space="preserve">ecognition respect for others as persons should take the form of mutual respect. To recognize someone as a person is to acknowledge her to be the kind of entity that is capable of respecting as well as being respected. It is to see in her the very features in me that allow me to show her respect. If I am a properly self-respecting person, I recognize that we have these features in common. Since any instance of respect includes an implicit claim on all relevantly situated persons to respect its object, a self-respecting respecter of others expects them to respect her as a person as well. </w:t>
      </w:r>
    </w:p>
    <w:p w:rsidR="009A4B1E" w:rsidRDefault="00D71282" w:rsidP="00D7128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The value of creating a community of mutual respect becomes clearer when we consider the alternatives.</w:t>
      </w:r>
      <w:r w:rsidRPr="00D71282">
        <w:rPr>
          <w:rFonts w:asciiTheme="majorBidi" w:hAnsiTheme="majorBidi" w:cstheme="majorBidi"/>
          <w:sz w:val="24"/>
          <w:szCs w:val="24"/>
        </w:rPr>
        <w:t xml:space="preserve"> </w:t>
      </w:r>
      <w:r>
        <w:rPr>
          <w:rFonts w:asciiTheme="majorBidi" w:hAnsiTheme="majorBidi" w:cstheme="majorBidi"/>
          <w:sz w:val="24"/>
          <w:szCs w:val="24"/>
        </w:rPr>
        <w:t xml:space="preserve">Disrespectfulness for others as persons can take many forms, not all of which can be listed here, but when we consider a few of them we can see why they </w:t>
      </w:r>
      <w:r w:rsidR="002817E7">
        <w:rPr>
          <w:rFonts w:asciiTheme="majorBidi" w:hAnsiTheme="majorBidi" w:cstheme="majorBidi"/>
          <w:sz w:val="24"/>
          <w:szCs w:val="24"/>
        </w:rPr>
        <w:t>are</w:t>
      </w:r>
      <w:r>
        <w:rPr>
          <w:rFonts w:asciiTheme="majorBidi" w:hAnsiTheme="majorBidi" w:cstheme="majorBidi"/>
          <w:sz w:val="24"/>
          <w:szCs w:val="24"/>
        </w:rPr>
        <w:t xml:space="preserve"> nontrivially objectionable. Recognition respect for others as persons is, first, incompatible with infantilization or paternalism (</w:t>
      </w:r>
      <w:r w:rsidR="005D3756">
        <w:rPr>
          <w:rFonts w:asciiTheme="majorBidi" w:hAnsiTheme="majorBidi" w:cstheme="majorBidi"/>
          <w:sz w:val="24"/>
          <w:szCs w:val="24"/>
        </w:rPr>
        <w:t xml:space="preserve">see </w:t>
      </w:r>
      <w:r>
        <w:rPr>
          <w:rFonts w:asciiTheme="majorBidi" w:hAnsiTheme="majorBidi" w:cstheme="majorBidi"/>
          <w:sz w:val="24"/>
          <w:szCs w:val="24"/>
        </w:rPr>
        <w:t>Sennett 2003, 102-107). Regardless of the status of older children, infants and young children are at most proto-persons, beings with interests but without full agency. It is disrespectful to treat full-fledged persons paternalistically, as if they had interests but no agency.</w:t>
      </w:r>
    </w:p>
    <w:p w:rsidR="00D71282" w:rsidRPr="008109B4" w:rsidRDefault="00D71282" w:rsidP="00D7128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Second, respect for persons is also incompatible with the sort of instrumentalization or objectification of which Aristotle is guilty in his defense of slavery (c. 330BC/1992, 1253b1-</w:t>
      </w:r>
      <w:r>
        <w:rPr>
          <w:rFonts w:asciiTheme="majorBidi" w:hAnsiTheme="majorBidi" w:cstheme="majorBidi"/>
          <w:sz w:val="24"/>
          <w:szCs w:val="24"/>
        </w:rPr>
        <w:lastRenderedPageBreak/>
        <w:t>1256a1, 62-75). Objectification in this sense (though not in all senses in which the term is used) involves treating someone as a non-person, something without interests of its own but which is nonetheless valuable insofar as it can be used to advance someone else’s interests (Nussbaum 1995; Lucas 2011). Both infantilizing paternalism and instrumentalizing objectification may involve forms of manipulation, that is, strategies of control designed to bypass agency. As objectionable as manipulation may be, worse still are dehumanization and demonization. These involve an attitude that the disrespected lack even instrumental value—indeed, their very existence may be of negative value—and are hence fit for destruction (Smith 2011).</w:t>
      </w:r>
    </w:p>
    <w:p w:rsidR="00D71282" w:rsidRDefault="00D71282" w:rsidP="00D7128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Disrespect of any of these types is objectionable regardless of whether it is directed at individuals, groups, or humanity as such. A sociopath obviously wrongs the individuals that he manipulates. We also condemn a demagogue who manipulates anonymous crowds or whole societies. We even condemn a sociopathic hermit who cultivates a belief that humanity is a collection of objects to be manipulated, and we do so even if social isolation prevents him from ever manipulating them.</w:t>
      </w:r>
    </w:p>
    <w:p w:rsidR="00DF34C5" w:rsidRDefault="00D71282" w:rsidP="00692E2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Yet while there is widespread agreement that recogni</w:t>
      </w:r>
      <w:r w:rsidR="002817E7">
        <w:rPr>
          <w:rFonts w:asciiTheme="majorBidi" w:hAnsiTheme="majorBidi" w:cstheme="majorBidi"/>
          <w:sz w:val="24"/>
          <w:szCs w:val="24"/>
        </w:rPr>
        <w:t xml:space="preserve">zing and </w:t>
      </w:r>
      <w:r>
        <w:rPr>
          <w:rFonts w:asciiTheme="majorBidi" w:hAnsiTheme="majorBidi" w:cstheme="majorBidi"/>
          <w:sz w:val="24"/>
          <w:szCs w:val="24"/>
        </w:rPr>
        <w:t>respecting others as persons is morally important</w:t>
      </w:r>
      <w:r w:rsidR="005D3756">
        <w:rPr>
          <w:rFonts w:asciiTheme="majorBidi" w:hAnsiTheme="majorBidi" w:cstheme="majorBidi"/>
          <w:sz w:val="24"/>
          <w:szCs w:val="24"/>
        </w:rPr>
        <w:t>,</w:t>
      </w:r>
      <w:r w:rsidR="002817E7">
        <w:rPr>
          <w:rFonts w:asciiTheme="majorBidi" w:hAnsiTheme="majorBidi" w:cstheme="majorBidi"/>
          <w:sz w:val="24"/>
          <w:szCs w:val="24"/>
        </w:rPr>
        <w:t xml:space="preserve"> </w:t>
      </w:r>
      <w:r>
        <w:rPr>
          <w:rFonts w:asciiTheme="majorBidi" w:hAnsiTheme="majorBidi" w:cstheme="majorBidi"/>
          <w:sz w:val="24"/>
          <w:szCs w:val="24"/>
        </w:rPr>
        <w:t xml:space="preserve">there is less agreement </w:t>
      </w:r>
      <w:r w:rsidR="002817E7">
        <w:rPr>
          <w:rFonts w:asciiTheme="majorBidi" w:hAnsiTheme="majorBidi" w:cstheme="majorBidi"/>
          <w:sz w:val="24"/>
          <w:szCs w:val="24"/>
        </w:rPr>
        <w:t xml:space="preserve">as to exactly how important it is. Many philosophers—typically </w:t>
      </w:r>
      <w:r w:rsidR="002028EE">
        <w:rPr>
          <w:rFonts w:asciiTheme="majorBidi" w:hAnsiTheme="majorBidi" w:cstheme="majorBidi"/>
          <w:sz w:val="24"/>
          <w:szCs w:val="24"/>
        </w:rPr>
        <w:t xml:space="preserve">taking inspiration </w:t>
      </w:r>
      <w:r w:rsidR="000834EF">
        <w:rPr>
          <w:rFonts w:asciiTheme="majorBidi" w:hAnsiTheme="majorBidi" w:cstheme="majorBidi"/>
          <w:sz w:val="24"/>
          <w:szCs w:val="24"/>
        </w:rPr>
        <w:t>from</w:t>
      </w:r>
      <w:r w:rsidR="002F5940">
        <w:rPr>
          <w:rFonts w:asciiTheme="majorBidi" w:hAnsiTheme="majorBidi" w:cstheme="majorBidi"/>
          <w:sz w:val="24"/>
          <w:szCs w:val="24"/>
        </w:rPr>
        <w:t xml:space="preserve"> </w:t>
      </w:r>
      <w:r w:rsidR="00692E2B">
        <w:rPr>
          <w:rFonts w:asciiTheme="majorBidi" w:hAnsiTheme="majorBidi" w:cstheme="majorBidi"/>
          <w:sz w:val="24"/>
          <w:szCs w:val="24"/>
        </w:rPr>
        <w:t>Kant (</w:t>
      </w:r>
      <w:r w:rsidR="00692E2B" w:rsidRPr="0057636B">
        <w:rPr>
          <w:rFonts w:ascii="Times New Roman" w:hAnsi="Times New Roman" w:cs="Times New Roman"/>
          <w:sz w:val="24"/>
          <w:szCs w:val="24"/>
        </w:rPr>
        <w:t>1785/1996</w:t>
      </w:r>
      <w:r w:rsidR="002028EE">
        <w:rPr>
          <w:rFonts w:ascii="Times New Roman" w:hAnsi="Times New Roman" w:cs="Times New Roman"/>
          <w:sz w:val="24"/>
          <w:szCs w:val="24"/>
        </w:rPr>
        <w:t>, 8:428-429, 77-80</w:t>
      </w:r>
      <w:r w:rsidR="00692E2B">
        <w:rPr>
          <w:rFonts w:ascii="Times New Roman" w:hAnsi="Times New Roman" w:cs="Times New Roman"/>
          <w:sz w:val="24"/>
          <w:szCs w:val="24"/>
        </w:rPr>
        <w:t>)</w:t>
      </w:r>
      <w:r w:rsidR="000A6143">
        <w:rPr>
          <w:rFonts w:ascii="Times New Roman" w:hAnsi="Times New Roman" w:cs="Times New Roman"/>
          <w:sz w:val="24"/>
          <w:szCs w:val="24"/>
        </w:rPr>
        <w:t xml:space="preserve"> or </w:t>
      </w:r>
      <w:r w:rsidR="00692E2B">
        <w:rPr>
          <w:rFonts w:ascii="Times New Roman" w:hAnsi="Times New Roman" w:cs="Times New Roman"/>
          <w:sz w:val="24"/>
          <w:szCs w:val="24"/>
        </w:rPr>
        <w:t>Hegel (</w:t>
      </w:r>
      <w:r w:rsidR="004B1DF3">
        <w:rPr>
          <w:rFonts w:ascii="Times New Roman" w:hAnsi="Times New Roman" w:cs="Times New Roman"/>
          <w:sz w:val="24"/>
          <w:szCs w:val="24"/>
        </w:rPr>
        <w:t>1821/1967, ¶35-36, 37</w:t>
      </w:r>
      <w:r w:rsidR="00692E2B">
        <w:rPr>
          <w:rFonts w:ascii="Times New Roman" w:hAnsi="Times New Roman" w:cs="Times New Roman"/>
          <w:sz w:val="24"/>
          <w:szCs w:val="24"/>
        </w:rPr>
        <w:t>)</w:t>
      </w:r>
      <w:r w:rsidR="002817E7">
        <w:rPr>
          <w:rFonts w:ascii="Times New Roman" w:hAnsi="Times New Roman" w:cs="Times New Roman"/>
          <w:sz w:val="24"/>
          <w:szCs w:val="24"/>
        </w:rPr>
        <w:t>—</w:t>
      </w:r>
      <w:r w:rsidR="00692E2B">
        <w:rPr>
          <w:rFonts w:asciiTheme="majorBidi" w:hAnsiTheme="majorBidi" w:cstheme="majorBidi"/>
          <w:sz w:val="24"/>
          <w:szCs w:val="24"/>
        </w:rPr>
        <w:t xml:space="preserve">have argued that interpersonal </w:t>
      </w:r>
      <w:r w:rsidR="005D3756">
        <w:rPr>
          <w:rFonts w:asciiTheme="majorBidi" w:hAnsiTheme="majorBidi" w:cstheme="majorBidi"/>
          <w:sz w:val="24"/>
          <w:szCs w:val="24"/>
        </w:rPr>
        <w:t xml:space="preserve">recognition </w:t>
      </w:r>
      <w:r w:rsidR="00692E2B">
        <w:rPr>
          <w:rFonts w:asciiTheme="majorBidi" w:hAnsiTheme="majorBidi" w:cstheme="majorBidi"/>
          <w:sz w:val="24"/>
          <w:szCs w:val="24"/>
        </w:rPr>
        <w:t>respect</w:t>
      </w:r>
      <w:r w:rsidR="005D3756">
        <w:rPr>
          <w:rFonts w:asciiTheme="majorBidi" w:hAnsiTheme="majorBidi" w:cstheme="majorBidi"/>
          <w:sz w:val="24"/>
          <w:szCs w:val="24"/>
        </w:rPr>
        <w:t xml:space="preserve"> </w:t>
      </w:r>
      <w:r w:rsidR="00692E2B">
        <w:rPr>
          <w:rFonts w:asciiTheme="majorBidi" w:hAnsiTheme="majorBidi" w:cstheme="majorBidi"/>
          <w:sz w:val="24"/>
          <w:szCs w:val="24"/>
        </w:rPr>
        <w:t xml:space="preserve">cannot be outweighed by competing moral values, that it is a categorical imperative. </w:t>
      </w:r>
      <w:r w:rsidR="000834EF">
        <w:rPr>
          <w:rFonts w:asciiTheme="majorBidi" w:hAnsiTheme="majorBidi" w:cstheme="majorBidi"/>
          <w:sz w:val="24"/>
          <w:szCs w:val="24"/>
        </w:rPr>
        <w:t>Some</w:t>
      </w:r>
      <w:r w:rsidR="00692E2B">
        <w:rPr>
          <w:rFonts w:asciiTheme="majorBidi" w:hAnsiTheme="majorBidi" w:cstheme="majorBidi"/>
          <w:sz w:val="24"/>
          <w:szCs w:val="24"/>
        </w:rPr>
        <w:t xml:space="preserve"> have gone so far as to identify it as </w:t>
      </w:r>
      <w:r w:rsidR="00692E2B" w:rsidRPr="005F76BD">
        <w:rPr>
          <w:rFonts w:asciiTheme="majorBidi" w:hAnsiTheme="majorBidi" w:cstheme="majorBidi"/>
          <w:i/>
          <w:sz w:val="24"/>
          <w:szCs w:val="24"/>
        </w:rPr>
        <w:t>the</w:t>
      </w:r>
      <w:r w:rsidR="00692E2B">
        <w:rPr>
          <w:rFonts w:asciiTheme="majorBidi" w:hAnsiTheme="majorBidi" w:cstheme="majorBidi"/>
          <w:sz w:val="24"/>
          <w:szCs w:val="24"/>
        </w:rPr>
        <w:t xml:space="preserve"> categorical imperative, or at least one of its possible formulations, </w:t>
      </w:r>
      <w:r w:rsidR="004B1DF3">
        <w:rPr>
          <w:rFonts w:asciiTheme="majorBidi" w:hAnsiTheme="majorBidi" w:cstheme="majorBidi"/>
          <w:sz w:val="24"/>
          <w:szCs w:val="24"/>
        </w:rPr>
        <w:t>and hence</w:t>
      </w:r>
      <w:r w:rsidR="00692E2B">
        <w:rPr>
          <w:rFonts w:asciiTheme="majorBidi" w:hAnsiTheme="majorBidi" w:cstheme="majorBidi"/>
          <w:sz w:val="24"/>
          <w:szCs w:val="24"/>
        </w:rPr>
        <w:t xml:space="preserve"> the grounds for all </w:t>
      </w:r>
      <w:r w:rsidR="00A57BED">
        <w:rPr>
          <w:rFonts w:asciiTheme="majorBidi" w:hAnsiTheme="majorBidi" w:cstheme="majorBidi"/>
          <w:sz w:val="24"/>
          <w:szCs w:val="24"/>
        </w:rPr>
        <w:t>moral duties</w:t>
      </w:r>
      <w:r w:rsidR="00692E2B">
        <w:rPr>
          <w:rFonts w:asciiTheme="majorBidi" w:hAnsiTheme="majorBidi" w:cstheme="majorBidi"/>
          <w:sz w:val="24"/>
          <w:szCs w:val="24"/>
        </w:rPr>
        <w:t xml:space="preserve"> as such</w:t>
      </w:r>
      <w:r w:rsidR="000A555D">
        <w:rPr>
          <w:rFonts w:asciiTheme="majorBidi" w:hAnsiTheme="majorBidi" w:cstheme="majorBidi"/>
          <w:sz w:val="24"/>
          <w:szCs w:val="24"/>
        </w:rPr>
        <w:t xml:space="preserve"> (</w:t>
      </w:r>
      <w:proofErr w:type="spellStart"/>
      <w:r w:rsidR="000A555D">
        <w:rPr>
          <w:rFonts w:asciiTheme="majorBidi" w:hAnsiTheme="majorBidi" w:cstheme="majorBidi"/>
          <w:sz w:val="24"/>
          <w:szCs w:val="24"/>
        </w:rPr>
        <w:t>Downie</w:t>
      </w:r>
      <w:proofErr w:type="spellEnd"/>
      <w:r w:rsidR="000A555D">
        <w:rPr>
          <w:rFonts w:asciiTheme="majorBidi" w:hAnsiTheme="majorBidi" w:cstheme="majorBidi"/>
          <w:sz w:val="24"/>
          <w:szCs w:val="24"/>
        </w:rPr>
        <w:t xml:space="preserve"> and </w:t>
      </w:r>
      <w:proofErr w:type="spellStart"/>
      <w:r w:rsidR="000A555D">
        <w:rPr>
          <w:rFonts w:asciiTheme="majorBidi" w:hAnsiTheme="majorBidi" w:cstheme="majorBidi"/>
          <w:sz w:val="24"/>
          <w:szCs w:val="24"/>
        </w:rPr>
        <w:t>Tefler</w:t>
      </w:r>
      <w:proofErr w:type="spellEnd"/>
      <w:r w:rsidR="000A555D">
        <w:rPr>
          <w:rFonts w:asciiTheme="majorBidi" w:hAnsiTheme="majorBidi" w:cstheme="majorBidi"/>
          <w:sz w:val="24"/>
          <w:szCs w:val="24"/>
        </w:rPr>
        <w:t xml:space="preserve"> 1969</w:t>
      </w:r>
      <w:r w:rsidR="00383DCA">
        <w:rPr>
          <w:rFonts w:asciiTheme="majorBidi" w:hAnsiTheme="majorBidi" w:cstheme="majorBidi"/>
          <w:sz w:val="24"/>
          <w:szCs w:val="24"/>
        </w:rPr>
        <w:t>;</w:t>
      </w:r>
      <w:r w:rsidR="000A555D">
        <w:rPr>
          <w:rFonts w:asciiTheme="majorBidi" w:hAnsiTheme="majorBidi" w:cstheme="majorBidi"/>
          <w:sz w:val="24"/>
          <w:szCs w:val="24"/>
        </w:rPr>
        <w:t xml:space="preserve"> </w:t>
      </w:r>
      <w:proofErr w:type="spellStart"/>
      <w:r w:rsidR="000A555D">
        <w:rPr>
          <w:rFonts w:asciiTheme="majorBidi" w:hAnsiTheme="majorBidi" w:cstheme="majorBidi"/>
          <w:sz w:val="24"/>
          <w:szCs w:val="24"/>
        </w:rPr>
        <w:t>Donagan</w:t>
      </w:r>
      <w:proofErr w:type="spellEnd"/>
      <w:r w:rsidR="000A555D">
        <w:rPr>
          <w:rFonts w:asciiTheme="majorBidi" w:hAnsiTheme="majorBidi" w:cstheme="majorBidi"/>
          <w:sz w:val="24"/>
          <w:szCs w:val="24"/>
        </w:rPr>
        <w:t xml:space="preserve"> 1977)</w:t>
      </w:r>
      <w:r w:rsidR="00692E2B">
        <w:rPr>
          <w:rFonts w:asciiTheme="majorBidi" w:hAnsiTheme="majorBidi" w:cstheme="majorBidi"/>
          <w:sz w:val="24"/>
          <w:szCs w:val="24"/>
        </w:rPr>
        <w:t>.</w:t>
      </w:r>
      <w:r w:rsidR="00A57BED">
        <w:rPr>
          <w:rFonts w:asciiTheme="majorBidi" w:hAnsiTheme="majorBidi" w:cstheme="majorBidi"/>
          <w:sz w:val="24"/>
          <w:szCs w:val="24"/>
        </w:rPr>
        <w:t xml:space="preserve"> There </w:t>
      </w:r>
      <w:r w:rsidR="00A57BED">
        <w:rPr>
          <w:rFonts w:asciiTheme="majorBidi" w:hAnsiTheme="majorBidi" w:cstheme="majorBidi"/>
          <w:sz w:val="24"/>
          <w:szCs w:val="24"/>
        </w:rPr>
        <w:lastRenderedPageBreak/>
        <w:t xml:space="preserve">is no need, however, to adopt </w:t>
      </w:r>
      <w:r w:rsidR="002817E7">
        <w:rPr>
          <w:rFonts w:asciiTheme="majorBidi" w:hAnsiTheme="majorBidi" w:cstheme="majorBidi"/>
          <w:sz w:val="24"/>
          <w:szCs w:val="24"/>
        </w:rPr>
        <w:t>such a</w:t>
      </w:r>
      <w:r w:rsidR="00A57BED">
        <w:rPr>
          <w:rFonts w:asciiTheme="majorBidi" w:hAnsiTheme="majorBidi" w:cstheme="majorBidi"/>
          <w:sz w:val="24"/>
          <w:szCs w:val="24"/>
        </w:rPr>
        <w:t xml:space="preserve"> </w:t>
      </w:r>
      <w:r w:rsidR="000834EF">
        <w:rPr>
          <w:rFonts w:asciiTheme="majorBidi" w:hAnsiTheme="majorBidi" w:cstheme="majorBidi"/>
          <w:sz w:val="24"/>
          <w:szCs w:val="24"/>
        </w:rPr>
        <w:t xml:space="preserve">strong </w:t>
      </w:r>
      <w:r w:rsidR="00A57BED">
        <w:rPr>
          <w:rFonts w:asciiTheme="majorBidi" w:hAnsiTheme="majorBidi" w:cstheme="majorBidi"/>
          <w:sz w:val="24"/>
          <w:szCs w:val="24"/>
        </w:rPr>
        <w:t>Kantian position here</w:t>
      </w:r>
      <w:r w:rsidR="00E6609E">
        <w:rPr>
          <w:rFonts w:asciiTheme="majorBidi" w:hAnsiTheme="majorBidi" w:cstheme="majorBidi"/>
          <w:sz w:val="24"/>
          <w:szCs w:val="24"/>
        </w:rPr>
        <w:t>.</w:t>
      </w:r>
      <w:r w:rsidR="002817E7">
        <w:rPr>
          <w:rStyle w:val="FootnoteReference"/>
          <w:rFonts w:asciiTheme="majorBidi" w:hAnsiTheme="majorBidi" w:cstheme="majorBidi"/>
          <w:sz w:val="24"/>
          <w:szCs w:val="24"/>
        </w:rPr>
        <w:footnoteReference w:id="5"/>
      </w:r>
      <w:r w:rsidR="00E6609E">
        <w:rPr>
          <w:rFonts w:asciiTheme="majorBidi" w:hAnsiTheme="majorBidi" w:cstheme="majorBidi"/>
          <w:sz w:val="24"/>
          <w:szCs w:val="24"/>
        </w:rPr>
        <w:t xml:space="preserve"> </w:t>
      </w:r>
      <w:r w:rsidR="00F36C66">
        <w:rPr>
          <w:rFonts w:asciiTheme="majorBidi" w:hAnsiTheme="majorBidi" w:cstheme="majorBidi"/>
          <w:sz w:val="24"/>
          <w:szCs w:val="24"/>
        </w:rPr>
        <w:t xml:space="preserve">It is also possible that </w:t>
      </w:r>
      <w:r w:rsidR="00DF34C5">
        <w:rPr>
          <w:rFonts w:asciiTheme="majorBidi" w:hAnsiTheme="majorBidi" w:cstheme="majorBidi"/>
          <w:sz w:val="24"/>
          <w:szCs w:val="24"/>
        </w:rPr>
        <w:t>this form of respect is merely one moral good to be weighed against other</w:t>
      </w:r>
      <w:r w:rsidR="00E6609E">
        <w:rPr>
          <w:rFonts w:asciiTheme="majorBidi" w:hAnsiTheme="majorBidi" w:cstheme="majorBidi"/>
          <w:sz w:val="24"/>
          <w:szCs w:val="24"/>
        </w:rPr>
        <w:t xml:space="preserve">s </w:t>
      </w:r>
      <w:r w:rsidR="00DF34C5">
        <w:rPr>
          <w:rFonts w:asciiTheme="majorBidi" w:hAnsiTheme="majorBidi" w:cstheme="majorBidi"/>
          <w:sz w:val="24"/>
          <w:szCs w:val="24"/>
        </w:rPr>
        <w:t>in a consequentialist calculus. It might be inherently good—perhaps as an instantiation of a more abstract inherent good like truth or reciprocity—or it might merely be instrumentally valuable in the pursuit of some</w:t>
      </w:r>
      <w:r w:rsidR="00810055">
        <w:rPr>
          <w:rFonts w:asciiTheme="majorBidi" w:hAnsiTheme="majorBidi" w:cstheme="majorBidi"/>
          <w:sz w:val="24"/>
          <w:szCs w:val="24"/>
        </w:rPr>
        <w:t>thing else,</w:t>
      </w:r>
      <w:r w:rsidR="00DF34C5">
        <w:rPr>
          <w:rFonts w:asciiTheme="majorBidi" w:hAnsiTheme="majorBidi" w:cstheme="majorBidi"/>
          <w:sz w:val="24"/>
          <w:szCs w:val="24"/>
        </w:rPr>
        <w:t xml:space="preserve"> like </w:t>
      </w:r>
      <w:r w:rsidR="00F13347">
        <w:rPr>
          <w:rFonts w:asciiTheme="majorBidi" w:hAnsiTheme="majorBidi" w:cstheme="majorBidi"/>
          <w:sz w:val="24"/>
          <w:szCs w:val="24"/>
        </w:rPr>
        <w:t>equality</w:t>
      </w:r>
      <w:r w:rsidR="000834EF">
        <w:rPr>
          <w:rFonts w:asciiTheme="majorBidi" w:hAnsiTheme="majorBidi" w:cstheme="majorBidi"/>
          <w:sz w:val="24"/>
          <w:szCs w:val="24"/>
        </w:rPr>
        <w:t xml:space="preserve"> or </w:t>
      </w:r>
      <w:r w:rsidR="00F13347">
        <w:rPr>
          <w:rFonts w:asciiTheme="majorBidi" w:hAnsiTheme="majorBidi" w:cstheme="majorBidi"/>
          <w:sz w:val="24"/>
          <w:szCs w:val="24"/>
        </w:rPr>
        <w:t>happiness</w:t>
      </w:r>
      <w:r w:rsidR="00DF34C5">
        <w:rPr>
          <w:rFonts w:asciiTheme="majorBidi" w:hAnsiTheme="majorBidi" w:cstheme="majorBidi"/>
          <w:sz w:val="24"/>
          <w:szCs w:val="24"/>
        </w:rPr>
        <w:t xml:space="preserve">. The precise moral importance of respect will thus depend on one’s comprehensive ethical </w:t>
      </w:r>
      <w:r w:rsidR="00F13347">
        <w:rPr>
          <w:rFonts w:asciiTheme="majorBidi" w:hAnsiTheme="majorBidi" w:cstheme="majorBidi"/>
          <w:sz w:val="24"/>
          <w:szCs w:val="24"/>
        </w:rPr>
        <w:t>view</w:t>
      </w:r>
      <w:r w:rsidR="005D3756">
        <w:rPr>
          <w:rFonts w:asciiTheme="majorBidi" w:hAnsiTheme="majorBidi" w:cstheme="majorBidi"/>
          <w:sz w:val="24"/>
          <w:szCs w:val="24"/>
        </w:rPr>
        <w:t>s</w:t>
      </w:r>
      <w:r w:rsidR="00DF34C5">
        <w:rPr>
          <w:rFonts w:asciiTheme="majorBidi" w:hAnsiTheme="majorBidi" w:cstheme="majorBidi"/>
          <w:sz w:val="24"/>
          <w:szCs w:val="24"/>
        </w:rPr>
        <w:t xml:space="preserve">. </w:t>
      </w:r>
    </w:p>
    <w:p w:rsidR="00126259" w:rsidRDefault="00DF34C5" w:rsidP="00126259">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While I do not wish to tie myself to any single </w:t>
      </w:r>
      <w:r w:rsidR="005D3756">
        <w:rPr>
          <w:rFonts w:asciiTheme="majorBidi" w:hAnsiTheme="majorBidi" w:cstheme="majorBidi"/>
          <w:sz w:val="24"/>
          <w:szCs w:val="24"/>
        </w:rPr>
        <w:t>ethical theory</w:t>
      </w:r>
      <w:r>
        <w:rPr>
          <w:rFonts w:asciiTheme="majorBidi" w:hAnsiTheme="majorBidi" w:cstheme="majorBidi"/>
          <w:sz w:val="24"/>
          <w:szCs w:val="24"/>
        </w:rPr>
        <w:t xml:space="preserve"> here, the kind of respect </w:t>
      </w:r>
      <w:r w:rsidR="00E6609E">
        <w:rPr>
          <w:rFonts w:asciiTheme="majorBidi" w:hAnsiTheme="majorBidi" w:cstheme="majorBidi"/>
          <w:sz w:val="24"/>
          <w:szCs w:val="24"/>
        </w:rPr>
        <w:t xml:space="preserve">that </w:t>
      </w:r>
      <w:r>
        <w:rPr>
          <w:rFonts w:asciiTheme="majorBidi" w:hAnsiTheme="majorBidi" w:cstheme="majorBidi"/>
          <w:sz w:val="24"/>
          <w:szCs w:val="24"/>
        </w:rPr>
        <w:t xml:space="preserve">I am discussing, </w:t>
      </w:r>
      <w:r w:rsidR="00B25310">
        <w:rPr>
          <w:rFonts w:asciiTheme="majorBidi" w:hAnsiTheme="majorBidi" w:cstheme="majorBidi"/>
          <w:sz w:val="24"/>
          <w:szCs w:val="24"/>
        </w:rPr>
        <w:t>while</w:t>
      </w:r>
      <w:r>
        <w:rPr>
          <w:rFonts w:asciiTheme="majorBidi" w:hAnsiTheme="majorBidi" w:cstheme="majorBidi"/>
          <w:sz w:val="24"/>
          <w:szCs w:val="24"/>
        </w:rPr>
        <w:t xml:space="preserve"> often associated with Kant</w:t>
      </w:r>
      <w:r w:rsidR="00E6609E">
        <w:rPr>
          <w:rFonts w:asciiTheme="majorBidi" w:hAnsiTheme="majorBidi" w:cstheme="majorBidi"/>
          <w:sz w:val="24"/>
          <w:szCs w:val="24"/>
        </w:rPr>
        <w:t xml:space="preserve"> </w:t>
      </w:r>
      <w:r w:rsidR="003F342F">
        <w:rPr>
          <w:rFonts w:asciiTheme="majorBidi" w:hAnsiTheme="majorBidi" w:cstheme="majorBidi"/>
          <w:sz w:val="24"/>
          <w:szCs w:val="24"/>
        </w:rPr>
        <w:t xml:space="preserve">or </w:t>
      </w:r>
      <w:r w:rsidR="00E6609E">
        <w:rPr>
          <w:rFonts w:asciiTheme="majorBidi" w:hAnsiTheme="majorBidi" w:cstheme="majorBidi"/>
          <w:sz w:val="24"/>
          <w:szCs w:val="24"/>
        </w:rPr>
        <w:t>Hegel</w:t>
      </w:r>
      <w:r>
        <w:rPr>
          <w:rFonts w:asciiTheme="majorBidi" w:hAnsiTheme="majorBidi" w:cstheme="majorBidi"/>
          <w:sz w:val="24"/>
          <w:szCs w:val="24"/>
        </w:rPr>
        <w:t xml:space="preserve">, </w:t>
      </w:r>
      <w:r w:rsidR="00624E43">
        <w:rPr>
          <w:rFonts w:asciiTheme="majorBidi" w:hAnsiTheme="majorBidi" w:cstheme="majorBidi"/>
          <w:sz w:val="24"/>
          <w:szCs w:val="24"/>
        </w:rPr>
        <w:t>also fits</w:t>
      </w:r>
      <w:r>
        <w:rPr>
          <w:rFonts w:asciiTheme="majorBidi" w:hAnsiTheme="majorBidi" w:cstheme="majorBidi"/>
          <w:sz w:val="24"/>
          <w:szCs w:val="24"/>
        </w:rPr>
        <w:t xml:space="preserve"> with Aristotelian virtue ethics</w:t>
      </w:r>
      <w:r w:rsidR="006A696F">
        <w:rPr>
          <w:rFonts w:asciiTheme="majorBidi" w:hAnsiTheme="majorBidi" w:cstheme="majorBidi"/>
          <w:sz w:val="24"/>
          <w:szCs w:val="24"/>
        </w:rPr>
        <w:t xml:space="preserve">, its notable absence from Aristotle’s own </w:t>
      </w:r>
      <w:r w:rsidR="00497326">
        <w:rPr>
          <w:rFonts w:asciiTheme="majorBidi" w:hAnsiTheme="majorBidi" w:cstheme="majorBidi"/>
          <w:sz w:val="24"/>
          <w:szCs w:val="24"/>
        </w:rPr>
        <w:t>philosophy</w:t>
      </w:r>
      <w:r w:rsidR="006A696F">
        <w:rPr>
          <w:rFonts w:asciiTheme="majorBidi" w:hAnsiTheme="majorBidi" w:cstheme="majorBidi"/>
          <w:sz w:val="24"/>
          <w:szCs w:val="24"/>
        </w:rPr>
        <w:t xml:space="preserve"> notwithstanding</w:t>
      </w:r>
      <w:r w:rsidR="009A4B1E">
        <w:rPr>
          <w:rFonts w:asciiTheme="majorBidi" w:hAnsiTheme="majorBidi" w:cstheme="majorBidi"/>
          <w:sz w:val="24"/>
          <w:szCs w:val="24"/>
        </w:rPr>
        <w:t xml:space="preserve"> (Weber 2018)</w:t>
      </w:r>
      <w:r>
        <w:rPr>
          <w:rFonts w:asciiTheme="majorBidi" w:hAnsiTheme="majorBidi" w:cstheme="majorBidi"/>
          <w:sz w:val="24"/>
          <w:szCs w:val="24"/>
        </w:rPr>
        <w:t xml:space="preserve">. </w:t>
      </w:r>
      <w:r w:rsidR="00057874">
        <w:rPr>
          <w:rFonts w:asciiTheme="majorBidi" w:hAnsiTheme="majorBidi" w:cstheme="majorBidi"/>
          <w:sz w:val="24"/>
          <w:szCs w:val="24"/>
        </w:rPr>
        <w:t xml:space="preserve">One advantage of a </w:t>
      </w:r>
      <w:r w:rsidR="00497326">
        <w:rPr>
          <w:rFonts w:asciiTheme="majorBidi" w:hAnsiTheme="majorBidi" w:cstheme="majorBidi"/>
          <w:sz w:val="24"/>
          <w:szCs w:val="24"/>
        </w:rPr>
        <w:t>virtue-based</w:t>
      </w:r>
      <w:r w:rsidR="00057874">
        <w:rPr>
          <w:rFonts w:asciiTheme="majorBidi" w:hAnsiTheme="majorBidi" w:cstheme="majorBidi"/>
          <w:sz w:val="24"/>
          <w:szCs w:val="24"/>
        </w:rPr>
        <w:t xml:space="preserve"> </w:t>
      </w:r>
      <w:r w:rsidR="00B25310">
        <w:rPr>
          <w:rFonts w:asciiTheme="majorBidi" w:hAnsiTheme="majorBidi" w:cstheme="majorBidi"/>
          <w:sz w:val="24"/>
          <w:szCs w:val="24"/>
        </w:rPr>
        <w:t xml:space="preserve">over a consequentialist </w:t>
      </w:r>
      <w:r w:rsidR="00057874">
        <w:rPr>
          <w:rFonts w:asciiTheme="majorBidi" w:hAnsiTheme="majorBidi" w:cstheme="majorBidi"/>
          <w:sz w:val="24"/>
          <w:szCs w:val="24"/>
        </w:rPr>
        <w:t>approach is that, like deontology, it can make sense of our intuition that disrespect is wrong regardless of its consequences</w:t>
      </w:r>
      <w:r w:rsidR="00BB2BA0">
        <w:rPr>
          <w:rFonts w:asciiTheme="majorBidi" w:hAnsiTheme="majorBidi" w:cstheme="majorBidi"/>
          <w:sz w:val="24"/>
          <w:szCs w:val="24"/>
        </w:rPr>
        <w:t xml:space="preserve">. Unlike deontology, however, it can also make sense of the intuition that respect might not always </w:t>
      </w:r>
      <w:r w:rsidR="001F1A4B">
        <w:rPr>
          <w:rFonts w:asciiTheme="majorBidi" w:hAnsiTheme="majorBidi" w:cstheme="majorBidi"/>
          <w:sz w:val="24"/>
          <w:szCs w:val="24"/>
        </w:rPr>
        <w:t xml:space="preserve">be </w:t>
      </w:r>
      <w:r w:rsidR="00BB2BA0">
        <w:rPr>
          <w:rFonts w:asciiTheme="majorBidi" w:hAnsiTheme="majorBidi" w:cstheme="majorBidi"/>
          <w:sz w:val="24"/>
          <w:szCs w:val="24"/>
        </w:rPr>
        <w:t>an absolute obligation</w:t>
      </w:r>
      <w:r w:rsidR="009A4B1E">
        <w:rPr>
          <w:rFonts w:asciiTheme="majorBidi" w:hAnsiTheme="majorBidi" w:cstheme="majorBidi"/>
          <w:sz w:val="24"/>
          <w:szCs w:val="24"/>
        </w:rPr>
        <w:t xml:space="preserve">. Respectfulness </w:t>
      </w:r>
      <w:r w:rsidR="00BB2BA0">
        <w:rPr>
          <w:rFonts w:asciiTheme="majorBidi" w:hAnsiTheme="majorBidi" w:cstheme="majorBidi"/>
          <w:sz w:val="24"/>
          <w:szCs w:val="24"/>
        </w:rPr>
        <w:t>might be one virtue among many</w:t>
      </w:r>
      <w:r w:rsidR="00E6609E">
        <w:rPr>
          <w:rFonts w:asciiTheme="majorBidi" w:hAnsiTheme="majorBidi" w:cstheme="majorBidi"/>
          <w:sz w:val="24"/>
          <w:szCs w:val="24"/>
        </w:rPr>
        <w:t>,</w:t>
      </w:r>
      <w:r w:rsidR="00BB2BA0">
        <w:rPr>
          <w:rFonts w:asciiTheme="majorBidi" w:hAnsiTheme="majorBidi" w:cstheme="majorBidi"/>
          <w:sz w:val="24"/>
          <w:szCs w:val="24"/>
        </w:rPr>
        <w:t xml:space="preserve"> just as consequentialists </w:t>
      </w:r>
      <w:r w:rsidR="009A4B1E">
        <w:rPr>
          <w:rFonts w:asciiTheme="majorBidi" w:hAnsiTheme="majorBidi" w:cstheme="majorBidi"/>
          <w:sz w:val="24"/>
          <w:szCs w:val="24"/>
        </w:rPr>
        <w:t xml:space="preserve">may </w:t>
      </w:r>
      <w:r w:rsidR="00BB2BA0">
        <w:rPr>
          <w:rFonts w:asciiTheme="majorBidi" w:hAnsiTheme="majorBidi" w:cstheme="majorBidi"/>
          <w:sz w:val="24"/>
          <w:szCs w:val="24"/>
        </w:rPr>
        <w:t>believe it to be one good among many.</w:t>
      </w:r>
    </w:p>
    <w:p w:rsidR="009C59AD" w:rsidRDefault="002F12C8" w:rsidP="00F1334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Virtue ethics also</w:t>
      </w:r>
      <w:r w:rsidR="00BB2BA0">
        <w:rPr>
          <w:rFonts w:asciiTheme="majorBidi" w:hAnsiTheme="majorBidi" w:cstheme="majorBidi"/>
          <w:sz w:val="24"/>
          <w:szCs w:val="24"/>
        </w:rPr>
        <w:t xml:space="preserve"> allows us to deal with the worry that</w:t>
      </w:r>
      <w:r w:rsidR="00E6609E">
        <w:rPr>
          <w:rFonts w:asciiTheme="majorBidi" w:hAnsiTheme="majorBidi" w:cstheme="majorBidi"/>
          <w:sz w:val="24"/>
          <w:szCs w:val="24"/>
        </w:rPr>
        <w:t>, while respect for persons may be important</w:t>
      </w:r>
      <w:r w:rsidR="00445735">
        <w:rPr>
          <w:rFonts w:asciiTheme="majorBidi" w:hAnsiTheme="majorBidi" w:cstheme="majorBidi"/>
          <w:sz w:val="24"/>
          <w:szCs w:val="24"/>
        </w:rPr>
        <w:t xml:space="preserve"> in general</w:t>
      </w:r>
      <w:r w:rsidR="00E6609E">
        <w:rPr>
          <w:rFonts w:asciiTheme="majorBidi" w:hAnsiTheme="majorBidi" w:cstheme="majorBidi"/>
          <w:sz w:val="24"/>
          <w:szCs w:val="24"/>
        </w:rPr>
        <w:t xml:space="preserve">, </w:t>
      </w:r>
      <w:r w:rsidR="00445735">
        <w:rPr>
          <w:rFonts w:asciiTheme="majorBidi" w:hAnsiTheme="majorBidi" w:cstheme="majorBidi"/>
          <w:sz w:val="24"/>
          <w:szCs w:val="24"/>
        </w:rPr>
        <w:t>its role in choosing</w:t>
      </w:r>
      <w:r w:rsidR="00B53C2A">
        <w:rPr>
          <w:rFonts w:asciiTheme="majorBidi" w:hAnsiTheme="majorBidi" w:cstheme="majorBidi"/>
          <w:sz w:val="24"/>
          <w:szCs w:val="24"/>
        </w:rPr>
        <w:t xml:space="preserve"> between modes of </w:t>
      </w:r>
      <w:r w:rsidR="00E6609E">
        <w:rPr>
          <w:rFonts w:asciiTheme="majorBidi" w:hAnsiTheme="majorBidi" w:cstheme="majorBidi"/>
          <w:sz w:val="24"/>
          <w:szCs w:val="24"/>
        </w:rPr>
        <w:t xml:space="preserve">social </w:t>
      </w:r>
      <w:r w:rsidR="00B53C2A">
        <w:rPr>
          <w:rFonts w:asciiTheme="majorBidi" w:hAnsiTheme="majorBidi" w:cstheme="majorBidi"/>
          <w:sz w:val="24"/>
          <w:szCs w:val="24"/>
        </w:rPr>
        <w:t xml:space="preserve">explanation </w:t>
      </w:r>
      <w:r w:rsidR="003F342F">
        <w:rPr>
          <w:rFonts w:asciiTheme="majorBidi" w:hAnsiTheme="majorBidi" w:cstheme="majorBidi"/>
          <w:sz w:val="24"/>
          <w:szCs w:val="24"/>
        </w:rPr>
        <w:t xml:space="preserve">is </w:t>
      </w:r>
      <w:r w:rsidR="00BB2BA0">
        <w:rPr>
          <w:rFonts w:asciiTheme="majorBidi" w:hAnsiTheme="majorBidi" w:cstheme="majorBidi"/>
          <w:sz w:val="24"/>
          <w:szCs w:val="24"/>
        </w:rPr>
        <w:t>morally</w:t>
      </w:r>
      <w:r w:rsidR="00B53C2A">
        <w:rPr>
          <w:rFonts w:asciiTheme="majorBidi" w:hAnsiTheme="majorBidi" w:cstheme="majorBidi"/>
          <w:sz w:val="24"/>
          <w:szCs w:val="24"/>
        </w:rPr>
        <w:t xml:space="preserve"> trivial</w:t>
      </w:r>
      <w:r w:rsidR="00BB2BA0">
        <w:rPr>
          <w:rFonts w:asciiTheme="majorBidi" w:hAnsiTheme="majorBidi" w:cstheme="majorBidi"/>
          <w:sz w:val="24"/>
          <w:szCs w:val="24"/>
        </w:rPr>
        <w:t>.</w:t>
      </w:r>
      <w:r w:rsidR="00B53C2A">
        <w:rPr>
          <w:rFonts w:asciiTheme="majorBidi" w:hAnsiTheme="majorBidi" w:cstheme="majorBidi"/>
          <w:sz w:val="24"/>
          <w:szCs w:val="24"/>
        </w:rPr>
        <w:t xml:space="preserve"> </w:t>
      </w:r>
      <w:r w:rsidR="00BB2BA0">
        <w:rPr>
          <w:rFonts w:asciiTheme="majorBidi" w:hAnsiTheme="majorBidi" w:cstheme="majorBidi"/>
          <w:sz w:val="24"/>
          <w:szCs w:val="24"/>
        </w:rPr>
        <w:t>One might think that, since most social science has little effect on anyone or anything</w:t>
      </w:r>
      <w:r w:rsidR="00B53C2A">
        <w:rPr>
          <w:rFonts w:asciiTheme="majorBidi" w:hAnsiTheme="majorBidi" w:cstheme="majorBidi"/>
          <w:sz w:val="24"/>
          <w:szCs w:val="24"/>
        </w:rPr>
        <w:t xml:space="preserve">, the consequences </w:t>
      </w:r>
      <w:r w:rsidR="00383DCA">
        <w:rPr>
          <w:rFonts w:asciiTheme="majorBidi" w:hAnsiTheme="majorBidi" w:cstheme="majorBidi"/>
          <w:sz w:val="24"/>
          <w:szCs w:val="24"/>
        </w:rPr>
        <w:t xml:space="preserve">of engaging in either </w:t>
      </w:r>
      <w:r w:rsidR="003F342F">
        <w:rPr>
          <w:rFonts w:asciiTheme="majorBidi" w:hAnsiTheme="majorBidi" w:cstheme="majorBidi"/>
          <w:sz w:val="24"/>
          <w:szCs w:val="24"/>
        </w:rPr>
        <w:t>respectful or disrespectful</w:t>
      </w:r>
      <w:r w:rsidR="00383DCA">
        <w:rPr>
          <w:rFonts w:asciiTheme="majorBidi" w:hAnsiTheme="majorBidi" w:cstheme="majorBidi"/>
          <w:sz w:val="24"/>
          <w:szCs w:val="24"/>
        </w:rPr>
        <w:t xml:space="preserve"> research </w:t>
      </w:r>
      <w:r w:rsidR="00B53C2A">
        <w:rPr>
          <w:rFonts w:asciiTheme="majorBidi" w:hAnsiTheme="majorBidi" w:cstheme="majorBidi"/>
          <w:sz w:val="24"/>
          <w:szCs w:val="24"/>
        </w:rPr>
        <w:t xml:space="preserve">will be unimportant. </w:t>
      </w:r>
      <w:r w:rsidR="00445735">
        <w:rPr>
          <w:rFonts w:asciiTheme="majorBidi" w:hAnsiTheme="majorBidi" w:cstheme="majorBidi"/>
          <w:sz w:val="24"/>
          <w:szCs w:val="24"/>
        </w:rPr>
        <w:t xml:space="preserve">Yet </w:t>
      </w:r>
      <w:r w:rsidR="00445735">
        <w:rPr>
          <w:rFonts w:asciiTheme="majorBidi" w:hAnsiTheme="majorBidi" w:cstheme="majorBidi"/>
          <w:sz w:val="24"/>
          <w:szCs w:val="24"/>
        </w:rPr>
        <w:lastRenderedPageBreak/>
        <w:t>e</w:t>
      </w:r>
      <w:r w:rsidR="00B53C2A">
        <w:rPr>
          <w:rFonts w:asciiTheme="majorBidi" w:hAnsiTheme="majorBidi" w:cstheme="majorBidi"/>
          <w:sz w:val="24"/>
          <w:szCs w:val="24"/>
        </w:rPr>
        <w:t xml:space="preserve">ven if </w:t>
      </w:r>
      <w:r w:rsidR="003F342F">
        <w:rPr>
          <w:rFonts w:asciiTheme="majorBidi" w:hAnsiTheme="majorBidi" w:cstheme="majorBidi"/>
          <w:sz w:val="24"/>
          <w:szCs w:val="24"/>
        </w:rPr>
        <w:t>the consequences of a researchers’ choices are negligible</w:t>
      </w:r>
      <w:r w:rsidR="00B53C2A">
        <w:rPr>
          <w:rFonts w:asciiTheme="majorBidi" w:hAnsiTheme="majorBidi" w:cstheme="majorBidi"/>
          <w:sz w:val="24"/>
          <w:szCs w:val="24"/>
        </w:rPr>
        <w:t>—and there is no reason to believe</w:t>
      </w:r>
      <w:r w:rsidR="003F342F">
        <w:rPr>
          <w:rFonts w:asciiTheme="majorBidi" w:hAnsiTheme="majorBidi" w:cstheme="majorBidi"/>
          <w:sz w:val="24"/>
          <w:szCs w:val="24"/>
        </w:rPr>
        <w:t xml:space="preserve"> that</w:t>
      </w:r>
      <w:r w:rsidR="00B53C2A">
        <w:rPr>
          <w:rFonts w:asciiTheme="majorBidi" w:hAnsiTheme="majorBidi" w:cstheme="majorBidi"/>
          <w:sz w:val="24"/>
          <w:szCs w:val="24"/>
        </w:rPr>
        <w:t xml:space="preserve"> </w:t>
      </w:r>
      <w:r w:rsidR="003F342F">
        <w:rPr>
          <w:rFonts w:asciiTheme="majorBidi" w:hAnsiTheme="majorBidi" w:cstheme="majorBidi"/>
          <w:sz w:val="24"/>
          <w:szCs w:val="24"/>
        </w:rPr>
        <w:t>they</w:t>
      </w:r>
      <w:r w:rsidR="00B53C2A">
        <w:rPr>
          <w:rFonts w:asciiTheme="majorBidi" w:hAnsiTheme="majorBidi" w:cstheme="majorBidi"/>
          <w:sz w:val="24"/>
          <w:szCs w:val="24"/>
        </w:rPr>
        <w:t xml:space="preserve"> always will be—</w:t>
      </w:r>
      <w:r w:rsidR="00304E24">
        <w:rPr>
          <w:rFonts w:asciiTheme="majorBidi" w:hAnsiTheme="majorBidi" w:cstheme="majorBidi"/>
          <w:sz w:val="24"/>
          <w:szCs w:val="24"/>
        </w:rPr>
        <w:t>social scientists are</w:t>
      </w:r>
      <w:r w:rsidR="003C5C87">
        <w:rPr>
          <w:rFonts w:asciiTheme="majorBidi" w:hAnsiTheme="majorBidi" w:cstheme="majorBidi"/>
          <w:sz w:val="24"/>
          <w:szCs w:val="24"/>
        </w:rPr>
        <w:t xml:space="preserve"> </w:t>
      </w:r>
      <w:r w:rsidR="00B53C2A">
        <w:rPr>
          <w:rFonts w:asciiTheme="majorBidi" w:hAnsiTheme="majorBidi" w:cstheme="majorBidi"/>
          <w:sz w:val="24"/>
          <w:szCs w:val="24"/>
        </w:rPr>
        <w:t xml:space="preserve">still </w:t>
      </w:r>
      <w:r w:rsidR="003C5C87">
        <w:rPr>
          <w:rFonts w:asciiTheme="majorBidi" w:hAnsiTheme="majorBidi" w:cstheme="majorBidi"/>
          <w:sz w:val="24"/>
          <w:szCs w:val="24"/>
        </w:rPr>
        <w:t xml:space="preserve">human </w:t>
      </w:r>
      <w:r w:rsidR="00086E3D">
        <w:rPr>
          <w:rFonts w:asciiTheme="majorBidi" w:hAnsiTheme="majorBidi" w:cstheme="majorBidi"/>
          <w:sz w:val="24"/>
          <w:szCs w:val="24"/>
        </w:rPr>
        <w:t>beings</w:t>
      </w:r>
      <w:r w:rsidR="005E4278">
        <w:rPr>
          <w:rFonts w:asciiTheme="majorBidi" w:hAnsiTheme="majorBidi" w:cstheme="majorBidi"/>
          <w:sz w:val="24"/>
          <w:szCs w:val="24"/>
        </w:rPr>
        <w:t>,</w:t>
      </w:r>
      <w:r w:rsidR="00A64541">
        <w:rPr>
          <w:rFonts w:asciiTheme="majorBidi" w:hAnsiTheme="majorBidi" w:cstheme="majorBidi"/>
          <w:sz w:val="24"/>
          <w:szCs w:val="24"/>
        </w:rPr>
        <w:t xml:space="preserve"> </w:t>
      </w:r>
      <w:r w:rsidR="00426EFE">
        <w:rPr>
          <w:rFonts w:asciiTheme="majorBidi" w:hAnsiTheme="majorBidi" w:cstheme="majorBidi"/>
          <w:sz w:val="24"/>
          <w:szCs w:val="24"/>
        </w:rPr>
        <w:t xml:space="preserve">and </w:t>
      </w:r>
      <w:r w:rsidR="003F342F">
        <w:rPr>
          <w:rFonts w:asciiTheme="majorBidi" w:hAnsiTheme="majorBidi" w:cstheme="majorBidi"/>
          <w:sz w:val="24"/>
          <w:szCs w:val="24"/>
        </w:rPr>
        <w:t xml:space="preserve">therefore </w:t>
      </w:r>
      <w:r w:rsidR="00A64541">
        <w:rPr>
          <w:rFonts w:asciiTheme="majorBidi" w:hAnsiTheme="majorBidi" w:cstheme="majorBidi"/>
          <w:sz w:val="24"/>
          <w:szCs w:val="24"/>
        </w:rPr>
        <w:t>have reason to be good human beings</w:t>
      </w:r>
      <w:r w:rsidR="00524696">
        <w:rPr>
          <w:rFonts w:asciiTheme="majorBidi" w:hAnsiTheme="majorBidi" w:cstheme="majorBidi"/>
          <w:sz w:val="24"/>
          <w:szCs w:val="24"/>
        </w:rPr>
        <w:t>.</w:t>
      </w:r>
      <w:r w:rsidR="009C59AD">
        <w:rPr>
          <w:rFonts w:asciiTheme="majorBidi" w:hAnsiTheme="majorBidi" w:cstheme="majorBidi"/>
          <w:sz w:val="24"/>
          <w:szCs w:val="24"/>
        </w:rPr>
        <w:t xml:space="preserve"> </w:t>
      </w:r>
      <w:r w:rsidR="00383DCA">
        <w:rPr>
          <w:rFonts w:asciiTheme="majorBidi" w:hAnsiTheme="majorBidi" w:cstheme="majorBidi"/>
          <w:sz w:val="24"/>
          <w:szCs w:val="24"/>
        </w:rPr>
        <w:t>The virtues or vices instantiated in social explanations</w:t>
      </w:r>
      <w:r w:rsidR="007D11C0">
        <w:rPr>
          <w:rFonts w:asciiTheme="majorBidi" w:hAnsiTheme="majorBidi" w:cstheme="majorBidi"/>
          <w:sz w:val="24"/>
          <w:szCs w:val="24"/>
        </w:rPr>
        <w:t xml:space="preserve"> </w:t>
      </w:r>
      <w:r w:rsidR="00383DCA">
        <w:rPr>
          <w:rFonts w:asciiTheme="majorBidi" w:hAnsiTheme="majorBidi" w:cstheme="majorBidi"/>
          <w:sz w:val="24"/>
          <w:szCs w:val="24"/>
        </w:rPr>
        <w:t>are important parts of a researcher’s psyche regardless</w:t>
      </w:r>
      <w:r w:rsidR="007D11C0">
        <w:rPr>
          <w:rFonts w:asciiTheme="majorBidi" w:hAnsiTheme="majorBidi" w:cstheme="majorBidi"/>
          <w:sz w:val="24"/>
          <w:szCs w:val="24"/>
        </w:rPr>
        <w:t xml:space="preserve"> of whether the </w:t>
      </w:r>
      <w:r w:rsidR="00383DCA">
        <w:rPr>
          <w:rFonts w:asciiTheme="majorBidi" w:hAnsiTheme="majorBidi" w:cstheme="majorBidi"/>
          <w:sz w:val="24"/>
          <w:szCs w:val="24"/>
        </w:rPr>
        <w:t xml:space="preserve">character traits </w:t>
      </w:r>
      <w:r w:rsidR="007D11C0">
        <w:rPr>
          <w:rFonts w:asciiTheme="majorBidi" w:hAnsiTheme="majorBidi" w:cstheme="majorBidi"/>
          <w:sz w:val="24"/>
          <w:szCs w:val="24"/>
        </w:rPr>
        <w:t>developed in the explanatory stage of research spill over into other stages</w:t>
      </w:r>
      <w:r w:rsidR="00004C9F">
        <w:rPr>
          <w:rFonts w:asciiTheme="majorBidi" w:hAnsiTheme="majorBidi" w:cstheme="majorBidi"/>
          <w:sz w:val="24"/>
          <w:szCs w:val="24"/>
        </w:rPr>
        <w:t xml:space="preserve"> of research</w:t>
      </w:r>
      <w:r w:rsidR="007D11C0">
        <w:rPr>
          <w:rFonts w:asciiTheme="majorBidi" w:hAnsiTheme="majorBidi" w:cstheme="majorBidi"/>
          <w:sz w:val="24"/>
          <w:szCs w:val="24"/>
        </w:rPr>
        <w:t>, other spheres of researchers’ lives, or the wider society around them</w:t>
      </w:r>
      <w:r w:rsidR="009C59AD">
        <w:rPr>
          <w:rFonts w:asciiTheme="majorBidi" w:hAnsiTheme="majorBidi" w:cstheme="majorBidi"/>
          <w:sz w:val="24"/>
          <w:szCs w:val="24"/>
        </w:rPr>
        <w:t>.</w:t>
      </w:r>
      <w:r w:rsidR="007D11C0">
        <w:rPr>
          <w:rFonts w:asciiTheme="majorBidi" w:hAnsiTheme="majorBidi" w:cstheme="majorBidi"/>
          <w:sz w:val="24"/>
          <w:szCs w:val="24"/>
        </w:rPr>
        <w:t xml:space="preserve"> </w:t>
      </w:r>
    </w:p>
    <w:p w:rsidR="002817E7" w:rsidRDefault="002817E7" w:rsidP="009436CD">
      <w:pPr>
        <w:spacing w:after="0" w:line="480" w:lineRule="auto"/>
        <w:rPr>
          <w:rFonts w:asciiTheme="majorBidi" w:hAnsiTheme="majorBidi" w:cstheme="majorBidi"/>
          <w:b/>
          <w:sz w:val="24"/>
          <w:szCs w:val="24"/>
        </w:rPr>
      </w:pPr>
    </w:p>
    <w:p w:rsidR="009436CD" w:rsidRPr="005952FA" w:rsidRDefault="009436CD" w:rsidP="009436CD">
      <w:pPr>
        <w:spacing w:after="0" w:line="480" w:lineRule="auto"/>
        <w:rPr>
          <w:rFonts w:asciiTheme="majorBidi" w:hAnsiTheme="majorBidi" w:cstheme="majorBidi"/>
          <w:b/>
          <w:sz w:val="24"/>
          <w:szCs w:val="24"/>
        </w:rPr>
      </w:pPr>
      <w:r>
        <w:rPr>
          <w:rFonts w:asciiTheme="majorBidi" w:hAnsiTheme="majorBidi" w:cstheme="majorBidi"/>
          <w:b/>
          <w:sz w:val="24"/>
          <w:szCs w:val="24"/>
        </w:rPr>
        <w:t>4. Respect</w:t>
      </w:r>
      <w:r w:rsidR="00FB3B9F">
        <w:rPr>
          <w:rFonts w:asciiTheme="majorBidi" w:hAnsiTheme="majorBidi" w:cstheme="majorBidi"/>
          <w:b/>
          <w:sz w:val="24"/>
          <w:szCs w:val="24"/>
        </w:rPr>
        <w:t>ful</w:t>
      </w:r>
      <w:r>
        <w:rPr>
          <w:rFonts w:asciiTheme="majorBidi" w:hAnsiTheme="majorBidi" w:cstheme="majorBidi"/>
          <w:b/>
          <w:sz w:val="24"/>
          <w:szCs w:val="24"/>
        </w:rPr>
        <w:t>, Disrespect</w:t>
      </w:r>
      <w:r w:rsidR="00FB3B9F">
        <w:rPr>
          <w:rFonts w:asciiTheme="majorBidi" w:hAnsiTheme="majorBidi" w:cstheme="majorBidi"/>
          <w:b/>
          <w:sz w:val="24"/>
          <w:szCs w:val="24"/>
        </w:rPr>
        <w:t>ful</w:t>
      </w:r>
      <w:r>
        <w:rPr>
          <w:rFonts w:asciiTheme="majorBidi" w:hAnsiTheme="majorBidi" w:cstheme="majorBidi"/>
          <w:b/>
          <w:sz w:val="24"/>
          <w:szCs w:val="24"/>
        </w:rPr>
        <w:t xml:space="preserve">, </w:t>
      </w:r>
      <w:r w:rsidR="00FB3B9F">
        <w:rPr>
          <w:rFonts w:asciiTheme="majorBidi" w:hAnsiTheme="majorBidi" w:cstheme="majorBidi"/>
          <w:b/>
          <w:sz w:val="24"/>
          <w:szCs w:val="24"/>
        </w:rPr>
        <w:t>and</w:t>
      </w:r>
      <w:r>
        <w:rPr>
          <w:rFonts w:asciiTheme="majorBidi" w:hAnsiTheme="majorBidi" w:cstheme="majorBidi"/>
          <w:b/>
          <w:sz w:val="24"/>
          <w:szCs w:val="24"/>
        </w:rPr>
        <w:t xml:space="preserve"> </w:t>
      </w:r>
      <w:proofErr w:type="spellStart"/>
      <w:r>
        <w:rPr>
          <w:rFonts w:asciiTheme="majorBidi" w:hAnsiTheme="majorBidi" w:cstheme="majorBidi"/>
          <w:b/>
          <w:sz w:val="24"/>
          <w:szCs w:val="24"/>
        </w:rPr>
        <w:t>Nonrespect</w:t>
      </w:r>
      <w:r w:rsidR="00FB3B9F">
        <w:rPr>
          <w:rFonts w:asciiTheme="majorBidi" w:hAnsiTheme="majorBidi" w:cstheme="majorBidi"/>
          <w:b/>
          <w:sz w:val="24"/>
          <w:szCs w:val="24"/>
        </w:rPr>
        <w:t>ful</w:t>
      </w:r>
      <w:proofErr w:type="spellEnd"/>
      <w:r w:rsidR="00FB3B9F">
        <w:rPr>
          <w:rFonts w:asciiTheme="majorBidi" w:hAnsiTheme="majorBidi" w:cstheme="majorBidi"/>
          <w:b/>
          <w:sz w:val="24"/>
          <w:szCs w:val="24"/>
        </w:rPr>
        <w:t xml:space="preserve"> Explanations</w:t>
      </w:r>
    </w:p>
    <w:p w:rsidR="00421FDF" w:rsidRDefault="00421FDF" w:rsidP="00421FDF">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Now that the distinction between causal and interpretive explanations has been clarified--as has the nature and importance of the distinction between respect, disrespect, and </w:t>
      </w:r>
      <w:proofErr w:type="spellStart"/>
      <w:r>
        <w:rPr>
          <w:rFonts w:asciiTheme="majorBidi" w:hAnsiTheme="majorBidi" w:cstheme="majorBidi"/>
          <w:sz w:val="24"/>
          <w:szCs w:val="24"/>
        </w:rPr>
        <w:t>nonrespect</w:t>
      </w:r>
      <w:proofErr w:type="spellEnd"/>
      <w:r>
        <w:rPr>
          <w:rFonts w:asciiTheme="majorBidi" w:hAnsiTheme="majorBidi" w:cstheme="majorBidi"/>
          <w:sz w:val="24"/>
          <w:szCs w:val="24"/>
        </w:rPr>
        <w:t xml:space="preserve"> in the relevant sense—we can now see to which of these three </w:t>
      </w:r>
      <w:r w:rsidR="00445735">
        <w:rPr>
          <w:rFonts w:asciiTheme="majorBidi" w:hAnsiTheme="majorBidi" w:cstheme="majorBidi"/>
          <w:sz w:val="24"/>
          <w:szCs w:val="24"/>
        </w:rPr>
        <w:t xml:space="preserve">moral </w:t>
      </w:r>
      <w:r>
        <w:rPr>
          <w:rFonts w:asciiTheme="majorBidi" w:hAnsiTheme="majorBidi" w:cstheme="majorBidi"/>
          <w:sz w:val="24"/>
          <w:szCs w:val="24"/>
        </w:rPr>
        <w:t xml:space="preserve">categories our two modes of explanation properly belong. </w:t>
      </w:r>
      <w:r w:rsidR="00F13347">
        <w:rPr>
          <w:rFonts w:asciiTheme="majorBidi" w:hAnsiTheme="majorBidi" w:cstheme="majorBidi"/>
          <w:sz w:val="24"/>
          <w:szCs w:val="24"/>
        </w:rPr>
        <w:t>The first subsection below</w:t>
      </w:r>
      <w:r>
        <w:rPr>
          <w:rFonts w:asciiTheme="majorBidi" w:hAnsiTheme="majorBidi" w:cstheme="majorBidi"/>
          <w:sz w:val="24"/>
          <w:szCs w:val="24"/>
        </w:rPr>
        <w:t xml:space="preserve"> will argue that interpretive explanation is inherently respectful </w:t>
      </w:r>
      <w:r w:rsidR="00337873">
        <w:rPr>
          <w:rFonts w:asciiTheme="majorBidi" w:hAnsiTheme="majorBidi" w:cstheme="majorBidi"/>
          <w:sz w:val="24"/>
          <w:szCs w:val="24"/>
        </w:rPr>
        <w:t>of subjects as persons</w:t>
      </w:r>
      <w:r w:rsidR="00F13347">
        <w:rPr>
          <w:rFonts w:asciiTheme="majorBidi" w:hAnsiTheme="majorBidi" w:cstheme="majorBidi"/>
          <w:sz w:val="24"/>
          <w:szCs w:val="24"/>
        </w:rPr>
        <w:t>. The second subsection will</w:t>
      </w:r>
      <w:r>
        <w:rPr>
          <w:rFonts w:asciiTheme="majorBidi" w:hAnsiTheme="majorBidi" w:cstheme="majorBidi"/>
          <w:sz w:val="24"/>
          <w:szCs w:val="24"/>
        </w:rPr>
        <w:t xml:space="preserve"> then refute the claim that causal explanation is inherently disrespectful. </w:t>
      </w:r>
      <w:r w:rsidR="00F13347">
        <w:rPr>
          <w:rFonts w:asciiTheme="majorBidi" w:hAnsiTheme="majorBidi" w:cstheme="majorBidi"/>
          <w:sz w:val="24"/>
          <w:szCs w:val="24"/>
        </w:rPr>
        <w:t>A</w:t>
      </w:r>
      <w:r>
        <w:rPr>
          <w:rFonts w:asciiTheme="majorBidi" w:hAnsiTheme="majorBidi" w:cstheme="majorBidi"/>
          <w:sz w:val="24"/>
          <w:szCs w:val="24"/>
        </w:rPr>
        <w:t xml:space="preserve">s I will show in the third subsection, causal explanation as such is </w:t>
      </w:r>
      <w:proofErr w:type="spellStart"/>
      <w:r>
        <w:rPr>
          <w:rFonts w:asciiTheme="majorBidi" w:hAnsiTheme="majorBidi" w:cstheme="majorBidi"/>
          <w:sz w:val="24"/>
          <w:szCs w:val="24"/>
        </w:rPr>
        <w:t>nonrespectful</w:t>
      </w:r>
      <w:proofErr w:type="spellEnd"/>
      <w:r>
        <w:rPr>
          <w:rFonts w:asciiTheme="majorBidi" w:hAnsiTheme="majorBidi" w:cstheme="majorBidi"/>
          <w:sz w:val="24"/>
          <w:szCs w:val="24"/>
        </w:rPr>
        <w:t>,</w:t>
      </w:r>
      <w:r w:rsidR="00F13347">
        <w:rPr>
          <w:rFonts w:asciiTheme="majorBidi" w:hAnsiTheme="majorBidi" w:cstheme="majorBidi"/>
          <w:sz w:val="24"/>
          <w:szCs w:val="24"/>
        </w:rPr>
        <w:t xml:space="preserve"> and is capable of being used in ways that are either respectful or disrespectful to those being explained. In the fourth subsection, I will offer practical suggestions for how causal social scientists and their colleagues can </w:t>
      </w:r>
      <w:r w:rsidR="005D3756">
        <w:rPr>
          <w:rFonts w:asciiTheme="majorBidi" w:hAnsiTheme="majorBidi" w:cstheme="majorBidi"/>
          <w:sz w:val="24"/>
          <w:szCs w:val="24"/>
        </w:rPr>
        <w:t>ensure</w:t>
      </w:r>
      <w:r w:rsidR="00F13347">
        <w:rPr>
          <w:rFonts w:asciiTheme="majorBidi" w:hAnsiTheme="majorBidi" w:cstheme="majorBidi"/>
          <w:sz w:val="24"/>
          <w:szCs w:val="24"/>
        </w:rPr>
        <w:t xml:space="preserve"> that this inherently </w:t>
      </w:r>
      <w:proofErr w:type="spellStart"/>
      <w:r w:rsidR="00F13347">
        <w:rPr>
          <w:rFonts w:asciiTheme="majorBidi" w:hAnsiTheme="majorBidi" w:cstheme="majorBidi"/>
          <w:sz w:val="24"/>
          <w:szCs w:val="24"/>
        </w:rPr>
        <w:t>nonrespectful</w:t>
      </w:r>
      <w:proofErr w:type="spellEnd"/>
      <w:r w:rsidR="00F13347">
        <w:rPr>
          <w:rFonts w:asciiTheme="majorBidi" w:hAnsiTheme="majorBidi" w:cstheme="majorBidi"/>
          <w:sz w:val="24"/>
          <w:szCs w:val="24"/>
        </w:rPr>
        <w:t xml:space="preserve"> form of explanation is always used respectfully.</w:t>
      </w:r>
      <w:r>
        <w:rPr>
          <w:rFonts w:asciiTheme="majorBidi" w:hAnsiTheme="majorBidi" w:cstheme="majorBidi"/>
          <w:sz w:val="24"/>
          <w:szCs w:val="24"/>
        </w:rPr>
        <w:t xml:space="preserve"> </w:t>
      </w:r>
    </w:p>
    <w:p w:rsidR="009A4B1E" w:rsidRDefault="009A4B1E" w:rsidP="00D33F18">
      <w:pPr>
        <w:spacing w:after="0" w:line="480" w:lineRule="auto"/>
        <w:rPr>
          <w:rFonts w:asciiTheme="majorBidi" w:hAnsiTheme="majorBidi" w:cstheme="majorBidi"/>
          <w:b/>
          <w:sz w:val="24"/>
          <w:szCs w:val="24"/>
        </w:rPr>
      </w:pPr>
    </w:p>
    <w:p w:rsidR="00B50981" w:rsidRPr="00B50981" w:rsidRDefault="00A64541"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a</w:t>
      </w:r>
      <w:r w:rsidR="00B50981">
        <w:rPr>
          <w:rFonts w:asciiTheme="majorBidi" w:hAnsiTheme="majorBidi" w:cstheme="majorBidi"/>
          <w:b/>
          <w:sz w:val="24"/>
          <w:szCs w:val="24"/>
        </w:rPr>
        <w:t xml:space="preserve">) </w:t>
      </w:r>
      <w:r w:rsidR="005E3647">
        <w:rPr>
          <w:rFonts w:asciiTheme="majorBidi" w:hAnsiTheme="majorBidi" w:cstheme="majorBidi"/>
          <w:b/>
          <w:sz w:val="24"/>
          <w:szCs w:val="24"/>
        </w:rPr>
        <w:t>Interpretive Explanations</w:t>
      </w:r>
      <w:r w:rsidR="00ED7311">
        <w:rPr>
          <w:rFonts w:asciiTheme="majorBidi" w:hAnsiTheme="majorBidi" w:cstheme="majorBidi"/>
          <w:b/>
          <w:sz w:val="24"/>
          <w:szCs w:val="24"/>
        </w:rPr>
        <w:t xml:space="preserve"> are Respectful</w:t>
      </w:r>
      <w:r w:rsidR="005E3647">
        <w:rPr>
          <w:rFonts w:asciiTheme="majorBidi" w:hAnsiTheme="majorBidi" w:cstheme="majorBidi"/>
          <w:b/>
          <w:sz w:val="24"/>
          <w:szCs w:val="24"/>
        </w:rPr>
        <w:t xml:space="preserve"> </w:t>
      </w:r>
    </w:p>
    <w:p w:rsidR="000031A6" w:rsidRDefault="00525042" w:rsidP="00F81419">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Before </w:t>
      </w:r>
      <w:r w:rsidR="000C4F0C">
        <w:rPr>
          <w:rFonts w:asciiTheme="majorBidi" w:hAnsiTheme="majorBidi" w:cstheme="majorBidi"/>
          <w:sz w:val="24"/>
          <w:szCs w:val="24"/>
        </w:rPr>
        <w:t>arguing</w:t>
      </w:r>
      <w:r>
        <w:rPr>
          <w:rFonts w:asciiTheme="majorBidi" w:hAnsiTheme="majorBidi" w:cstheme="majorBidi"/>
          <w:sz w:val="24"/>
          <w:szCs w:val="24"/>
        </w:rPr>
        <w:t xml:space="preserve"> for the thesis that interpretive explanations are inherently respectful in the relevant sense, it is necessary to distinguish my argument for this thesis from a different, less successful one. This alternative argument begins with the premise that, s</w:t>
      </w:r>
      <w:r w:rsidR="00A64541">
        <w:rPr>
          <w:rFonts w:asciiTheme="majorBidi" w:hAnsiTheme="majorBidi" w:cstheme="majorBidi"/>
          <w:sz w:val="24"/>
          <w:szCs w:val="24"/>
        </w:rPr>
        <w:t xml:space="preserve">ince recognition respect </w:t>
      </w:r>
      <w:r w:rsidR="00A64541">
        <w:rPr>
          <w:rFonts w:asciiTheme="majorBidi" w:hAnsiTheme="majorBidi" w:cstheme="majorBidi"/>
          <w:sz w:val="24"/>
          <w:szCs w:val="24"/>
        </w:rPr>
        <w:lastRenderedPageBreak/>
        <w:t xml:space="preserve">for persons </w:t>
      </w:r>
      <w:r w:rsidR="008D614E">
        <w:rPr>
          <w:rFonts w:asciiTheme="majorBidi" w:hAnsiTheme="majorBidi" w:cstheme="majorBidi"/>
          <w:sz w:val="24"/>
          <w:szCs w:val="24"/>
        </w:rPr>
        <w:t>ought to take the</w:t>
      </w:r>
      <w:r w:rsidR="00A64541">
        <w:rPr>
          <w:rFonts w:asciiTheme="majorBidi" w:hAnsiTheme="majorBidi" w:cstheme="majorBidi"/>
          <w:sz w:val="24"/>
          <w:szCs w:val="24"/>
        </w:rPr>
        <w:t xml:space="preserve"> form of mutual respect, the most respectful way for me to explain others might be to explain them as I explain myself. </w:t>
      </w:r>
      <w:r w:rsidR="00FB3B9F">
        <w:rPr>
          <w:rFonts w:asciiTheme="majorBidi" w:hAnsiTheme="majorBidi" w:cstheme="majorBidi"/>
          <w:sz w:val="24"/>
          <w:szCs w:val="24"/>
        </w:rPr>
        <w:t>S</w:t>
      </w:r>
      <w:r w:rsidR="00A64541">
        <w:rPr>
          <w:rFonts w:asciiTheme="majorBidi" w:hAnsiTheme="majorBidi" w:cstheme="majorBidi"/>
          <w:sz w:val="24"/>
          <w:szCs w:val="24"/>
        </w:rPr>
        <w:t>elf-explanation</w:t>
      </w:r>
      <w:r w:rsidR="00004C9F">
        <w:rPr>
          <w:rFonts w:asciiTheme="majorBidi" w:hAnsiTheme="majorBidi" w:cstheme="majorBidi"/>
          <w:sz w:val="24"/>
          <w:szCs w:val="24"/>
        </w:rPr>
        <w:t xml:space="preserve">, as </w:t>
      </w:r>
      <w:r w:rsidR="000031A6">
        <w:rPr>
          <w:rFonts w:asciiTheme="majorBidi" w:hAnsiTheme="majorBidi" w:cstheme="majorBidi"/>
          <w:sz w:val="24"/>
          <w:szCs w:val="24"/>
        </w:rPr>
        <w:t>we saw earlier</w:t>
      </w:r>
      <w:r w:rsidR="00004C9F">
        <w:rPr>
          <w:rFonts w:asciiTheme="majorBidi" w:hAnsiTheme="majorBidi" w:cstheme="majorBidi"/>
          <w:sz w:val="24"/>
          <w:szCs w:val="24"/>
        </w:rPr>
        <w:t>,</w:t>
      </w:r>
      <w:r w:rsidR="00A64541">
        <w:rPr>
          <w:rFonts w:asciiTheme="majorBidi" w:hAnsiTheme="majorBidi" w:cstheme="majorBidi"/>
          <w:sz w:val="24"/>
          <w:szCs w:val="24"/>
        </w:rPr>
        <w:t xml:space="preserve"> </w:t>
      </w:r>
      <w:r w:rsidR="000031A6">
        <w:rPr>
          <w:rFonts w:asciiTheme="majorBidi" w:hAnsiTheme="majorBidi" w:cstheme="majorBidi"/>
          <w:sz w:val="24"/>
          <w:szCs w:val="24"/>
        </w:rPr>
        <w:t xml:space="preserve">typically </w:t>
      </w:r>
      <w:r w:rsidR="00A64541">
        <w:rPr>
          <w:rFonts w:asciiTheme="majorBidi" w:hAnsiTheme="majorBidi" w:cstheme="majorBidi"/>
          <w:sz w:val="24"/>
          <w:szCs w:val="24"/>
        </w:rPr>
        <w:t xml:space="preserve">takes an interpretive form. </w:t>
      </w:r>
      <w:r w:rsidR="000031A6">
        <w:rPr>
          <w:rFonts w:asciiTheme="majorBidi" w:hAnsiTheme="majorBidi" w:cstheme="majorBidi"/>
          <w:sz w:val="24"/>
          <w:szCs w:val="24"/>
        </w:rPr>
        <w:t xml:space="preserve">We might then conclude that, in order to be respectful, explanation of others must </w:t>
      </w:r>
      <w:r w:rsidR="00F13347">
        <w:rPr>
          <w:rFonts w:asciiTheme="majorBidi" w:hAnsiTheme="majorBidi" w:cstheme="majorBidi"/>
          <w:sz w:val="24"/>
          <w:szCs w:val="24"/>
        </w:rPr>
        <w:t>also take an interpretive</w:t>
      </w:r>
      <w:r w:rsidR="000031A6">
        <w:rPr>
          <w:rFonts w:asciiTheme="majorBidi" w:hAnsiTheme="majorBidi" w:cstheme="majorBidi"/>
          <w:sz w:val="24"/>
          <w:szCs w:val="24"/>
        </w:rPr>
        <w:t xml:space="preserve"> form.</w:t>
      </w:r>
    </w:p>
    <w:p w:rsidR="007B26EF" w:rsidRDefault="000031A6" w:rsidP="00F81419">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problem with this argument is that, while self-explanation most often takes an interpretive form, it does not always do so. </w:t>
      </w:r>
      <w:r w:rsidR="00B8541D">
        <w:rPr>
          <w:rFonts w:asciiTheme="majorBidi" w:hAnsiTheme="majorBidi" w:cstheme="majorBidi"/>
          <w:sz w:val="24"/>
          <w:szCs w:val="24"/>
        </w:rPr>
        <w:t xml:space="preserve">When someone asks me why I did something, my immediate response is </w:t>
      </w:r>
      <w:r w:rsidR="00A64541">
        <w:rPr>
          <w:rFonts w:asciiTheme="majorBidi" w:hAnsiTheme="majorBidi" w:cstheme="majorBidi"/>
          <w:sz w:val="24"/>
          <w:szCs w:val="24"/>
        </w:rPr>
        <w:t xml:space="preserve">usually </w:t>
      </w:r>
      <w:r w:rsidR="00B8541D">
        <w:rPr>
          <w:rFonts w:asciiTheme="majorBidi" w:hAnsiTheme="majorBidi" w:cstheme="majorBidi"/>
          <w:sz w:val="24"/>
          <w:szCs w:val="24"/>
        </w:rPr>
        <w:t>to give a narrative of my</w:t>
      </w:r>
      <w:r w:rsidR="00A5093E">
        <w:rPr>
          <w:rFonts w:asciiTheme="majorBidi" w:hAnsiTheme="majorBidi" w:cstheme="majorBidi"/>
          <w:sz w:val="24"/>
          <w:szCs w:val="24"/>
        </w:rPr>
        <w:t xml:space="preserve"> intentions</w:t>
      </w:r>
      <w:r w:rsidR="005F76BD">
        <w:rPr>
          <w:rFonts w:asciiTheme="majorBidi" w:hAnsiTheme="majorBidi" w:cstheme="majorBidi"/>
          <w:sz w:val="24"/>
          <w:szCs w:val="24"/>
        </w:rPr>
        <w:t xml:space="preserve"> and their relationship with my broader </w:t>
      </w:r>
      <w:r w:rsidR="000C4F0C">
        <w:rPr>
          <w:rFonts w:asciiTheme="majorBidi" w:hAnsiTheme="majorBidi" w:cstheme="majorBidi"/>
          <w:sz w:val="24"/>
          <w:szCs w:val="24"/>
        </w:rPr>
        <w:t>goals</w:t>
      </w:r>
      <w:r w:rsidR="00B8541D">
        <w:rPr>
          <w:rFonts w:asciiTheme="majorBidi" w:hAnsiTheme="majorBidi" w:cstheme="majorBidi"/>
          <w:sz w:val="24"/>
          <w:szCs w:val="24"/>
        </w:rPr>
        <w:t>.</w:t>
      </w:r>
      <w:r w:rsidR="00A5093E">
        <w:rPr>
          <w:rFonts w:asciiTheme="majorBidi" w:hAnsiTheme="majorBidi" w:cstheme="majorBidi"/>
          <w:sz w:val="24"/>
          <w:szCs w:val="24"/>
        </w:rPr>
        <w:t xml:space="preserve"> </w:t>
      </w:r>
      <w:r w:rsidR="00F80474">
        <w:rPr>
          <w:rFonts w:asciiTheme="majorBidi" w:hAnsiTheme="majorBidi" w:cstheme="majorBidi"/>
          <w:sz w:val="24"/>
          <w:szCs w:val="24"/>
        </w:rPr>
        <w:t>If my action was a ration</w:t>
      </w:r>
      <w:r w:rsidR="00B449F4">
        <w:rPr>
          <w:rFonts w:asciiTheme="majorBidi" w:hAnsiTheme="majorBidi" w:cstheme="majorBidi"/>
          <w:sz w:val="24"/>
          <w:szCs w:val="24"/>
        </w:rPr>
        <w:t>al means of pursuing my intended end, my response can end there.</w:t>
      </w:r>
      <w:r w:rsidR="00F80474">
        <w:rPr>
          <w:rFonts w:asciiTheme="majorBidi" w:hAnsiTheme="majorBidi" w:cstheme="majorBidi"/>
          <w:sz w:val="24"/>
          <w:szCs w:val="24"/>
        </w:rPr>
        <w:t xml:space="preserve"> </w:t>
      </w:r>
      <w:r w:rsidR="00A5093E">
        <w:rPr>
          <w:rFonts w:asciiTheme="majorBidi" w:hAnsiTheme="majorBidi" w:cstheme="majorBidi"/>
          <w:sz w:val="24"/>
          <w:szCs w:val="24"/>
        </w:rPr>
        <w:t xml:space="preserve">In some cases, however, I may realize that my action was not a rational </w:t>
      </w:r>
      <w:r w:rsidR="00C93F6B">
        <w:rPr>
          <w:rFonts w:asciiTheme="majorBidi" w:hAnsiTheme="majorBidi" w:cstheme="majorBidi"/>
          <w:sz w:val="24"/>
          <w:szCs w:val="24"/>
        </w:rPr>
        <w:t>means of pursuing my intended end. Alternately,</w:t>
      </w:r>
      <w:r w:rsidR="003B47EA">
        <w:rPr>
          <w:rFonts w:asciiTheme="majorBidi" w:hAnsiTheme="majorBidi" w:cstheme="majorBidi"/>
          <w:sz w:val="24"/>
          <w:szCs w:val="24"/>
        </w:rPr>
        <w:t xml:space="preserve"> my intended end might be one that I never had any good reason </w:t>
      </w:r>
      <w:r w:rsidR="006043E9">
        <w:rPr>
          <w:rFonts w:asciiTheme="majorBidi" w:hAnsiTheme="majorBidi" w:cstheme="majorBidi"/>
          <w:sz w:val="24"/>
          <w:szCs w:val="24"/>
        </w:rPr>
        <w:t xml:space="preserve">to pursue in the first place. </w:t>
      </w:r>
      <w:r w:rsidR="00C93F6B">
        <w:rPr>
          <w:rFonts w:asciiTheme="majorBidi" w:hAnsiTheme="majorBidi" w:cstheme="majorBidi"/>
          <w:sz w:val="24"/>
          <w:szCs w:val="24"/>
        </w:rPr>
        <w:t xml:space="preserve">I may </w:t>
      </w:r>
      <w:r w:rsidR="003B47EA">
        <w:rPr>
          <w:rFonts w:asciiTheme="majorBidi" w:hAnsiTheme="majorBidi" w:cstheme="majorBidi"/>
          <w:sz w:val="24"/>
          <w:szCs w:val="24"/>
        </w:rPr>
        <w:t xml:space="preserve">even </w:t>
      </w:r>
      <w:r w:rsidR="00C93F6B">
        <w:rPr>
          <w:rFonts w:asciiTheme="majorBidi" w:hAnsiTheme="majorBidi" w:cstheme="majorBidi"/>
          <w:sz w:val="24"/>
          <w:szCs w:val="24"/>
        </w:rPr>
        <w:t>realize that I did not behave with any reason or intention at all, but merely</w:t>
      </w:r>
      <w:r w:rsidR="00F80474">
        <w:rPr>
          <w:rFonts w:asciiTheme="majorBidi" w:hAnsiTheme="majorBidi" w:cstheme="majorBidi"/>
          <w:sz w:val="24"/>
          <w:szCs w:val="24"/>
        </w:rPr>
        <w:t xml:space="preserve"> out of unthinking habit</w:t>
      </w:r>
      <w:r w:rsidR="007F4D60">
        <w:rPr>
          <w:rFonts w:asciiTheme="majorBidi" w:hAnsiTheme="majorBidi" w:cstheme="majorBidi"/>
          <w:sz w:val="24"/>
          <w:szCs w:val="24"/>
        </w:rPr>
        <w:t xml:space="preserve"> or reflex</w:t>
      </w:r>
      <w:r w:rsidR="00C93F6B">
        <w:rPr>
          <w:rFonts w:asciiTheme="majorBidi" w:hAnsiTheme="majorBidi" w:cstheme="majorBidi"/>
          <w:sz w:val="24"/>
          <w:szCs w:val="24"/>
        </w:rPr>
        <w:t xml:space="preserve">. </w:t>
      </w:r>
      <w:r w:rsidR="00F558A1">
        <w:rPr>
          <w:rFonts w:asciiTheme="majorBidi" w:hAnsiTheme="majorBidi" w:cstheme="majorBidi"/>
          <w:sz w:val="24"/>
          <w:szCs w:val="24"/>
        </w:rPr>
        <w:t xml:space="preserve">If I were familiar with the </w:t>
      </w:r>
      <w:r w:rsidR="00FB0DF5">
        <w:rPr>
          <w:rFonts w:asciiTheme="majorBidi" w:hAnsiTheme="majorBidi" w:cstheme="majorBidi"/>
          <w:sz w:val="24"/>
          <w:szCs w:val="24"/>
        </w:rPr>
        <w:t>jargon of</w:t>
      </w:r>
      <w:r w:rsidR="006043E9">
        <w:rPr>
          <w:rFonts w:asciiTheme="majorBidi" w:hAnsiTheme="majorBidi" w:cstheme="majorBidi"/>
          <w:sz w:val="24"/>
          <w:szCs w:val="24"/>
        </w:rPr>
        <w:t xml:space="preserve"> social science, </w:t>
      </w:r>
      <w:r w:rsidR="00213B57">
        <w:rPr>
          <w:rFonts w:asciiTheme="majorBidi" w:hAnsiTheme="majorBidi" w:cstheme="majorBidi"/>
          <w:sz w:val="24"/>
          <w:szCs w:val="24"/>
        </w:rPr>
        <w:t xml:space="preserve">in </w:t>
      </w:r>
      <w:r w:rsidR="006043E9">
        <w:rPr>
          <w:rFonts w:asciiTheme="majorBidi" w:hAnsiTheme="majorBidi" w:cstheme="majorBidi"/>
          <w:sz w:val="24"/>
          <w:szCs w:val="24"/>
        </w:rPr>
        <w:t>these sort</w:t>
      </w:r>
      <w:r w:rsidR="00213B57">
        <w:rPr>
          <w:rFonts w:asciiTheme="majorBidi" w:hAnsiTheme="majorBidi" w:cstheme="majorBidi"/>
          <w:sz w:val="24"/>
          <w:szCs w:val="24"/>
        </w:rPr>
        <w:t>s</w:t>
      </w:r>
      <w:r w:rsidR="006043E9">
        <w:rPr>
          <w:rFonts w:asciiTheme="majorBidi" w:hAnsiTheme="majorBidi" w:cstheme="majorBidi"/>
          <w:sz w:val="24"/>
          <w:szCs w:val="24"/>
        </w:rPr>
        <w:t xml:space="preserve"> of </w:t>
      </w:r>
      <w:r w:rsidR="00213B57">
        <w:rPr>
          <w:rFonts w:asciiTheme="majorBidi" w:hAnsiTheme="majorBidi" w:cstheme="majorBidi"/>
          <w:sz w:val="24"/>
          <w:szCs w:val="24"/>
        </w:rPr>
        <w:t>regrettable</w:t>
      </w:r>
      <w:r w:rsidR="006043E9">
        <w:rPr>
          <w:rFonts w:asciiTheme="majorBidi" w:hAnsiTheme="majorBidi" w:cstheme="majorBidi"/>
          <w:sz w:val="24"/>
          <w:szCs w:val="24"/>
        </w:rPr>
        <w:t xml:space="preserve"> circumstances</w:t>
      </w:r>
      <w:r w:rsidR="00FB0DF5">
        <w:rPr>
          <w:rFonts w:asciiTheme="majorBidi" w:hAnsiTheme="majorBidi" w:cstheme="majorBidi"/>
          <w:sz w:val="24"/>
          <w:szCs w:val="24"/>
        </w:rPr>
        <w:t xml:space="preserve"> I might turn to talk </w:t>
      </w:r>
      <w:r w:rsidR="004D50BB">
        <w:rPr>
          <w:rFonts w:asciiTheme="majorBidi" w:hAnsiTheme="majorBidi" w:cstheme="majorBidi"/>
          <w:sz w:val="24"/>
          <w:szCs w:val="24"/>
        </w:rPr>
        <w:t>about my social circumstances</w:t>
      </w:r>
      <w:r w:rsidR="005F76BD">
        <w:rPr>
          <w:rFonts w:asciiTheme="majorBidi" w:hAnsiTheme="majorBidi" w:cstheme="majorBidi"/>
          <w:sz w:val="24"/>
          <w:szCs w:val="24"/>
        </w:rPr>
        <w:t xml:space="preserve"> or </w:t>
      </w:r>
      <w:r w:rsidR="00FB0DF5">
        <w:rPr>
          <w:rFonts w:asciiTheme="majorBidi" w:hAnsiTheme="majorBidi" w:cstheme="majorBidi"/>
          <w:sz w:val="24"/>
          <w:szCs w:val="24"/>
        </w:rPr>
        <w:t xml:space="preserve">psychological compulsions. In other words, in situations of self-acknowledged error I </w:t>
      </w:r>
      <w:r>
        <w:rPr>
          <w:rFonts w:asciiTheme="majorBidi" w:hAnsiTheme="majorBidi" w:cstheme="majorBidi"/>
          <w:sz w:val="24"/>
          <w:szCs w:val="24"/>
        </w:rPr>
        <w:t>readily</w:t>
      </w:r>
      <w:r w:rsidR="00FB0DF5">
        <w:rPr>
          <w:rFonts w:asciiTheme="majorBidi" w:hAnsiTheme="majorBidi" w:cstheme="majorBidi"/>
          <w:sz w:val="24"/>
          <w:szCs w:val="24"/>
        </w:rPr>
        <w:t xml:space="preserve"> move from an interpretive explanation of my meaningful action to a causal </w:t>
      </w:r>
      <w:r w:rsidR="0047025B">
        <w:rPr>
          <w:rFonts w:asciiTheme="majorBidi" w:hAnsiTheme="majorBidi" w:cstheme="majorBidi"/>
          <w:sz w:val="24"/>
          <w:szCs w:val="24"/>
        </w:rPr>
        <w:t xml:space="preserve">explanation of my </w:t>
      </w:r>
      <w:r w:rsidR="001C54E8">
        <w:rPr>
          <w:rFonts w:asciiTheme="majorBidi" w:hAnsiTheme="majorBidi" w:cstheme="majorBidi"/>
          <w:sz w:val="24"/>
          <w:szCs w:val="24"/>
        </w:rPr>
        <w:t>errant</w:t>
      </w:r>
      <w:r w:rsidR="008A2D2F">
        <w:rPr>
          <w:rFonts w:asciiTheme="majorBidi" w:hAnsiTheme="majorBidi" w:cstheme="majorBidi"/>
          <w:sz w:val="24"/>
          <w:szCs w:val="24"/>
        </w:rPr>
        <w:t xml:space="preserve"> </w:t>
      </w:r>
      <w:r w:rsidR="0047025B">
        <w:rPr>
          <w:rFonts w:asciiTheme="majorBidi" w:hAnsiTheme="majorBidi" w:cstheme="majorBidi"/>
          <w:sz w:val="24"/>
          <w:szCs w:val="24"/>
        </w:rPr>
        <w:t>behavior</w:t>
      </w:r>
      <w:r w:rsidR="00730909">
        <w:rPr>
          <w:rFonts w:asciiTheme="majorBidi" w:hAnsiTheme="majorBidi" w:cstheme="majorBidi"/>
          <w:sz w:val="24"/>
          <w:szCs w:val="24"/>
        </w:rPr>
        <w:t xml:space="preserve"> (</w:t>
      </w:r>
      <w:proofErr w:type="spellStart"/>
      <w:r w:rsidR="00730909">
        <w:rPr>
          <w:rFonts w:asciiTheme="majorBidi" w:hAnsiTheme="majorBidi" w:cstheme="majorBidi"/>
          <w:sz w:val="24"/>
          <w:szCs w:val="24"/>
        </w:rPr>
        <w:t>Dennet</w:t>
      </w:r>
      <w:proofErr w:type="spellEnd"/>
      <w:r w:rsidR="00730909">
        <w:rPr>
          <w:rFonts w:asciiTheme="majorBidi" w:hAnsiTheme="majorBidi" w:cstheme="majorBidi"/>
          <w:sz w:val="24"/>
          <w:szCs w:val="24"/>
        </w:rPr>
        <w:t xml:space="preserve"> </w:t>
      </w:r>
      <w:r w:rsidR="000A7125">
        <w:rPr>
          <w:rFonts w:asciiTheme="majorBidi" w:hAnsiTheme="majorBidi" w:cstheme="majorBidi"/>
          <w:sz w:val="24"/>
          <w:szCs w:val="24"/>
        </w:rPr>
        <w:t>1987, 86)</w:t>
      </w:r>
      <w:r w:rsidR="00112893">
        <w:rPr>
          <w:rFonts w:asciiTheme="majorBidi" w:hAnsiTheme="majorBidi" w:cstheme="majorBidi"/>
          <w:sz w:val="24"/>
          <w:szCs w:val="24"/>
        </w:rPr>
        <w:t>.</w:t>
      </w:r>
    </w:p>
    <w:p w:rsidR="008A2D2F" w:rsidRDefault="0074529C"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If </w:t>
      </w:r>
      <w:r w:rsidR="004E1F34">
        <w:rPr>
          <w:rFonts w:asciiTheme="majorBidi" w:hAnsiTheme="majorBidi" w:cstheme="majorBidi"/>
          <w:sz w:val="24"/>
          <w:szCs w:val="24"/>
        </w:rPr>
        <w:t xml:space="preserve">causal forces </w:t>
      </w:r>
      <w:r w:rsidR="001235FB">
        <w:rPr>
          <w:rFonts w:asciiTheme="majorBidi" w:hAnsiTheme="majorBidi" w:cstheme="majorBidi"/>
          <w:sz w:val="24"/>
          <w:szCs w:val="24"/>
        </w:rPr>
        <w:t xml:space="preserve">such as </w:t>
      </w:r>
      <w:r w:rsidR="004D50BB">
        <w:rPr>
          <w:rFonts w:asciiTheme="majorBidi" w:hAnsiTheme="majorBidi" w:cstheme="majorBidi"/>
          <w:sz w:val="24"/>
          <w:szCs w:val="24"/>
        </w:rPr>
        <w:t xml:space="preserve">individual </w:t>
      </w:r>
      <w:r w:rsidR="00337873">
        <w:rPr>
          <w:rFonts w:asciiTheme="majorBidi" w:hAnsiTheme="majorBidi" w:cstheme="majorBidi"/>
          <w:sz w:val="24"/>
          <w:szCs w:val="24"/>
        </w:rPr>
        <w:t>psychological</w:t>
      </w:r>
      <w:r w:rsidR="001235FB">
        <w:rPr>
          <w:rFonts w:asciiTheme="majorBidi" w:hAnsiTheme="majorBidi" w:cstheme="majorBidi"/>
          <w:sz w:val="24"/>
          <w:szCs w:val="24"/>
        </w:rPr>
        <w:t xml:space="preserve"> pathologies </w:t>
      </w:r>
      <w:r w:rsidR="004D50BB">
        <w:rPr>
          <w:rFonts w:asciiTheme="majorBidi" w:hAnsiTheme="majorBidi" w:cstheme="majorBidi"/>
          <w:sz w:val="24"/>
          <w:szCs w:val="24"/>
        </w:rPr>
        <w:t xml:space="preserve">or large-scale social structures </w:t>
      </w:r>
      <w:r w:rsidR="004E1F34">
        <w:rPr>
          <w:rFonts w:asciiTheme="majorBidi" w:hAnsiTheme="majorBidi" w:cstheme="majorBidi"/>
          <w:sz w:val="24"/>
          <w:szCs w:val="24"/>
        </w:rPr>
        <w:t xml:space="preserve">are </w:t>
      </w:r>
      <w:r>
        <w:rPr>
          <w:rFonts w:asciiTheme="majorBidi" w:hAnsiTheme="majorBidi" w:cstheme="majorBidi"/>
          <w:sz w:val="24"/>
          <w:szCs w:val="24"/>
        </w:rPr>
        <w:t>sufficiently strong to entirely determine my behavior</w:t>
      </w:r>
      <w:r w:rsidR="004E1F34">
        <w:rPr>
          <w:rFonts w:asciiTheme="majorBidi" w:hAnsiTheme="majorBidi" w:cstheme="majorBidi"/>
          <w:sz w:val="24"/>
          <w:szCs w:val="24"/>
        </w:rPr>
        <w:t>,</w:t>
      </w:r>
      <w:r>
        <w:rPr>
          <w:rFonts w:asciiTheme="majorBidi" w:hAnsiTheme="majorBidi" w:cstheme="majorBidi"/>
          <w:sz w:val="24"/>
          <w:szCs w:val="24"/>
        </w:rPr>
        <w:t xml:space="preserve"> overpowering my </w:t>
      </w:r>
      <w:r w:rsidR="00337873">
        <w:rPr>
          <w:rFonts w:asciiTheme="majorBidi" w:hAnsiTheme="majorBidi" w:cstheme="majorBidi"/>
          <w:sz w:val="24"/>
          <w:szCs w:val="24"/>
        </w:rPr>
        <w:t>agency</w:t>
      </w:r>
      <w:r>
        <w:rPr>
          <w:rFonts w:asciiTheme="majorBidi" w:hAnsiTheme="majorBidi" w:cstheme="majorBidi"/>
          <w:sz w:val="24"/>
          <w:szCs w:val="24"/>
        </w:rPr>
        <w:t>,</w:t>
      </w:r>
      <w:r w:rsidR="004E1F34">
        <w:rPr>
          <w:rFonts w:asciiTheme="majorBidi" w:hAnsiTheme="majorBidi" w:cstheme="majorBidi"/>
          <w:sz w:val="24"/>
          <w:szCs w:val="24"/>
        </w:rPr>
        <w:t xml:space="preserve"> they m</w:t>
      </w:r>
      <w:r>
        <w:rPr>
          <w:rFonts w:asciiTheme="majorBidi" w:hAnsiTheme="majorBidi" w:cstheme="majorBidi"/>
          <w:sz w:val="24"/>
          <w:szCs w:val="24"/>
        </w:rPr>
        <w:t>ay serve to excuse my error.</w:t>
      </w:r>
      <w:r w:rsidR="001369CC">
        <w:rPr>
          <w:rFonts w:asciiTheme="majorBidi" w:hAnsiTheme="majorBidi" w:cstheme="majorBidi"/>
          <w:sz w:val="24"/>
          <w:szCs w:val="24"/>
        </w:rPr>
        <w:t xml:space="preserve"> </w:t>
      </w:r>
      <w:r w:rsidR="005F76BD">
        <w:rPr>
          <w:rFonts w:asciiTheme="majorBidi" w:hAnsiTheme="majorBidi" w:cstheme="majorBidi"/>
          <w:sz w:val="24"/>
          <w:szCs w:val="24"/>
        </w:rPr>
        <w:t xml:space="preserve">If </w:t>
      </w:r>
      <w:r w:rsidR="00337873">
        <w:rPr>
          <w:rFonts w:asciiTheme="majorBidi" w:hAnsiTheme="majorBidi" w:cstheme="majorBidi"/>
          <w:sz w:val="24"/>
          <w:szCs w:val="24"/>
        </w:rPr>
        <w:t>society</w:t>
      </w:r>
      <w:r w:rsidR="005F76BD">
        <w:rPr>
          <w:rFonts w:asciiTheme="majorBidi" w:hAnsiTheme="majorBidi" w:cstheme="majorBidi"/>
          <w:sz w:val="24"/>
          <w:szCs w:val="24"/>
        </w:rPr>
        <w:t xml:space="preserve"> provide</w:t>
      </w:r>
      <w:r w:rsidR="00337873">
        <w:rPr>
          <w:rFonts w:asciiTheme="majorBidi" w:hAnsiTheme="majorBidi" w:cstheme="majorBidi"/>
          <w:sz w:val="24"/>
          <w:szCs w:val="24"/>
        </w:rPr>
        <w:t>s</w:t>
      </w:r>
      <w:r w:rsidR="005F76BD">
        <w:rPr>
          <w:rFonts w:asciiTheme="majorBidi" w:hAnsiTheme="majorBidi" w:cstheme="majorBidi"/>
          <w:sz w:val="24"/>
          <w:szCs w:val="24"/>
        </w:rPr>
        <w:t xml:space="preserve"> me with only one inescapable course of action rather than a menu of choices, or if mental illness robs me of the power to choose, then I am not to blame for what I did.</w:t>
      </w:r>
      <w:r>
        <w:rPr>
          <w:rFonts w:asciiTheme="majorBidi" w:hAnsiTheme="majorBidi" w:cstheme="majorBidi"/>
          <w:sz w:val="24"/>
          <w:szCs w:val="24"/>
        </w:rPr>
        <w:t xml:space="preserve"> If the</w:t>
      </w:r>
      <w:r w:rsidR="005F76BD">
        <w:rPr>
          <w:rFonts w:asciiTheme="majorBidi" w:hAnsiTheme="majorBidi" w:cstheme="majorBidi"/>
          <w:sz w:val="24"/>
          <w:szCs w:val="24"/>
        </w:rPr>
        <w:t>se sorts of causal forces</w:t>
      </w:r>
      <w:r>
        <w:rPr>
          <w:rFonts w:asciiTheme="majorBidi" w:hAnsiTheme="majorBidi" w:cstheme="majorBidi"/>
          <w:sz w:val="24"/>
          <w:szCs w:val="24"/>
        </w:rPr>
        <w:t xml:space="preserve"> merely influence my behavior without determining it</w:t>
      </w:r>
      <w:r w:rsidR="001369CC">
        <w:rPr>
          <w:rFonts w:asciiTheme="majorBidi" w:hAnsiTheme="majorBidi" w:cstheme="majorBidi"/>
          <w:sz w:val="24"/>
          <w:szCs w:val="24"/>
        </w:rPr>
        <w:t>,</w:t>
      </w:r>
      <w:r w:rsidR="001E0A93">
        <w:rPr>
          <w:rFonts w:asciiTheme="majorBidi" w:hAnsiTheme="majorBidi" w:cstheme="majorBidi"/>
          <w:sz w:val="24"/>
          <w:szCs w:val="24"/>
        </w:rPr>
        <w:t xml:space="preserve"> I may still be culpable for my error, but at least I can trace these </w:t>
      </w:r>
      <w:r w:rsidR="00213B57">
        <w:rPr>
          <w:rFonts w:asciiTheme="majorBidi" w:hAnsiTheme="majorBidi" w:cstheme="majorBidi"/>
          <w:sz w:val="24"/>
          <w:szCs w:val="24"/>
        </w:rPr>
        <w:t>causal mechanisms</w:t>
      </w:r>
      <w:r w:rsidR="001E0A93">
        <w:rPr>
          <w:rFonts w:asciiTheme="majorBidi" w:hAnsiTheme="majorBidi" w:cstheme="majorBidi"/>
          <w:sz w:val="24"/>
          <w:szCs w:val="24"/>
        </w:rPr>
        <w:t xml:space="preserve"> to help</w:t>
      </w:r>
      <w:r w:rsidR="001369CC">
        <w:rPr>
          <w:rFonts w:asciiTheme="majorBidi" w:hAnsiTheme="majorBidi" w:cstheme="majorBidi"/>
          <w:sz w:val="24"/>
          <w:szCs w:val="24"/>
        </w:rPr>
        <w:t xml:space="preserve"> </w:t>
      </w:r>
      <w:r w:rsidR="001E0A93">
        <w:rPr>
          <w:rFonts w:asciiTheme="majorBidi" w:hAnsiTheme="majorBidi" w:cstheme="majorBidi"/>
          <w:sz w:val="24"/>
          <w:szCs w:val="24"/>
        </w:rPr>
        <w:t>explain why I went wrong</w:t>
      </w:r>
      <w:r w:rsidR="00F92203">
        <w:rPr>
          <w:rFonts w:asciiTheme="majorBidi" w:hAnsiTheme="majorBidi" w:cstheme="majorBidi"/>
          <w:sz w:val="24"/>
          <w:szCs w:val="24"/>
        </w:rPr>
        <w:t xml:space="preserve">, </w:t>
      </w:r>
      <w:r w:rsidR="00F77849">
        <w:rPr>
          <w:rFonts w:asciiTheme="majorBidi" w:hAnsiTheme="majorBidi" w:cstheme="majorBidi"/>
          <w:sz w:val="24"/>
          <w:szCs w:val="24"/>
        </w:rPr>
        <w:t>hence lessen</w:t>
      </w:r>
      <w:r w:rsidR="002926F1">
        <w:rPr>
          <w:rFonts w:asciiTheme="majorBidi" w:hAnsiTheme="majorBidi" w:cstheme="majorBidi"/>
          <w:sz w:val="24"/>
          <w:szCs w:val="24"/>
        </w:rPr>
        <w:t>ing</w:t>
      </w:r>
      <w:r w:rsidR="00F92203">
        <w:rPr>
          <w:rFonts w:asciiTheme="majorBidi" w:hAnsiTheme="majorBidi" w:cstheme="majorBidi"/>
          <w:sz w:val="24"/>
          <w:szCs w:val="24"/>
        </w:rPr>
        <w:t xml:space="preserve"> the degree of my </w:t>
      </w:r>
      <w:r w:rsidR="002926F1">
        <w:rPr>
          <w:rFonts w:asciiTheme="majorBidi" w:hAnsiTheme="majorBidi" w:cstheme="majorBidi"/>
          <w:sz w:val="24"/>
          <w:szCs w:val="24"/>
        </w:rPr>
        <w:t>culpability</w:t>
      </w:r>
      <w:r w:rsidR="001369CC">
        <w:rPr>
          <w:rFonts w:asciiTheme="majorBidi" w:hAnsiTheme="majorBidi" w:cstheme="majorBidi"/>
          <w:sz w:val="24"/>
          <w:szCs w:val="24"/>
        </w:rPr>
        <w:t>.</w:t>
      </w:r>
      <w:r w:rsidR="005F76BD">
        <w:rPr>
          <w:rFonts w:asciiTheme="majorBidi" w:hAnsiTheme="majorBidi" w:cstheme="majorBidi"/>
          <w:sz w:val="24"/>
          <w:szCs w:val="24"/>
        </w:rPr>
        <w:t xml:space="preserve"> </w:t>
      </w:r>
      <w:r w:rsidR="005F76BD">
        <w:rPr>
          <w:rFonts w:asciiTheme="majorBidi" w:hAnsiTheme="majorBidi" w:cstheme="majorBidi"/>
          <w:sz w:val="24"/>
          <w:szCs w:val="24"/>
        </w:rPr>
        <w:lastRenderedPageBreak/>
        <w:t xml:space="preserve">Perhaps my willpower was weakened by strong emotions, or </w:t>
      </w:r>
      <w:r w:rsidR="00337873">
        <w:rPr>
          <w:rFonts w:asciiTheme="majorBidi" w:hAnsiTheme="majorBidi" w:cstheme="majorBidi"/>
          <w:sz w:val="24"/>
          <w:szCs w:val="24"/>
        </w:rPr>
        <w:t>society</w:t>
      </w:r>
      <w:r w:rsidR="005F76BD">
        <w:rPr>
          <w:rFonts w:asciiTheme="majorBidi" w:hAnsiTheme="majorBidi" w:cstheme="majorBidi"/>
          <w:sz w:val="24"/>
          <w:szCs w:val="24"/>
        </w:rPr>
        <w:t xml:space="preserve"> offered me </w:t>
      </w:r>
      <w:r w:rsidR="00EC735B">
        <w:rPr>
          <w:rFonts w:asciiTheme="majorBidi" w:hAnsiTheme="majorBidi" w:cstheme="majorBidi"/>
          <w:sz w:val="24"/>
          <w:szCs w:val="24"/>
        </w:rPr>
        <w:t>a very limited menu of choices, all of them bad.</w:t>
      </w:r>
      <w:r w:rsidR="00F77849">
        <w:rPr>
          <w:rFonts w:asciiTheme="majorBidi" w:hAnsiTheme="majorBidi" w:cstheme="majorBidi"/>
          <w:sz w:val="24"/>
          <w:szCs w:val="24"/>
        </w:rPr>
        <w:t xml:space="preserve"> Only on those rare but precious instances </w:t>
      </w:r>
      <w:r w:rsidR="00056BC4">
        <w:rPr>
          <w:rFonts w:asciiTheme="majorBidi" w:hAnsiTheme="majorBidi" w:cstheme="majorBidi"/>
          <w:sz w:val="24"/>
          <w:szCs w:val="24"/>
        </w:rPr>
        <w:t>when</w:t>
      </w:r>
      <w:r w:rsidR="00F77849">
        <w:rPr>
          <w:rFonts w:asciiTheme="majorBidi" w:hAnsiTheme="majorBidi" w:cstheme="majorBidi"/>
          <w:sz w:val="24"/>
          <w:szCs w:val="24"/>
        </w:rPr>
        <w:t xml:space="preserve"> we re</w:t>
      </w:r>
      <w:r w:rsidR="00D9230F">
        <w:rPr>
          <w:rFonts w:asciiTheme="majorBidi" w:hAnsiTheme="majorBidi" w:cstheme="majorBidi"/>
          <w:sz w:val="24"/>
          <w:szCs w:val="24"/>
        </w:rPr>
        <w:t>fuse</w:t>
      </w:r>
      <w:r w:rsidR="00F77849">
        <w:rPr>
          <w:rFonts w:asciiTheme="majorBidi" w:hAnsiTheme="majorBidi" w:cstheme="majorBidi"/>
          <w:sz w:val="24"/>
          <w:szCs w:val="24"/>
        </w:rPr>
        <w:t xml:space="preserve"> to offer causal explanations of this sort do we take</w:t>
      </w:r>
      <w:r w:rsidR="00D9230F">
        <w:rPr>
          <w:rFonts w:asciiTheme="majorBidi" w:hAnsiTheme="majorBidi" w:cstheme="majorBidi"/>
          <w:sz w:val="24"/>
          <w:szCs w:val="24"/>
        </w:rPr>
        <w:t xml:space="preserve"> full moral responsibility for our errors.</w:t>
      </w:r>
      <w:r w:rsidR="00F77849">
        <w:rPr>
          <w:rFonts w:asciiTheme="majorBidi" w:hAnsiTheme="majorBidi" w:cstheme="majorBidi"/>
          <w:sz w:val="24"/>
          <w:szCs w:val="24"/>
        </w:rPr>
        <w:t xml:space="preserve"> </w:t>
      </w:r>
      <w:r w:rsidR="00056BC4">
        <w:rPr>
          <w:rFonts w:asciiTheme="majorBidi" w:hAnsiTheme="majorBidi" w:cstheme="majorBidi"/>
          <w:sz w:val="24"/>
          <w:szCs w:val="24"/>
        </w:rPr>
        <w:t xml:space="preserve"> A true apology involves acknowledging the wrongness of my decision qua decision, and not merely </w:t>
      </w:r>
      <w:r w:rsidR="000563AA">
        <w:rPr>
          <w:rFonts w:asciiTheme="majorBidi" w:hAnsiTheme="majorBidi" w:cstheme="majorBidi"/>
          <w:sz w:val="24"/>
          <w:szCs w:val="24"/>
        </w:rPr>
        <w:t>lamenting</w:t>
      </w:r>
      <w:r w:rsidR="00E62375">
        <w:rPr>
          <w:rFonts w:asciiTheme="majorBidi" w:hAnsiTheme="majorBidi" w:cstheme="majorBidi"/>
          <w:sz w:val="24"/>
          <w:szCs w:val="24"/>
        </w:rPr>
        <w:t xml:space="preserve"> an unfortunate chain of </w:t>
      </w:r>
      <w:r w:rsidR="00337873">
        <w:rPr>
          <w:rFonts w:asciiTheme="majorBidi" w:hAnsiTheme="majorBidi" w:cstheme="majorBidi"/>
          <w:sz w:val="24"/>
          <w:szCs w:val="24"/>
        </w:rPr>
        <w:t>causally determined</w:t>
      </w:r>
      <w:r w:rsidR="00E62375">
        <w:rPr>
          <w:rFonts w:asciiTheme="majorBidi" w:hAnsiTheme="majorBidi" w:cstheme="majorBidi"/>
          <w:sz w:val="24"/>
          <w:szCs w:val="24"/>
        </w:rPr>
        <w:t xml:space="preserve"> events.</w:t>
      </w:r>
    </w:p>
    <w:p w:rsidR="00352EC0" w:rsidRDefault="008A2D2F"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A</w:t>
      </w:r>
      <w:r w:rsidR="007F4D60">
        <w:rPr>
          <w:rFonts w:asciiTheme="majorBidi" w:hAnsiTheme="majorBidi" w:cstheme="majorBidi"/>
          <w:sz w:val="24"/>
          <w:szCs w:val="24"/>
        </w:rPr>
        <w:t xml:space="preserve"> scholar seeking an interpretive explanation of a subject’</w:t>
      </w:r>
      <w:r w:rsidR="001369CC">
        <w:rPr>
          <w:rFonts w:asciiTheme="majorBidi" w:hAnsiTheme="majorBidi" w:cstheme="majorBidi"/>
          <w:sz w:val="24"/>
          <w:szCs w:val="24"/>
        </w:rPr>
        <w:t>s action is in an analogous situation</w:t>
      </w:r>
      <w:r w:rsidR="007F4D60">
        <w:rPr>
          <w:rFonts w:asciiTheme="majorBidi" w:hAnsiTheme="majorBidi" w:cstheme="majorBidi"/>
          <w:sz w:val="24"/>
          <w:szCs w:val="24"/>
        </w:rPr>
        <w:t>. Rational action</w:t>
      </w:r>
      <w:r w:rsidR="003B47EA">
        <w:rPr>
          <w:rFonts w:asciiTheme="majorBidi" w:hAnsiTheme="majorBidi" w:cstheme="majorBidi"/>
          <w:sz w:val="24"/>
          <w:szCs w:val="24"/>
        </w:rPr>
        <w:t xml:space="preserve"> in pursuit of ends that the scholar believes his subject has good reason to pursue is easy to </w:t>
      </w:r>
      <w:r w:rsidR="00337873">
        <w:rPr>
          <w:rFonts w:asciiTheme="majorBidi" w:hAnsiTheme="majorBidi" w:cstheme="majorBidi"/>
          <w:sz w:val="24"/>
          <w:szCs w:val="24"/>
        </w:rPr>
        <w:t>explain</w:t>
      </w:r>
      <w:r w:rsidR="003B47EA">
        <w:rPr>
          <w:rFonts w:asciiTheme="majorBidi" w:hAnsiTheme="majorBidi" w:cstheme="majorBidi"/>
          <w:sz w:val="24"/>
          <w:szCs w:val="24"/>
        </w:rPr>
        <w:t xml:space="preserve"> interpretively.</w:t>
      </w:r>
      <w:r w:rsidR="003B47EA" w:rsidRPr="003B47EA">
        <w:rPr>
          <w:rFonts w:asciiTheme="majorBidi" w:hAnsiTheme="majorBidi" w:cstheme="majorBidi"/>
          <w:sz w:val="24"/>
          <w:szCs w:val="24"/>
        </w:rPr>
        <w:t xml:space="preserve"> </w:t>
      </w:r>
      <w:r w:rsidR="003B47EA">
        <w:rPr>
          <w:rFonts w:asciiTheme="majorBidi" w:hAnsiTheme="majorBidi" w:cstheme="majorBidi"/>
          <w:sz w:val="24"/>
          <w:szCs w:val="24"/>
        </w:rPr>
        <w:t>“We obviously ‘understand’ without further question a person’s solution of a certain problem in a manner which we ourselves regard as normatively correct</w:t>
      </w:r>
      <w:r w:rsidR="00204913">
        <w:rPr>
          <w:rFonts w:asciiTheme="majorBidi" w:hAnsiTheme="majorBidi" w:cstheme="majorBidi"/>
          <w:sz w:val="24"/>
          <w:szCs w:val="24"/>
        </w:rPr>
        <w:t>,</w:t>
      </w:r>
      <w:r w:rsidR="003B47EA">
        <w:rPr>
          <w:rFonts w:asciiTheme="majorBidi" w:hAnsiTheme="majorBidi" w:cstheme="majorBidi"/>
          <w:sz w:val="24"/>
          <w:szCs w:val="24"/>
        </w:rPr>
        <w:t>”</w:t>
      </w:r>
      <w:r w:rsidR="00204913">
        <w:rPr>
          <w:rFonts w:asciiTheme="majorBidi" w:hAnsiTheme="majorBidi" w:cstheme="majorBidi"/>
          <w:sz w:val="24"/>
          <w:szCs w:val="24"/>
        </w:rPr>
        <w:t xml:space="preserve"> </w:t>
      </w:r>
      <w:r w:rsidR="00F13347">
        <w:rPr>
          <w:rFonts w:asciiTheme="majorBidi" w:hAnsiTheme="majorBidi" w:cstheme="majorBidi"/>
          <w:sz w:val="24"/>
          <w:szCs w:val="24"/>
        </w:rPr>
        <w:t xml:space="preserve">Max </w:t>
      </w:r>
      <w:r w:rsidR="00204913">
        <w:rPr>
          <w:rFonts w:asciiTheme="majorBidi" w:hAnsiTheme="majorBidi" w:cstheme="majorBidi"/>
          <w:sz w:val="24"/>
          <w:szCs w:val="24"/>
        </w:rPr>
        <w:t xml:space="preserve">Weber </w:t>
      </w:r>
      <w:r w:rsidR="00337873">
        <w:rPr>
          <w:rFonts w:asciiTheme="majorBidi" w:hAnsiTheme="majorBidi" w:cstheme="majorBidi"/>
          <w:sz w:val="24"/>
          <w:szCs w:val="24"/>
        </w:rPr>
        <w:t>observes</w:t>
      </w:r>
      <w:r w:rsidR="003537A2">
        <w:rPr>
          <w:rFonts w:asciiTheme="majorBidi" w:hAnsiTheme="majorBidi" w:cstheme="majorBidi"/>
          <w:sz w:val="24"/>
          <w:szCs w:val="24"/>
        </w:rPr>
        <w:t xml:space="preserve"> (1917/2011, 40-41).</w:t>
      </w:r>
      <w:r w:rsidR="00337873">
        <w:rPr>
          <w:rFonts w:asciiTheme="majorBidi" w:hAnsiTheme="majorBidi" w:cstheme="majorBidi"/>
          <w:sz w:val="24"/>
          <w:szCs w:val="24"/>
        </w:rPr>
        <w:t xml:space="preserve"> </w:t>
      </w:r>
      <w:r w:rsidR="00204913">
        <w:rPr>
          <w:rFonts w:asciiTheme="majorBidi" w:hAnsiTheme="majorBidi" w:cstheme="majorBidi"/>
          <w:sz w:val="24"/>
          <w:szCs w:val="24"/>
        </w:rPr>
        <w:t xml:space="preserve">Things become more difficult when </w:t>
      </w:r>
      <w:r w:rsidR="004C18BB">
        <w:rPr>
          <w:rFonts w:asciiTheme="majorBidi" w:hAnsiTheme="majorBidi" w:cstheme="majorBidi"/>
          <w:sz w:val="24"/>
          <w:szCs w:val="24"/>
        </w:rPr>
        <w:t xml:space="preserve">a subject’s standards of what counts as rational action or what counts as a legitimate </w:t>
      </w:r>
      <w:r w:rsidR="00613217">
        <w:rPr>
          <w:rFonts w:asciiTheme="majorBidi" w:hAnsiTheme="majorBidi" w:cstheme="majorBidi"/>
          <w:sz w:val="24"/>
          <w:szCs w:val="24"/>
        </w:rPr>
        <w:t>reason to adopt a certain end differ from those of the researcher. This, Weber says,</w:t>
      </w:r>
      <w:r w:rsidR="00613217" w:rsidRPr="00613217">
        <w:rPr>
          <w:rFonts w:asciiTheme="majorBidi" w:hAnsiTheme="majorBidi" w:cstheme="majorBidi"/>
          <w:sz w:val="24"/>
          <w:szCs w:val="24"/>
        </w:rPr>
        <w:t xml:space="preserve"> </w:t>
      </w:r>
      <w:r w:rsidR="00613217">
        <w:rPr>
          <w:rFonts w:asciiTheme="majorBidi" w:hAnsiTheme="majorBidi" w:cstheme="majorBidi"/>
          <w:sz w:val="24"/>
          <w:szCs w:val="24"/>
        </w:rPr>
        <w:t>requires drawing on the investigator’s “capacity to ‘feel himself’ empathetically into a mode of thought which deviates from his own and which is normatively ‘false’ according to his own habits of thought”</w:t>
      </w:r>
      <w:r w:rsidR="003537A2">
        <w:rPr>
          <w:rFonts w:asciiTheme="majorBidi" w:hAnsiTheme="majorBidi" w:cstheme="majorBidi"/>
          <w:sz w:val="24"/>
          <w:szCs w:val="24"/>
        </w:rPr>
        <w:t xml:space="preserve"> (1917/2011, 41).</w:t>
      </w:r>
      <w:r w:rsidR="00613217" w:rsidRPr="00613217">
        <w:rPr>
          <w:rStyle w:val="FootnoteReference"/>
          <w:rFonts w:asciiTheme="majorBidi" w:hAnsiTheme="majorBidi" w:cstheme="majorBidi"/>
          <w:sz w:val="24"/>
          <w:szCs w:val="24"/>
        </w:rPr>
        <w:t xml:space="preserve"> </w:t>
      </w:r>
      <w:r w:rsidR="00060D95">
        <w:rPr>
          <w:rFonts w:asciiTheme="majorBidi" w:hAnsiTheme="majorBidi" w:cstheme="majorBidi"/>
          <w:sz w:val="24"/>
          <w:szCs w:val="24"/>
        </w:rPr>
        <w:t xml:space="preserve"> T</w:t>
      </w:r>
      <w:r w:rsidR="00613217">
        <w:rPr>
          <w:rFonts w:asciiTheme="majorBidi" w:hAnsiTheme="majorBidi" w:cstheme="majorBidi"/>
          <w:sz w:val="24"/>
          <w:szCs w:val="24"/>
        </w:rPr>
        <w:t xml:space="preserve">hings become more difficult </w:t>
      </w:r>
      <w:r w:rsidR="00060D95">
        <w:rPr>
          <w:rFonts w:asciiTheme="majorBidi" w:hAnsiTheme="majorBidi" w:cstheme="majorBidi"/>
          <w:sz w:val="24"/>
          <w:szCs w:val="24"/>
        </w:rPr>
        <w:t xml:space="preserve">still </w:t>
      </w:r>
      <w:r w:rsidR="00613217">
        <w:rPr>
          <w:rFonts w:asciiTheme="majorBidi" w:hAnsiTheme="majorBidi" w:cstheme="majorBidi"/>
          <w:sz w:val="24"/>
          <w:szCs w:val="24"/>
        </w:rPr>
        <w:t>when sub</w:t>
      </w:r>
      <w:r w:rsidR="00E6731A">
        <w:rPr>
          <w:rFonts w:asciiTheme="majorBidi" w:hAnsiTheme="majorBidi" w:cstheme="majorBidi"/>
          <w:sz w:val="24"/>
          <w:szCs w:val="24"/>
        </w:rPr>
        <w:t>jects fail to abide by their own standard of normative correctness.</w:t>
      </w:r>
      <w:r w:rsidR="00353EC0">
        <w:rPr>
          <w:rFonts w:asciiTheme="majorBidi" w:hAnsiTheme="majorBidi" w:cstheme="majorBidi"/>
          <w:sz w:val="24"/>
          <w:szCs w:val="24"/>
        </w:rPr>
        <w:t xml:space="preserve"> A subject’s </w:t>
      </w:r>
      <w:r w:rsidR="004C6D16">
        <w:rPr>
          <w:rFonts w:asciiTheme="majorBidi" w:hAnsiTheme="majorBidi" w:cstheme="majorBidi"/>
          <w:sz w:val="24"/>
          <w:szCs w:val="24"/>
        </w:rPr>
        <w:t>self-</w:t>
      </w:r>
      <w:r w:rsidR="00563703">
        <w:rPr>
          <w:rFonts w:asciiTheme="majorBidi" w:hAnsiTheme="majorBidi" w:cstheme="majorBidi"/>
          <w:sz w:val="24"/>
          <w:szCs w:val="24"/>
        </w:rPr>
        <w:t xml:space="preserve">acknowledged </w:t>
      </w:r>
      <w:r w:rsidR="00353EC0">
        <w:rPr>
          <w:rFonts w:asciiTheme="majorBidi" w:hAnsiTheme="majorBidi" w:cstheme="majorBidi"/>
          <w:sz w:val="24"/>
          <w:szCs w:val="24"/>
        </w:rPr>
        <w:t xml:space="preserve">failure to act rationally or meaningfully cannot be explained through the usual interpretive </w:t>
      </w:r>
      <w:r w:rsidR="00563703">
        <w:rPr>
          <w:rFonts w:asciiTheme="majorBidi" w:hAnsiTheme="majorBidi" w:cstheme="majorBidi"/>
          <w:sz w:val="24"/>
          <w:szCs w:val="24"/>
        </w:rPr>
        <w:t>appeal to meanings and re</w:t>
      </w:r>
      <w:r w:rsidR="00AF1E96">
        <w:rPr>
          <w:rFonts w:asciiTheme="majorBidi" w:hAnsiTheme="majorBidi" w:cstheme="majorBidi"/>
          <w:sz w:val="24"/>
          <w:szCs w:val="24"/>
        </w:rPr>
        <w:t xml:space="preserve">asons. Since, in these situations, subjects would themselves offer causal explanations for their behavior, a researcher attempting to see things from their point of view </w:t>
      </w:r>
      <w:r w:rsidR="00D9230F">
        <w:rPr>
          <w:rFonts w:asciiTheme="majorBidi" w:hAnsiTheme="majorBidi" w:cstheme="majorBidi"/>
          <w:sz w:val="24"/>
          <w:szCs w:val="24"/>
        </w:rPr>
        <w:t>may</w:t>
      </w:r>
      <w:r w:rsidR="00AF1E96">
        <w:rPr>
          <w:rFonts w:asciiTheme="majorBidi" w:hAnsiTheme="majorBidi" w:cstheme="majorBidi"/>
          <w:sz w:val="24"/>
          <w:szCs w:val="24"/>
        </w:rPr>
        <w:t xml:space="preserve"> be forced to offer a causal explanation as well.</w:t>
      </w:r>
      <w:r w:rsidR="00E6731A">
        <w:rPr>
          <w:rFonts w:asciiTheme="majorBidi" w:hAnsiTheme="majorBidi" w:cstheme="majorBidi"/>
          <w:sz w:val="24"/>
          <w:szCs w:val="24"/>
        </w:rPr>
        <w:t xml:space="preserve"> </w:t>
      </w:r>
      <w:r w:rsidR="003B47EA">
        <w:rPr>
          <w:rFonts w:asciiTheme="majorBidi" w:hAnsiTheme="majorBidi" w:cstheme="majorBidi"/>
          <w:sz w:val="24"/>
          <w:szCs w:val="24"/>
        </w:rPr>
        <w:t xml:space="preserve">  </w:t>
      </w:r>
      <w:r>
        <w:rPr>
          <w:rFonts w:asciiTheme="majorBidi" w:hAnsiTheme="majorBidi" w:cstheme="majorBidi"/>
          <w:sz w:val="24"/>
          <w:szCs w:val="24"/>
        </w:rPr>
        <w:t xml:space="preserve"> </w:t>
      </w:r>
      <w:r w:rsidR="0047025B">
        <w:rPr>
          <w:rFonts w:asciiTheme="majorBidi" w:hAnsiTheme="majorBidi" w:cstheme="majorBidi"/>
          <w:sz w:val="24"/>
          <w:szCs w:val="24"/>
        </w:rPr>
        <w:t xml:space="preserve"> </w:t>
      </w:r>
      <w:r w:rsidR="00B8541D">
        <w:rPr>
          <w:rFonts w:asciiTheme="majorBidi" w:hAnsiTheme="majorBidi" w:cstheme="majorBidi"/>
          <w:sz w:val="24"/>
          <w:szCs w:val="24"/>
        </w:rPr>
        <w:t xml:space="preserve"> </w:t>
      </w:r>
      <w:r w:rsidR="006F3D26">
        <w:rPr>
          <w:rFonts w:asciiTheme="majorBidi" w:hAnsiTheme="majorBidi" w:cstheme="majorBidi"/>
          <w:sz w:val="24"/>
          <w:szCs w:val="24"/>
        </w:rPr>
        <w:t xml:space="preserve"> </w:t>
      </w:r>
    </w:p>
    <w:p w:rsidR="0091371C" w:rsidRDefault="001C54E8"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Weber </w:t>
      </w:r>
      <w:r w:rsidR="00E12E14">
        <w:rPr>
          <w:rFonts w:asciiTheme="majorBidi" w:hAnsiTheme="majorBidi" w:cstheme="majorBidi"/>
          <w:sz w:val="24"/>
          <w:szCs w:val="24"/>
        </w:rPr>
        <w:t xml:space="preserve">is thus </w:t>
      </w:r>
      <w:r w:rsidR="009D3748">
        <w:rPr>
          <w:rFonts w:asciiTheme="majorBidi" w:hAnsiTheme="majorBidi" w:cstheme="majorBidi"/>
          <w:sz w:val="24"/>
          <w:szCs w:val="24"/>
        </w:rPr>
        <w:t>not entirely correct</w:t>
      </w:r>
      <w:r w:rsidR="00E12E14">
        <w:rPr>
          <w:rFonts w:asciiTheme="majorBidi" w:hAnsiTheme="majorBidi" w:cstheme="majorBidi"/>
          <w:sz w:val="24"/>
          <w:szCs w:val="24"/>
        </w:rPr>
        <w:t xml:space="preserve"> </w:t>
      </w:r>
      <w:r w:rsidR="00B84986">
        <w:rPr>
          <w:rFonts w:asciiTheme="majorBidi" w:hAnsiTheme="majorBidi" w:cstheme="majorBidi"/>
          <w:sz w:val="24"/>
          <w:szCs w:val="24"/>
        </w:rPr>
        <w:t>when he claims that interpretation</w:t>
      </w:r>
      <w:r w:rsidR="00CA4134">
        <w:rPr>
          <w:rFonts w:asciiTheme="majorBidi" w:hAnsiTheme="majorBidi" w:cstheme="majorBidi"/>
          <w:sz w:val="24"/>
          <w:szCs w:val="24"/>
        </w:rPr>
        <w:t xml:space="preserve"> does not involve value judgments, that i</w:t>
      </w:r>
      <w:r w:rsidR="00337873">
        <w:rPr>
          <w:rFonts w:asciiTheme="majorBidi" w:hAnsiTheme="majorBidi" w:cstheme="majorBidi"/>
          <w:sz w:val="24"/>
          <w:szCs w:val="24"/>
        </w:rPr>
        <w:t>t</w:t>
      </w:r>
      <w:r w:rsidR="00CA4134">
        <w:rPr>
          <w:rFonts w:asciiTheme="majorBidi" w:hAnsiTheme="majorBidi" w:cstheme="majorBidi"/>
          <w:sz w:val="24"/>
          <w:szCs w:val="24"/>
        </w:rPr>
        <w:t xml:space="preserve"> merely involves “</w:t>
      </w:r>
      <w:r w:rsidR="00B84986">
        <w:rPr>
          <w:rFonts w:asciiTheme="majorBidi" w:hAnsiTheme="majorBidi" w:cstheme="majorBidi"/>
          <w:sz w:val="24"/>
          <w:szCs w:val="24"/>
        </w:rPr>
        <w:t xml:space="preserve">possible </w:t>
      </w:r>
      <w:r w:rsidR="00B84986" w:rsidRPr="00EF2D8D">
        <w:rPr>
          <w:rFonts w:asciiTheme="majorBidi" w:hAnsiTheme="majorBidi" w:cstheme="majorBidi"/>
          <w:sz w:val="24"/>
          <w:szCs w:val="24"/>
        </w:rPr>
        <w:t>relationships of objects to values</w:t>
      </w:r>
      <w:r w:rsidR="00B84986">
        <w:rPr>
          <w:rFonts w:asciiTheme="majorBidi" w:hAnsiTheme="majorBidi" w:cstheme="majorBidi"/>
          <w:sz w:val="24"/>
          <w:szCs w:val="24"/>
        </w:rPr>
        <w:t>”</w:t>
      </w:r>
      <w:r w:rsidR="00B46A56">
        <w:rPr>
          <w:rFonts w:asciiTheme="majorBidi" w:hAnsiTheme="majorBidi" w:cstheme="majorBidi"/>
          <w:sz w:val="24"/>
          <w:szCs w:val="24"/>
        </w:rPr>
        <w:t xml:space="preserve"> (1906/2011, 143).</w:t>
      </w:r>
      <w:r w:rsidR="00B84986">
        <w:rPr>
          <w:rFonts w:asciiTheme="majorBidi" w:hAnsiTheme="majorBidi" w:cstheme="majorBidi"/>
          <w:sz w:val="24"/>
          <w:szCs w:val="24"/>
        </w:rPr>
        <w:t xml:space="preserve"> </w:t>
      </w:r>
      <w:r w:rsidR="00CA4134">
        <w:rPr>
          <w:rFonts w:asciiTheme="majorBidi" w:hAnsiTheme="majorBidi" w:cstheme="majorBidi"/>
          <w:sz w:val="24"/>
          <w:szCs w:val="24"/>
        </w:rPr>
        <w:t>It is true that, b</w:t>
      </w:r>
      <w:r w:rsidR="00B84986">
        <w:rPr>
          <w:rFonts w:asciiTheme="majorBidi" w:hAnsiTheme="majorBidi" w:cstheme="majorBidi"/>
          <w:sz w:val="24"/>
          <w:szCs w:val="24"/>
        </w:rPr>
        <w:t xml:space="preserve">y offering interpretations of subjects’ actions, scholars need not imply that </w:t>
      </w:r>
      <w:r w:rsidR="00B84986">
        <w:rPr>
          <w:rFonts w:asciiTheme="majorBidi" w:hAnsiTheme="majorBidi" w:cstheme="majorBidi"/>
          <w:sz w:val="24"/>
          <w:szCs w:val="24"/>
        </w:rPr>
        <w:lastRenderedPageBreak/>
        <w:t xml:space="preserve">the subjects </w:t>
      </w:r>
      <w:r w:rsidR="0003268E">
        <w:rPr>
          <w:rFonts w:asciiTheme="majorBidi" w:hAnsiTheme="majorBidi" w:cstheme="majorBidi"/>
          <w:sz w:val="24"/>
          <w:szCs w:val="24"/>
        </w:rPr>
        <w:t xml:space="preserve">are behaving </w:t>
      </w:r>
      <w:r w:rsidR="005B2DB6">
        <w:rPr>
          <w:rFonts w:asciiTheme="majorBidi" w:hAnsiTheme="majorBidi" w:cstheme="majorBidi"/>
          <w:sz w:val="24"/>
          <w:szCs w:val="24"/>
        </w:rPr>
        <w:t xml:space="preserve">correctly according to the </w:t>
      </w:r>
      <w:r w:rsidR="005B2DB6" w:rsidRPr="00207448">
        <w:rPr>
          <w:rFonts w:asciiTheme="majorBidi" w:hAnsiTheme="majorBidi" w:cstheme="majorBidi"/>
          <w:i/>
          <w:sz w:val="24"/>
          <w:szCs w:val="24"/>
        </w:rPr>
        <w:t>scholars’</w:t>
      </w:r>
      <w:r w:rsidR="005B2DB6">
        <w:rPr>
          <w:rFonts w:asciiTheme="majorBidi" w:hAnsiTheme="majorBidi" w:cstheme="majorBidi"/>
          <w:sz w:val="24"/>
          <w:szCs w:val="24"/>
        </w:rPr>
        <w:t xml:space="preserve"> values or standards of rationality. They do, however, </w:t>
      </w:r>
      <w:r w:rsidR="00CA4134">
        <w:rPr>
          <w:rFonts w:asciiTheme="majorBidi" w:hAnsiTheme="majorBidi" w:cstheme="majorBidi"/>
          <w:sz w:val="24"/>
          <w:szCs w:val="24"/>
        </w:rPr>
        <w:t xml:space="preserve">inescapably </w:t>
      </w:r>
      <w:r w:rsidR="005B2DB6">
        <w:rPr>
          <w:rFonts w:asciiTheme="majorBidi" w:hAnsiTheme="majorBidi" w:cstheme="majorBidi"/>
          <w:sz w:val="24"/>
          <w:szCs w:val="24"/>
        </w:rPr>
        <w:t xml:space="preserve">affirm that the subjects’ actions make sense in terms of the </w:t>
      </w:r>
      <w:r w:rsidR="005B2DB6" w:rsidRPr="00207448">
        <w:rPr>
          <w:rFonts w:asciiTheme="majorBidi" w:hAnsiTheme="majorBidi" w:cstheme="majorBidi"/>
          <w:i/>
          <w:sz w:val="24"/>
          <w:szCs w:val="24"/>
        </w:rPr>
        <w:t>subjects’</w:t>
      </w:r>
      <w:r w:rsidR="005B2DB6">
        <w:rPr>
          <w:rFonts w:asciiTheme="majorBidi" w:hAnsiTheme="majorBidi" w:cstheme="majorBidi"/>
          <w:sz w:val="24"/>
          <w:szCs w:val="24"/>
        </w:rPr>
        <w:t xml:space="preserve"> values and standards of rationality. </w:t>
      </w:r>
      <w:r w:rsidR="0044523A">
        <w:rPr>
          <w:rFonts w:asciiTheme="majorBidi" w:hAnsiTheme="majorBidi" w:cstheme="majorBidi"/>
          <w:sz w:val="24"/>
          <w:szCs w:val="24"/>
        </w:rPr>
        <w:t xml:space="preserve">The distinctively agential categories used in interpretive explanation—meanings, intentions, reasons, and so on—are by their nature normative. We can succeed or fail in carrying out our intentions, respond or fail to respond to relevant reasons for action; we can make sense or be entirely senseless. </w:t>
      </w:r>
    </w:p>
    <w:p w:rsidR="0044523A" w:rsidRDefault="0091371C" w:rsidP="0091371C">
      <w:pPr>
        <w:spacing w:after="0" w:line="480" w:lineRule="auto"/>
        <w:ind w:firstLine="720"/>
        <w:rPr>
          <w:rFonts w:asciiTheme="majorBidi" w:hAnsiTheme="majorBidi" w:cstheme="majorBidi"/>
          <w:sz w:val="24"/>
          <w:szCs w:val="24"/>
        </w:rPr>
      </w:pPr>
      <w:r>
        <w:rPr>
          <w:rFonts w:asciiTheme="majorBidi" w:hAnsiTheme="majorBidi" w:cstheme="majorBidi"/>
          <w:sz w:val="24"/>
          <w:szCs w:val="24"/>
        </w:rPr>
        <w:t>C</w:t>
      </w:r>
      <w:r w:rsidR="00FB3B9F">
        <w:rPr>
          <w:rFonts w:asciiTheme="majorBidi" w:hAnsiTheme="majorBidi" w:cstheme="majorBidi"/>
          <w:sz w:val="24"/>
          <w:szCs w:val="24"/>
        </w:rPr>
        <w:t xml:space="preserve">oherence may not be the most admirable of virtues, but it is a </w:t>
      </w:r>
      <w:proofErr w:type="gramStart"/>
      <w:r w:rsidR="00FB3B9F">
        <w:rPr>
          <w:rFonts w:asciiTheme="majorBidi" w:hAnsiTheme="majorBidi" w:cstheme="majorBidi"/>
          <w:sz w:val="24"/>
          <w:szCs w:val="24"/>
        </w:rPr>
        <w:t>virtue</w:t>
      </w:r>
      <w:proofErr w:type="gramEnd"/>
      <w:r w:rsidR="00FB3B9F">
        <w:rPr>
          <w:rFonts w:asciiTheme="majorBidi" w:hAnsiTheme="majorBidi" w:cstheme="majorBidi"/>
          <w:sz w:val="24"/>
          <w:szCs w:val="24"/>
        </w:rPr>
        <w:t xml:space="preserve"> nonetheless, a</w:t>
      </w:r>
      <w:r w:rsidR="00337873">
        <w:rPr>
          <w:rFonts w:asciiTheme="majorBidi" w:hAnsiTheme="majorBidi" w:cstheme="majorBidi"/>
          <w:sz w:val="24"/>
          <w:szCs w:val="24"/>
        </w:rPr>
        <w:t>s</w:t>
      </w:r>
      <w:r w:rsidR="00FB3B9F">
        <w:rPr>
          <w:rFonts w:asciiTheme="majorBidi" w:hAnsiTheme="majorBidi" w:cstheme="majorBidi"/>
          <w:sz w:val="24"/>
          <w:szCs w:val="24"/>
        </w:rPr>
        <w:t xml:space="preserve"> can be </w:t>
      </w:r>
      <w:r w:rsidR="00337873">
        <w:rPr>
          <w:rFonts w:asciiTheme="majorBidi" w:hAnsiTheme="majorBidi" w:cstheme="majorBidi"/>
          <w:sz w:val="24"/>
          <w:szCs w:val="24"/>
        </w:rPr>
        <w:t xml:space="preserve">seen when it is </w:t>
      </w:r>
      <w:r w:rsidR="00FB3B9F">
        <w:rPr>
          <w:rFonts w:asciiTheme="majorBidi" w:hAnsiTheme="majorBidi" w:cstheme="majorBidi"/>
          <w:sz w:val="24"/>
          <w:szCs w:val="24"/>
        </w:rPr>
        <w:t xml:space="preserve">contrasted with the vice of </w:t>
      </w:r>
      <w:r w:rsidR="00060D95">
        <w:rPr>
          <w:rFonts w:asciiTheme="majorBidi" w:hAnsiTheme="majorBidi" w:cstheme="majorBidi"/>
          <w:sz w:val="24"/>
          <w:szCs w:val="24"/>
        </w:rPr>
        <w:t>utter</w:t>
      </w:r>
      <w:r w:rsidR="00FB3B9F">
        <w:rPr>
          <w:rFonts w:asciiTheme="majorBidi" w:hAnsiTheme="majorBidi" w:cstheme="majorBidi"/>
          <w:sz w:val="24"/>
          <w:szCs w:val="24"/>
        </w:rPr>
        <w:t xml:space="preserve"> incoherence.</w:t>
      </w:r>
      <w:r w:rsidR="0044523A">
        <w:rPr>
          <w:rFonts w:asciiTheme="majorBidi" w:hAnsiTheme="majorBidi" w:cstheme="majorBidi"/>
          <w:sz w:val="24"/>
          <w:szCs w:val="24"/>
        </w:rPr>
        <w:t xml:space="preserve"> </w:t>
      </w:r>
      <w:r w:rsidR="004C6163">
        <w:rPr>
          <w:rFonts w:asciiTheme="majorBidi" w:hAnsiTheme="majorBidi" w:cstheme="majorBidi"/>
          <w:sz w:val="24"/>
          <w:szCs w:val="24"/>
        </w:rPr>
        <w:t>Interpretive charity</w:t>
      </w:r>
      <w:r w:rsidR="00F13347">
        <w:rPr>
          <w:rFonts w:asciiTheme="majorBidi" w:hAnsiTheme="majorBidi" w:cstheme="majorBidi"/>
          <w:sz w:val="24"/>
          <w:szCs w:val="24"/>
        </w:rPr>
        <w:t xml:space="preserve"> therefore</w:t>
      </w:r>
      <w:r w:rsidR="004C6163">
        <w:rPr>
          <w:rFonts w:asciiTheme="majorBidi" w:hAnsiTheme="majorBidi" w:cstheme="majorBidi"/>
          <w:sz w:val="24"/>
          <w:szCs w:val="24"/>
        </w:rPr>
        <w:t xml:space="preserve"> really is a form of charity—a willingness to give subjects the benefit of the </w:t>
      </w:r>
      <w:r w:rsidR="00337873">
        <w:rPr>
          <w:rFonts w:asciiTheme="majorBidi" w:hAnsiTheme="majorBidi" w:cstheme="majorBidi"/>
          <w:sz w:val="24"/>
          <w:szCs w:val="24"/>
        </w:rPr>
        <w:t>doubt and</w:t>
      </w:r>
      <w:r w:rsidR="004C6163">
        <w:rPr>
          <w:rFonts w:asciiTheme="majorBidi" w:hAnsiTheme="majorBidi" w:cstheme="majorBidi"/>
          <w:sz w:val="24"/>
          <w:szCs w:val="24"/>
        </w:rPr>
        <w:t xml:space="preserve"> assume most of what they say and do </w:t>
      </w:r>
      <w:r w:rsidR="00FB3B9F">
        <w:rPr>
          <w:rFonts w:asciiTheme="majorBidi" w:hAnsiTheme="majorBidi" w:cstheme="majorBidi"/>
          <w:sz w:val="24"/>
          <w:szCs w:val="24"/>
        </w:rPr>
        <w:t>is coherent</w:t>
      </w:r>
      <w:r w:rsidR="004C6163">
        <w:rPr>
          <w:rFonts w:asciiTheme="majorBidi" w:hAnsiTheme="majorBidi" w:cstheme="majorBidi"/>
          <w:sz w:val="24"/>
          <w:szCs w:val="24"/>
        </w:rPr>
        <w:t xml:space="preserve"> most of the time</w:t>
      </w:r>
      <w:r w:rsidR="00B46A56">
        <w:rPr>
          <w:rFonts w:asciiTheme="majorBidi" w:hAnsiTheme="majorBidi" w:cstheme="majorBidi"/>
          <w:sz w:val="24"/>
          <w:szCs w:val="24"/>
        </w:rPr>
        <w:t>.</w:t>
      </w:r>
      <w:r w:rsidR="00B84986">
        <w:rPr>
          <w:rFonts w:asciiTheme="majorBidi" w:hAnsiTheme="majorBidi" w:cstheme="majorBidi"/>
          <w:sz w:val="24"/>
          <w:szCs w:val="24"/>
        </w:rPr>
        <w:t xml:space="preserve"> </w:t>
      </w:r>
      <w:r w:rsidR="00A71460">
        <w:rPr>
          <w:rFonts w:asciiTheme="majorBidi" w:hAnsiTheme="majorBidi" w:cstheme="majorBidi"/>
          <w:sz w:val="24"/>
          <w:szCs w:val="24"/>
        </w:rPr>
        <w:t>The insistence that this is not a value judgment leads interpretive scholars today into such absurdities as claiming that since the goal of their work is “not to correct, instruct</w:t>
      </w:r>
      <w:r w:rsidR="000C4F0C">
        <w:rPr>
          <w:rFonts w:asciiTheme="majorBidi" w:hAnsiTheme="majorBidi" w:cstheme="majorBidi"/>
          <w:sz w:val="24"/>
          <w:szCs w:val="24"/>
        </w:rPr>
        <w:t>,</w:t>
      </w:r>
      <w:r w:rsidR="00A71460">
        <w:rPr>
          <w:rFonts w:asciiTheme="majorBidi" w:hAnsiTheme="majorBidi" w:cstheme="majorBidi"/>
          <w:sz w:val="24"/>
          <w:szCs w:val="24"/>
        </w:rPr>
        <w:t xml:space="preserve"> or pass judgment,” the subject must always be treated as </w:t>
      </w:r>
      <w:r w:rsidR="00780B22">
        <w:rPr>
          <w:rFonts w:asciiTheme="majorBidi" w:hAnsiTheme="majorBidi" w:cstheme="majorBidi"/>
          <w:sz w:val="24"/>
          <w:szCs w:val="24"/>
        </w:rPr>
        <w:t>“</w:t>
      </w:r>
      <w:r w:rsidR="00A71460">
        <w:rPr>
          <w:rFonts w:asciiTheme="majorBidi" w:hAnsiTheme="majorBidi" w:cstheme="majorBidi"/>
          <w:sz w:val="24"/>
          <w:szCs w:val="24"/>
        </w:rPr>
        <w:t>an expert about the topic at hand”</w:t>
      </w:r>
      <w:r w:rsidR="00B46A56">
        <w:rPr>
          <w:rFonts w:asciiTheme="majorBidi" w:hAnsiTheme="majorBidi" w:cstheme="majorBidi"/>
          <w:sz w:val="24"/>
          <w:szCs w:val="24"/>
        </w:rPr>
        <w:t xml:space="preserve"> (Schaffer 2006, 159).</w:t>
      </w:r>
      <w:r w:rsidR="00780B22">
        <w:rPr>
          <w:rFonts w:asciiTheme="majorBidi" w:hAnsiTheme="majorBidi" w:cstheme="majorBidi"/>
          <w:sz w:val="24"/>
          <w:szCs w:val="24"/>
        </w:rPr>
        <w:t xml:space="preserve"> To deem someone an expert </w:t>
      </w:r>
      <w:r w:rsidR="00780B22" w:rsidRPr="00CA4134">
        <w:rPr>
          <w:rFonts w:asciiTheme="majorBidi" w:hAnsiTheme="majorBidi" w:cstheme="majorBidi"/>
          <w:i/>
          <w:sz w:val="24"/>
          <w:szCs w:val="24"/>
        </w:rPr>
        <w:t>is</w:t>
      </w:r>
      <w:r w:rsidR="00780B22">
        <w:rPr>
          <w:rFonts w:asciiTheme="majorBidi" w:hAnsiTheme="majorBidi" w:cstheme="majorBidi"/>
          <w:sz w:val="24"/>
          <w:szCs w:val="24"/>
        </w:rPr>
        <w:t xml:space="preserve"> to pass judgment about them; it is to judge them approvingl</w:t>
      </w:r>
      <w:r w:rsidR="00A84AEB">
        <w:rPr>
          <w:rFonts w:asciiTheme="majorBidi" w:hAnsiTheme="majorBidi" w:cstheme="majorBidi"/>
          <w:sz w:val="24"/>
          <w:szCs w:val="24"/>
        </w:rPr>
        <w:t>y</w:t>
      </w:r>
      <w:r w:rsidR="00780B22">
        <w:rPr>
          <w:rFonts w:asciiTheme="majorBidi" w:hAnsiTheme="majorBidi" w:cstheme="majorBidi"/>
          <w:sz w:val="24"/>
          <w:szCs w:val="24"/>
        </w:rPr>
        <w:t xml:space="preserve">. </w:t>
      </w:r>
    </w:p>
    <w:p w:rsidR="0044523A" w:rsidRDefault="00A62772"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Yet e</w:t>
      </w:r>
      <w:r w:rsidR="001A6065">
        <w:rPr>
          <w:rFonts w:asciiTheme="majorBidi" w:hAnsiTheme="majorBidi" w:cstheme="majorBidi"/>
          <w:sz w:val="24"/>
          <w:szCs w:val="24"/>
        </w:rPr>
        <w:t xml:space="preserve">ven if </w:t>
      </w:r>
      <w:r w:rsidR="004C6D16">
        <w:rPr>
          <w:rFonts w:asciiTheme="majorBidi" w:hAnsiTheme="majorBidi" w:cstheme="majorBidi"/>
          <w:sz w:val="24"/>
          <w:szCs w:val="24"/>
        </w:rPr>
        <w:t>interpretive social scientists</w:t>
      </w:r>
      <w:r w:rsidR="001A6065">
        <w:rPr>
          <w:rFonts w:asciiTheme="majorBidi" w:hAnsiTheme="majorBidi" w:cstheme="majorBidi"/>
          <w:sz w:val="24"/>
          <w:szCs w:val="24"/>
        </w:rPr>
        <w:t xml:space="preserve"> are mistaken to believe that they are not j</w:t>
      </w:r>
      <w:r>
        <w:rPr>
          <w:rFonts w:asciiTheme="majorBidi" w:hAnsiTheme="majorBidi" w:cstheme="majorBidi"/>
          <w:sz w:val="24"/>
          <w:szCs w:val="24"/>
        </w:rPr>
        <w:t xml:space="preserve">udging their subjects, </w:t>
      </w:r>
      <w:r w:rsidR="001A6065">
        <w:rPr>
          <w:rFonts w:asciiTheme="majorBidi" w:hAnsiTheme="majorBidi" w:cstheme="majorBidi"/>
          <w:sz w:val="24"/>
          <w:szCs w:val="24"/>
        </w:rPr>
        <w:t xml:space="preserve">they are not to be condemned for the judgments </w:t>
      </w:r>
      <w:r>
        <w:rPr>
          <w:rFonts w:asciiTheme="majorBidi" w:hAnsiTheme="majorBidi" w:cstheme="majorBidi"/>
          <w:sz w:val="24"/>
          <w:szCs w:val="24"/>
        </w:rPr>
        <w:t xml:space="preserve">that </w:t>
      </w:r>
      <w:r w:rsidR="001A6065">
        <w:rPr>
          <w:rFonts w:asciiTheme="majorBidi" w:hAnsiTheme="majorBidi" w:cstheme="majorBidi"/>
          <w:sz w:val="24"/>
          <w:szCs w:val="24"/>
        </w:rPr>
        <w:t>they pass. All else being equal,</w:t>
      </w:r>
      <w:r w:rsidR="00FC664E">
        <w:rPr>
          <w:rFonts w:asciiTheme="majorBidi" w:hAnsiTheme="majorBidi" w:cstheme="majorBidi"/>
          <w:sz w:val="24"/>
          <w:szCs w:val="24"/>
        </w:rPr>
        <w:t xml:space="preserve"> charity probably </w:t>
      </w:r>
      <w:r w:rsidR="00231E72">
        <w:rPr>
          <w:rFonts w:asciiTheme="majorBidi" w:hAnsiTheme="majorBidi" w:cstheme="majorBidi"/>
          <w:sz w:val="24"/>
          <w:szCs w:val="24"/>
        </w:rPr>
        <w:t xml:space="preserve">is a virtue, and a </w:t>
      </w:r>
      <w:r w:rsidR="00060D95">
        <w:rPr>
          <w:rFonts w:asciiTheme="majorBidi" w:hAnsiTheme="majorBidi" w:cstheme="majorBidi"/>
          <w:sz w:val="24"/>
          <w:szCs w:val="24"/>
        </w:rPr>
        <w:t xml:space="preserve">willingness to err on the side of excessive </w:t>
      </w:r>
      <w:r w:rsidR="00F13347">
        <w:rPr>
          <w:rFonts w:asciiTheme="majorBidi" w:hAnsiTheme="majorBidi" w:cstheme="majorBidi"/>
          <w:sz w:val="24"/>
          <w:szCs w:val="24"/>
        </w:rPr>
        <w:t xml:space="preserve">rather than insufficient </w:t>
      </w:r>
      <w:r w:rsidR="00060D95">
        <w:rPr>
          <w:rFonts w:asciiTheme="majorBidi" w:hAnsiTheme="majorBidi" w:cstheme="majorBidi"/>
          <w:sz w:val="24"/>
          <w:szCs w:val="24"/>
        </w:rPr>
        <w:t xml:space="preserve">appraisal respect </w:t>
      </w:r>
      <w:r w:rsidR="00231E72">
        <w:rPr>
          <w:rFonts w:asciiTheme="majorBidi" w:hAnsiTheme="majorBidi" w:cstheme="majorBidi"/>
          <w:sz w:val="24"/>
          <w:szCs w:val="24"/>
        </w:rPr>
        <w:t xml:space="preserve">is </w:t>
      </w:r>
      <w:r w:rsidR="00FC664E">
        <w:rPr>
          <w:rFonts w:asciiTheme="majorBidi" w:hAnsiTheme="majorBidi" w:cstheme="majorBidi"/>
          <w:sz w:val="24"/>
          <w:szCs w:val="24"/>
        </w:rPr>
        <w:t>well</w:t>
      </w:r>
      <w:r w:rsidR="00231E72">
        <w:rPr>
          <w:rFonts w:asciiTheme="majorBidi" w:hAnsiTheme="majorBidi" w:cstheme="majorBidi"/>
          <w:sz w:val="24"/>
          <w:szCs w:val="24"/>
        </w:rPr>
        <w:t xml:space="preserve"> worth cultivating.</w:t>
      </w:r>
      <w:r w:rsidR="00EC735B">
        <w:rPr>
          <w:rFonts w:asciiTheme="majorBidi" w:hAnsiTheme="majorBidi" w:cstheme="majorBidi"/>
          <w:sz w:val="24"/>
          <w:szCs w:val="24"/>
        </w:rPr>
        <w:t xml:space="preserve"> </w:t>
      </w:r>
      <w:r w:rsidR="00FC664E">
        <w:rPr>
          <w:rFonts w:asciiTheme="majorBidi" w:hAnsiTheme="majorBidi" w:cstheme="majorBidi"/>
          <w:sz w:val="24"/>
          <w:szCs w:val="24"/>
        </w:rPr>
        <w:t>Admittedly, the first maxim of virtue ethics is “moderation in all things.” W</w:t>
      </w:r>
      <w:r w:rsidR="009A1C19">
        <w:rPr>
          <w:rFonts w:asciiTheme="majorBidi" w:hAnsiTheme="majorBidi" w:cstheme="majorBidi"/>
          <w:sz w:val="24"/>
          <w:szCs w:val="24"/>
        </w:rPr>
        <w:t xml:space="preserve">hen charity is </w:t>
      </w:r>
      <w:r w:rsidR="002410F1">
        <w:rPr>
          <w:rFonts w:asciiTheme="majorBidi" w:hAnsiTheme="majorBidi" w:cstheme="majorBidi"/>
          <w:sz w:val="24"/>
          <w:szCs w:val="24"/>
        </w:rPr>
        <w:t xml:space="preserve">highly </w:t>
      </w:r>
      <w:r w:rsidR="009A1C19">
        <w:rPr>
          <w:rFonts w:asciiTheme="majorBidi" w:hAnsiTheme="majorBidi" w:cstheme="majorBidi"/>
          <w:sz w:val="24"/>
          <w:szCs w:val="24"/>
        </w:rPr>
        <w:t xml:space="preserve">excessive, it can become a sort of </w:t>
      </w:r>
      <w:r w:rsidR="009A1C19">
        <w:rPr>
          <w:rFonts w:asciiTheme="majorBidi" w:hAnsiTheme="majorBidi" w:cstheme="majorBidi"/>
          <w:sz w:val="24"/>
          <w:szCs w:val="24"/>
        </w:rPr>
        <w:lastRenderedPageBreak/>
        <w:t>vice.</w:t>
      </w:r>
      <w:r w:rsidR="00AA612C">
        <w:rPr>
          <w:rStyle w:val="FootnoteReference"/>
          <w:rFonts w:asciiTheme="majorBidi" w:hAnsiTheme="majorBidi" w:cstheme="majorBidi"/>
          <w:sz w:val="24"/>
          <w:szCs w:val="24"/>
        </w:rPr>
        <w:footnoteReference w:id="6"/>
      </w:r>
      <w:r w:rsidR="009A1C19">
        <w:rPr>
          <w:rFonts w:asciiTheme="majorBidi" w:hAnsiTheme="majorBidi" w:cstheme="majorBidi"/>
          <w:sz w:val="24"/>
          <w:szCs w:val="24"/>
        </w:rPr>
        <w:t xml:space="preserve"> </w:t>
      </w:r>
      <w:r w:rsidR="000959EA">
        <w:rPr>
          <w:rFonts w:asciiTheme="majorBidi" w:hAnsiTheme="majorBidi" w:cstheme="majorBidi"/>
          <w:sz w:val="24"/>
          <w:szCs w:val="24"/>
        </w:rPr>
        <w:t xml:space="preserve">Caught up in the charitable attitude that their methods require, interpretive social scientists do have an unfortunate tendency to forget </w:t>
      </w:r>
      <w:r w:rsidR="008F2D10">
        <w:rPr>
          <w:rFonts w:asciiTheme="majorBidi" w:hAnsiTheme="majorBidi" w:cstheme="majorBidi"/>
          <w:sz w:val="24"/>
          <w:szCs w:val="24"/>
        </w:rPr>
        <w:t xml:space="preserve">the fact </w:t>
      </w:r>
      <w:r w:rsidR="000959EA">
        <w:rPr>
          <w:rFonts w:asciiTheme="majorBidi" w:hAnsiTheme="majorBidi" w:cstheme="majorBidi"/>
          <w:sz w:val="24"/>
          <w:szCs w:val="24"/>
        </w:rPr>
        <w:t xml:space="preserve">that </w:t>
      </w:r>
      <w:r w:rsidR="00FB3B9F">
        <w:rPr>
          <w:rFonts w:asciiTheme="majorBidi" w:hAnsiTheme="majorBidi" w:cstheme="majorBidi"/>
          <w:sz w:val="24"/>
          <w:szCs w:val="24"/>
        </w:rPr>
        <w:t>part of what it means to recognize someone as a moral agent is to admit that she is capable of failing</w:t>
      </w:r>
      <w:r w:rsidR="000959EA">
        <w:rPr>
          <w:rFonts w:asciiTheme="majorBidi" w:hAnsiTheme="majorBidi" w:cstheme="majorBidi"/>
          <w:sz w:val="24"/>
          <w:szCs w:val="24"/>
        </w:rPr>
        <w:t xml:space="preserve"> to live up to </w:t>
      </w:r>
      <w:r w:rsidR="00FB3B9F">
        <w:rPr>
          <w:rFonts w:asciiTheme="majorBidi" w:hAnsiTheme="majorBidi" w:cstheme="majorBidi"/>
          <w:sz w:val="24"/>
          <w:szCs w:val="24"/>
        </w:rPr>
        <w:t xml:space="preserve">her own </w:t>
      </w:r>
      <w:r w:rsidR="0058599C">
        <w:rPr>
          <w:rFonts w:asciiTheme="majorBidi" w:hAnsiTheme="majorBidi" w:cstheme="majorBidi"/>
          <w:sz w:val="24"/>
          <w:szCs w:val="24"/>
        </w:rPr>
        <w:t>standards</w:t>
      </w:r>
      <w:r w:rsidR="00CA4134">
        <w:rPr>
          <w:rFonts w:asciiTheme="majorBidi" w:hAnsiTheme="majorBidi" w:cstheme="majorBidi"/>
          <w:sz w:val="24"/>
          <w:szCs w:val="24"/>
        </w:rPr>
        <w:t>.</w:t>
      </w:r>
    </w:p>
    <w:p w:rsidR="003D6DE7" w:rsidRDefault="0044523A"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More importantly for purposes of our larger argument, recall that showing others appraisal respect as persons entails showing them recognition respect as persons. This holds true regardless of whether the appraisal respect is warranted</w:t>
      </w:r>
      <w:r w:rsidR="0091371C">
        <w:rPr>
          <w:rFonts w:asciiTheme="majorBidi" w:hAnsiTheme="majorBidi" w:cstheme="majorBidi"/>
          <w:sz w:val="24"/>
          <w:szCs w:val="24"/>
        </w:rPr>
        <w:t>.</w:t>
      </w:r>
      <w:r>
        <w:rPr>
          <w:rFonts w:asciiTheme="majorBidi" w:hAnsiTheme="majorBidi" w:cstheme="majorBidi"/>
          <w:sz w:val="24"/>
          <w:szCs w:val="24"/>
        </w:rPr>
        <w:t xml:space="preserve"> </w:t>
      </w:r>
      <w:r w:rsidR="0091371C">
        <w:rPr>
          <w:rFonts w:asciiTheme="majorBidi" w:hAnsiTheme="majorBidi" w:cstheme="majorBidi"/>
          <w:sz w:val="24"/>
          <w:szCs w:val="24"/>
        </w:rPr>
        <w:t>E</w:t>
      </w:r>
      <w:r>
        <w:rPr>
          <w:rFonts w:asciiTheme="majorBidi" w:hAnsiTheme="majorBidi" w:cstheme="majorBidi"/>
          <w:sz w:val="24"/>
          <w:szCs w:val="24"/>
        </w:rPr>
        <w:t xml:space="preserve">ven when we over- or under-estimate others’ virtues, when we evaluate them </w:t>
      </w:r>
      <w:r w:rsidR="0091371C">
        <w:rPr>
          <w:rFonts w:asciiTheme="majorBidi" w:hAnsiTheme="majorBidi" w:cstheme="majorBidi"/>
          <w:sz w:val="24"/>
          <w:szCs w:val="24"/>
        </w:rPr>
        <w:t xml:space="preserve">according to </w:t>
      </w:r>
      <w:r>
        <w:rPr>
          <w:rFonts w:asciiTheme="majorBidi" w:hAnsiTheme="majorBidi" w:cstheme="majorBidi"/>
          <w:sz w:val="24"/>
          <w:szCs w:val="24"/>
        </w:rPr>
        <w:t xml:space="preserve">distinctively human </w:t>
      </w:r>
      <w:r w:rsidR="0091371C">
        <w:rPr>
          <w:rFonts w:asciiTheme="majorBidi" w:hAnsiTheme="majorBidi" w:cstheme="majorBidi"/>
          <w:sz w:val="24"/>
          <w:szCs w:val="24"/>
        </w:rPr>
        <w:t>standards (such as morality and value</w:t>
      </w:r>
      <w:r w:rsidR="00F13347">
        <w:rPr>
          <w:rFonts w:asciiTheme="majorBidi" w:hAnsiTheme="majorBidi" w:cstheme="majorBidi"/>
          <w:sz w:val="24"/>
          <w:szCs w:val="24"/>
        </w:rPr>
        <w:t xml:space="preserve"> </w:t>
      </w:r>
      <w:r w:rsidR="0091371C">
        <w:rPr>
          <w:rFonts w:asciiTheme="majorBidi" w:hAnsiTheme="majorBidi" w:cstheme="majorBidi"/>
          <w:sz w:val="24"/>
          <w:szCs w:val="24"/>
        </w:rPr>
        <w:t>rationality or prudence</w:t>
      </w:r>
      <w:r>
        <w:rPr>
          <w:rFonts w:asciiTheme="majorBidi" w:hAnsiTheme="majorBidi" w:cstheme="majorBidi"/>
          <w:sz w:val="24"/>
          <w:szCs w:val="24"/>
        </w:rPr>
        <w:t xml:space="preserve"> </w:t>
      </w:r>
      <w:r w:rsidR="0091371C">
        <w:rPr>
          <w:rFonts w:asciiTheme="majorBidi" w:hAnsiTheme="majorBidi" w:cstheme="majorBidi"/>
          <w:sz w:val="24"/>
          <w:szCs w:val="24"/>
        </w:rPr>
        <w:t xml:space="preserve">and instrumental rationality) </w:t>
      </w:r>
      <w:r>
        <w:rPr>
          <w:rFonts w:asciiTheme="majorBidi" w:hAnsiTheme="majorBidi" w:cstheme="majorBidi"/>
          <w:sz w:val="24"/>
          <w:szCs w:val="24"/>
        </w:rPr>
        <w:t>we recognize them to be persons. W</w:t>
      </w:r>
      <w:r w:rsidR="008F5EE7">
        <w:rPr>
          <w:rFonts w:asciiTheme="majorBidi" w:hAnsiTheme="majorBidi" w:cstheme="majorBidi"/>
          <w:sz w:val="24"/>
          <w:szCs w:val="24"/>
        </w:rPr>
        <w:t>hile their te</w:t>
      </w:r>
      <w:r w:rsidR="00BE0952">
        <w:rPr>
          <w:rFonts w:asciiTheme="majorBidi" w:hAnsiTheme="majorBidi" w:cstheme="majorBidi"/>
          <w:sz w:val="24"/>
          <w:szCs w:val="24"/>
        </w:rPr>
        <w:t xml:space="preserve">ndency toward excessive, unacknowledged </w:t>
      </w:r>
      <w:r w:rsidR="000F3571">
        <w:rPr>
          <w:rFonts w:asciiTheme="majorBidi" w:hAnsiTheme="majorBidi" w:cstheme="majorBidi"/>
          <w:sz w:val="24"/>
          <w:szCs w:val="24"/>
        </w:rPr>
        <w:t>appraisal respect</w:t>
      </w:r>
      <w:r w:rsidR="00BE0952">
        <w:rPr>
          <w:rFonts w:asciiTheme="majorBidi" w:hAnsiTheme="majorBidi" w:cstheme="majorBidi"/>
          <w:sz w:val="24"/>
          <w:szCs w:val="24"/>
        </w:rPr>
        <w:t xml:space="preserve"> of their subjects’ choices may h</w:t>
      </w:r>
      <w:r w:rsidR="00A96B13">
        <w:rPr>
          <w:rFonts w:asciiTheme="majorBidi" w:hAnsiTheme="majorBidi" w:cstheme="majorBidi"/>
          <w:sz w:val="24"/>
          <w:szCs w:val="24"/>
        </w:rPr>
        <w:t>ave its ethical drawbacks,</w:t>
      </w:r>
      <w:r w:rsidR="00BE0952">
        <w:rPr>
          <w:rFonts w:asciiTheme="majorBidi" w:hAnsiTheme="majorBidi" w:cstheme="majorBidi"/>
          <w:sz w:val="24"/>
          <w:szCs w:val="24"/>
        </w:rPr>
        <w:t xml:space="preserve"> interpretive researchers </w:t>
      </w:r>
      <w:r w:rsidR="00A96B13">
        <w:rPr>
          <w:rFonts w:asciiTheme="majorBidi" w:hAnsiTheme="majorBidi" w:cstheme="majorBidi"/>
          <w:sz w:val="24"/>
          <w:szCs w:val="24"/>
        </w:rPr>
        <w:t xml:space="preserve">are to be credited for </w:t>
      </w:r>
      <w:r w:rsidR="000F3571">
        <w:rPr>
          <w:rFonts w:asciiTheme="majorBidi" w:hAnsiTheme="majorBidi" w:cstheme="majorBidi"/>
          <w:sz w:val="24"/>
          <w:szCs w:val="24"/>
        </w:rPr>
        <w:t>the recognition respect that they show to</w:t>
      </w:r>
      <w:r w:rsidR="00BE0952">
        <w:rPr>
          <w:rFonts w:asciiTheme="majorBidi" w:hAnsiTheme="majorBidi" w:cstheme="majorBidi"/>
          <w:sz w:val="24"/>
          <w:szCs w:val="24"/>
        </w:rPr>
        <w:t xml:space="preserve"> their subjects</w:t>
      </w:r>
      <w:r w:rsidR="000A01B4">
        <w:rPr>
          <w:rFonts w:asciiTheme="majorBidi" w:hAnsiTheme="majorBidi" w:cstheme="majorBidi"/>
          <w:sz w:val="24"/>
          <w:szCs w:val="24"/>
        </w:rPr>
        <w:t xml:space="preserve"> </w:t>
      </w:r>
      <w:r w:rsidR="00F34060">
        <w:rPr>
          <w:rFonts w:asciiTheme="majorBidi" w:hAnsiTheme="majorBidi" w:cstheme="majorBidi"/>
          <w:sz w:val="24"/>
          <w:szCs w:val="24"/>
        </w:rPr>
        <w:t>in this way</w:t>
      </w:r>
      <w:r w:rsidR="00A96B13">
        <w:rPr>
          <w:rFonts w:asciiTheme="majorBidi" w:hAnsiTheme="majorBidi" w:cstheme="majorBidi"/>
          <w:sz w:val="24"/>
          <w:szCs w:val="24"/>
        </w:rPr>
        <w:t>.</w:t>
      </w:r>
      <w:r w:rsidR="00F23EA6">
        <w:rPr>
          <w:rFonts w:asciiTheme="majorBidi" w:hAnsiTheme="majorBidi" w:cstheme="majorBidi"/>
          <w:sz w:val="24"/>
          <w:szCs w:val="24"/>
        </w:rPr>
        <w:t xml:space="preserve"> </w:t>
      </w:r>
    </w:p>
    <w:p w:rsidR="00AC7993" w:rsidRDefault="00F23EA6"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Of course, unless </w:t>
      </w:r>
      <w:r w:rsidR="00D947EE">
        <w:rPr>
          <w:rFonts w:asciiTheme="majorBidi" w:hAnsiTheme="majorBidi" w:cstheme="majorBidi"/>
          <w:sz w:val="24"/>
          <w:szCs w:val="24"/>
        </w:rPr>
        <w:t>it</w:t>
      </w:r>
      <w:r>
        <w:rPr>
          <w:rFonts w:asciiTheme="majorBidi" w:hAnsiTheme="majorBidi" w:cstheme="majorBidi"/>
          <w:sz w:val="24"/>
          <w:szCs w:val="24"/>
        </w:rPr>
        <w:t xml:space="preserve"> is cultivated </w:t>
      </w:r>
      <w:r w:rsidR="00D947EE">
        <w:rPr>
          <w:rFonts w:asciiTheme="majorBidi" w:hAnsiTheme="majorBidi" w:cstheme="majorBidi"/>
          <w:sz w:val="24"/>
          <w:szCs w:val="24"/>
        </w:rPr>
        <w:t xml:space="preserve">as a robust character trait rather than an isolated feature of one’s explanatory methodology, </w:t>
      </w:r>
      <w:r w:rsidR="000F3571">
        <w:rPr>
          <w:rFonts w:asciiTheme="majorBidi" w:hAnsiTheme="majorBidi" w:cstheme="majorBidi"/>
          <w:sz w:val="24"/>
          <w:szCs w:val="24"/>
        </w:rPr>
        <w:t>recognition</w:t>
      </w:r>
      <w:r w:rsidR="00D947EE">
        <w:rPr>
          <w:rFonts w:asciiTheme="majorBidi" w:hAnsiTheme="majorBidi" w:cstheme="majorBidi"/>
          <w:sz w:val="24"/>
          <w:szCs w:val="24"/>
        </w:rPr>
        <w:t xml:space="preserve"> respect may be incomplete or insincere, perhaps preceded or followed by </w:t>
      </w:r>
      <w:r w:rsidR="001A38BC">
        <w:rPr>
          <w:rFonts w:asciiTheme="majorBidi" w:hAnsiTheme="majorBidi" w:cstheme="majorBidi"/>
          <w:sz w:val="24"/>
          <w:szCs w:val="24"/>
        </w:rPr>
        <w:t>moments</w:t>
      </w:r>
      <w:r w:rsidR="00D947EE">
        <w:rPr>
          <w:rFonts w:asciiTheme="majorBidi" w:hAnsiTheme="majorBidi" w:cstheme="majorBidi"/>
          <w:sz w:val="24"/>
          <w:szCs w:val="24"/>
        </w:rPr>
        <w:t xml:space="preserve"> of disrespect. One virtuous act does not a virtue make, and my argument here should certainly not be taken to imply that all interpretive social</w:t>
      </w:r>
      <w:r w:rsidR="00060D95">
        <w:rPr>
          <w:rFonts w:asciiTheme="majorBidi" w:hAnsiTheme="majorBidi" w:cstheme="majorBidi"/>
          <w:sz w:val="24"/>
          <w:szCs w:val="24"/>
        </w:rPr>
        <w:t xml:space="preserve"> explanation</w:t>
      </w:r>
      <w:r w:rsidR="00D947EE">
        <w:rPr>
          <w:rFonts w:asciiTheme="majorBidi" w:hAnsiTheme="majorBidi" w:cstheme="majorBidi"/>
          <w:sz w:val="24"/>
          <w:szCs w:val="24"/>
        </w:rPr>
        <w:t xml:space="preserve"> is ethically unobjectionable, let alone that all interpretive social scientists are good people.</w:t>
      </w:r>
      <w:r w:rsidR="00C12893">
        <w:rPr>
          <w:rFonts w:asciiTheme="majorBidi" w:hAnsiTheme="majorBidi" w:cstheme="majorBidi"/>
          <w:sz w:val="24"/>
          <w:szCs w:val="24"/>
        </w:rPr>
        <w:t xml:space="preserve"> Incorrect interpretation of others may be a particularly dangerous evil, especially when it reinforces unjust stereotypes or distorts subjects’ authentic self-understanding (Lucas 2011). </w:t>
      </w:r>
      <w:r w:rsidR="00A84AEB">
        <w:rPr>
          <w:rFonts w:asciiTheme="majorBidi" w:hAnsiTheme="majorBidi" w:cstheme="majorBidi"/>
          <w:sz w:val="24"/>
          <w:szCs w:val="24"/>
        </w:rPr>
        <w:lastRenderedPageBreak/>
        <w:t xml:space="preserve">Even an entirely correct interpretive explanation, while itself respectful, may be part of a larger project of disrespect. </w:t>
      </w:r>
      <w:r w:rsidR="00A84AEB">
        <w:rPr>
          <w:rFonts w:asciiTheme="majorBidi" w:hAnsiTheme="majorBidi" w:cstheme="majorBidi"/>
          <w:iCs/>
          <w:sz w:val="24"/>
          <w:szCs w:val="24"/>
        </w:rPr>
        <w:t xml:space="preserve">Sociopaths, after all, are famously adept at understanding others’ worldviews and values. What is morally objectionable is that they then use their correct understanding of others for purposes of manipulating them. </w:t>
      </w:r>
      <w:r w:rsidR="00D305AA">
        <w:rPr>
          <w:rFonts w:asciiTheme="majorBidi" w:hAnsiTheme="majorBidi" w:cstheme="majorBidi"/>
          <w:iCs/>
          <w:sz w:val="24"/>
          <w:szCs w:val="24"/>
        </w:rPr>
        <w:t>Similarly, an academic interpretation of others’ actions and reasons could certainly be used to manipulate them more effectively in the future. Anthropologists, for example, are still grappling with the</w:t>
      </w:r>
      <w:r w:rsidR="00FC6D91">
        <w:rPr>
          <w:rFonts w:asciiTheme="majorBidi" w:hAnsiTheme="majorBidi" w:cstheme="majorBidi"/>
          <w:iCs/>
          <w:sz w:val="24"/>
          <w:szCs w:val="24"/>
        </w:rPr>
        <w:t xml:space="preserve"> use</w:t>
      </w:r>
      <w:r w:rsidR="00D305AA">
        <w:rPr>
          <w:rFonts w:asciiTheme="majorBidi" w:hAnsiTheme="majorBidi" w:cstheme="majorBidi"/>
          <w:iCs/>
          <w:sz w:val="24"/>
          <w:szCs w:val="24"/>
        </w:rPr>
        <w:t xml:space="preserve"> of their discipline as a means of advancing imperialist domination through the interpretive understanding of indigenous cultures (see Tilley and Gordon, eds., 2010). </w:t>
      </w:r>
      <w:r w:rsidR="00D947EE">
        <w:rPr>
          <w:rFonts w:asciiTheme="majorBidi" w:hAnsiTheme="majorBidi" w:cstheme="majorBidi"/>
          <w:sz w:val="24"/>
          <w:szCs w:val="24"/>
        </w:rPr>
        <w:t xml:space="preserve">There </w:t>
      </w:r>
      <w:r w:rsidR="00A84AEB">
        <w:rPr>
          <w:rFonts w:asciiTheme="majorBidi" w:hAnsiTheme="majorBidi" w:cstheme="majorBidi"/>
          <w:sz w:val="24"/>
          <w:szCs w:val="24"/>
        </w:rPr>
        <w:t>remains</w:t>
      </w:r>
      <w:r w:rsidR="00D947EE">
        <w:rPr>
          <w:rFonts w:asciiTheme="majorBidi" w:hAnsiTheme="majorBidi" w:cstheme="majorBidi"/>
          <w:sz w:val="24"/>
          <w:szCs w:val="24"/>
        </w:rPr>
        <w:t xml:space="preserve">, however, something genuinely respectful about interpretive social explanation </w:t>
      </w:r>
      <w:r w:rsidR="00D305AA">
        <w:rPr>
          <w:rFonts w:asciiTheme="majorBidi" w:hAnsiTheme="majorBidi" w:cstheme="majorBidi"/>
          <w:sz w:val="24"/>
          <w:szCs w:val="24"/>
        </w:rPr>
        <w:t>as such</w:t>
      </w:r>
      <w:r w:rsidR="00D947EE">
        <w:rPr>
          <w:rFonts w:asciiTheme="majorBidi" w:hAnsiTheme="majorBidi" w:cstheme="majorBidi"/>
          <w:sz w:val="24"/>
          <w:szCs w:val="24"/>
        </w:rPr>
        <w:t>.</w:t>
      </w:r>
      <w:r w:rsidR="00D305AA">
        <w:rPr>
          <w:rFonts w:asciiTheme="majorBidi" w:hAnsiTheme="majorBidi" w:cstheme="majorBidi"/>
          <w:sz w:val="24"/>
          <w:szCs w:val="24"/>
        </w:rPr>
        <w:t xml:space="preserve"> What precedes or follows an interpretive explanation may be disrespectful or otherwise unethical, but the explanation itself is not.</w:t>
      </w:r>
    </w:p>
    <w:p w:rsidR="0091371C" w:rsidRDefault="0091371C" w:rsidP="00D33F18">
      <w:pPr>
        <w:spacing w:after="0" w:line="480" w:lineRule="auto"/>
        <w:rPr>
          <w:rFonts w:asciiTheme="majorBidi" w:hAnsiTheme="majorBidi" w:cstheme="majorBidi"/>
          <w:b/>
          <w:sz w:val="24"/>
          <w:szCs w:val="24"/>
        </w:rPr>
      </w:pPr>
    </w:p>
    <w:p w:rsidR="00E14B50" w:rsidRPr="00E14B50" w:rsidRDefault="00A64541"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b</w:t>
      </w:r>
      <w:r w:rsidR="00E14B50">
        <w:rPr>
          <w:rFonts w:asciiTheme="majorBidi" w:hAnsiTheme="majorBidi" w:cstheme="majorBidi"/>
          <w:b/>
          <w:sz w:val="24"/>
          <w:szCs w:val="24"/>
        </w:rPr>
        <w:t xml:space="preserve">) </w:t>
      </w:r>
      <w:r w:rsidR="00F62F1C">
        <w:rPr>
          <w:rFonts w:asciiTheme="majorBidi" w:hAnsiTheme="majorBidi" w:cstheme="majorBidi"/>
          <w:b/>
          <w:sz w:val="24"/>
          <w:szCs w:val="24"/>
        </w:rPr>
        <w:t xml:space="preserve">Causal </w:t>
      </w:r>
      <w:r w:rsidR="00E14B50">
        <w:rPr>
          <w:rFonts w:asciiTheme="majorBidi" w:hAnsiTheme="majorBidi" w:cstheme="majorBidi"/>
          <w:b/>
          <w:sz w:val="24"/>
          <w:szCs w:val="24"/>
        </w:rPr>
        <w:t>Explanation</w:t>
      </w:r>
      <w:r w:rsidR="009150F3">
        <w:rPr>
          <w:rFonts w:asciiTheme="majorBidi" w:hAnsiTheme="majorBidi" w:cstheme="majorBidi"/>
          <w:b/>
          <w:sz w:val="24"/>
          <w:szCs w:val="24"/>
        </w:rPr>
        <w:t>s</w:t>
      </w:r>
      <w:r w:rsidR="00ED7311">
        <w:rPr>
          <w:rFonts w:asciiTheme="majorBidi" w:hAnsiTheme="majorBidi" w:cstheme="majorBidi"/>
          <w:b/>
          <w:sz w:val="24"/>
          <w:szCs w:val="24"/>
        </w:rPr>
        <w:t xml:space="preserve"> are </w:t>
      </w:r>
      <w:r w:rsidR="00C915D1">
        <w:rPr>
          <w:rFonts w:asciiTheme="majorBidi" w:hAnsiTheme="majorBidi" w:cstheme="majorBidi"/>
          <w:b/>
          <w:sz w:val="24"/>
          <w:szCs w:val="24"/>
        </w:rPr>
        <w:t>N</w:t>
      </w:r>
      <w:r w:rsidR="00ED7311">
        <w:rPr>
          <w:rFonts w:asciiTheme="majorBidi" w:hAnsiTheme="majorBidi" w:cstheme="majorBidi"/>
          <w:b/>
          <w:sz w:val="24"/>
          <w:szCs w:val="24"/>
        </w:rPr>
        <w:t xml:space="preserve">ot </w:t>
      </w:r>
      <w:r w:rsidR="00C915D1">
        <w:rPr>
          <w:rFonts w:asciiTheme="majorBidi" w:hAnsiTheme="majorBidi" w:cstheme="majorBidi"/>
          <w:b/>
          <w:sz w:val="24"/>
          <w:szCs w:val="24"/>
        </w:rPr>
        <w:t xml:space="preserve">Necessarily </w:t>
      </w:r>
      <w:r w:rsidR="00ED7311">
        <w:rPr>
          <w:rFonts w:asciiTheme="majorBidi" w:hAnsiTheme="majorBidi" w:cstheme="majorBidi"/>
          <w:b/>
          <w:sz w:val="24"/>
          <w:szCs w:val="24"/>
        </w:rPr>
        <w:t>Disrespectful</w:t>
      </w:r>
    </w:p>
    <w:p w:rsidR="00801C35" w:rsidRDefault="00C915D1" w:rsidP="00801C35">
      <w:pPr>
        <w:spacing w:after="0" w:line="480" w:lineRule="auto"/>
        <w:ind w:firstLine="720"/>
        <w:rPr>
          <w:rFonts w:asciiTheme="majorBidi" w:hAnsiTheme="majorBidi" w:cstheme="majorBidi"/>
          <w:iCs/>
          <w:sz w:val="24"/>
          <w:szCs w:val="24"/>
        </w:rPr>
      </w:pPr>
      <w:r>
        <w:rPr>
          <w:rFonts w:asciiTheme="majorBidi" w:hAnsiTheme="majorBidi" w:cstheme="majorBidi"/>
          <w:sz w:val="24"/>
          <w:szCs w:val="24"/>
        </w:rPr>
        <w:t>Now that</w:t>
      </w:r>
      <w:r w:rsidR="000C763B">
        <w:rPr>
          <w:rFonts w:asciiTheme="majorBidi" w:hAnsiTheme="majorBidi" w:cstheme="majorBidi"/>
          <w:sz w:val="24"/>
          <w:szCs w:val="24"/>
        </w:rPr>
        <w:t xml:space="preserve"> we </w:t>
      </w:r>
      <w:r>
        <w:rPr>
          <w:rFonts w:asciiTheme="majorBidi" w:hAnsiTheme="majorBidi" w:cstheme="majorBidi"/>
          <w:sz w:val="24"/>
          <w:szCs w:val="24"/>
        </w:rPr>
        <w:t>realize</w:t>
      </w:r>
      <w:r w:rsidR="000C763B">
        <w:rPr>
          <w:rFonts w:asciiTheme="majorBidi" w:hAnsiTheme="majorBidi" w:cstheme="majorBidi"/>
          <w:sz w:val="24"/>
          <w:szCs w:val="24"/>
        </w:rPr>
        <w:t xml:space="preserve"> that interpretive explanations </w:t>
      </w:r>
      <w:r w:rsidR="009A4B21">
        <w:rPr>
          <w:rFonts w:asciiTheme="majorBidi" w:hAnsiTheme="majorBidi" w:cstheme="majorBidi"/>
          <w:sz w:val="24"/>
          <w:szCs w:val="24"/>
        </w:rPr>
        <w:t>inherently respect their subjects as persons</w:t>
      </w:r>
      <w:r w:rsidR="000C763B">
        <w:rPr>
          <w:rFonts w:asciiTheme="majorBidi" w:hAnsiTheme="majorBidi" w:cstheme="majorBidi"/>
          <w:sz w:val="24"/>
          <w:szCs w:val="24"/>
        </w:rPr>
        <w:t>, w</w:t>
      </w:r>
      <w:r w:rsidR="009A63C6">
        <w:rPr>
          <w:rFonts w:asciiTheme="majorBidi" w:hAnsiTheme="majorBidi" w:cstheme="majorBidi"/>
          <w:sz w:val="24"/>
          <w:szCs w:val="24"/>
        </w:rPr>
        <w:t xml:space="preserve">e might be tempted to jump to the conclusion that causal </w:t>
      </w:r>
      <w:r w:rsidR="001A38BC">
        <w:rPr>
          <w:rFonts w:asciiTheme="majorBidi" w:hAnsiTheme="majorBidi" w:cstheme="majorBidi"/>
          <w:sz w:val="24"/>
          <w:szCs w:val="24"/>
        </w:rPr>
        <w:t>explanation</w:t>
      </w:r>
      <w:r w:rsidR="000C763B">
        <w:rPr>
          <w:rFonts w:asciiTheme="majorBidi" w:hAnsiTheme="majorBidi" w:cstheme="majorBidi"/>
          <w:sz w:val="24"/>
          <w:szCs w:val="24"/>
        </w:rPr>
        <w:t>s</w:t>
      </w:r>
      <w:r w:rsidR="009A63C6">
        <w:rPr>
          <w:rFonts w:asciiTheme="majorBidi" w:hAnsiTheme="majorBidi" w:cstheme="majorBidi"/>
          <w:sz w:val="24"/>
          <w:szCs w:val="24"/>
        </w:rPr>
        <w:t xml:space="preserve"> </w:t>
      </w:r>
      <w:r w:rsidR="000C763B">
        <w:rPr>
          <w:rFonts w:asciiTheme="majorBidi" w:hAnsiTheme="majorBidi" w:cstheme="majorBidi"/>
          <w:sz w:val="24"/>
          <w:szCs w:val="24"/>
        </w:rPr>
        <w:t>are</w:t>
      </w:r>
      <w:r w:rsidR="009A63C6">
        <w:rPr>
          <w:rFonts w:asciiTheme="majorBidi" w:hAnsiTheme="majorBidi" w:cstheme="majorBidi"/>
          <w:sz w:val="24"/>
          <w:szCs w:val="24"/>
        </w:rPr>
        <w:t xml:space="preserve"> </w:t>
      </w:r>
      <w:r w:rsidR="001A109B">
        <w:rPr>
          <w:rFonts w:asciiTheme="majorBidi" w:hAnsiTheme="majorBidi" w:cstheme="majorBidi"/>
          <w:sz w:val="24"/>
          <w:szCs w:val="24"/>
        </w:rPr>
        <w:t xml:space="preserve">necessarily </w:t>
      </w:r>
      <w:r w:rsidR="007452A0">
        <w:rPr>
          <w:rFonts w:asciiTheme="majorBidi" w:hAnsiTheme="majorBidi" w:cstheme="majorBidi"/>
          <w:sz w:val="24"/>
          <w:szCs w:val="24"/>
        </w:rPr>
        <w:t>disrespect</w:t>
      </w:r>
      <w:r w:rsidR="000C763B">
        <w:rPr>
          <w:rFonts w:asciiTheme="majorBidi" w:hAnsiTheme="majorBidi" w:cstheme="majorBidi"/>
          <w:sz w:val="24"/>
          <w:szCs w:val="24"/>
        </w:rPr>
        <w:t>ful</w:t>
      </w:r>
      <w:r w:rsidR="009A63C6">
        <w:rPr>
          <w:rFonts w:asciiTheme="majorBidi" w:hAnsiTheme="majorBidi" w:cstheme="majorBidi"/>
          <w:sz w:val="24"/>
          <w:szCs w:val="24"/>
        </w:rPr>
        <w:t>.</w:t>
      </w:r>
      <w:r w:rsidR="000C763B">
        <w:rPr>
          <w:rFonts w:asciiTheme="majorBidi" w:hAnsiTheme="majorBidi" w:cstheme="majorBidi"/>
          <w:sz w:val="24"/>
          <w:szCs w:val="24"/>
        </w:rPr>
        <w:t xml:space="preserve"> </w:t>
      </w:r>
      <w:r w:rsidR="006532C3">
        <w:rPr>
          <w:rFonts w:asciiTheme="majorBidi" w:hAnsiTheme="majorBidi" w:cstheme="majorBidi"/>
          <w:sz w:val="24"/>
          <w:szCs w:val="24"/>
        </w:rPr>
        <w:t xml:space="preserve">There are many who see something inherently </w:t>
      </w:r>
      <w:r w:rsidR="00AA612C">
        <w:rPr>
          <w:rFonts w:asciiTheme="majorBidi" w:hAnsiTheme="majorBidi" w:cstheme="majorBidi"/>
          <w:sz w:val="24"/>
          <w:szCs w:val="24"/>
        </w:rPr>
        <w:t xml:space="preserve">manipulative </w:t>
      </w:r>
      <w:r w:rsidR="006532C3">
        <w:rPr>
          <w:rFonts w:asciiTheme="majorBidi" w:hAnsiTheme="majorBidi" w:cstheme="majorBidi"/>
          <w:sz w:val="24"/>
          <w:szCs w:val="24"/>
        </w:rPr>
        <w:t>in explaining human action using the same kind of causal mechanisms that scientists use to explain non-human phenomena</w:t>
      </w:r>
      <w:r w:rsidR="00801C35">
        <w:rPr>
          <w:rFonts w:asciiTheme="majorBidi" w:hAnsiTheme="majorBidi" w:cstheme="majorBidi"/>
          <w:iCs/>
          <w:sz w:val="24"/>
          <w:szCs w:val="24"/>
        </w:rPr>
        <w:t xml:space="preserve">. </w:t>
      </w:r>
      <w:r w:rsidR="00E00CB9">
        <w:rPr>
          <w:rFonts w:asciiTheme="majorBidi" w:hAnsiTheme="majorBidi" w:cstheme="majorBidi"/>
          <w:iCs/>
          <w:sz w:val="24"/>
          <w:szCs w:val="24"/>
        </w:rPr>
        <w:t xml:space="preserve">The goal of natural science, after all, is not merely to explain the world; it is also to control it </w:t>
      </w:r>
      <w:r w:rsidR="00801C35">
        <w:rPr>
          <w:rFonts w:asciiTheme="majorBidi" w:hAnsiTheme="majorBidi" w:cstheme="majorBidi"/>
          <w:iCs/>
          <w:sz w:val="24"/>
          <w:szCs w:val="24"/>
        </w:rPr>
        <w:t>(</w:t>
      </w:r>
      <w:r w:rsidR="00E00CB9">
        <w:rPr>
          <w:rFonts w:asciiTheme="majorBidi" w:hAnsiTheme="majorBidi" w:cstheme="majorBidi"/>
          <w:iCs/>
          <w:sz w:val="24"/>
          <w:szCs w:val="24"/>
        </w:rPr>
        <w:t>see Snow 1</w:t>
      </w:r>
      <w:r w:rsidR="00801C35">
        <w:rPr>
          <w:rFonts w:asciiTheme="majorBidi" w:hAnsiTheme="majorBidi" w:cstheme="majorBidi"/>
          <w:iCs/>
          <w:sz w:val="24"/>
          <w:szCs w:val="24"/>
        </w:rPr>
        <w:t>959/1964/2012, 67). If scientists explain their fellow human beings as causally determined elements in the natural world, it is an understandable worry that they will also attempt to control them (</w:t>
      </w:r>
      <w:proofErr w:type="spellStart"/>
      <w:r w:rsidR="00801C35">
        <w:rPr>
          <w:rFonts w:asciiTheme="majorBidi" w:hAnsiTheme="majorBidi" w:cstheme="majorBidi"/>
          <w:iCs/>
          <w:sz w:val="24"/>
          <w:szCs w:val="24"/>
        </w:rPr>
        <w:t>Bevir</w:t>
      </w:r>
      <w:proofErr w:type="spellEnd"/>
      <w:r w:rsidR="00801C35">
        <w:rPr>
          <w:rFonts w:asciiTheme="majorBidi" w:hAnsiTheme="majorBidi" w:cstheme="majorBidi"/>
          <w:iCs/>
          <w:sz w:val="24"/>
          <w:szCs w:val="24"/>
        </w:rPr>
        <w:t xml:space="preserve"> and Blakely 2018, 185-186). </w:t>
      </w:r>
    </w:p>
    <w:p w:rsidR="00801C35" w:rsidRDefault="00801C35" w:rsidP="00801C35">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This concern becomes even stronger when we realize that the two motives for science are not separable from each other in practice. The scientific method for </w:t>
      </w:r>
      <w:r w:rsidR="00E00CB9">
        <w:rPr>
          <w:rFonts w:asciiTheme="majorBidi" w:hAnsiTheme="majorBidi" w:cstheme="majorBidi"/>
          <w:iCs/>
          <w:sz w:val="24"/>
          <w:szCs w:val="24"/>
        </w:rPr>
        <w:t>explaining</w:t>
      </w:r>
      <w:r>
        <w:rPr>
          <w:rFonts w:asciiTheme="majorBidi" w:hAnsiTheme="majorBidi" w:cstheme="majorBidi"/>
          <w:iCs/>
          <w:sz w:val="24"/>
          <w:szCs w:val="24"/>
        </w:rPr>
        <w:t xml:space="preserve"> the world involves controlling it, as in a controlled experiment. </w:t>
      </w:r>
      <w:r w:rsidR="00AA612C">
        <w:rPr>
          <w:rFonts w:asciiTheme="majorBidi" w:hAnsiTheme="majorBidi" w:cstheme="majorBidi"/>
          <w:iCs/>
          <w:sz w:val="24"/>
          <w:szCs w:val="24"/>
        </w:rPr>
        <w:t>Some i</w:t>
      </w:r>
      <w:r>
        <w:rPr>
          <w:rFonts w:asciiTheme="majorBidi" w:hAnsiTheme="majorBidi" w:cstheme="majorBidi"/>
          <w:iCs/>
          <w:sz w:val="24"/>
          <w:szCs w:val="24"/>
        </w:rPr>
        <w:t xml:space="preserve">nterpretive scholars take pride in the </w:t>
      </w:r>
      <w:r>
        <w:rPr>
          <w:rFonts w:asciiTheme="majorBidi" w:hAnsiTheme="majorBidi" w:cstheme="majorBidi"/>
          <w:iCs/>
          <w:sz w:val="24"/>
          <w:szCs w:val="24"/>
        </w:rPr>
        <w:lastRenderedPageBreak/>
        <w:t xml:space="preserve">fact that their </w:t>
      </w:r>
      <w:r w:rsidR="00AA612C">
        <w:rPr>
          <w:rFonts w:asciiTheme="majorBidi" w:hAnsiTheme="majorBidi" w:cstheme="majorBidi"/>
          <w:iCs/>
          <w:sz w:val="24"/>
          <w:szCs w:val="24"/>
        </w:rPr>
        <w:t xml:space="preserve">preferred </w:t>
      </w:r>
      <w:r>
        <w:rPr>
          <w:rFonts w:asciiTheme="majorBidi" w:hAnsiTheme="majorBidi" w:cstheme="majorBidi"/>
          <w:iCs/>
          <w:sz w:val="24"/>
          <w:szCs w:val="24"/>
        </w:rPr>
        <w:t>methods—such as conversational interviews and observer participation—</w:t>
      </w:r>
      <w:r w:rsidR="00E00CB9">
        <w:rPr>
          <w:rFonts w:asciiTheme="majorBidi" w:hAnsiTheme="majorBidi" w:cstheme="majorBidi"/>
          <w:iCs/>
          <w:sz w:val="24"/>
          <w:szCs w:val="24"/>
        </w:rPr>
        <w:t xml:space="preserve">involve </w:t>
      </w:r>
      <w:r w:rsidR="00FC6D91">
        <w:rPr>
          <w:rFonts w:asciiTheme="majorBidi" w:hAnsiTheme="majorBidi" w:cstheme="majorBidi"/>
          <w:iCs/>
          <w:sz w:val="24"/>
          <w:szCs w:val="24"/>
        </w:rPr>
        <w:t>less control over others</w:t>
      </w:r>
      <w:r>
        <w:rPr>
          <w:rFonts w:asciiTheme="majorBidi" w:hAnsiTheme="majorBidi" w:cstheme="majorBidi"/>
          <w:iCs/>
          <w:sz w:val="24"/>
          <w:szCs w:val="24"/>
        </w:rPr>
        <w:t xml:space="preserve"> than </w:t>
      </w:r>
      <w:r w:rsidR="00FC6D91">
        <w:rPr>
          <w:rFonts w:asciiTheme="majorBidi" w:hAnsiTheme="majorBidi" w:cstheme="majorBidi"/>
          <w:iCs/>
          <w:sz w:val="24"/>
          <w:szCs w:val="24"/>
        </w:rPr>
        <w:t xml:space="preserve">do </w:t>
      </w:r>
      <w:r>
        <w:rPr>
          <w:rFonts w:asciiTheme="majorBidi" w:hAnsiTheme="majorBidi" w:cstheme="majorBidi"/>
          <w:iCs/>
          <w:sz w:val="24"/>
          <w:szCs w:val="24"/>
        </w:rPr>
        <w:t>standard scientific techniques such as experiments or surveys (</w:t>
      </w:r>
      <w:r w:rsidR="00FC6D91">
        <w:rPr>
          <w:rFonts w:asciiTheme="majorBidi" w:hAnsiTheme="majorBidi" w:cstheme="majorBidi"/>
          <w:iCs/>
          <w:sz w:val="24"/>
          <w:szCs w:val="24"/>
        </w:rPr>
        <w:t xml:space="preserve">see, e.g., </w:t>
      </w:r>
      <w:proofErr w:type="spellStart"/>
      <w:r w:rsidR="00E00CB9">
        <w:rPr>
          <w:rFonts w:asciiTheme="majorBidi" w:hAnsiTheme="majorBidi" w:cstheme="majorBidi"/>
          <w:iCs/>
          <w:sz w:val="24"/>
          <w:szCs w:val="24"/>
        </w:rPr>
        <w:t>Yanow</w:t>
      </w:r>
      <w:proofErr w:type="spellEnd"/>
      <w:r w:rsidR="00E00CB9">
        <w:rPr>
          <w:rFonts w:asciiTheme="majorBidi" w:hAnsiTheme="majorBidi" w:cstheme="majorBidi"/>
          <w:iCs/>
          <w:sz w:val="24"/>
          <w:szCs w:val="24"/>
        </w:rPr>
        <w:t xml:space="preserve"> </w:t>
      </w:r>
      <w:r>
        <w:rPr>
          <w:rFonts w:asciiTheme="majorBidi" w:hAnsiTheme="majorBidi" w:cstheme="majorBidi"/>
          <w:iCs/>
          <w:sz w:val="24"/>
          <w:szCs w:val="24"/>
        </w:rPr>
        <w:t xml:space="preserve">2006, 70). </w:t>
      </w:r>
    </w:p>
    <w:p w:rsidR="00E00CB9" w:rsidRDefault="00801C35" w:rsidP="00801C35">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It is certainly true that interpretive researchers do not </w:t>
      </w:r>
      <w:r w:rsidR="00E00CB9">
        <w:rPr>
          <w:rFonts w:asciiTheme="majorBidi" w:hAnsiTheme="majorBidi" w:cstheme="majorBidi"/>
          <w:iCs/>
          <w:sz w:val="24"/>
          <w:szCs w:val="24"/>
        </w:rPr>
        <w:t>need</w:t>
      </w:r>
      <w:r>
        <w:rPr>
          <w:rFonts w:asciiTheme="majorBidi" w:hAnsiTheme="majorBidi" w:cstheme="majorBidi"/>
          <w:iCs/>
          <w:sz w:val="24"/>
          <w:szCs w:val="24"/>
        </w:rPr>
        <w:t xml:space="preserve"> to control the actions being interpreted</w:t>
      </w:r>
      <w:r w:rsidR="00E00CB9">
        <w:rPr>
          <w:rFonts w:asciiTheme="majorBidi" w:hAnsiTheme="majorBidi" w:cstheme="majorBidi"/>
          <w:iCs/>
          <w:sz w:val="24"/>
          <w:szCs w:val="24"/>
        </w:rPr>
        <w:t xml:space="preserve"> in order to interpret them</w:t>
      </w:r>
      <w:r>
        <w:rPr>
          <w:rFonts w:asciiTheme="majorBidi" w:hAnsiTheme="majorBidi" w:cstheme="majorBidi"/>
          <w:iCs/>
          <w:sz w:val="24"/>
          <w:szCs w:val="24"/>
        </w:rPr>
        <w:t xml:space="preserve">. </w:t>
      </w:r>
      <w:r w:rsidR="00E00CB9">
        <w:rPr>
          <w:rFonts w:asciiTheme="majorBidi" w:hAnsiTheme="majorBidi" w:cstheme="majorBidi"/>
          <w:iCs/>
          <w:sz w:val="24"/>
          <w:szCs w:val="24"/>
        </w:rPr>
        <w:t xml:space="preserve">To the contrary, in order to </w:t>
      </w:r>
      <w:r w:rsidR="00FC6D91">
        <w:rPr>
          <w:rFonts w:asciiTheme="majorBidi" w:hAnsiTheme="majorBidi" w:cstheme="majorBidi"/>
          <w:iCs/>
          <w:sz w:val="24"/>
          <w:szCs w:val="24"/>
        </w:rPr>
        <w:t>understand how</w:t>
      </w:r>
      <w:r w:rsidR="00E00CB9">
        <w:rPr>
          <w:rFonts w:asciiTheme="majorBidi" w:hAnsiTheme="majorBidi" w:cstheme="majorBidi"/>
          <w:iCs/>
          <w:sz w:val="24"/>
          <w:szCs w:val="24"/>
        </w:rPr>
        <w:t xml:space="preserve"> these actions as grounded in an agent’s </w:t>
      </w:r>
      <w:r w:rsidR="00AA612C">
        <w:rPr>
          <w:rFonts w:asciiTheme="majorBidi" w:hAnsiTheme="majorBidi" w:cstheme="majorBidi"/>
          <w:iCs/>
          <w:sz w:val="24"/>
          <w:szCs w:val="24"/>
        </w:rPr>
        <w:t>own</w:t>
      </w:r>
      <w:r w:rsidR="00E00CB9">
        <w:rPr>
          <w:rFonts w:asciiTheme="majorBidi" w:hAnsiTheme="majorBidi" w:cstheme="majorBidi"/>
          <w:iCs/>
          <w:sz w:val="24"/>
          <w:szCs w:val="24"/>
        </w:rPr>
        <w:t xml:space="preserve"> beliefs and values, they must </w:t>
      </w:r>
      <w:r w:rsidR="00AA612C">
        <w:rPr>
          <w:rFonts w:asciiTheme="majorBidi" w:hAnsiTheme="majorBidi" w:cstheme="majorBidi"/>
          <w:iCs/>
          <w:sz w:val="24"/>
          <w:szCs w:val="24"/>
        </w:rPr>
        <w:t xml:space="preserve">refrain from controlling the actions that they are interpreting. </w:t>
      </w:r>
      <w:r>
        <w:rPr>
          <w:rFonts w:asciiTheme="majorBidi" w:hAnsiTheme="majorBidi" w:cstheme="majorBidi"/>
          <w:iCs/>
          <w:sz w:val="24"/>
          <w:szCs w:val="24"/>
        </w:rPr>
        <w:t xml:space="preserve">Recall, however, that the respect shown via interpretive explanation can be incomplete or insincere, perhaps preceded or followed by </w:t>
      </w:r>
      <w:r w:rsidR="008771E7">
        <w:rPr>
          <w:rFonts w:asciiTheme="majorBidi" w:hAnsiTheme="majorBidi" w:cstheme="majorBidi"/>
          <w:iCs/>
          <w:sz w:val="24"/>
          <w:szCs w:val="24"/>
        </w:rPr>
        <w:t xml:space="preserve">manipulation or other forms of </w:t>
      </w:r>
      <w:r>
        <w:rPr>
          <w:rFonts w:asciiTheme="majorBidi" w:hAnsiTheme="majorBidi" w:cstheme="majorBidi"/>
          <w:iCs/>
          <w:sz w:val="24"/>
          <w:szCs w:val="24"/>
        </w:rPr>
        <w:t>disrespect</w:t>
      </w:r>
      <w:r w:rsidR="008771E7">
        <w:rPr>
          <w:rFonts w:asciiTheme="majorBidi" w:hAnsiTheme="majorBidi" w:cstheme="majorBidi"/>
          <w:iCs/>
          <w:sz w:val="24"/>
          <w:szCs w:val="24"/>
        </w:rPr>
        <w:t>ful control</w:t>
      </w:r>
      <w:r>
        <w:rPr>
          <w:rFonts w:asciiTheme="majorBidi" w:hAnsiTheme="majorBidi" w:cstheme="majorBidi"/>
          <w:iCs/>
          <w:sz w:val="24"/>
          <w:szCs w:val="24"/>
        </w:rPr>
        <w:t xml:space="preserve">. Conversely, while a controlled experiment will necessarily involve some short-term manipulation of others, the long-term goal may have nothing to do with projects of manipulation or other forms of disrespect. </w:t>
      </w:r>
    </w:p>
    <w:p w:rsidR="00801C35" w:rsidRDefault="00801C35" w:rsidP="00801C35">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Yet even when a given piece of causal explanation has no direct relationship with </w:t>
      </w:r>
      <w:r w:rsidR="006532C3">
        <w:rPr>
          <w:rFonts w:asciiTheme="majorBidi" w:hAnsiTheme="majorBidi" w:cstheme="majorBidi"/>
          <w:iCs/>
          <w:sz w:val="24"/>
          <w:szCs w:val="24"/>
        </w:rPr>
        <w:t>larger projects of control</w:t>
      </w:r>
      <w:r w:rsidR="008771E7">
        <w:rPr>
          <w:rFonts w:asciiTheme="majorBidi" w:hAnsiTheme="majorBidi" w:cstheme="majorBidi"/>
          <w:iCs/>
          <w:sz w:val="24"/>
          <w:szCs w:val="24"/>
        </w:rPr>
        <w:t xml:space="preserve"> of some by others</w:t>
      </w:r>
      <w:r>
        <w:rPr>
          <w:rFonts w:asciiTheme="majorBidi" w:hAnsiTheme="majorBidi" w:cstheme="majorBidi"/>
          <w:iCs/>
          <w:sz w:val="24"/>
          <w:szCs w:val="24"/>
        </w:rPr>
        <w:t>, it could nonetheless be objected that causal</w:t>
      </w:r>
      <w:r>
        <w:rPr>
          <w:rFonts w:asciiTheme="majorBidi" w:hAnsiTheme="majorBidi" w:cstheme="majorBidi"/>
          <w:sz w:val="24"/>
          <w:szCs w:val="24"/>
        </w:rPr>
        <w:t xml:space="preserve"> social science trains researchers to overcome the ordinary virtues of interpersonal relationships</w:t>
      </w:r>
      <w:r w:rsidR="006D7927">
        <w:rPr>
          <w:rFonts w:asciiTheme="majorBidi" w:hAnsiTheme="majorBidi" w:cstheme="majorBidi"/>
          <w:sz w:val="24"/>
          <w:szCs w:val="24"/>
        </w:rPr>
        <w:t>, including mutual respectfulness</w:t>
      </w:r>
      <w:r>
        <w:rPr>
          <w:rFonts w:asciiTheme="majorBidi" w:hAnsiTheme="majorBidi" w:cstheme="majorBidi"/>
          <w:sz w:val="24"/>
          <w:szCs w:val="24"/>
        </w:rPr>
        <w:t>. In this, it is akin to the other depersonalizing systems that so many complain have utterly deformed modern life, turning our society into a series of structures of disrespect. For the causal social scientist, as for the bureaucrat described by Marx, “</w:t>
      </w:r>
      <w:r>
        <w:rPr>
          <w:rFonts w:asciiTheme="majorBidi" w:hAnsiTheme="majorBidi" w:cstheme="majorBidi"/>
          <w:iCs/>
          <w:sz w:val="24"/>
          <w:szCs w:val="24"/>
        </w:rPr>
        <w:t>the world is a mere object to be manipulated” (1843/1978, 25).</w:t>
      </w:r>
    </w:p>
    <w:p w:rsidR="00C915D1" w:rsidRDefault="006D7927"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w:t>
      </w:r>
      <w:r w:rsidR="009A63C6">
        <w:rPr>
          <w:rFonts w:asciiTheme="majorBidi" w:hAnsiTheme="majorBidi" w:cstheme="majorBidi"/>
          <w:sz w:val="24"/>
          <w:szCs w:val="24"/>
        </w:rPr>
        <w:t xml:space="preserve">hile </w:t>
      </w:r>
      <w:r w:rsidR="00986780">
        <w:rPr>
          <w:rFonts w:asciiTheme="majorBidi" w:hAnsiTheme="majorBidi" w:cstheme="majorBidi"/>
          <w:sz w:val="24"/>
          <w:szCs w:val="24"/>
        </w:rPr>
        <w:t xml:space="preserve">an </w:t>
      </w:r>
      <w:r w:rsidR="007452A0">
        <w:rPr>
          <w:rFonts w:asciiTheme="majorBidi" w:hAnsiTheme="majorBidi" w:cstheme="majorBidi"/>
          <w:sz w:val="24"/>
          <w:szCs w:val="24"/>
        </w:rPr>
        <w:t xml:space="preserve">undeniably disrespectful </w:t>
      </w:r>
      <w:r>
        <w:rPr>
          <w:rFonts w:asciiTheme="majorBidi" w:hAnsiTheme="majorBidi" w:cstheme="majorBidi"/>
          <w:sz w:val="24"/>
          <w:szCs w:val="24"/>
        </w:rPr>
        <w:t xml:space="preserve">and manipulative </w:t>
      </w:r>
      <w:r w:rsidR="00986780">
        <w:rPr>
          <w:rFonts w:asciiTheme="majorBidi" w:hAnsiTheme="majorBidi" w:cstheme="majorBidi"/>
          <w:sz w:val="24"/>
          <w:szCs w:val="24"/>
        </w:rPr>
        <w:t>stance</w:t>
      </w:r>
      <w:r w:rsidR="007452A0">
        <w:rPr>
          <w:rFonts w:asciiTheme="majorBidi" w:hAnsiTheme="majorBidi" w:cstheme="majorBidi"/>
          <w:sz w:val="24"/>
          <w:szCs w:val="24"/>
        </w:rPr>
        <w:t xml:space="preserve"> toward subjects </w:t>
      </w:r>
      <w:r w:rsidR="00986780">
        <w:rPr>
          <w:rFonts w:asciiTheme="majorBidi" w:hAnsiTheme="majorBidi" w:cstheme="majorBidi"/>
          <w:sz w:val="24"/>
          <w:szCs w:val="24"/>
        </w:rPr>
        <w:t>is</w:t>
      </w:r>
      <w:r w:rsidR="009A63C6">
        <w:rPr>
          <w:rFonts w:asciiTheme="majorBidi" w:hAnsiTheme="majorBidi" w:cstheme="majorBidi"/>
          <w:sz w:val="24"/>
          <w:szCs w:val="24"/>
        </w:rPr>
        <w:t xml:space="preserve"> sometimes found among causal social scientists,</w:t>
      </w:r>
      <w:r>
        <w:rPr>
          <w:rFonts w:asciiTheme="majorBidi" w:hAnsiTheme="majorBidi" w:cstheme="majorBidi"/>
          <w:sz w:val="24"/>
          <w:szCs w:val="24"/>
        </w:rPr>
        <w:t xml:space="preserve"> however,</w:t>
      </w:r>
      <w:r w:rsidR="009A63C6">
        <w:rPr>
          <w:rFonts w:asciiTheme="majorBidi" w:hAnsiTheme="majorBidi" w:cstheme="majorBidi"/>
          <w:sz w:val="24"/>
          <w:szCs w:val="24"/>
        </w:rPr>
        <w:t xml:space="preserve"> </w:t>
      </w:r>
      <w:r w:rsidR="0099050D">
        <w:rPr>
          <w:rFonts w:asciiTheme="majorBidi" w:hAnsiTheme="majorBidi" w:cstheme="majorBidi"/>
          <w:sz w:val="24"/>
          <w:szCs w:val="24"/>
        </w:rPr>
        <w:t>this</w:t>
      </w:r>
      <w:r w:rsidR="009A63C6">
        <w:rPr>
          <w:rFonts w:asciiTheme="majorBidi" w:hAnsiTheme="majorBidi" w:cstheme="majorBidi"/>
          <w:sz w:val="24"/>
          <w:szCs w:val="24"/>
        </w:rPr>
        <w:t xml:space="preserve"> is not a </w:t>
      </w:r>
      <w:r>
        <w:rPr>
          <w:rFonts w:asciiTheme="majorBidi" w:hAnsiTheme="majorBidi" w:cstheme="majorBidi"/>
          <w:sz w:val="24"/>
          <w:szCs w:val="24"/>
        </w:rPr>
        <w:t>consequence</w:t>
      </w:r>
      <w:r w:rsidR="009A63C6">
        <w:rPr>
          <w:rFonts w:asciiTheme="majorBidi" w:hAnsiTheme="majorBidi" w:cstheme="majorBidi"/>
          <w:sz w:val="24"/>
          <w:szCs w:val="24"/>
        </w:rPr>
        <w:t xml:space="preserve"> of causal</w:t>
      </w:r>
      <w:r w:rsidR="007452A0">
        <w:rPr>
          <w:rFonts w:asciiTheme="majorBidi" w:hAnsiTheme="majorBidi" w:cstheme="majorBidi"/>
          <w:sz w:val="24"/>
          <w:szCs w:val="24"/>
        </w:rPr>
        <w:t xml:space="preserve"> </w:t>
      </w:r>
      <w:r w:rsidR="0099050D">
        <w:rPr>
          <w:rFonts w:asciiTheme="majorBidi" w:hAnsiTheme="majorBidi" w:cstheme="majorBidi"/>
          <w:sz w:val="24"/>
          <w:szCs w:val="24"/>
        </w:rPr>
        <w:t>e</w:t>
      </w:r>
      <w:r w:rsidR="007452A0">
        <w:rPr>
          <w:rFonts w:asciiTheme="majorBidi" w:hAnsiTheme="majorBidi" w:cstheme="majorBidi"/>
          <w:sz w:val="24"/>
          <w:szCs w:val="24"/>
        </w:rPr>
        <w:t>xplanation</w:t>
      </w:r>
      <w:r w:rsidR="009A63C6">
        <w:rPr>
          <w:rFonts w:asciiTheme="majorBidi" w:hAnsiTheme="majorBidi" w:cstheme="majorBidi"/>
          <w:sz w:val="24"/>
          <w:szCs w:val="24"/>
        </w:rPr>
        <w:t xml:space="preserve"> per se. </w:t>
      </w:r>
      <w:r w:rsidR="000C763B">
        <w:rPr>
          <w:rFonts w:asciiTheme="majorBidi" w:hAnsiTheme="majorBidi" w:cstheme="majorBidi"/>
          <w:sz w:val="24"/>
          <w:szCs w:val="24"/>
        </w:rPr>
        <w:t xml:space="preserve">As we have </w:t>
      </w:r>
      <w:r w:rsidR="009A4B21">
        <w:rPr>
          <w:rFonts w:asciiTheme="majorBidi" w:hAnsiTheme="majorBidi" w:cstheme="majorBidi"/>
          <w:sz w:val="24"/>
          <w:szCs w:val="24"/>
        </w:rPr>
        <w:t xml:space="preserve">already </w:t>
      </w:r>
      <w:r w:rsidR="000C763B">
        <w:rPr>
          <w:rFonts w:asciiTheme="majorBidi" w:hAnsiTheme="majorBidi" w:cstheme="majorBidi"/>
          <w:sz w:val="24"/>
          <w:szCs w:val="24"/>
        </w:rPr>
        <w:t>seen</w:t>
      </w:r>
      <w:r w:rsidR="0099050D">
        <w:rPr>
          <w:rFonts w:asciiTheme="majorBidi" w:hAnsiTheme="majorBidi" w:cstheme="majorBidi"/>
          <w:sz w:val="24"/>
          <w:szCs w:val="24"/>
        </w:rPr>
        <w:t xml:space="preserve">, </w:t>
      </w:r>
      <w:r w:rsidR="009A63C6">
        <w:rPr>
          <w:rFonts w:asciiTheme="majorBidi" w:hAnsiTheme="majorBidi" w:cstheme="majorBidi"/>
          <w:sz w:val="24"/>
          <w:szCs w:val="24"/>
        </w:rPr>
        <w:t xml:space="preserve">nothing precludes </w:t>
      </w:r>
      <w:r w:rsidR="0099050D">
        <w:rPr>
          <w:rFonts w:asciiTheme="majorBidi" w:hAnsiTheme="majorBidi" w:cstheme="majorBidi"/>
          <w:sz w:val="24"/>
          <w:szCs w:val="24"/>
        </w:rPr>
        <w:t xml:space="preserve">self-respecting </w:t>
      </w:r>
      <w:r w:rsidR="009A63C6">
        <w:rPr>
          <w:rFonts w:asciiTheme="majorBidi" w:hAnsiTheme="majorBidi" w:cstheme="majorBidi"/>
          <w:sz w:val="24"/>
          <w:szCs w:val="24"/>
        </w:rPr>
        <w:t xml:space="preserve">individuals from providing causal explanations </w:t>
      </w:r>
      <w:r w:rsidR="001A38BC">
        <w:rPr>
          <w:rFonts w:asciiTheme="majorBidi" w:hAnsiTheme="majorBidi" w:cstheme="majorBidi"/>
          <w:sz w:val="24"/>
          <w:szCs w:val="24"/>
        </w:rPr>
        <w:t>of</w:t>
      </w:r>
      <w:r w:rsidR="009A63C6">
        <w:rPr>
          <w:rFonts w:asciiTheme="majorBidi" w:hAnsiTheme="majorBidi" w:cstheme="majorBidi"/>
          <w:sz w:val="24"/>
          <w:szCs w:val="24"/>
        </w:rPr>
        <w:t xml:space="preserve"> their own behavior</w:t>
      </w:r>
      <w:r w:rsidR="0099050D">
        <w:rPr>
          <w:rFonts w:asciiTheme="majorBidi" w:hAnsiTheme="majorBidi" w:cstheme="majorBidi"/>
          <w:sz w:val="24"/>
          <w:szCs w:val="24"/>
        </w:rPr>
        <w:t xml:space="preserve">. As a result, </w:t>
      </w:r>
      <w:r w:rsidR="007452A0">
        <w:rPr>
          <w:rFonts w:asciiTheme="majorBidi" w:hAnsiTheme="majorBidi" w:cstheme="majorBidi"/>
          <w:sz w:val="24"/>
          <w:szCs w:val="24"/>
        </w:rPr>
        <w:t xml:space="preserve">there is nothing in causal explanation as such that </w:t>
      </w:r>
      <w:r w:rsidR="0099050D">
        <w:rPr>
          <w:rFonts w:asciiTheme="majorBidi" w:hAnsiTheme="majorBidi" w:cstheme="majorBidi"/>
          <w:sz w:val="24"/>
          <w:szCs w:val="24"/>
        </w:rPr>
        <w:t>prevents</w:t>
      </w:r>
      <w:r w:rsidR="007452A0">
        <w:rPr>
          <w:rFonts w:asciiTheme="majorBidi" w:hAnsiTheme="majorBidi" w:cstheme="majorBidi"/>
          <w:sz w:val="24"/>
          <w:szCs w:val="24"/>
        </w:rPr>
        <w:t xml:space="preserve"> the kind of reciprocity characteristic of </w:t>
      </w:r>
      <w:r>
        <w:rPr>
          <w:rFonts w:asciiTheme="majorBidi" w:hAnsiTheme="majorBidi" w:cstheme="majorBidi"/>
          <w:sz w:val="24"/>
          <w:szCs w:val="24"/>
        </w:rPr>
        <w:t xml:space="preserve">a community of </w:t>
      </w:r>
      <w:r w:rsidR="007452A0">
        <w:rPr>
          <w:rFonts w:asciiTheme="majorBidi" w:hAnsiTheme="majorBidi" w:cstheme="majorBidi"/>
          <w:sz w:val="24"/>
          <w:szCs w:val="24"/>
        </w:rPr>
        <w:t>mutual respect</w:t>
      </w:r>
      <w:r w:rsidR="009A63C6">
        <w:rPr>
          <w:rFonts w:asciiTheme="majorBidi" w:hAnsiTheme="majorBidi" w:cstheme="majorBidi"/>
          <w:sz w:val="24"/>
          <w:szCs w:val="24"/>
        </w:rPr>
        <w:t xml:space="preserve">. </w:t>
      </w:r>
    </w:p>
    <w:p w:rsidR="00BC0CC9" w:rsidRDefault="006D7927"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Those who insist that causal explanation is inherently disrespectful might </w:t>
      </w:r>
      <w:r w:rsidR="00AA612C">
        <w:rPr>
          <w:rFonts w:asciiTheme="majorBidi" w:hAnsiTheme="majorBidi" w:cstheme="majorBidi"/>
          <w:sz w:val="24"/>
          <w:szCs w:val="24"/>
        </w:rPr>
        <w:t>counter this argument by pointing out</w:t>
      </w:r>
      <w:r w:rsidR="00C915D1">
        <w:rPr>
          <w:rFonts w:asciiTheme="majorBidi" w:hAnsiTheme="majorBidi" w:cstheme="majorBidi"/>
          <w:sz w:val="24"/>
          <w:szCs w:val="24"/>
        </w:rPr>
        <w:t xml:space="preserve"> that in ordinary life we mostly offer causal explanations of our behavior when we fail to live up to our own standards. If </w:t>
      </w:r>
      <w:r w:rsidR="009A4B21">
        <w:rPr>
          <w:rFonts w:asciiTheme="majorBidi" w:hAnsiTheme="majorBidi" w:cstheme="majorBidi"/>
          <w:sz w:val="24"/>
          <w:szCs w:val="24"/>
        </w:rPr>
        <w:t>social scientists were to explain subjects as they explain themselves, this would lead them to use interpretive explanation when subjects largely live up to their own standards, turning to causal explanations when they fail to do so. If this were the case,</w:t>
      </w:r>
      <w:r w:rsidR="00D55F83">
        <w:rPr>
          <w:rFonts w:asciiTheme="majorBidi" w:hAnsiTheme="majorBidi" w:cstheme="majorBidi"/>
          <w:sz w:val="24"/>
          <w:szCs w:val="24"/>
        </w:rPr>
        <w:t xml:space="preserve"> </w:t>
      </w:r>
      <w:r w:rsidR="00BC0CC9">
        <w:rPr>
          <w:rFonts w:asciiTheme="majorBidi" w:hAnsiTheme="majorBidi" w:cstheme="majorBidi"/>
          <w:sz w:val="24"/>
          <w:szCs w:val="24"/>
        </w:rPr>
        <w:t>it would be natural to suppose tha</w:t>
      </w:r>
      <w:r w:rsidR="00AA612C">
        <w:rPr>
          <w:rFonts w:asciiTheme="majorBidi" w:hAnsiTheme="majorBidi" w:cstheme="majorBidi"/>
          <w:sz w:val="24"/>
          <w:szCs w:val="24"/>
        </w:rPr>
        <w:t xml:space="preserve">t while </w:t>
      </w:r>
      <w:r w:rsidR="009A4B21">
        <w:rPr>
          <w:rFonts w:asciiTheme="majorBidi" w:hAnsiTheme="majorBidi" w:cstheme="majorBidi"/>
          <w:sz w:val="24"/>
          <w:szCs w:val="24"/>
        </w:rPr>
        <w:t>interpretive explanations express an attitude of charity and at least mild approval, and hence respect</w:t>
      </w:r>
      <w:r w:rsidR="00AA612C">
        <w:rPr>
          <w:rFonts w:asciiTheme="majorBidi" w:hAnsiTheme="majorBidi" w:cstheme="majorBidi"/>
          <w:sz w:val="24"/>
          <w:szCs w:val="24"/>
        </w:rPr>
        <w:t xml:space="preserve">, </w:t>
      </w:r>
      <w:r w:rsidR="00BC0CC9">
        <w:rPr>
          <w:rFonts w:asciiTheme="majorBidi" w:hAnsiTheme="majorBidi" w:cstheme="majorBidi"/>
          <w:sz w:val="24"/>
          <w:szCs w:val="24"/>
        </w:rPr>
        <w:t xml:space="preserve">causal </w:t>
      </w:r>
      <w:r w:rsidR="00D55F83">
        <w:rPr>
          <w:rFonts w:asciiTheme="majorBidi" w:hAnsiTheme="majorBidi" w:cstheme="majorBidi"/>
          <w:sz w:val="24"/>
          <w:szCs w:val="24"/>
        </w:rPr>
        <w:t>explanation</w:t>
      </w:r>
      <w:r w:rsidR="00AA612C">
        <w:rPr>
          <w:rFonts w:asciiTheme="majorBidi" w:hAnsiTheme="majorBidi" w:cstheme="majorBidi"/>
          <w:sz w:val="24"/>
          <w:szCs w:val="24"/>
        </w:rPr>
        <w:t>s</w:t>
      </w:r>
      <w:r w:rsidR="00BC0CC9">
        <w:rPr>
          <w:rFonts w:asciiTheme="majorBidi" w:hAnsiTheme="majorBidi" w:cstheme="majorBidi"/>
          <w:sz w:val="24"/>
          <w:szCs w:val="24"/>
        </w:rPr>
        <w:t xml:space="preserve"> might involve an attitude of suspicion</w:t>
      </w:r>
      <w:r w:rsidR="001E12E9">
        <w:rPr>
          <w:rFonts w:asciiTheme="majorBidi" w:hAnsiTheme="majorBidi" w:cstheme="majorBidi"/>
          <w:sz w:val="24"/>
          <w:szCs w:val="24"/>
        </w:rPr>
        <w:t xml:space="preserve"> and at least </w:t>
      </w:r>
      <w:r w:rsidR="00BC0CC9">
        <w:rPr>
          <w:rFonts w:asciiTheme="majorBidi" w:hAnsiTheme="majorBidi" w:cstheme="majorBidi"/>
          <w:sz w:val="24"/>
          <w:szCs w:val="24"/>
        </w:rPr>
        <w:t>mild disapproval</w:t>
      </w:r>
      <w:r w:rsidR="00D55F83">
        <w:rPr>
          <w:rFonts w:asciiTheme="majorBidi" w:hAnsiTheme="majorBidi" w:cstheme="majorBidi"/>
          <w:sz w:val="24"/>
          <w:szCs w:val="24"/>
        </w:rPr>
        <w:t>, and hence disrespect</w:t>
      </w:r>
      <w:r w:rsidR="00BC0CC9">
        <w:rPr>
          <w:rFonts w:asciiTheme="majorBidi" w:hAnsiTheme="majorBidi" w:cstheme="majorBidi"/>
          <w:sz w:val="24"/>
          <w:szCs w:val="24"/>
        </w:rPr>
        <w:t xml:space="preserve">. </w:t>
      </w:r>
    </w:p>
    <w:p w:rsidR="007452A0" w:rsidRDefault="007452A0"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There are two significant problems with this argument. First, it involves confusion between appraisal and recognition respect. While many ethical theories demand that we show recognition respect to all persons, none require universal moral appraisal respect. </w:t>
      </w:r>
      <w:r w:rsidR="0099050D">
        <w:rPr>
          <w:rFonts w:asciiTheme="majorBidi" w:hAnsiTheme="majorBidi" w:cstheme="majorBidi"/>
          <w:sz w:val="24"/>
          <w:szCs w:val="24"/>
        </w:rPr>
        <w:t>In fact, denying others appraisal respect involves</w:t>
      </w:r>
      <w:r w:rsidR="006835B3">
        <w:rPr>
          <w:rFonts w:asciiTheme="majorBidi" w:hAnsiTheme="majorBidi" w:cstheme="majorBidi"/>
          <w:sz w:val="24"/>
          <w:szCs w:val="24"/>
        </w:rPr>
        <w:t xml:space="preserve"> </w:t>
      </w:r>
      <w:r w:rsidR="005E4B69">
        <w:rPr>
          <w:rFonts w:asciiTheme="majorBidi" w:hAnsiTheme="majorBidi" w:cstheme="majorBidi"/>
          <w:sz w:val="24"/>
          <w:szCs w:val="24"/>
        </w:rPr>
        <w:t>respecting their status as persons</w:t>
      </w:r>
      <w:r w:rsidR="009A4B21">
        <w:rPr>
          <w:rFonts w:asciiTheme="majorBidi" w:hAnsiTheme="majorBidi" w:cstheme="majorBidi"/>
          <w:sz w:val="24"/>
          <w:szCs w:val="24"/>
        </w:rPr>
        <w:t xml:space="preserve"> </w:t>
      </w:r>
      <w:r w:rsidR="006835B3">
        <w:rPr>
          <w:rFonts w:asciiTheme="majorBidi" w:hAnsiTheme="majorBidi" w:cstheme="majorBidi"/>
          <w:sz w:val="24"/>
          <w:szCs w:val="24"/>
        </w:rPr>
        <w:t xml:space="preserve">by </w:t>
      </w:r>
      <w:r w:rsidR="005E4B69">
        <w:rPr>
          <w:rFonts w:asciiTheme="majorBidi" w:hAnsiTheme="majorBidi" w:cstheme="majorBidi"/>
          <w:sz w:val="24"/>
          <w:szCs w:val="24"/>
        </w:rPr>
        <w:t>situating</w:t>
      </w:r>
      <w:r w:rsidR="006835B3">
        <w:rPr>
          <w:rFonts w:asciiTheme="majorBidi" w:hAnsiTheme="majorBidi" w:cstheme="majorBidi"/>
          <w:sz w:val="24"/>
          <w:szCs w:val="24"/>
        </w:rPr>
        <w:t xml:space="preserve"> them with</w:t>
      </w:r>
      <w:r w:rsidR="004C6D16">
        <w:rPr>
          <w:rFonts w:asciiTheme="majorBidi" w:hAnsiTheme="majorBidi" w:cstheme="majorBidi"/>
          <w:sz w:val="24"/>
          <w:szCs w:val="24"/>
        </w:rPr>
        <w:t>in</w:t>
      </w:r>
      <w:r w:rsidR="006835B3">
        <w:rPr>
          <w:rFonts w:asciiTheme="majorBidi" w:hAnsiTheme="majorBidi" w:cstheme="majorBidi"/>
          <w:sz w:val="24"/>
          <w:szCs w:val="24"/>
        </w:rPr>
        <w:t xml:space="preserve"> </w:t>
      </w:r>
      <w:r w:rsidR="009A4B21">
        <w:rPr>
          <w:rFonts w:asciiTheme="majorBidi" w:hAnsiTheme="majorBidi" w:cstheme="majorBidi"/>
          <w:sz w:val="24"/>
          <w:szCs w:val="24"/>
        </w:rPr>
        <w:t>distinctively human domains of normativity</w:t>
      </w:r>
      <w:r w:rsidR="006835B3">
        <w:rPr>
          <w:rFonts w:asciiTheme="majorBidi" w:hAnsiTheme="majorBidi" w:cstheme="majorBidi"/>
          <w:sz w:val="24"/>
          <w:szCs w:val="24"/>
        </w:rPr>
        <w:t xml:space="preserve">. If causal explanation </w:t>
      </w:r>
      <w:r w:rsidR="0099050D">
        <w:rPr>
          <w:rFonts w:asciiTheme="majorBidi" w:hAnsiTheme="majorBidi" w:cstheme="majorBidi"/>
          <w:sz w:val="24"/>
          <w:szCs w:val="24"/>
        </w:rPr>
        <w:t xml:space="preserve">genuinely </w:t>
      </w:r>
      <w:r w:rsidR="006835B3">
        <w:rPr>
          <w:rFonts w:asciiTheme="majorBidi" w:hAnsiTheme="majorBidi" w:cstheme="majorBidi"/>
          <w:sz w:val="24"/>
          <w:szCs w:val="24"/>
        </w:rPr>
        <w:t>involve</w:t>
      </w:r>
      <w:r w:rsidR="0099050D">
        <w:rPr>
          <w:rFonts w:asciiTheme="majorBidi" w:hAnsiTheme="majorBidi" w:cstheme="majorBidi"/>
          <w:sz w:val="24"/>
          <w:szCs w:val="24"/>
        </w:rPr>
        <w:t>d</w:t>
      </w:r>
      <w:r w:rsidR="006835B3">
        <w:rPr>
          <w:rFonts w:asciiTheme="majorBidi" w:hAnsiTheme="majorBidi" w:cstheme="majorBidi"/>
          <w:sz w:val="24"/>
          <w:szCs w:val="24"/>
        </w:rPr>
        <w:t xml:space="preserve"> </w:t>
      </w:r>
      <w:r w:rsidR="009A4B21">
        <w:rPr>
          <w:rFonts w:asciiTheme="majorBidi" w:hAnsiTheme="majorBidi" w:cstheme="majorBidi"/>
          <w:sz w:val="24"/>
          <w:szCs w:val="24"/>
        </w:rPr>
        <w:t xml:space="preserve">moral or prudential </w:t>
      </w:r>
      <w:r w:rsidR="006835B3">
        <w:rPr>
          <w:rFonts w:asciiTheme="majorBidi" w:hAnsiTheme="majorBidi" w:cstheme="majorBidi"/>
          <w:sz w:val="24"/>
          <w:szCs w:val="24"/>
        </w:rPr>
        <w:t xml:space="preserve">disapproval of </w:t>
      </w:r>
      <w:r w:rsidR="009A4B21">
        <w:rPr>
          <w:rFonts w:asciiTheme="majorBidi" w:hAnsiTheme="majorBidi" w:cstheme="majorBidi"/>
          <w:sz w:val="24"/>
          <w:szCs w:val="24"/>
        </w:rPr>
        <w:t xml:space="preserve">its </w:t>
      </w:r>
      <w:r w:rsidR="006835B3">
        <w:rPr>
          <w:rFonts w:asciiTheme="majorBidi" w:hAnsiTheme="majorBidi" w:cstheme="majorBidi"/>
          <w:sz w:val="24"/>
          <w:szCs w:val="24"/>
        </w:rPr>
        <w:t xml:space="preserve">subjects, this would be evidence that it is respectful </w:t>
      </w:r>
      <w:r w:rsidR="009A4B21">
        <w:rPr>
          <w:rFonts w:asciiTheme="majorBidi" w:hAnsiTheme="majorBidi" w:cstheme="majorBidi"/>
          <w:sz w:val="24"/>
          <w:szCs w:val="24"/>
        </w:rPr>
        <w:t xml:space="preserve">of them as persons </w:t>
      </w:r>
      <w:r w:rsidR="006835B3">
        <w:rPr>
          <w:rFonts w:asciiTheme="majorBidi" w:hAnsiTheme="majorBidi" w:cstheme="majorBidi"/>
          <w:sz w:val="24"/>
          <w:szCs w:val="24"/>
        </w:rPr>
        <w:t xml:space="preserve">in precisely the </w:t>
      </w:r>
      <w:r w:rsidR="00282AE9">
        <w:rPr>
          <w:rFonts w:asciiTheme="majorBidi" w:hAnsiTheme="majorBidi" w:cstheme="majorBidi"/>
          <w:sz w:val="24"/>
          <w:szCs w:val="24"/>
        </w:rPr>
        <w:t xml:space="preserve">recognitional </w:t>
      </w:r>
      <w:r w:rsidR="006835B3">
        <w:rPr>
          <w:rFonts w:asciiTheme="majorBidi" w:hAnsiTheme="majorBidi" w:cstheme="majorBidi"/>
          <w:sz w:val="24"/>
          <w:szCs w:val="24"/>
        </w:rPr>
        <w:t xml:space="preserve">way </w:t>
      </w:r>
      <w:r w:rsidR="001A38BC">
        <w:rPr>
          <w:rFonts w:asciiTheme="majorBidi" w:hAnsiTheme="majorBidi" w:cstheme="majorBidi"/>
          <w:sz w:val="24"/>
          <w:szCs w:val="24"/>
        </w:rPr>
        <w:t>relevant here</w:t>
      </w:r>
      <w:r w:rsidR="006835B3">
        <w:rPr>
          <w:rFonts w:asciiTheme="majorBidi" w:hAnsiTheme="majorBidi" w:cstheme="majorBidi"/>
          <w:sz w:val="24"/>
          <w:szCs w:val="24"/>
        </w:rPr>
        <w:t>.</w:t>
      </w:r>
    </w:p>
    <w:p w:rsidR="005E3647" w:rsidRDefault="006835B3" w:rsidP="00D33F1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w:t>
      </w:r>
      <w:r w:rsidR="00754F5A">
        <w:rPr>
          <w:rFonts w:asciiTheme="majorBidi" w:hAnsiTheme="majorBidi" w:cstheme="majorBidi"/>
          <w:sz w:val="24"/>
          <w:szCs w:val="24"/>
        </w:rPr>
        <w:t>e</w:t>
      </w:r>
      <w:r>
        <w:rPr>
          <w:rFonts w:asciiTheme="majorBidi" w:hAnsiTheme="majorBidi" w:cstheme="majorBidi"/>
          <w:sz w:val="24"/>
          <w:szCs w:val="24"/>
        </w:rPr>
        <w:t xml:space="preserve"> second problem with this argument is that </w:t>
      </w:r>
      <w:r w:rsidR="0099050D">
        <w:rPr>
          <w:rFonts w:asciiTheme="majorBidi" w:hAnsiTheme="majorBidi" w:cstheme="majorBidi"/>
          <w:sz w:val="24"/>
          <w:szCs w:val="24"/>
        </w:rPr>
        <w:t xml:space="preserve">causal explanation does not actually express disapproval. We must not be led astray here by the fact that </w:t>
      </w:r>
      <w:r>
        <w:rPr>
          <w:rFonts w:asciiTheme="majorBidi" w:hAnsiTheme="majorBidi" w:cstheme="majorBidi"/>
          <w:sz w:val="24"/>
          <w:szCs w:val="24"/>
        </w:rPr>
        <w:t>self-explanation most often takes a causal form when we fail to live up to our own standards</w:t>
      </w:r>
      <w:r w:rsidR="0099050D">
        <w:rPr>
          <w:rFonts w:asciiTheme="majorBidi" w:hAnsiTheme="majorBidi" w:cstheme="majorBidi"/>
          <w:sz w:val="24"/>
          <w:szCs w:val="24"/>
        </w:rPr>
        <w:t xml:space="preserve">. It </w:t>
      </w:r>
      <w:r>
        <w:rPr>
          <w:rFonts w:asciiTheme="majorBidi" w:hAnsiTheme="majorBidi" w:cstheme="majorBidi"/>
          <w:sz w:val="24"/>
          <w:szCs w:val="24"/>
        </w:rPr>
        <w:t xml:space="preserve">does not </w:t>
      </w:r>
      <w:r w:rsidR="0099050D">
        <w:rPr>
          <w:rFonts w:asciiTheme="majorBidi" w:hAnsiTheme="majorBidi" w:cstheme="majorBidi"/>
          <w:sz w:val="24"/>
          <w:szCs w:val="24"/>
        </w:rPr>
        <w:t>a</w:t>
      </w:r>
      <w:r>
        <w:rPr>
          <w:rFonts w:asciiTheme="majorBidi" w:hAnsiTheme="majorBidi" w:cstheme="majorBidi"/>
          <w:sz w:val="24"/>
          <w:szCs w:val="24"/>
        </w:rPr>
        <w:t>lways do</w:t>
      </w:r>
      <w:r w:rsidR="0099050D">
        <w:rPr>
          <w:rFonts w:asciiTheme="majorBidi" w:hAnsiTheme="majorBidi" w:cstheme="majorBidi"/>
          <w:sz w:val="24"/>
          <w:szCs w:val="24"/>
        </w:rPr>
        <w:t xml:space="preserve"> </w:t>
      </w:r>
      <w:r>
        <w:rPr>
          <w:rFonts w:asciiTheme="majorBidi" w:hAnsiTheme="majorBidi" w:cstheme="majorBidi"/>
          <w:sz w:val="24"/>
          <w:szCs w:val="24"/>
        </w:rPr>
        <w:t>s</w:t>
      </w:r>
      <w:r w:rsidR="0099050D">
        <w:rPr>
          <w:rFonts w:asciiTheme="majorBidi" w:hAnsiTheme="majorBidi" w:cstheme="majorBidi"/>
          <w:sz w:val="24"/>
          <w:szCs w:val="24"/>
        </w:rPr>
        <w:t>o, and the extent to which it does is culturally variable</w:t>
      </w:r>
      <w:r w:rsidR="005E3647">
        <w:rPr>
          <w:rFonts w:asciiTheme="majorBidi" w:hAnsiTheme="majorBidi" w:cstheme="majorBidi"/>
          <w:sz w:val="24"/>
          <w:szCs w:val="24"/>
        </w:rPr>
        <w:t>.</w:t>
      </w:r>
      <w:r w:rsidR="0099050D">
        <w:rPr>
          <w:rFonts w:asciiTheme="majorBidi" w:hAnsiTheme="majorBidi" w:cstheme="majorBidi"/>
          <w:sz w:val="24"/>
          <w:szCs w:val="24"/>
        </w:rPr>
        <w:t xml:space="preserve"> </w:t>
      </w:r>
      <w:r w:rsidR="005E3647">
        <w:rPr>
          <w:rFonts w:asciiTheme="majorBidi" w:hAnsiTheme="majorBidi" w:cstheme="majorBidi"/>
          <w:sz w:val="24"/>
          <w:szCs w:val="24"/>
        </w:rPr>
        <w:t xml:space="preserve">Although the scenario is admittedly all too rare in </w:t>
      </w:r>
      <w:r w:rsidR="0099050D">
        <w:rPr>
          <w:rFonts w:asciiTheme="majorBidi" w:hAnsiTheme="majorBidi" w:cstheme="majorBidi"/>
          <w:sz w:val="24"/>
          <w:szCs w:val="24"/>
        </w:rPr>
        <w:t xml:space="preserve">a boastful </w:t>
      </w:r>
      <w:r w:rsidR="005E3647">
        <w:rPr>
          <w:rFonts w:asciiTheme="majorBidi" w:hAnsiTheme="majorBidi" w:cstheme="majorBidi"/>
          <w:sz w:val="24"/>
          <w:szCs w:val="24"/>
        </w:rPr>
        <w:t xml:space="preserve">America, </w:t>
      </w:r>
      <w:r w:rsidR="00FC6D91">
        <w:rPr>
          <w:rFonts w:asciiTheme="majorBidi" w:hAnsiTheme="majorBidi" w:cstheme="majorBidi"/>
          <w:sz w:val="24"/>
          <w:szCs w:val="24"/>
        </w:rPr>
        <w:t>self-effacing</w:t>
      </w:r>
      <w:r w:rsidR="005E3647">
        <w:rPr>
          <w:rFonts w:asciiTheme="majorBidi" w:hAnsiTheme="majorBidi" w:cstheme="majorBidi"/>
          <w:sz w:val="24"/>
          <w:szCs w:val="24"/>
        </w:rPr>
        <w:t xml:space="preserve"> over-achievers in Britain often seek to evade others’ praise by pointing to the causal forces responsible for their achievements—be they a privileged social position, fortunate economic conditions, or a fortuitous alignment of political power in their favor.</w:t>
      </w:r>
      <w:r>
        <w:rPr>
          <w:rFonts w:asciiTheme="majorBidi" w:hAnsiTheme="majorBidi" w:cstheme="majorBidi"/>
          <w:sz w:val="24"/>
          <w:szCs w:val="24"/>
        </w:rPr>
        <w:t xml:space="preserve"> In this way, j</w:t>
      </w:r>
      <w:r w:rsidR="005E3647">
        <w:rPr>
          <w:rFonts w:asciiTheme="majorBidi" w:hAnsiTheme="majorBidi" w:cstheme="majorBidi"/>
          <w:sz w:val="24"/>
          <w:szCs w:val="24"/>
        </w:rPr>
        <w:t xml:space="preserve">ust as </w:t>
      </w:r>
      <w:r>
        <w:rPr>
          <w:rFonts w:asciiTheme="majorBidi" w:hAnsiTheme="majorBidi" w:cstheme="majorBidi"/>
          <w:sz w:val="24"/>
          <w:szCs w:val="24"/>
        </w:rPr>
        <w:t xml:space="preserve">causal self-explanation </w:t>
      </w:r>
      <w:r w:rsidR="005E3647">
        <w:rPr>
          <w:rFonts w:asciiTheme="majorBidi" w:hAnsiTheme="majorBidi" w:cstheme="majorBidi"/>
          <w:sz w:val="24"/>
          <w:szCs w:val="24"/>
        </w:rPr>
        <w:t xml:space="preserve">can save us from others’ disapproval, it can </w:t>
      </w:r>
      <w:r w:rsidR="005E3647">
        <w:rPr>
          <w:rFonts w:asciiTheme="majorBidi" w:hAnsiTheme="majorBidi" w:cstheme="majorBidi"/>
          <w:sz w:val="24"/>
          <w:szCs w:val="24"/>
        </w:rPr>
        <w:lastRenderedPageBreak/>
        <w:t xml:space="preserve">also save us from their approval. Causal explanation defuses all </w:t>
      </w:r>
      <w:r>
        <w:rPr>
          <w:rFonts w:asciiTheme="majorBidi" w:hAnsiTheme="majorBidi" w:cstheme="majorBidi"/>
          <w:sz w:val="24"/>
          <w:szCs w:val="24"/>
        </w:rPr>
        <w:t>ethical</w:t>
      </w:r>
      <w:r w:rsidR="005E3647">
        <w:rPr>
          <w:rFonts w:asciiTheme="majorBidi" w:hAnsiTheme="majorBidi" w:cstheme="majorBidi"/>
          <w:sz w:val="24"/>
          <w:szCs w:val="24"/>
        </w:rPr>
        <w:t xml:space="preserve"> evaluation, positive or negative. As such, it </w:t>
      </w:r>
      <w:r>
        <w:rPr>
          <w:rFonts w:asciiTheme="majorBidi" w:hAnsiTheme="majorBidi" w:cstheme="majorBidi"/>
          <w:sz w:val="24"/>
          <w:szCs w:val="24"/>
        </w:rPr>
        <w:t>removes</w:t>
      </w:r>
      <w:r w:rsidR="005E3647">
        <w:rPr>
          <w:rFonts w:asciiTheme="majorBidi" w:hAnsiTheme="majorBidi" w:cstheme="majorBidi"/>
          <w:sz w:val="24"/>
          <w:szCs w:val="24"/>
        </w:rPr>
        <w:t xml:space="preserve"> subjects </w:t>
      </w:r>
      <w:r>
        <w:rPr>
          <w:rFonts w:asciiTheme="majorBidi" w:hAnsiTheme="majorBidi" w:cstheme="majorBidi"/>
          <w:sz w:val="24"/>
          <w:szCs w:val="24"/>
        </w:rPr>
        <w:t>from the evaluative domain of morality</w:t>
      </w:r>
      <w:r w:rsidR="005E3647">
        <w:rPr>
          <w:rFonts w:asciiTheme="majorBidi" w:hAnsiTheme="majorBidi" w:cstheme="majorBidi"/>
          <w:sz w:val="24"/>
          <w:szCs w:val="24"/>
        </w:rPr>
        <w:t>.</w:t>
      </w:r>
    </w:p>
    <w:p w:rsidR="00C95EF4" w:rsidRDefault="00BC0CC9" w:rsidP="00F70DA3">
      <w:pPr>
        <w:spacing w:after="0" w:line="480" w:lineRule="auto"/>
        <w:ind w:firstLine="720"/>
        <w:rPr>
          <w:rFonts w:asciiTheme="majorBidi" w:hAnsiTheme="majorBidi" w:cstheme="majorBidi"/>
          <w:sz w:val="24"/>
          <w:szCs w:val="24"/>
        </w:rPr>
      </w:pPr>
      <w:r>
        <w:rPr>
          <w:rFonts w:asciiTheme="majorBidi" w:hAnsiTheme="majorBidi" w:cstheme="majorBidi"/>
          <w:sz w:val="24"/>
          <w:szCs w:val="24"/>
        </w:rPr>
        <w:t>Recall</w:t>
      </w:r>
      <w:r w:rsidR="005E3647">
        <w:rPr>
          <w:rFonts w:asciiTheme="majorBidi" w:hAnsiTheme="majorBidi" w:cstheme="majorBidi"/>
          <w:sz w:val="24"/>
          <w:szCs w:val="24"/>
        </w:rPr>
        <w:t xml:space="preserve"> </w:t>
      </w:r>
      <w:r>
        <w:rPr>
          <w:rFonts w:asciiTheme="majorBidi" w:hAnsiTheme="majorBidi" w:cstheme="majorBidi"/>
          <w:sz w:val="24"/>
          <w:szCs w:val="24"/>
        </w:rPr>
        <w:t xml:space="preserve">that </w:t>
      </w:r>
      <w:r w:rsidR="0099050D">
        <w:rPr>
          <w:rFonts w:asciiTheme="majorBidi" w:hAnsiTheme="majorBidi" w:cstheme="majorBidi"/>
          <w:sz w:val="24"/>
          <w:szCs w:val="24"/>
        </w:rPr>
        <w:t xml:space="preserve">even </w:t>
      </w:r>
      <w:r>
        <w:rPr>
          <w:rFonts w:asciiTheme="majorBidi" w:hAnsiTheme="majorBidi" w:cstheme="majorBidi"/>
          <w:sz w:val="24"/>
          <w:szCs w:val="24"/>
        </w:rPr>
        <w:t xml:space="preserve">in cases of self-professed error we do not offer causal explanations as expressions of regret, remorse or other attitudes of self-disapproval. To the contrary, </w:t>
      </w:r>
      <w:r w:rsidR="00F95ABB">
        <w:rPr>
          <w:rFonts w:asciiTheme="majorBidi" w:hAnsiTheme="majorBidi" w:cstheme="majorBidi"/>
          <w:sz w:val="24"/>
          <w:szCs w:val="24"/>
        </w:rPr>
        <w:t>explaining</w:t>
      </w:r>
      <w:r>
        <w:rPr>
          <w:rFonts w:asciiTheme="majorBidi" w:hAnsiTheme="majorBidi" w:cstheme="majorBidi"/>
          <w:sz w:val="24"/>
          <w:szCs w:val="24"/>
        </w:rPr>
        <w:t xml:space="preserve"> our errant behavior </w:t>
      </w:r>
      <w:r w:rsidR="00F95ABB">
        <w:rPr>
          <w:rFonts w:asciiTheme="majorBidi" w:hAnsiTheme="majorBidi" w:cstheme="majorBidi"/>
          <w:sz w:val="24"/>
          <w:szCs w:val="24"/>
        </w:rPr>
        <w:t>causally</w:t>
      </w:r>
      <w:r>
        <w:rPr>
          <w:rFonts w:asciiTheme="majorBidi" w:hAnsiTheme="majorBidi" w:cstheme="majorBidi"/>
          <w:sz w:val="24"/>
          <w:szCs w:val="24"/>
        </w:rPr>
        <w:t xml:space="preserve"> can often excuse this behavior, or at least reduce the degree of our culpability for it. A kindly social scientist who helped us formulate these causal explanations would simply be aiding us in our search for an excuse. Just think of the </w:t>
      </w:r>
      <w:r w:rsidR="00282AE9">
        <w:rPr>
          <w:rFonts w:asciiTheme="majorBidi" w:hAnsiTheme="majorBidi" w:cstheme="majorBidi"/>
          <w:sz w:val="24"/>
          <w:szCs w:val="24"/>
        </w:rPr>
        <w:t xml:space="preserve">imagined </w:t>
      </w:r>
      <w:r w:rsidR="009C6924">
        <w:rPr>
          <w:rFonts w:asciiTheme="majorBidi" w:hAnsiTheme="majorBidi" w:cstheme="majorBidi"/>
          <w:sz w:val="24"/>
          <w:szCs w:val="24"/>
        </w:rPr>
        <w:t>psychoanalysts</w:t>
      </w:r>
      <w:r>
        <w:rPr>
          <w:rFonts w:asciiTheme="majorBidi" w:hAnsiTheme="majorBidi" w:cstheme="majorBidi"/>
          <w:sz w:val="24"/>
          <w:szCs w:val="24"/>
        </w:rPr>
        <w:t xml:space="preserve"> and soci</w:t>
      </w:r>
      <w:r w:rsidR="009C6924">
        <w:rPr>
          <w:rFonts w:asciiTheme="majorBidi" w:hAnsiTheme="majorBidi" w:cstheme="majorBidi"/>
          <w:sz w:val="24"/>
          <w:szCs w:val="24"/>
        </w:rPr>
        <w:t>al workers</w:t>
      </w:r>
      <w:r>
        <w:rPr>
          <w:rFonts w:asciiTheme="majorBidi" w:hAnsiTheme="majorBidi" w:cstheme="majorBidi"/>
          <w:sz w:val="24"/>
          <w:szCs w:val="24"/>
        </w:rPr>
        <w:t xml:space="preserve"> who try to help the protagonists find excuses for their juvenile delinquency over the course of the song “Gee, Officer </w:t>
      </w:r>
      <w:proofErr w:type="spellStart"/>
      <w:r>
        <w:rPr>
          <w:rFonts w:asciiTheme="majorBidi" w:hAnsiTheme="majorBidi" w:cstheme="majorBidi"/>
          <w:sz w:val="24"/>
          <w:szCs w:val="24"/>
        </w:rPr>
        <w:t>Krupke</w:t>
      </w:r>
      <w:proofErr w:type="spellEnd"/>
      <w:r>
        <w:rPr>
          <w:rFonts w:asciiTheme="majorBidi" w:hAnsiTheme="majorBidi" w:cstheme="majorBidi"/>
          <w:sz w:val="24"/>
          <w:szCs w:val="24"/>
        </w:rPr>
        <w:t xml:space="preserve">” from </w:t>
      </w:r>
      <w:r>
        <w:rPr>
          <w:rFonts w:asciiTheme="majorBidi" w:hAnsiTheme="majorBidi" w:cstheme="majorBidi"/>
          <w:i/>
          <w:sz w:val="24"/>
          <w:szCs w:val="24"/>
        </w:rPr>
        <w:t>West Side Story</w:t>
      </w:r>
      <w:r w:rsidR="00B46A56">
        <w:rPr>
          <w:rFonts w:asciiTheme="majorBidi" w:hAnsiTheme="majorBidi" w:cstheme="majorBidi"/>
          <w:i/>
          <w:sz w:val="24"/>
          <w:szCs w:val="24"/>
        </w:rPr>
        <w:t xml:space="preserve"> </w:t>
      </w:r>
      <w:r w:rsidR="00B46A56">
        <w:rPr>
          <w:rFonts w:asciiTheme="majorBidi" w:hAnsiTheme="majorBidi" w:cstheme="majorBidi"/>
          <w:sz w:val="24"/>
          <w:szCs w:val="24"/>
        </w:rPr>
        <w:t>(</w:t>
      </w:r>
      <w:r w:rsidR="001A38BC">
        <w:rPr>
          <w:rFonts w:asciiTheme="majorBidi" w:hAnsiTheme="majorBidi" w:cstheme="majorBidi"/>
          <w:sz w:val="24"/>
          <w:szCs w:val="24"/>
        </w:rPr>
        <w:t xml:space="preserve">Sondheim </w:t>
      </w:r>
      <w:r w:rsidR="00B46A56">
        <w:rPr>
          <w:rFonts w:asciiTheme="majorBidi" w:hAnsiTheme="majorBidi" w:cstheme="majorBidi"/>
          <w:sz w:val="24"/>
          <w:szCs w:val="24"/>
        </w:rPr>
        <w:t>1957/2010).</w:t>
      </w:r>
      <w:r w:rsidR="009A63C6">
        <w:rPr>
          <w:rFonts w:asciiTheme="majorBidi" w:hAnsiTheme="majorBidi" w:cstheme="majorBidi"/>
          <w:sz w:val="24"/>
          <w:szCs w:val="24"/>
        </w:rPr>
        <w:t xml:space="preserve"> </w:t>
      </w:r>
    </w:p>
    <w:p w:rsidR="00F70DA3" w:rsidRDefault="00F70DA3" w:rsidP="00F70DA3">
      <w:pPr>
        <w:spacing w:after="0" w:line="480" w:lineRule="auto"/>
        <w:ind w:firstLine="720"/>
        <w:rPr>
          <w:rFonts w:asciiTheme="majorBidi" w:hAnsiTheme="majorBidi" w:cstheme="majorBidi"/>
          <w:b/>
          <w:iCs/>
          <w:sz w:val="24"/>
          <w:szCs w:val="24"/>
        </w:rPr>
      </w:pPr>
    </w:p>
    <w:p w:rsidR="00F62F1C" w:rsidRPr="00F62F1C" w:rsidRDefault="00A64541" w:rsidP="00D33F18">
      <w:pPr>
        <w:spacing w:after="0" w:line="480" w:lineRule="auto"/>
        <w:rPr>
          <w:rFonts w:asciiTheme="majorBidi" w:hAnsiTheme="majorBidi" w:cstheme="majorBidi"/>
          <w:b/>
          <w:iCs/>
          <w:sz w:val="24"/>
          <w:szCs w:val="24"/>
        </w:rPr>
      </w:pPr>
      <w:r>
        <w:rPr>
          <w:rFonts w:asciiTheme="majorBidi" w:hAnsiTheme="majorBidi" w:cstheme="majorBidi"/>
          <w:b/>
          <w:iCs/>
          <w:sz w:val="24"/>
          <w:szCs w:val="24"/>
        </w:rPr>
        <w:t>c</w:t>
      </w:r>
      <w:r w:rsidR="00F62F1C">
        <w:rPr>
          <w:rFonts w:asciiTheme="majorBidi" w:hAnsiTheme="majorBidi" w:cstheme="majorBidi"/>
          <w:b/>
          <w:iCs/>
          <w:sz w:val="24"/>
          <w:szCs w:val="24"/>
        </w:rPr>
        <w:t xml:space="preserve">) </w:t>
      </w:r>
      <w:r w:rsidR="00F70DA3">
        <w:rPr>
          <w:rFonts w:asciiTheme="majorBidi" w:hAnsiTheme="majorBidi" w:cstheme="majorBidi"/>
          <w:b/>
          <w:iCs/>
          <w:sz w:val="24"/>
          <w:szCs w:val="24"/>
        </w:rPr>
        <w:t xml:space="preserve">Respectful </w:t>
      </w:r>
      <w:r w:rsidR="003245F0">
        <w:rPr>
          <w:rFonts w:asciiTheme="majorBidi" w:hAnsiTheme="majorBidi" w:cstheme="majorBidi"/>
          <w:b/>
          <w:iCs/>
          <w:sz w:val="24"/>
          <w:szCs w:val="24"/>
        </w:rPr>
        <w:t xml:space="preserve">and Disrespectful </w:t>
      </w:r>
      <w:r w:rsidR="00F70DA3">
        <w:rPr>
          <w:rFonts w:asciiTheme="majorBidi" w:hAnsiTheme="majorBidi" w:cstheme="majorBidi"/>
          <w:b/>
          <w:iCs/>
          <w:sz w:val="24"/>
          <w:szCs w:val="24"/>
        </w:rPr>
        <w:t xml:space="preserve">Uses of </w:t>
      </w:r>
      <w:proofErr w:type="spellStart"/>
      <w:r w:rsidR="0004222A">
        <w:rPr>
          <w:rFonts w:asciiTheme="majorBidi" w:hAnsiTheme="majorBidi" w:cstheme="majorBidi"/>
          <w:b/>
          <w:iCs/>
          <w:sz w:val="24"/>
          <w:szCs w:val="24"/>
        </w:rPr>
        <w:t>Nonrespectful</w:t>
      </w:r>
      <w:proofErr w:type="spellEnd"/>
      <w:r w:rsidR="0004222A">
        <w:rPr>
          <w:rFonts w:asciiTheme="majorBidi" w:hAnsiTheme="majorBidi" w:cstheme="majorBidi"/>
          <w:b/>
          <w:iCs/>
          <w:sz w:val="24"/>
          <w:szCs w:val="24"/>
        </w:rPr>
        <w:t xml:space="preserve"> </w:t>
      </w:r>
      <w:r w:rsidR="00F70DA3">
        <w:rPr>
          <w:rFonts w:asciiTheme="majorBidi" w:hAnsiTheme="majorBidi" w:cstheme="majorBidi"/>
          <w:b/>
          <w:iCs/>
          <w:sz w:val="24"/>
          <w:szCs w:val="24"/>
        </w:rPr>
        <w:t>Causal Explanation</w:t>
      </w:r>
    </w:p>
    <w:p w:rsidR="003245F0" w:rsidRDefault="00C95EF4" w:rsidP="00C95EF4">
      <w:pPr>
        <w:spacing w:after="0" w:line="480" w:lineRule="auto"/>
        <w:ind w:firstLine="720"/>
        <w:rPr>
          <w:rFonts w:asciiTheme="majorBidi" w:hAnsiTheme="majorBidi" w:cstheme="majorBidi"/>
          <w:iCs/>
          <w:sz w:val="24"/>
          <w:szCs w:val="24"/>
        </w:rPr>
      </w:pPr>
      <w:r>
        <w:rPr>
          <w:rFonts w:asciiTheme="majorBidi" w:hAnsiTheme="majorBidi" w:cstheme="majorBidi"/>
          <w:sz w:val="24"/>
          <w:szCs w:val="24"/>
        </w:rPr>
        <w:t xml:space="preserve">By offering us causal explanations of our behavior when we freely request them to pursue our chosen goals—in the </w:t>
      </w:r>
      <w:r>
        <w:rPr>
          <w:rFonts w:asciiTheme="majorBidi" w:hAnsiTheme="majorBidi" w:cstheme="majorBidi"/>
          <w:i/>
          <w:iCs/>
          <w:sz w:val="24"/>
          <w:szCs w:val="24"/>
        </w:rPr>
        <w:t xml:space="preserve">West Side Story </w:t>
      </w:r>
      <w:r>
        <w:rPr>
          <w:rFonts w:asciiTheme="majorBidi" w:hAnsiTheme="majorBidi" w:cstheme="majorBidi"/>
          <w:sz w:val="24"/>
          <w:szCs w:val="24"/>
        </w:rPr>
        <w:t xml:space="preserve">case, the goal of excusing our juvenile delinquency—social scientists recognize us as entities who act for reasons and in pursuit of goals. That is, they respect us as persons. </w:t>
      </w:r>
      <w:r w:rsidR="003245F0">
        <w:rPr>
          <w:rFonts w:asciiTheme="majorBidi" w:hAnsiTheme="majorBidi" w:cstheme="majorBidi"/>
          <w:sz w:val="24"/>
          <w:szCs w:val="24"/>
        </w:rPr>
        <w:t>This respect</w:t>
      </w:r>
      <w:r w:rsidR="003125C3">
        <w:rPr>
          <w:rFonts w:asciiTheme="majorBidi" w:hAnsiTheme="majorBidi" w:cstheme="majorBidi"/>
          <w:sz w:val="24"/>
          <w:szCs w:val="24"/>
        </w:rPr>
        <w:t>, however,</w:t>
      </w:r>
      <w:r w:rsidR="003245F0">
        <w:rPr>
          <w:rFonts w:asciiTheme="majorBidi" w:hAnsiTheme="majorBidi" w:cstheme="majorBidi"/>
          <w:sz w:val="24"/>
          <w:szCs w:val="24"/>
        </w:rPr>
        <w:t xml:space="preserve"> is not part of the causal explanation itself. </w:t>
      </w:r>
      <w:r w:rsidR="003125C3">
        <w:rPr>
          <w:rFonts w:asciiTheme="majorBidi" w:hAnsiTheme="majorBidi" w:cstheme="majorBidi"/>
          <w:iCs/>
          <w:sz w:val="24"/>
          <w:szCs w:val="24"/>
        </w:rPr>
        <w:t>To the contrary,</w:t>
      </w:r>
      <w:r>
        <w:rPr>
          <w:rFonts w:asciiTheme="majorBidi" w:hAnsiTheme="majorBidi" w:cstheme="majorBidi"/>
          <w:iCs/>
          <w:sz w:val="24"/>
          <w:szCs w:val="24"/>
        </w:rPr>
        <w:t xml:space="preserve"> the same causal explanations can </w:t>
      </w:r>
      <w:r w:rsidR="001A109B">
        <w:rPr>
          <w:rFonts w:asciiTheme="majorBidi" w:hAnsiTheme="majorBidi" w:cstheme="majorBidi"/>
          <w:iCs/>
          <w:sz w:val="24"/>
          <w:szCs w:val="24"/>
        </w:rPr>
        <w:t>either</w:t>
      </w:r>
      <w:r w:rsidR="008C259B">
        <w:rPr>
          <w:rFonts w:asciiTheme="majorBidi" w:hAnsiTheme="majorBidi" w:cstheme="majorBidi"/>
          <w:iCs/>
          <w:sz w:val="24"/>
          <w:szCs w:val="24"/>
        </w:rPr>
        <w:t xml:space="preserve"> help us better pursue our own goals </w:t>
      </w:r>
      <w:r w:rsidR="001A109B">
        <w:rPr>
          <w:rFonts w:asciiTheme="majorBidi" w:hAnsiTheme="majorBidi" w:cstheme="majorBidi"/>
          <w:iCs/>
          <w:sz w:val="24"/>
          <w:szCs w:val="24"/>
        </w:rPr>
        <w:t>or</w:t>
      </w:r>
      <w:r w:rsidR="008C259B">
        <w:rPr>
          <w:rFonts w:asciiTheme="majorBidi" w:hAnsiTheme="majorBidi" w:cstheme="majorBidi"/>
          <w:iCs/>
          <w:sz w:val="24"/>
          <w:szCs w:val="24"/>
        </w:rPr>
        <w:t xml:space="preserve"> help others better manipulate us for purposes we do not share. </w:t>
      </w:r>
      <w:r w:rsidR="00605338">
        <w:rPr>
          <w:rFonts w:asciiTheme="majorBidi" w:hAnsiTheme="majorBidi" w:cstheme="majorBidi"/>
          <w:iCs/>
          <w:sz w:val="24"/>
          <w:szCs w:val="24"/>
        </w:rPr>
        <w:t>The same causal explanations of juvenile delinquency</w:t>
      </w:r>
      <w:r w:rsidR="003125C3">
        <w:rPr>
          <w:rFonts w:asciiTheme="majorBidi" w:hAnsiTheme="majorBidi" w:cstheme="majorBidi"/>
          <w:iCs/>
          <w:sz w:val="24"/>
          <w:szCs w:val="24"/>
        </w:rPr>
        <w:t xml:space="preserve"> that were </w:t>
      </w:r>
      <w:r w:rsidR="00605338">
        <w:rPr>
          <w:rFonts w:asciiTheme="majorBidi" w:hAnsiTheme="majorBidi" w:cstheme="majorBidi"/>
          <w:iCs/>
          <w:sz w:val="24"/>
          <w:szCs w:val="24"/>
        </w:rPr>
        <w:t xml:space="preserve">used to provide excuses for the miscreants in </w:t>
      </w:r>
      <w:r w:rsidR="00605338">
        <w:rPr>
          <w:rFonts w:asciiTheme="majorBidi" w:hAnsiTheme="majorBidi" w:cstheme="majorBidi"/>
          <w:i/>
          <w:sz w:val="24"/>
          <w:szCs w:val="24"/>
        </w:rPr>
        <w:t xml:space="preserve">West Side </w:t>
      </w:r>
      <w:r w:rsidR="00605338" w:rsidRPr="00605338">
        <w:rPr>
          <w:rFonts w:asciiTheme="majorBidi" w:hAnsiTheme="majorBidi" w:cstheme="majorBidi"/>
          <w:i/>
          <w:sz w:val="24"/>
          <w:szCs w:val="24"/>
        </w:rPr>
        <w:t>Story</w:t>
      </w:r>
      <w:r w:rsidR="00605338">
        <w:rPr>
          <w:rFonts w:asciiTheme="majorBidi" w:hAnsiTheme="majorBidi" w:cstheme="majorBidi"/>
          <w:iCs/>
          <w:sz w:val="24"/>
          <w:szCs w:val="24"/>
        </w:rPr>
        <w:t xml:space="preserve"> </w:t>
      </w:r>
      <w:r w:rsidR="003125C3">
        <w:rPr>
          <w:rFonts w:asciiTheme="majorBidi" w:hAnsiTheme="majorBidi" w:cstheme="majorBidi"/>
          <w:iCs/>
          <w:sz w:val="24"/>
          <w:szCs w:val="24"/>
        </w:rPr>
        <w:t>could instead be used</w:t>
      </w:r>
      <w:r w:rsidR="00605338">
        <w:rPr>
          <w:rFonts w:asciiTheme="majorBidi" w:hAnsiTheme="majorBidi" w:cstheme="majorBidi"/>
          <w:iCs/>
          <w:sz w:val="24"/>
          <w:szCs w:val="24"/>
        </w:rPr>
        <w:t xml:space="preserve"> to develop brainwashing techniques to control the similar miscreants in </w:t>
      </w:r>
      <w:r w:rsidR="00605338">
        <w:rPr>
          <w:rFonts w:asciiTheme="majorBidi" w:hAnsiTheme="majorBidi" w:cstheme="majorBidi"/>
          <w:i/>
          <w:sz w:val="24"/>
          <w:szCs w:val="24"/>
        </w:rPr>
        <w:t>A Clockwork Orange</w:t>
      </w:r>
      <w:r w:rsidR="008771E7">
        <w:rPr>
          <w:rFonts w:asciiTheme="majorBidi" w:hAnsiTheme="majorBidi" w:cstheme="majorBidi"/>
          <w:i/>
          <w:sz w:val="24"/>
          <w:szCs w:val="24"/>
        </w:rPr>
        <w:t xml:space="preserve"> </w:t>
      </w:r>
      <w:r w:rsidR="008771E7">
        <w:rPr>
          <w:rFonts w:asciiTheme="majorBidi" w:hAnsiTheme="majorBidi" w:cstheme="majorBidi"/>
          <w:iCs/>
          <w:sz w:val="24"/>
          <w:szCs w:val="24"/>
        </w:rPr>
        <w:t>(Burgess 1962)</w:t>
      </w:r>
      <w:r w:rsidR="00605338">
        <w:rPr>
          <w:rFonts w:asciiTheme="majorBidi" w:hAnsiTheme="majorBidi" w:cstheme="majorBidi"/>
          <w:iCs/>
          <w:sz w:val="24"/>
          <w:szCs w:val="24"/>
        </w:rPr>
        <w:t>.</w:t>
      </w:r>
      <w:r w:rsidR="003245F0">
        <w:rPr>
          <w:rFonts w:asciiTheme="majorBidi" w:hAnsiTheme="majorBidi" w:cstheme="majorBidi"/>
          <w:iCs/>
          <w:sz w:val="24"/>
          <w:szCs w:val="24"/>
        </w:rPr>
        <w:t xml:space="preserve"> </w:t>
      </w:r>
      <w:r w:rsidR="003125C3">
        <w:rPr>
          <w:rFonts w:asciiTheme="majorBidi" w:hAnsiTheme="majorBidi" w:cstheme="majorBidi"/>
          <w:iCs/>
          <w:sz w:val="24"/>
          <w:szCs w:val="24"/>
        </w:rPr>
        <w:t>In this way, a single causal explanation is capable of being used in both respectful and disrespectful ways</w:t>
      </w:r>
      <w:r w:rsidR="00FC6D91">
        <w:rPr>
          <w:rFonts w:asciiTheme="majorBidi" w:hAnsiTheme="majorBidi" w:cstheme="majorBidi"/>
          <w:iCs/>
          <w:sz w:val="24"/>
          <w:szCs w:val="24"/>
        </w:rPr>
        <w:t>.</w:t>
      </w:r>
    </w:p>
    <w:p w:rsidR="00440876" w:rsidRDefault="003245F0" w:rsidP="00C95EF4">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While interpretive explanations can be used to manipulate others, their humanity is affirmed in the moment of interpretation even if it is denied later in the moment of manipulation. </w:t>
      </w:r>
      <w:r>
        <w:rPr>
          <w:rFonts w:asciiTheme="majorBidi" w:hAnsiTheme="majorBidi" w:cstheme="majorBidi"/>
          <w:iCs/>
          <w:sz w:val="24"/>
          <w:szCs w:val="24"/>
        </w:rPr>
        <w:lastRenderedPageBreak/>
        <w:t>While the manipulation that follows may be morally objectionable, the interpretation itself is not. A causal explanation, by contrast, is silent on the personhood of those being explained, making its moral status depend entirely on how it is used. A</w:t>
      </w:r>
      <w:r w:rsidR="008C259B" w:rsidRPr="00605338">
        <w:rPr>
          <w:rFonts w:asciiTheme="majorBidi" w:hAnsiTheme="majorBidi" w:cstheme="majorBidi"/>
          <w:iCs/>
          <w:sz w:val="24"/>
          <w:szCs w:val="24"/>
        </w:rPr>
        <w:t>s</w:t>
      </w:r>
      <w:r w:rsidR="008C259B">
        <w:rPr>
          <w:rFonts w:asciiTheme="majorBidi" w:hAnsiTheme="majorBidi" w:cstheme="majorBidi"/>
          <w:iCs/>
          <w:sz w:val="24"/>
          <w:szCs w:val="24"/>
        </w:rPr>
        <w:t xml:space="preserve"> such, causal explanations themselves are </w:t>
      </w:r>
      <w:proofErr w:type="spellStart"/>
      <w:r w:rsidR="008C259B">
        <w:rPr>
          <w:rFonts w:asciiTheme="majorBidi" w:hAnsiTheme="majorBidi" w:cstheme="majorBidi"/>
          <w:iCs/>
          <w:sz w:val="24"/>
          <w:szCs w:val="24"/>
        </w:rPr>
        <w:t>nonrespectful</w:t>
      </w:r>
      <w:proofErr w:type="spellEnd"/>
      <w:r w:rsidR="008C259B">
        <w:rPr>
          <w:rFonts w:asciiTheme="majorBidi" w:hAnsiTheme="majorBidi" w:cstheme="majorBidi"/>
          <w:iCs/>
          <w:sz w:val="24"/>
          <w:szCs w:val="24"/>
        </w:rPr>
        <w:t>.</w:t>
      </w:r>
      <w:r w:rsidR="00605338">
        <w:rPr>
          <w:rFonts w:asciiTheme="majorBidi" w:hAnsiTheme="majorBidi" w:cstheme="majorBidi"/>
          <w:iCs/>
          <w:sz w:val="24"/>
          <w:szCs w:val="24"/>
        </w:rPr>
        <w:t xml:space="preserve"> </w:t>
      </w:r>
    </w:p>
    <w:p w:rsidR="00440876" w:rsidRDefault="008C259B" w:rsidP="00C95EF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fact that </w:t>
      </w:r>
      <w:proofErr w:type="spellStart"/>
      <w:r>
        <w:rPr>
          <w:rFonts w:asciiTheme="majorBidi" w:hAnsiTheme="majorBidi" w:cstheme="majorBidi"/>
          <w:sz w:val="24"/>
          <w:szCs w:val="24"/>
        </w:rPr>
        <w:t>nonrespectful</w:t>
      </w:r>
      <w:proofErr w:type="spellEnd"/>
      <w:r>
        <w:rPr>
          <w:rFonts w:asciiTheme="majorBidi" w:hAnsiTheme="majorBidi" w:cstheme="majorBidi"/>
          <w:sz w:val="24"/>
          <w:szCs w:val="24"/>
        </w:rPr>
        <w:t xml:space="preserve"> causal explanations can be used to demonstrate </w:t>
      </w:r>
      <w:r w:rsidR="00605338">
        <w:rPr>
          <w:rFonts w:asciiTheme="majorBidi" w:hAnsiTheme="majorBidi" w:cstheme="majorBidi"/>
          <w:sz w:val="24"/>
          <w:szCs w:val="24"/>
        </w:rPr>
        <w:t xml:space="preserve">both </w:t>
      </w:r>
      <w:r>
        <w:rPr>
          <w:rFonts w:asciiTheme="majorBidi" w:hAnsiTheme="majorBidi" w:cstheme="majorBidi"/>
          <w:sz w:val="24"/>
          <w:szCs w:val="24"/>
        </w:rPr>
        <w:t>respect</w:t>
      </w:r>
      <w:r w:rsidR="00605338">
        <w:rPr>
          <w:rFonts w:asciiTheme="majorBidi" w:hAnsiTheme="majorBidi" w:cstheme="majorBidi"/>
          <w:sz w:val="24"/>
          <w:szCs w:val="24"/>
        </w:rPr>
        <w:t xml:space="preserve"> and disrespect</w:t>
      </w:r>
      <w:r>
        <w:rPr>
          <w:rFonts w:asciiTheme="majorBidi" w:hAnsiTheme="majorBidi" w:cstheme="majorBidi"/>
          <w:sz w:val="24"/>
          <w:szCs w:val="24"/>
        </w:rPr>
        <w:t xml:space="preserve"> for subjects as persons depends on a certain duality in human existence. </w:t>
      </w:r>
      <w:r w:rsidR="00C95EF4">
        <w:rPr>
          <w:rFonts w:asciiTheme="majorBidi" w:hAnsiTheme="majorBidi" w:cstheme="majorBidi"/>
          <w:sz w:val="24"/>
          <w:szCs w:val="24"/>
        </w:rPr>
        <w:t>Even while acknowledging that we are part</w:t>
      </w:r>
      <w:r w:rsidR="003245F0">
        <w:rPr>
          <w:rFonts w:asciiTheme="majorBidi" w:hAnsiTheme="majorBidi" w:cstheme="majorBidi"/>
          <w:sz w:val="24"/>
          <w:szCs w:val="24"/>
        </w:rPr>
        <w:t>s</w:t>
      </w:r>
      <w:r w:rsidR="00C95EF4">
        <w:rPr>
          <w:rFonts w:asciiTheme="majorBidi" w:hAnsiTheme="majorBidi" w:cstheme="majorBidi"/>
          <w:sz w:val="24"/>
          <w:szCs w:val="24"/>
        </w:rPr>
        <w:t xml:space="preserve"> of nature and hence liable to causal explanation, Kant famously argues that we must think about the actions and choices for which we hold ourselves responsible “under the idea of freedom” (Kant 1785/1996, 4:448, 95). While we may try to occasionally escape evaluation by thinking of ourselves as causally determined, this is not an attitude we can maintain consistently while still thinking of our decisions as our own, while still taking our agency and personhood seriously. </w:t>
      </w:r>
    </w:p>
    <w:p w:rsidR="00440876" w:rsidRPr="00754F5A" w:rsidRDefault="00440876" w:rsidP="00440876">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While we cannot consistently think of ourselves in this way, we can </w:t>
      </w:r>
      <w:r w:rsidR="00894C3F">
        <w:rPr>
          <w:rFonts w:asciiTheme="majorBidi" w:hAnsiTheme="majorBidi" w:cstheme="majorBidi"/>
          <w:sz w:val="24"/>
          <w:szCs w:val="24"/>
        </w:rPr>
        <w:t xml:space="preserve">consistently </w:t>
      </w:r>
      <w:r>
        <w:rPr>
          <w:rFonts w:asciiTheme="majorBidi" w:hAnsiTheme="majorBidi" w:cstheme="majorBidi"/>
          <w:sz w:val="24"/>
          <w:szCs w:val="24"/>
        </w:rPr>
        <w:t xml:space="preserve">choose to think of others this way. Reporting on discussions with social scientists committed to the exclusive use of causal explanations, Howard Becker reports that when these researchers switched from discussing the lives of others to discussing their own lives, their modes of explanation switched from structures and causes to values and reasons (Becker 1998, 30). This asymmetry between researchers’ attitudes to themselves and their attitudes toward their subjects suggests a lack of reciprocity and mutual respect between them. </w:t>
      </w:r>
    </w:p>
    <w:p w:rsidR="00416DD7" w:rsidRDefault="00440876" w:rsidP="00C95EF4">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While mutual respect prohibits us from explaining others in exclusively causal ways, however,</w:t>
      </w:r>
      <w:r w:rsidR="00C95EF4">
        <w:rPr>
          <w:rFonts w:asciiTheme="majorBidi" w:hAnsiTheme="majorBidi" w:cstheme="majorBidi"/>
          <w:iCs/>
          <w:sz w:val="24"/>
          <w:szCs w:val="24"/>
        </w:rPr>
        <w:t xml:space="preserve"> </w:t>
      </w:r>
      <w:r>
        <w:rPr>
          <w:rFonts w:asciiTheme="majorBidi" w:hAnsiTheme="majorBidi" w:cstheme="majorBidi"/>
          <w:iCs/>
          <w:sz w:val="24"/>
          <w:szCs w:val="24"/>
        </w:rPr>
        <w:t>it does not require us to explain them in exclusively interpretive ways. A</w:t>
      </w:r>
      <w:r w:rsidR="00C95EF4">
        <w:rPr>
          <w:rFonts w:asciiTheme="majorBidi" w:hAnsiTheme="majorBidi" w:cstheme="majorBidi"/>
          <w:iCs/>
          <w:sz w:val="24"/>
          <w:szCs w:val="24"/>
        </w:rPr>
        <w:t xml:space="preserve">lthough </w:t>
      </w:r>
      <w:r w:rsidR="00BD4375">
        <w:rPr>
          <w:rFonts w:asciiTheme="majorBidi" w:hAnsiTheme="majorBidi" w:cstheme="majorBidi"/>
          <w:iCs/>
          <w:sz w:val="24"/>
          <w:szCs w:val="24"/>
        </w:rPr>
        <w:t xml:space="preserve">we cannot think of ourselves </w:t>
      </w:r>
      <w:r w:rsidR="00BD4375" w:rsidRPr="00BD4375">
        <w:rPr>
          <w:rFonts w:asciiTheme="majorBidi" w:hAnsiTheme="majorBidi" w:cstheme="majorBidi"/>
          <w:i/>
          <w:sz w:val="24"/>
          <w:szCs w:val="24"/>
        </w:rPr>
        <w:t>except</w:t>
      </w:r>
      <w:r w:rsidR="00BD4375">
        <w:rPr>
          <w:rFonts w:asciiTheme="majorBidi" w:hAnsiTheme="majorBidi" w:cstheme="majorBidi"/>
          <w:iCs/>
          <w:sz w:val="24"/>
          <w:szCs w:val="24"/>
        </w:rPr>
        <w:t xml:space="preserve"> under the idea of freedom, we</w:t>
      </w:r>
      <w:r w:rsidR="00C95EF4">
        <w:rPr>
          <w:rFonts w:asciiTheme="majorBidi" w:hAnsiTheme="majorBidi" w:cstheme="majorBidi"/>
          <w:iCs/>
          <w:sz w:val="24"/>
          <w:szCs w:val="24"/>
        </w:rPr>
        <w:t xml:space="preserve"> also</w:t>
      </w:r>
      <w:r w:rsidR="00BD4375">
        <w:rPr>
          <w:rFonts w:asciiTheme="majorBidi" w:hAnsiTheme="majorBidi" w:cstheme="majorBidi"/>
          <w:iCs/>
          <w:sz w:val="24"/>
          <w:szCs w:val="24"/>
        </w:rPr>
        <w:t xml:space="preserve"> cannot think of ourselves </w:t>
      </w:r>
      <w:r w:rsidR="00BD4375">
        <w:rPr>
          <w:rFonts w:asciiTheme="majorBidi" w:hAnsiTheme="majorBidi" w:cstheme="majorBidi"/>
          <w:i/>
          <w:sz w:val="24"/>
          <w:szCs w:val="24"/>
        </w:rPr>
        <w:t xml:space="preserve">only </w:t>
      </w:r>
      <w:r w:rsidR="00BD4375">
        <w:rPr>
          <w:rFonts w:asciiTheme="majorBidi" w:hAnsiTheme="majorBidi" w:cstheme="majorBidi"/>
          <w:iCs/>
          <w:sz w:val="24"/>
          <w:szCs w:val="24"/>
        </w:rPr>
        <w:t xml:space="preserve">under the idea of </w:t>
      </w:r>
      <w:r w:rsidR="00F70DA3">
        <w:rPr>
          <w:rFonts w:asciiTheme="majorBidi" w:hAnsiTheme="majorBidi" w:cstheme="majorBidi"/>
          <w:iCs/>
          <w:sz w:val="24"/>
          <w:szCs w:val="24"/>
        </w:rPr>
        <w:t xml:space="preserve">freedom, denying that we are, at least in part, material objects enmeshed in </w:t>
      </w:r>
      <w:r w:rsidR="00F70DA3">
        <w:rPr>
          <w:rFonts w:asciiTheme="majorBidi" w:hAnsiTheme="majorBidi" w:cstheme="majorBidi"/>
          <w:iCs/>
          <w:sz w:val="24"/>
          <w:szCs w:val="24"/>
        </w:rPr>
        <w:lastRenderedPageBreak/>
        <w:t xml:space="preserve">chains of causation linking us to other such objects. </w:t>
      </w:r>
      <w:r w:rsidR="00F62F1C">
        <w:rPr>
          <w:rFonts w:asciiTheme="majorBidi" w:hAnsiTheme="majorBidi" w:cstheme="majorBidi"/>
          <w:iCs/>
          <w:sz w:val="24"/>
          <w:szCs w:val="24"/>
        </w:rPr>
        <w:t xml:space="preserve">If we wish to avoid being overwhelmed by the causal mechanisms acting on these objects, we had best learn how to bring them under our </w:t>
      </w:r>
      <w:r w:rsidR="008E301A">
        <w:rPr>
          <w:rFonts w:asciiTheme="majorBidi" w:hAnsiTheme="majorBidi" w:cstheme="majorBidi"/>
          <w:iCs/>
          <w:sz w:val="24"/>
          <w:szCs w:val="24"/>
        </w:rPr>
        <w:t xml:space="preserve">agential </w:t>
      </w:r>
      <w:r w:rsidR="00F62F1C">
        <w:rPr>
          <w:rFonts w:asciiTheme="majorBidi" w:hAnsiTheme="majorBidi" w:cstheme="majorBidi"/>
          <w:iCs/>
          <w:sz w:val="24"/>
          <w:szCs w:val="24"/>
        </w:rPr>
        <w:t xml:space="preserve">control. In order to do so, we must alternate between </w:t>
      </w:r>
      <w:r w:rsidR="009157C2">
        <w:rPr>
          <w:rFonts w:asciiTheme="majorBidi" w:hAnsiTheme="majorBidi" w:cstheme="majorBidi"/>
          <w:iCs/>
          <w:sz w:val="24"/>
          <w:szCs w:val="24"/>
        </w:rPr>
        <w:t>causal and interpretive</w:t>
      </w:r>
      <w:r w:rsidR="00F62F1C">
        <w:rPr>
          <w:rFonts w:asciiTheme="majorBidi" w:hAnsiTheme="majorBidi" w:cstheme="majorBidi"/>
          <w:iCs/>
          <w:sz w:val="24"/>
          <w:szCs w:val="24"/>
        </w:rPr>
        <w:t xml:space="preserve"> </w:t>
      </w:r>
      <w:r w:rsidR="00FA5851">
        <w:rPr>
          <w:rFonts w:asciiTheme="majorBidi" w:hAnsiTheme="majorBidi" w:cstheme="majorBidi"/>
          <w:iCs/>
          <w:sz w:val="24"/>
          <w:szCs w:val="24"/>
        </w:rPr>
        <w:t xml:space="preserve">modes of </w:t>
      </w:r>
      <w:r w:rsidR="00DD0E4F">
        <w:rPr>
          <w:rFonts w:asciiTheme="majorBidi" w:hAnsiTheme="majorBidi" w:cstheme="majorBidi"/>
          <w:iCs/>
          <w:sz w:val="24"/>
          <w:szCs w:val="24"/>
        </w:rPr>
        <w:t>self-explanation</w:t>
      </w:r>
      <w:r w:rsidR="00F62F1C">
        <w:rPr>
          <w:rFonts w:asciiTheme="majorBidi" w:hAnsiTheme="majorBidi" w:cstheme="majorBidi"/>
          <w:iCs/>
          <w:sz w:val="24"/>
          <w:szCs w:val="24"/>
        </w:rPr>
        <w:t>, learning how to manipulate our</w:t>
      </w:r>
      <w:r w:rsidR="008C259B">
        <w:rPr>
          <w:rFonts w:asciiTheme="majorBidi" w:hAnsiTheme="majorBidi" w:cstheme="majorBidi"/>
          <w:iCs/>
          <w:sz w:val="24"/>
          <w:szCs w:val="24"/>
        </w:rPr>
        <w:t xml:space="preserve"> own matter</w:t>
      </w:r>
      <w:r w:rsidR="00F62F1C">
        <w:rPr>
          <w:rFonts w:asciiTheme="majorBidi" w:hAnsiTheme="majorBidi" w:cstheme="majorBidi"/>
          <w:iCs/>
          <w:sz w:val="24"/>
          <w:szCs w:val="24"/>
        </w:rPr>
        <w:t xml:space="preserve"> causally </w:t>
      </w:r>
      <w:r w:rsidR="009157C2">
        <w:rPr>
          <w:rFonts w:asciiTheme="majorBidi" w:hAnsiTheme="majorBidi" w:cstheme="majorBidi"/>
          <w:iCs/>
          <w:sz w:val="24"/>
          <w:szCs w:val="24"/>
        </w:rPr>
        <w:t>to</w:t>
      </w:r>
      <w:r w:rsidR="00F62F1C">
        <w:rPr>
          <w:rFonts w:asciiTheme="majorBidi" w:hAnsiTheme="majorBidi" w:cstheme="majorBidi"/>
          <w:iCs/>
          <w:sz w:val="24"/>
          <w:szCs w:val="24"/>
        </w:rPr>
        <w:t xml:space="preserve"> better achieve</w:t>
      </w:r>
      <w:r w:rsidR="009157C2">
        <w:rPr>
          <w:rFonts w:asciiTheme="majorBidi" w:hAnsiTheme="majorBidi" w:cstheme="majorBidi"/>
          <w:iCs/>
          <w:sz w:val="24"/>
          <w:szCs w:val="24"/>
        </w:rPr>
        <w:t xml:space="preserve"> our own freely chosen goals</w:t>
      </w:r>
      <w:r w:rsidR="00F62F1C">
        <w:rPr>
          <w:rFonts w:asciiTheme="majorBidi" w:hAnsiTheme="majorBidi" w:cstheme="majorBidi"/>
          <w:iCs/>
          <w:sz w:val="24"/>
          <w:szCs w:val="24"/>
        </w:rPr>
        <w:t xml:space="preserve">. </w:t>
      </w:r>
      <w:r>
        <w:rPr>
          <w:rFonts w:asciiTheme="majorBidi" w:hAnsiTheme="majorBidi" w:cstheme="majorBidi"/>
          <w:iCs/>
          <w:sz w:val="24"/>
          <w:szCs w:val="24"/>
        </w:rPr>
        <w:t xml:space="preserve">Reciprocity then requires us to help others do the same. </w:t>
      </w:r>
    </w:p>
    <w:p w:rsidR="00416DD7" w:rsidRDefault="00416DD7" w:rsidP="00416DD7">
      <w:pPr>
        <w:spacing w:after="0" w:line="480" w:lineRule="auto"/>
        <w:ind w:firstLine="720"/>
        <w:rPr>
          <w:rFonts w:asciiTheme="majorBidi" w:hAnsiTheme="majorBidi" w:cstheme="majorBidi"/>
          <w:sz w:val="24"/>
          <w:szCs w:val="24"/>
        </w:rPr>
      </w:pPr>
      <w:r>
        <w:rPr>
          <w:rFonts w:asciiTheme="majorBidi" w:hAnsiTheme="majorBidi" w:cstheme="majorBidi"/>
          <w:iCs/>
          <w:sz w:val="24"/>
          <w:szCs w:val="24"/>
        </w:rPr>
        <w:t xml:space="preserve">One of the best ways to recognize and respect the status of persons as such is to help them understand the causal mechanisms to which they are liable so that they can do something about them. </w:t>
      </w:r>
      <w:r w:rsidRPr="009157C2">
        <w:rPr>
          <w:rFonts w:asciiTheme="majorBidi" w:hAnsiTheme="majorBidi" w:cstheme="majorBidi"/>
          <w:iCs/>
          <w:sz w:val="24"/>
          <w:szCs w:val="24"/>
        </w:rPr>
        <w:t xml:space="preserve">In the Marxist tradition, </w:t>
      </w:r>
      <w:r>
        <w:rPr>
          <w:rFonts w:asciiTheme="majorBidi" w:hAnsiTheme="majorBidi" w:cstheme="majorBidi"/>
          <w:iCs/>
          <w:sz w:val="24"/>
          <w:szCs w:val="24"/>
        </w:rPr>
        <w:t xml:space="preserve">for example, </w:t>
      </w:r>
      <w:r w:rsidRPr="009157C2">
        <w:rPr>
          <w:rFonts w:asciiTheme="majorBidi" w:hAnsiTheme="majorBidi" w:cstheme="majorBidi"/>
          <w:iCs/>
          <w:sz w:val="24"/>
          <w:szCs w:val="24"/>
        </w:rPr>
        <w:t xml:space="preserve">respect for the subjects of </w:t>
      </w:r>
      <w:r>
        <w:rPr>
          <w:rFonts w:asciiTheme="majorBidi" w:hAnsiTheme="majorBidi" w:cstheme="majorBidi"/>
          <w:iCs/>
          <w:sz w:val="24"/>
          <w:szCs w:val="24"/>
        </w:rPr>
        <w:t>structural or other forms of causal</w:t>
      </w:r>
      <w:r w:rsidRPr="009157C2">
        <w:rPr>
          <w:rFonts w:asciiTheme="majorBidi" w:hAnsiTheme="majorBidi" w:cstheme="majorBidi"/>
          <w:iCs/>
          <w:sz w:val="24"/>
          <w:szCs w:val="24"/>
        </w:rPr>
        <w:t xml:space="preserve"> explanation is shown, not in the moment when one formulates </w:t>
      </w:r>
      <w:r>
        <w:rPr>
          <w:rFonts w:asciiTheme="majorBidi" w:hAnsiTheme="majorBidi" w:cstheme="majorBidi"/>
          <w:iCs/>
          <w:sz w:val="24"/>
          <w:szCs w:val="24"/>
        </w:rPr>
        <w:t xml:space="preserve">causal </w:t>
      </w:r>
      <w:r w:rsidRPr="009157C2">
        <w:rPr>
          <w:rFonts w:asciiTheme="majorBidi" w:hAnsiTheme="majorBidi" w:cstheme="majorBidi"/>
          <w:iCs/>
          <w:sz w:val="24"/>
          <w:szCs w:val="24"/>
        </w:rPr>
        <w:t xml:space="preserve">explanations, but when one later uses </w:t>
      </w:r>
      <w:r>
        <w:rPr>
          <w:rFonts w:asciiTheme="majorBidi" w:hAnsiTheme="majorBidi" w:cstheme="majorBidi"/>
          <w:iCs/>
          <w:sz w:val="24"/>
          <w:szCs w:val="24"/>
        </w:rPr>
        <w:t>these explanations for purposes of consciousness raising, empowering</w:t>
      </w:r>
      <w:r w:rsidRPr="009157C2">
        <w:rPr>
          <w:rFonts w:asciiTheme="majorBidi" w:hAnsiTheme="majorBidi" w:cstheme="majorBidi"/>
          <w:iCs/>
          <w:sz w:val="24"/>
          <w:szCs w:val="24"/>
        </w:rPr>
        <w:t xml:space="preserve"> </w:t>
      </w:r>
      <w:r>
        <w:rPr>
          <w:rFonts w:asciiTheme="majorBidi" w:hAnsiTheme="majorBidi" w:cstheme="majorBidi"/>
          <w:iCs/>
          <w:sz w:val="24"/>
          <w:szCs w:val="24"/>
        </w:rPr>
        <w:t>subjects</w:t>
      </w:r>
      <w:r w:rsidRPr="009157C2">
        <w:rPr>
          <w:rFonts w:asciiTheme="majorBidi" w:hAnsiTheme="majorBidi" w:cstheme="majorBidi"/>
          <w:iCs/>
          <w:sz w:val="24"/>
          <w:szCs w:val="24"/>
        </w:rPr>
        <w:t xml:space="preserve"> to seize control of the forces that would otherwise overwhelm their agency. </w:t>
      </w:r>
      <w:r>
        <w:rPr>
          <w:rFonts w:asciiTheme="majorBidi" w:hAnsiTheme="majorBidi" w:cstheme="majorBidi"/>
          <w:sz w:val="24"/>
          <w:szCs w:val="24"/>
        </w:rPr>
        <w:t xml:space="preserve">The idea here is not to advance the well-being of those subject to causal forces paternalistically, but to recruit them in the effort to understand and control these forces themselves. </w:t>
      </w:r>
      <w:r w:rsidR="004A640B">
        <w:rPr>
          <w:rFonts w:asciiTheme="majorBidi" w:hAnsiTheme="majorBidi" w:cstheme="majorBidi"/>
          <w:iCs/>
          <w:sz w:val="24"/>
          <w:szCs w:val="24"/>
        </w:rPr>
        <w:t>Casual explanations are used respectfully when they are part of a larger project designed to foster self-determination</w:t>
      </w:r>
      <w:r w:rsidR="00FC6D91">
        <w:rPr>
          <w:rFonts w:asciiTheme="majorBidi" w:hAnsiTheme="majorBidi" w:cstheme="majorBidi"/>
          <w:iCs/>
          <w:sz w:val="24"/>
          <w:szCs w:val="24"/>
        </w:rPr>
        <w:t>.</w:t>
      </w:r>
    </w:p>
    <w:p w:rsidR="00416DD7" w:rsidRDefault="00F62F1C" w:rsidP="00FF461B">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Th</w:t>
      </w:r>
      <w:r w:rsidR="00EF27EF">
        <w:rPr>
          <w:rFonts w:asciiTheme="majorBidi" w:hAnsiTheme="majorBidi" w:cstheme="majorBidi"/>
          <w:iCs/>
          <w:sz w:val="24"/>
          <w:szCs w:val="24"/>
        </w:rPr>
        <w:t>e quest for self-</w:t>
      </w:r>
      <w:r w:rsidR="004A640B">
        <w:rPr>
          <w:rFonts w:asciiTheme="majorBidi" w:hAnsiTheme="majorBidi" w:cstheme="majorBidi"/>
          <w:iCs/>
          <w:sz w:val="24"/>
          <w:szCs w:val="24"/>
        </w:rPr>
        <w:t>determination</w:t>
      </w:r>
      <w:r>
        <w:rPr>
          <w:rFonts w:asciiTheme="majorBidi" w:hAnsiTheme="majorBidi" w:cstheme="majorBidi"/>
          <w:iCs/>
          <w:sz w:val="24"/>
          <w:szCs w:val="24"/>
        </w:rPr>
        <w:t xml:space="preserve"> explains the current fad for using social-scientific techniques to mine data about oneself in order to maximize one’s own health and productivity</w:t>
      </w:r>
      <w:r w:rsidR="009157C2">
        <w:rPr>
          <w:rFonts w:asciiTheme="majorBidi" w:hAnsiTheme="majorBidi" w:cstheme="majorBidi"/>
          <w:iCs/>
          <w:sz w:val="24"/>
          <w:szCs w:val="24"/>
        </w:rPr>
        <w:t xml:space="preserve"> (see Tucker 2014). This practice, </w:t>
      </w:r>
      <w:r>
        <w:rPr>
          <w:rFonts w:asciiTheme="majorBidi" w:hAnsiTheme="majorBidi" w:cstheme="majorBidi"/>
          <w:iCs/>
          <w:sz w:val="24"/>
          <w:szCs w:val="24"/>
        </w:rPr>
        <w:t xml:space="preserve">while it may be unappealing for many, is </w:t>
      </w:r>
      <w:r w:rsidR="00FA5851">
        <w:rPr>
          <w:rFonts w:asciiTheme="majorBidi" w:hAnsiTheme="majorBidi" w:cstheme="majorBidi"/>
          <w:iCs/>
          <w:sz w:val="24"/>
          <w:szCs w:val="24"/>
        </w:rPr>
        <w:t xml:space="preserve">not a symptom of </w:t>
      </w:r>
      <w:r w:rsidR="003D6DE7">
        <w:rPr>
          <w:rFonts w:asciiTheme="majorBidi" w:hAnsiTheme="majorBidi" w:cstheme="majorBidi"/>
          <w:iCs/>
          <w:sz w:val="24"/>
          <w:szCs w:val="24"/>
        </w:rPr>
        <w:t>a lack of self-respect</w:t>
      </w:r>
      <w:r w:rsidR="00416DD7">
        <w:rPr>
          <w:rFonts w:asciiTheme="majorBidi" w:hAnsiTheme="majorBidi" w:cstheme="majorBidi"/>
          <w:iCs/>
          <w:sz w:val="24"/>
          <w:szCs w:val="24"/>
        </w:rPr>
        <w:t>, let alone a lack of respect for others</w:t>
      </w:r>
      <w:r w:rsidR="00DA67F3">
        <w:rPr>
          <w:rFonts w:asciiTheme="majorBidi" w:hAnsiTheme="majorBidi" w:cstheme="majorBidi"/>
          <w:iCs/>
          <w:sz w:val="24"/>
          <w:szCs w:val="24"/>
        </w:rPr>
        <w:t>.</w:t>
      </w:r>
      <w:r>
        <w:rPr>
          <w:rFonts w:asciiTheme="majorBidi" w:hAnsiTheme="majorBidi" w:cstheme="majorBidi"/>
          <w:iCs/>
          <w:sz w:val="24"/>
          <w:szCs w:val="24"/>
        </w:rPr>
        <w:t xml:space="preserve"> More importantly, </w:t>
      </w:r>
      <w:r w:rsidR="009157C2">
        <w:rPr>
          <w:rFonts w:asciiTheme="majorBidi" w:hAnsiTheme="majorBidi" w:cstheme="majorBidi"/>
          <w:iCs/>
          <w:sz w:val="24"/>
          <w:szCs w:val="24"/>
        </w:rPr>
        <w:t xml:space="preserve">the </w:t>
      </w:r>
      <w:r w:rsidR="00EF27EF">
        <w:rPr>
          <w:rFonts w:asciiTheme="majorBidi" w:hAnsiTheme="majorBidi" w:cstheme="majorBidi"/>
          <w:iCs/>
          <w:sz w:val="24"/>
          <w:szCs w:val="24"/>
        </w:rPr>
        <w:t>demand</w:t>
      </w:r>
      <w:r w:rsidR="009157C2">
        <w:rPr>
          <w:rFonts w:asciiTheme="majorBidi" w:hAnsiTheme="majorBidi" w:cstheme="majorBidi"/>
          <w:iCs/>
          <w:sz w:val="24"/>
          <w:szCs w:val="24"/>
        </w:rPr>
        <w:t xml:space="preserve"> for self-control</w:t>
      </w:r>
      <w:r>
        <w:rPr>
          <w:rFonts w:asciiTheme="majorBidi" w:hAnsiTheme="majorBidi" w:cstheme="majorBidi"/>
          <w:iCs/>
          <w:sz w:val="24"/>
          <w:szCs w:val="24"/>
        </w:rPr>
        <w:t xml:space="preserve"> also explains the continuing struggle by democratic </w:t>
      </w:r>
      <w:r w:rsidR="008E301A">
        <w:rPr>
          <w:rFonts w:asciiTheme="majorBidi" w:hAnsiTheme="majorBidi" w:cstheme="majorBidi"/>
          <w:iCs/>
          <w:sz w:val="24"/>
          <w:szCs w:val="24"/>
        </w:rPr>
        <w:t>polities</w:t>
      </w:r>
      <w:r>
        <w:rPr>
          <w:rFonts w:asciiTheme="majorBidi" w:hAnsiTheme="majorBidi" w:cstheme="majorBidi"/>
          <w:iCs/>
          <w:sz w:val="24"/>
          <w:szCs w:val="24"/>
        </w:rPr>
        <w:t xml:space="preserve"> to seize </w:t>
      </w:r>
      <w:r w:rsidR="00FA5851">
        <w:rPr>
          <w:rFonts w:asciiTheme="majorBidi" w:hAnsiTheme="majorBidi" w:cstheme="majorBidi"/>
          <w:iCs/>
          <w:sz w:val="24"/>
          <w:szCs w:val="24"/>
        </w:rPr>
        <w:t xml:space="preserve">power over </w:t>
      </w:r>
      <w:r w:rsidR="00812AB7">
        <w:rPr>
          <w:rFonts w:asciiTheme="majorBidi" w:hAnsiTheme="majorBidi" w:cstheme="majorBidi"/>
          <w:iCs/>
          <w:sz w:val="24"/>
          <w:szCs w:val="24"/>
        </w:rPr>
        <w:t>forces</w:t>
      </w:r>
      <w:r w:rsidR="00FA5851">
        <w:rPr>
          <w:rFonts w:asciiTheme="majorBidi" w:hAnsiTheme="majorBidi" w:cstheme="majorBidi"/>
          <w:iCs/>
          <w:sz w:val="24"/>
          <w:szCs w:val="24"/>
        </w:rPr>
        <w:t xml:space="preserve"> </w:t>
      </w:r>
      <w:r>
        <w:rPr>
          <w:rFonts w:asciiTheme="majorBidi" w:hAnsiTheme="majorBidi" w:cstheme="majorBidi"/>
          <w:iCs/>
          <w:sz w:val="24"/>
          <w:szCs w:val="24"/>
        </w:rPr>
        <w:t xml:space="preserve">of </w:t>
      </w:r>
      <w:r w:rsidR="008E301A">
        <w:rPr>
          <w:rFonts w:asciiTheme="majorBidi" w:hAnsiTheme="majorBidi" w:cstheme="majorBidi"/>
          <w:iCs/>
          <w:sz w:val="24"/>
          <w:szCs w:val="24"/>
        </w:rPr>
        <w:t xml:space="preserve">domination and </w:t>
      </w:r>
      <w:r w:rsidR="003D6DE7">
        <w:rPr>
          <w:rFonts w:asciiTheme="majorBidi" w:hAnsiTheme="majorBidi" w:cstheme="majorBidi"/>
          <w:iCs/>
          <w:sz w:val="24"/>
          <w:szCs w:val="24"/>
        </w:rPr>
        <w:t>manipulation</w:t>
      </w:r>
      <w:r>
        <w:rPr>
          <w:rFonts w:asciiTheme="majorBidi" w:hAnsiTheme="majorBidi" w:cstheme="majorBidi"/>
          <w:iCs/>
          <w:sz w:val="24"/>
          <w:szCs w:val="24"/>
        </w:rPr>
        <w:t xml:space="preserve">, the struggle to substitute </w:t>
      </w:r>
      <w:r w:rsidR="00A84AEB">
        <w:rPr>
          <w:rFonts w:asciiTheme="majorBidi" w:hAnsiTheme="majorBidi" w:cstheme="majorBidi"/>
          <w:iCs/>
          <w:sz w:val="24"/>
          <w:szCs w:val="24"/>
        </w:rPr>
        <w:t>collective</w:t>
      </w:r>
      <w:r w:rsidR="009157C2">
        <w:rPr>
          <w:rFonts w:asciiTheme="majorBidi" w:hAnsiTheme="majorBidi" w:cstheme="majorBidi"/>
          <w:iCs/>
          <w:sz w:val="24"/>
          <w:szCs w:val="24"/>
        </w:rPr>
        <w:t xml:space="preserve"> </w:t>
      </w:r>
      <w:r w:rsidR="00A84AEB">
        <w:rPr>
          <w:rFonts w:asciiTheme="majorBidi" w:hAnsiTheme="majorBidi" w:cstheme="majorBidi"/>
          <w:iCs/>
          <w:sz w:val="24"/>
          <w:szCs w:val="24"/>
        </w:rPr>
        <w:t>self-determination</w:t>
      </w:r>
      <w:r w:rsidR="009157C2">
        <w:rPr>
          <w:rFonts w:asciiTheme="majorBidi" w:hAnsiTheme="majorBidi" w:cstheme="majorBidi"/>
          <w:iCs/>
          <w:sz w:val="24"/>
          <w:szCs w:val="24"/>
        </w:rPr>
        <w:t xml:space="preserve"> </w:t>
      </w:r>
      <w:r>
        <w:rPr>
          <w:rFonts w:asciiTheme="majorBidi" w:hAnsiTheme="majorBidi" w:cstheme="majorBidi"/>
          <w:iCs/>
          <w:sz w:val="24"/>
          <w:szCs w:val="24"/>
        </w:rPr>
        <w:t>for the control of some by others</w:t>
      </w:r>
      <w:r w:rsidR="00381417">
        <w:rPr>
          <w:rFonts w:asciiTheme="majorBidi" w:hAnsiTheme="majorBidi" w:cstheme="majorBidi"/>
          <w:iCs/>
          <w:sz w:val="24"/>
          <w:szCs w:val="24"/>
        </w:rPr>
        <w:t xml:space="preserve"> or by impersonal social structures</w:t>
      </w:r>
      <w:r>
        <w:rPr>
          <w:rFonts w:asciiTheme="majorBidi" w:hAnsiTheme="majorBidi" w:cstheme="majorBidi"/>
          <w:iCs/>
          <w:sz w:val="24"/>
          <w:szCs w:val="24"/>
        </w:rPr>
        <w:t>.</w:t>
      </w:r>
      <w:r w:rsidR="00461DFA">
        <w:rPr>
          <w:rFonts w:asciiTheme="majorBidi" w:hAnsiTheme="majorBidi" w:cstheme="majorBidi"/>
          <w:iCs/>
          <w:sz w:val="24"/>
          <w:szCs w:val="24"/>
        </w:rPr>
        <w:t xml:space="preserve"> </w:t>
      </w:r>
    </w:p>
    <w:p w:rsidR="0091371C" w:rsidRDefault="0091371C" w:rsidP="00FF461B">
      <w:pPr>
        <w:spacing w:after="0" w:line="480" w:lineRule="auto"/>
        <w:ind w:firstLine="720"/>
        <w:rPr>
          <w:rFonts w:asciiTheme="majorBidi" w:hAnsiTheme="majorBidi" w:cstheme="majorBidi"/>
          <w:b/>
          <w:bCs/>
          <w:sz w:val="24"/>
          <w:szCs w:val="24"/>
        </w:rPr>
      </w:pPr>
    </w:p>
    <w:p w:rsidR="009A63C6" w:rsidRPr="009A63C6" w:rsidRDefault="00A64541" w:rsidP="009A63C6">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d</w:t>
      </w:r>
      <w:r w:rsidR="009A63C6">
        <w:rPr>
          <w:rFonts w:asciiTheme="majorBidi" w:hAnsiTheme="majorBidi" w:cstheme="majorBidi"/>
          <w:b/>
          <w:bCs/>
          <w:sz w:val="24"/>
          <w:szCs w:val="24"/>
        </w:rPr>
        <w:t xml:space="preserve">) </w:t>
      </w:r>
      <w:r w:rsidR="008C259B">
        <w:rPr>
          <w:rFonts w:asciiTheme="majorBidi" w:hAnsiTheme="majorBidi" w:cstheme="majorBidi"/>
          <w:b/>
          <w:bCs/>
          <w:sz w:val="24"/>
          <w:szCs w:val="24"/>
        </w:rPr>
        <w:t xml:space="preserve">How to Use Causal Explanation </w:t>
      </w:r>
      <w:r w:rsidR="003245F0">
        <w:rPr>
          <w:rFonts w:asciiTheme="majorBidi" w:hAnsiTheme="majorBidi" w:cstheme="majorBidi"/>
          <w:b/>
          <w:bCs/>
          <w:sz w:val="24"/>
          <w:szCs w:val="24"/>
        </w:rPr>
        <w:t>Respectfully</w:t>
      </w:r>
      <w:r w:rsidR="009A63C6">
        <w:rPr>
          <w:rFonts w:asciiTheme="majorBidi" w:hAnsiTheme="majorBidi" w:cstheme="majorBidi"/>
          <w:b/>
          <w:bCs/>
          <w:sz w:val="24"/>
          <w:szCs w:val="24"/>
        </w:rPr>
        <w:t xml:space="preserve"> </w:t>
      </w:r>
    </w:p>
    <w:p w:rsidR="00A3564F" w:rsidRDefault="004D70C3" w:rsidP="001B5C9D">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respectful use of causal explanation requires that the explanation be part of a project </w:t>
      </w:r>
      <w:r w:rsidR="00A3564F">
        <w:rPr>
          <w:rFonts w:asciiTheme="majorBidi" w:hAnsiTheme="majorBidi" w:cstheme="majorBidi"/>
          <w:sz w:val="24"/>
          <w:szCs w:val="24"/>
        </w:rPr>
        <w:t>willingly</w:t>
      </w:r>
      <w:r>
        <w:rPr>
          <w:rFonts w:asciiTheme="majorBidi" w:hAnsiTheme="majorBidi" w:cstheme="majorBidi"/>
          <w:sz w:val="24"/>
          <w:szCs w:val="24"/>
        </w:rPr>
        <w:t xml:space="preserve"> undertaken by subjects in the pursuit of goals that they freely embrace as their own. </w:t>
      </w:r>
      <w:r w:rsidR="00A3564F">
        <w:rPr>
          <w:rFonts w:asciiTheme="majorBidi" w:hAnsiTheme="majorBidi" w:cstheme="majorBidi"/>
          <w:sz w:val="24"/>
          <w:szCs w:val="24"/>
        </w:rPr>
        <w:t xml:space="preserve">This necessitates </w:t>
      </w:r>
      <w:r w:rsidR="004A640B">
        <w:rPr>
          <w:rFonts w:asciiTheme="majorBidi" w:hAnsiTheme="majorBidi" w:cstheme="majorBidi"/>
          <w:sz w:val="24"/>
          <w:szCs w:val="24"/>
        </w:rPr>
        <w:t xml:space="preserve">bringing </w:t>
      </w:r>
      <w:r w:rsidR="00A3564F">
        <w:rPr>
          <w:rFonts w:asciiTheme="majorBidi" w:hAnsiTheme="majorBidi" w:cstheme="majorBidi"/>
          <w:sz w:val="24"/>
          <w:szCs w:val="24"/>
        </w:rPr>
        <w:t xml:space="preserve">the goals of </w:t>
      </w:r>
      <w:r w:rsidR="004A640B">
        <w:rPr>
          <w:rFonts w:asciiTheme="majorBidi" w:hAnsiTheme="majorBidi" w:cstheme="majorBidi"/>
          <w:sz w:val="24"/>
          <w:szCs w:val="24"/>
        </w:rPr>
        <w:t>social scientists together with the goal</w:t>
      </w:r>
      <w:r w:rsidR="00A3564F">
        <w:rPr>
          <w:rFonts w:asciiTheme="majorBidi" w:hAnsiTheme="majorBidi" w:cstheme="majorBidi"/>
          <w:sz w:val="24"/>
          <w:szCs w:val="24"/>
        </w:rPr>
        <w:t xml:space="preserve">s of </w:t>
      </w:r>
      <w:r w:rsidR="004A640B">
        <w:rPr>
          <w:rFonts w:asciiTheme="majorBidi" w:hAnsiTheme="majorBidi" w:cstheme="majorBidi"/>
          <w:sz w:val="24"/>
          <w:szCs w:val="24"/>
        </w:rPr>
        <w:t>their subjects</w:t>
      </w:r>
      <w:r w:rsidR="00A3564F">
        <w:rPr>
          <w:rFonts w:asciiTheme="majorBidi" w:hAnsiTheme="majorBidi" w:cstheme="majorBidi"/>
          <w:sz w:val="24"/>
          <w:szCs w:val="24"/>
        </w:rPr>
        <w:t>. Such harmonization</w:t>
      </w:r>
      <w:r w:rsidR="004A640B">
        <w:rPr>
          <w:rFonts w:asciiTheme="majorBidi" w:hAnsiTheme="majorBidi" w:cstheme="majorBidi"/>
          <w:sz w:val="24"/>
          <w:szCs w:val="24"/>
        </w:rPr>
        <w:t xml:space="preserve"> of ends</w:t>
      </w:r>
      <w:r w:rsidR="00A3564F">
        <w:rPr>
          <w:rFonts w:asciiTheme="majorBidi" w:hAnsiTheme="majorBidi" w:cstheme="majorBidi"/>
          <w:sz w:val="24"/>
          <w:szCs w:val="24"/>
        </w:rPr>
        <w:t xml:space="preserve"> can occur through action on the part of the subject, the researcher, or both. Subjects may choose to embrace researchers’ pre-existing goals, researchers may choose to embrace subjects</w:t>
      </w:r>
      <w:r w:rsidR="00D7329F">
        <w:rPr>
          <w:rFonts w:asciiTheme="majorBidi" w:hAnsiTheme="majorBidi" w:cstheme="majorBidi"/>
          <w:sz w:val="24"/>
          <w:szCs w:val="24"/>
        </w:rPr>
        <w:t>’</w:t>
      </w:r>
      <w:r w:rsidR="00A3564F">
        <w:rPr>
          <w:rFonts w:asciiTheme="majorBidi" w:hAnsiTheme="majorBidi" w:cstheme="majorBidi"/>
          <w:sz w:val="24"/>
          <w:szCs w:val="24"/>
        </w:rPr>
        <w:t xml:space="preserve"> pre-existing goals, or both may modify the </w:t>
      </w:r>
      <w:r w:rsidR="004A640B">
        <w:rPr>
          <w:rFonts w:asciiTheme="majorBidi" w:hAnsiTheme="majorBidi" w:cstheme="majorBidi"/>
          <w:sz w:val="24"/>
          <w:szCs w:val="24"/>
        </w:rPr>
        <w:t>goals that</w:t>
      </w:r>
      <w:r w:rsidR="00A3564F">
        <w:rPr>
          <w:rFonts w:asciiTheme="majorBidi" w:hAnsiTheme="majorBidi" w:cstheme="majorBidi"/>
          <w:sz w:val="24"/>
          <w:szCs w:val="24"/>
        </w:rPr>
        <w:t xml:space="preserve"> they pursue in order to bring them </w:t>
      </w:r>
      <w:r w:rsidR="004A640B">
        <w:rPr>
          <w:rFonts w:asciiTheme="majorBidi" w:hAnsiTheme="majorBidi" w:cstheme="majorBidi"/>
          <w:sz w:val="24"/>
          <w:szCs w:val="24"/>
        </w:rPr>
        <w:t>together</w:t>
      </w:r>
      <w:r w:rsidR="00A3564F">
        <w:rPr>
          <w:rFonts w:asciiTheme="majorBidi" w:hAnsiTheme="majorBidi" w:cstheme="majorBidi"/>
          <w:sz w:val="24"/>
          <w:szCs w:val="24"/>
        </w:rPr>
        <w:t xml:space="preserve">. </w:t>
      </w:r>
    </w:p>
    <w:p w:rsidR="004D70C3" w:rsidRDefault="00A3564F" w:rsidP="001B5C9D">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Standard practices of informed consent utilize the first of these three approaches. By providing potential subjects with all the information required to understand the risks and benefits of a given study, </w:t>
      </w:r>
      <w:r w:rsidR="00D7329F">
        <w:rPr>
          <w:rFonts w:asciiTheme="majorBidi" w:hAnsiTheme="majorBidi" w:cstheme="majorBidi"/>
          <w:sz w:val="24"/>
          <w:szCs w:val="24"/>
        </w:rPr>
        <w:t>informed consent</w:t>
      </w:r>
      <w:r>
        <w:rPr>
          <w:rFonts w:asciiTheme="majorBidi" w:hAnsiTheme="majorBidi" w:cstheme="majorBidi"/>
          <w:sz w:val="24"/>
          <w:szCs w:val="24"/>
        </w:rPr>
        <w:t xml:space="preserve"> </w:t>
      </w:r>
      <w:r w:rsidR="00FC6D91">
        <w:rPr>
          <w:rFonts w:asciiTheme="majorBidi" w:hAnsiTheme="majorBidi" w:cstheme="majorBidi"/>
          <w:sz w:val="24"/>
          <w:szCs w:val="24"/>
        </w:rPr>
        <w:t>e</w:t>
      </w:r>
      <w:r>
        <w:rPr>
          <w:rFonts w:asciiTheme="majorBidi" w:hAnsiTheme="majorBidi" w:cstheme="majorBidi"/>
          <w:sz w:val="24"/>
          <w:szCs w:val="24"/>
        </w:rPr>
        <w:t>nsure</w:t>
      </w:r>
      <w:r w:rsidR="00D7329F">
        <w:rPr>
          <w:rFonts w:asciiTheme="majorBidi" w:hAnsiTheme="majorBidi" w:cstheme="majorBidi"/>
          <w:sz w:val="24"/>
          <w:szCs w:val="24"/>
        </w:rPr>
        <w:t>s</w:t>
      </w:r>
      <w:r>
        <w:rPr>
          <w:rFonts w:asciiTheme="majorBidi" w:hAnsiTheme="majorBidi" w:cstheme="majorBidi"/>
          <w:sz w:val="24"/>
          <w:szCs w:val="24"/>
        </w:rPr>
        <w:t xml:space="preserve"> that </w:t>
      </w:r>
      <w:r w:rsidR="004A640B">
        <w:rPr>
          <w:rFonts w:asciiTheme="majorBidi" w:hAnsiTheme="majorBidi" w:cstheme="majorBidi"/>
          <w:sz w:val="24"/>
          <w:szCs w:val="24"/>
        </w:rPr>
        <w:t>subjects</w:t>
      </w:r>
      <w:r>
        <w:rPr>
          <w:rFonts w:asciiTheme="majorBidi" w:hAnsiTheme="majorBidi" w:cstheme="majorBidi"/>
          <w:sz w:val="24"/>
          <w:szCs w:val="24"/>
        </w:rPr>
        <w:t xml:space="preserve"> understand the goals that the researcher is pursuing, how the </w:t>
      </w:r>
      <w:r w:rsidR="0032524F">
        <w:rPr>
          <w:rFonts w:asciiTheme="majorBidi" w:hAnsiTheme="majorBidi" w:cstheme="majorBidi"/>
          <w:sz w:val="24"/>
          <w:szCs w:val="24"/>
        </w:rPr>
        <w:t>methods of the study are a rational means of pursuing these goals, and why these goals are considered valuable. When this information is presented effectively, potential subject</w:t>
      </w:r>
      <w:r w:rsidR="00D7329F">
        <w:rPr>
          <w:rFonts w:asciiTheme="majorBidi" w:hAnsiTheme="majorBidi" w:cstheme="majorBidi"/>
          <w:sz w:val="24"/>
          <w:szCs w:val="24"/>
        </w:rPr>
        <w:t>s</w:t>
      </w:r>
      <w:r w:rsidR="0032524F">
        <w:rPr>
          <w:rFonts w:asciiTheme="majorBidi" w:hAnsiTheme="majorBidi" w:cstheme="majorBidi"/>
          <w:sz w:val="24"/>
          <w:szCs w:val="24"/>
        </w:rPr>
        <w:t xml:space="preserve"> act almost like interpretive social scientist</w:t>
      </w:r>
      <w:r w:rsidR="00D7329F">
        <w:rPr>
          <w:rFonts w:asciiTheme="majorBidi" w:hAnsiTheme="majorBidi" w:cstheme="majorBidi"/>
          <w:sz w:val="24"/>
          <w:szCs w:val="24"/>
        </w:rPr>
        <w:t>s</w:t>
      </w:r>
      <w:r w:rsidR="0032524F">
        <w:rPr>
          <w:rFonts w:asciiTheme="majorBidi" w:hAnsiTheme="majorBidi" w:cstheme="majorBidi"/>
          <w:sz w:val="24"/>
          <w:szCs w:val="24"/>
        </w:rPr>
        <w:t xml:space="preserve"> studying the activity of the researcher, </w:t>
      </w:r>
      <w:r w:rsidR="004A640B">
        <w:rPr>
          <w:rFonts w:asciiTheme="majorBidi" w:hAnsiTheme="majorBidi" w:cstheme="majorBidi"/>
          <w:sz w:val="24"/>
          <w:szCs w:val="24"/>
        </w:rPr>
        <w:t xml:space="preserve">coming </w:t>
      </w:r>
      <w:r w:rsidR="0032524F">
        <w:rPr>
          <w:rFonts w:asciiTheme="majorBidi" w:hAnsiTheme="majorBidi" w:cstheme="majorBidi"/>
          <w:sz w:val="24"/>
          <w:szCs w:val="24"/>
        </w:rPr>
        <w:t>to grasp the researcher</w:t>
      </w:r>
      <w:r w:rsidR="00D7329F">
        <w:rPr>
          <w:rFonts w:asciiTheme="majorBidi" w:hAnsiTheme="majorBidi" w:cstheme="majorBidi"/>
          <w:sz w:val="24"/>
          <w:szCs w:val="24"/>
        </w:rPr>
        <w:t>’</w:t>
      </w:r>
      <w:r w:rsidR="0032524F">
        <w:rPr>
          <w:rFonts w:asciiTheme="majorBidi" w:hAnsiTheme="majorBidi" w:cstheme="majorBidi"/>
          <w:sz w:val="24"/>
          <w:szCs w:val="24"/>
        </w:rPr>
        <w:t>s</w:t>
      </w:r>
      <w:r w:rsidR="00224B14">
        <w:rPr>
          <w:rFonts w:asciiTheme="majorBidi" w:hAnsiTheme="majorBidi" w:cstheme="majorBidi"/>
          <w:sz w:val="24"/>
          <w:szCs w:val="24"/>
        </w:rPr>
        <w:t xml:space="preserve"> values and standards of rationality.</w:t>
      </w:r>
      <w:r w:rsidR="0032524F">
        <w:rPr>
          <w:rFonts w:asciiTheme="majorBidi" w:hAnsiTheme="majorBidi" w:cstheme="majorBidi"/>
          <w:sz w:val="24"/>
          <w:szCs w:val="24"/>
        </w:rPr>
        <w:t xml:space="preserve"> By freely consenting to participate in a piece of research after coming to an </w:t>
      </w:r>
      <w:r w:rsidR="004A640B">
        <w:rPr>
          <w:rFonts w:asciiTheme="majorBidi" w:hAnsiTheme="majorBidi" w:cstheme="majorBidi"/>
          <w:sz w:val="24"/>
          <w:szCs w:val="24"/>
        </w:rPr>
        <w:t xml:space="preserve">interpretive </w:t>
      </w:r>
      <w:r w:rsidR="0032524F">
        <w:rPr>
          <w:rFonts w:asciiTheme="majorBidi" w:hAnsiTheme="majorBidi" w:cstheme="majorBidi"/>
          <w:sz w:val="24"/>
          <w:szCs w:val="24"/>
        </w:rPr>
        <w:t>understanding</w:t>
      </w:r>
      <w:r w:rsidR="004A640B">
        <w:rPr>
          <w:rFonts w:asciiTheme="majorBidi" w:hAnsiTheme="majorBidi" w:cstheme="majorBidi"/>
          <w:sz w:val="24"/>
          <w:szCs w:val="24"/>
        </w:rPr>
        <w:t xml:space="preserve"> of it</w:t>
      </w:r>
      <w:r w:rsidR="0032524F">
        <w:rPr>
          <w:rFonts w:asciiTheme="majorBidi" w:hAnsiTheme="majorBidi" w:cstheme="majorBidi"/>
          <w:sz w:val="24"/>
          <w:szCs w:val="24"/>
        </w:rPr>
        <w:t>, subject</w:t>
      </w:r>
      <w:r w:rsidR="00D7329F">
        <w:rPr>
          <w:rFonts w:asciiTheme="majorBidi" w:hAnsiTheme="majorBidi" w:cstheme="majorBidi"/>
          <w:sz w:val="24"/>
          <w:szCs w:val="24"/>
        </w:rPr>
        <w:t>s</w:t>
      </w:r>
      <w:r w:rsidR="0032524F">
        <w:rPr>
          <w:rFonts w:asciiTheme="majorBidi" w:hAnsiTheme="majorBidi" w:cstheme="majorBidi"/>
          <w:sz w:val="24"/>
          <w:szCs w:val="24"/>
        </w:rPr>
        <w:t xml:space="preserve"> take on the researcher’s reasons as their own. In this way, the study becomes a joint project in pursuit of shared goals, and hence a community of mutual respect.</w:t>
      </w:r>
    </w:p>
    <w:p w:rsidR="0032524F" w:rsidRDefault="0032524F" w:rsidP="001B5C9D">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With their </w:t>
      </w:r>
      <w:r w:rsidR="00D7329F">
        <w:rPr>
          <w:rFonts w:asciiTheme="majorBidi" w:hAnsiTheme="majorBidi" w:cstheme="majorBidi"/>
          <w:sz w:val="24"/>
          <w:szCs w:val="24"/>
        </w:rPr>
        <w:t xml:space="preserve">myopic </w:t>
      </w:r>
      <w:r>
        <w:rPr>
          <w:rFonts w:asciiTheme="majorBidi" w:hAnsiTheme="majorBidi" w:cstheme="majorBidi"/>
          <w:sz w:val="24"/>
          <w:szCs w:val="24"/>
        </w:rPr>
        <w:t xml:space="preserve">focus on </w:t>
      </w:r>
      <w:r w:rsidR="00224B14">
        <w:rPr>
          <w:rFonts w:asciiTheme="majorBidi" w:hAnsiTheme="majorBidi" w:cstheme="majorBidi"/>
          <w:sz w:val="24"/>
          <w:szCs w:val="24"/>
        </w:rPr>
        <w:t xml:space="preserve">signatures on </w:t>
      </w:r>
      <w:r>
        <w:rPr>
          <w:rFonts w:asciiTheme="majorBidi" w:hAnsiTheme="majorBidi" w:cstheme="majorBidi"/>
          <w:sz w:val="24"/>
          <w:szCs w:val="24"/>
        </w:rPr>
        <w:t>informed consent</w:t>
      </w:r>
      <w:r w:rsidR="00224B14">
        <w:rPr>
          <w:rFonts w:asciiTheme="majorBidi" w:hAnsiTheme="majorBidi" w:cstheme="majorBidi"/>
          <w:sz w:val="24"/>
          <w:szCs w:val="24"/>
        </w:rPr>
        <w:t xml:space="preserve"> forms</w:t>
      </w:r>
      <w:r>
        <w:rPr>
          <w:rFonts w:asciiTheme="majorBidi" w:hAnsiTheme="majorBidi" w:cstheme="majorBidi"/>
          <w:sz w:val="24"/>
          <w:szCs w:val="24"/>
        </w:rPr>
        <w:t>, however, current research ethics</w:t>
      </w:r>
      <w:r w:rsidR="00224B14">
        <w:rPr>
          <w:rFonts w:asciiTheme="majorBidi" w:hAnsiTheme="majorBidi" w:cstheme="majorBidi"/>
          <w:sz w:val="24"/>
          <w:szCs w:val="24"/>
        </w:rPr>
        <w:t xml:space="preserve"> regulations</w:t>
      </w:r>
      <w:r>
        <w:rPr>
          <w:rFonts w:asciiTheme="majorBidi" w:hAnsiTheme="majorBidi" w:cstheme="majorBidi"/>
          <w:sz w:val="24"/>
          <w:szCs w:val="24"/>
        </w:rPr>
        <w:t xml:space="preserve"> neglect the other ways in which </w:t>
      </w:r>
      <w:r w:rsidR="00384F13">
        <w:rPr>
          <w:rFonts w:asciiTheme="majorBidi" w:hAnsiTheme="majorBidi" w:cstheme="majorBidi"/>
          <w:sz w:val="24"/>
          <w:szCs w:val="24"/>
        </w:rPr>
        <w:t xml:space="preserve">the goals of researchers and their subjects can be </w:t>
      </w:r>
      <w:r w:rsidR="004A640B">
        <w:rPr>
          <w:rFonts w:asciiTheme="majorBidi" w:hAnsiTheme="majorBidi" w:cstheme="majorBidi"/>
          <w:sz w:val="24"/>
          <w:szCs w:val="24"/>
        </w:rPr>
        <w:t>brought together</w:t>
      </w:r>
      <w:r w:rsidR="00384F13">
        <w:rPr>
          <w:rFonts w:asciiTheme="majorBidi" w:hAnsiTheme="majorBidi" w:cstheme="majorBidi"/>
          <w:sz w:val="24"/>
          <w:szCs w:val="24"/>
        </w:rPr>
        <w:t xml:space="preserve">. Informed consent after a study has been designed, but before it commences, is not necessary to bring researchers and subjects together </w:t>
      </w:r>
      <w:r w:rsidR="00D7329F">
        <w:rPr>
          <w:rFonts w:asciiTheme="majorBidi" w:hAnsiTheme="majorBidi" w:cstheme="majorBidi"/>
          <w:sz w:val="24"/>
          <w:szCs w:val="24"/>
        </w:rPr>
        <w:t>in a community of mutual respect</w:t>
      </w:r>
      <w:r w:rsidR="00384F13">
        <w:rPr>
          <w:rFonts w:asciiTheme="majorBidi" w:hAnsiTheme="majorBidi" w:cstheme="majorBidi"/>
          <w:sz w:val="24"/>
          <w:szCs w:val="24"/>
        </w:rPr>
        <w:t>. The work of harmonization can occur either before or after this</w:t>
      </w:r>
      <w:r w:rsidR="004A640B">
        <w:rPr>
          <w:rFonts w:asciiTheme="majorBidi" w:hAnsiTheme="majorBidi" w:cstheme="majorBidi"/>
          <w:sz w:val="24"/>
          <w:szCs w:val="24"/>
        </w:rPr>
        <w:t xml:space="preserve"> </w:t>
      </w:r>
      <w:proofErr w:type="gramStart"/>
      <w:r w:rsidR="004A640B">
        <w:rPr>
          <w:rFonts w:asciiTheme="majorBidi" w:hAnsiTheme="majorBidi" w:cstheme="majorBidi"/>
          <w:sz w:val="24"/>
          <w:szCs w:val="24"/>
        </w:rPr>
        <w:t>particular stage</w:t>
      </w:r>
      <w:proofErr w:type="gramEnd"/>
      <w:r w:rsidR="004A640B">
        <w:rPr>
          <w:rFonts w:asciiTheme="majorBidi" w:hAnsiTheme="majorBidi" w:cstheme="majorBidi"/>
          <w:sz w:val="24"/>
          <w:szCs w:val="24"/>
        </w:rPr>
        <w:t xml:space="preserve"> </w:t>
      </w:r>
      <w:r w:rsidR="004A640B">
        <w:rPr>
          <w:rFonts w:asciiTheme="majorBidi" w:hAnsiTheme="majorBidi" w:cstheme="majorBidi"/>
          <w:sz w:val="24"/>
          <w:szCs w:val="24"/>
        </w:rPr>
        <w:lastRenderedPageBreak/>
        <w:t>of the research process.</w:t>
      </w:r>
      <w:r w:rsidR="00384F13">
        <w:rPr>
          <w:rFonts w:asciiTheme="majorBidi" w:hAnsiTheme="majorBidi" w:cstheme="majorBidi"/>
          <w:sz w:val="24"/>
          <w:szCs w:val="24"/>
        </w:rPr>
        <w:t xml:space="preserve"> It can be part of the initial design of a study, when researchers </w:t>
      </w:r>
      <w:r w:rsidR="00894C3F">
        <w:rPr>
          <w:rFonts w:asciiTheme="majorBidi" w:hAnsiTheme="majorBidi" w:cstheme="majorBidi"/>
          <w:sz w:val="24"/>
          <w:szCs w:val="24"/>
        </w:rPr>
        <w:t>successfully</w:t>
      </w:r>
      <w:r w:rsidR="00384F13">
        <w:rPr>
          <w:rFonts w:asciiTheme="majorBidi" w:hAnsiTheme="majorBidi" w:cstheme="majorBidi"/>
          <w:sz w:val="24"/>
          <w:szCs w:val="24"/>
        </w:rPr>
        <w:t xml:space="preserve"> identify the goals of given set of subjects and </w:t>
      </w:r>
      <w:r w:rsidR="00894C3F">
        <w:rPr>
          <w:rFonts w:asciiTheme="majorBidi" w:hAnsiTheme="majorBidi" w:cstheme="majorBidi"/>
          <w:sz w:val="24"/>
          <w:szCs w:val="24"/>
        </w:rPr>
        <w:t>determine</w:t>
      </w:r>
      <w:r w:rsidR="00384F13">
        <w:rPr>
          <w:rFonts w:asciiTheme="majorBidi" w:hAnsiTheme="majorBidi" w:cstheme="majorBidi"/>
          <w:sz w:val="24"/>
          <w:szCs w:val="24"/>
        </w:rPr>
        <w:t xml:space="preserve"> what kinds of causal explanations would be helpful to them in pursuing their chosen ends. Harmonization can also occur over the course of a piece of research, as all those involved come to understand one another better and increasingly share </w:t>
      </w:r>
      <w:r w:rsidR="00224B14">
        <w:rPr>
          <w:rFonts w:asciiTheme="majorBidi" w:hAnsiTheme="majorBidi" w:cstheme="majorBidi"/>
          <w:sz w:val="24"/>
          <w:szCs w:val="24"/>
        </w:rPr>
        <w:t>each other’s</w:t>
      </w:r>
      <w:r w:rsidR="00384F13">
        <w:rPr>
          <w:rFonts w:asciiTheme="majorBidi" w:hAnsiTheme="majorBidi" w:cstheme="majorBidi"/>
          <w:sz w:val="24"/>
          <w:szCs w:val="24"/>
        </w:rPr>
        <w:t xml:space="preserve"> goals as their own. Finally, harmonization can occur </w:t>
      </w:r>
      <w:r w:rsidR="00D7329F">
        <w:rPr>
          <w:rFonts w:asciiTheme="majorBidi" w:hAnsiTheme="majorBidi" w:cstheme="majorBidi"/>
          <w:sz w:val="24"/>
          <w:szCs w:val="24"/>
        </w:rPr>
        <w:t>after</w:t>
      </w:r>
      <w:r w:rsidR="00384F13">
        <w:rPr>
          <w:rFonts w:asciiTheme="majorBidi" w:hAnsiTheme="majorBidi" w:cstheme="majorBidi"/>
          <w:sz w:val="24"/>
          <w:szCs w:val="24"/>
        </w:rPr>
        <w:t xml:space="preserve"> research is completed and disseminated to its subjects, when it becomes clear exactly how </w:t>
      </w:r>
      <w:r w:rsidR="00FC6D91">
        <w:rPr>
          <w:rFonts w:asciiTheme="majorBidi" w:hAnsiTheme="majorBidi" w:cstheme="majorBidi"/>
          <w:sz w:val="24"/>
          <w:szCs w:val="24"/>
        </w:rPr>
        <w:t>research</w:t>
      </w:r>
      <w:r w:rsidR="00384F13">
        <w:rPr>
          <w:rFonts w:asciiTheme="majorBidi" w:hAnsiTheme="majorBidi" w:cstheme="majorBidi"/>
          <w:sz w:val="24"/>
          <w:szCs w:val="24"/>
        </w:rPr>
        <w:t xml:space="preserve"> findings </w:t>
      </w:r>
      <w:r w:rsidR="008B7EC7">
        <w:rPr>
          <w:rFonts w:asciiTheme="majorBidi" w:hAnsiTheme="majorBidi" w:cstheme="majorBidi"/>
          <w:sz w:val="24"/>
          <w:szCs w:val="24"/>
        </w:rPr>
        <w:t>can empower subjects to better pursue their chosen ends.</w:t>
      </w:r>
    </w:p>
    <w:p w:rsidR="00D76831" w:rsidRDefault="008B7EC7" w:rsidP="008B7EC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These alternative paths to respectful causal explanation are a poor fit with current research ethics regulations</w:t>
      </w:r>
      <w:r w:rsidR="00894C3F">
        <w:rPr>
          <w:rFonts w:asciiTheme="majorBidi" w:hAnsiTheme="majorBidi" w:cstheme="majorBidi"/>
          <w:sz w:val="24"/>
          <w:szCs w:val="24"/>
        </w:rPr>
        <w:t>,</w:t>
      </w:r>
      <w:r>
        <w:rPr>
          <w:rFonts w:asciiTheme="majorBidi" w:hAnsiTheme="majorBidi" w:cstheme="majorBidi"/>
          <w:sz w:val="24"/>
          <w:szCs w:val="24"/>
        </w:rPr>
        <w:t xml:space="preserve"> structured </w:t>
      </w:r>
      <w:r w:rsidR="00894C3F">
        <w:rPr>
          <w:rFonts w:asciiTheme="majorBidi" w:hAnsiTheme="majorBidi" w:cstheme="majorBidi"/>
          <w:sz w:val="24"/>
          <w:szCs w:val="24"/>
        </w:rPr>
        <w:t xml:space="preserve">as they are </w:t>
      </w:r>
      <w:r>
        <w:rPr>
          <w:rFonts w:asciiTheme="majorBidi" w:hAnsiTheme="majorBidi" w:cstheme="majorBidi"/>
          <w:sz w:val="24"/>
          <w:szCs w:val="24"/>
        </w:rPr>
        <w:t xml:space="preserve">around the pre-approval of pre-designed research. </w:t>
      </w:r>
      <w:r w:rsidR="00FC6D91">
        <w:rPr>
          <w:rFonts w:asciiTheme="majorBidi" w:hAnsiTheme="majorBidi" w:cstheme="majorBidi"/>
          <w:sz w:val="24"/>
          <w:szCs w:val="24"/>
        </w:rPr>
        <w:t>First, t</w:t>
      </w:r>
      <w:r>
        <w:rPr>
          <w:rFonts w:asciiTheme="majorBidi" w:hAnsiTheme="majorBidi" w:cstheme="majorBidi"/>
          <w:sz w:val="24"/>
          <w:szCs w:val="24"/>
        </w:rPr>
        <w:t xml:space="preserve">hese rules make it difficult to collaborate with potential subjects in the </w:t>
      </w:r>
      <w:r w:rsidR="00224B14">
        <w:rPr>
          <w:rFonts w:asciiTheme="majorBidi" w:hAnsiTheme="majorBidi" w:cstheme="majorBidi"/>
          <w:sz w:val="24"/>
          <w:szCs w:val="24"/>
        </w:rPr>
        <w:t xml:space="preserve">initial </w:t>
      </w:r>
      <w:r>
        <w:rPr>
          <w:rFonts w:asciiTheme="majorBidi" w:hAnsiTheme="majorBidi" w:cstheme="majorBidi"/>
          <w:sz w:val="24"/>
          <w:szCs w:val="24"/>
        </w:rPr>
        <w:t>design of social research</w:t>
      </w:r>
      <w:r w:rsidR="00FC6D91">
        <w:rPr>
          <w:rFonts w:asciiTheme="majorBidi" w:hAnsiTheme="majorBidi" w:cstheme="majorBidi"/>
          <w:sz w:val="24"/>
          <w:szCs w:val="24"/>
        </w:rPr>
        <w:t xml:space="preserve">. If </w:t>
      </w:r>
      <w:r w:rsidR="00DE1E46">
        <w:rPr>
          <w:rFonts w:asciiTheme="majorBidi" w:hAnsiTheme="majorBidi" w:cstheme="majorBidi"/>
          <w:sz w:val="24"/>
          <w:szCs w:val="24"/>
        </w:rPr>
        <w:t xml:space="preserve">subjects can only be recruited once all </w:t>
      </w:r>
      <w:r w:rsidR="00844762">
        <w:rPr>
          <w:rFonts w:asciiTheme="majorBidi" w:hAnsiTheme="majorBidi" w:cstheme="majorBidi"/>
          <w:sz w:val="24"/>
          <w:szCs w:val="24"/>
        </w:rPr>
        <w:t>the</w:t>
      </w:r>
      <w:r w:rsidR="00DE1E46">
        <w:rPr>
          <w:rFonts w:asciiTheme="majorBidi" w:hAnsiTheme="majorBidi" w:cstheme="majorBidi"/>
          <w:sz w:val="24"/>
          <w:szCs w:val="24"/>
        </w:rPr>
        <w:t xml:space="preserve"> potential risks and benefits </w:t>
      </w:r>
      <w:r w:rsidR="00844762">
        <w:rPr>
          <w:rFonts w:asciiTheme="majorBidi" w:hAnsiTheme="majorBidi" w:cstheme="majorBidi"/>
          <w:sz w:val="24"/>
          <w:szCs w:val="24"/>
        </w:rPr>
        <w:t xml:space="preserve">of a piece of research have been </w:t>
      </w:r>
      <w:r w:rsidR="00DE1E46">
        <w:rPr>
          <w:rFonts w:asciiTheme="majorBidi" w:hAnsiTheme="majorBidi" w:cstheme="majorBidi"/>
          <w:sz w:val="24"/>
          <w:szCs w:val="24"/>
        </w:rPr>
        <w:t>identified</w:t>
      </w:r>
      <w:r w:rsidR="001349FE">
        <w:rPr>
          <w:rFonts w:asciiTheme="majorBidi" w:hAnsiTheme="majorBidi" w:cstheme="majorBidi"/>
          <w:sz w:val="24"/>
          <w:szCs w:val="24"/>
        </w:rPr>
        <w:t>,</w:t>
      </w:r>
      <w:r w:rsidR="00DE1E46">
        <w:rPr>
          <w:rFonts w:asciiTheme="majorBidi" w:hAnsiTheme="majorBidi" w:cstheme="majorBidi"/>
          <w:sz w:val="24"/>
          <w:szCs w:val="24"/>
        </w:rPr>
        <w:t xml:space="preserve"> then these subjects are precluded from actively collaborating in designing the </w:t>
      </w:r>
      <w:r w:rsidR="00844762">
        <w:rPr>
          <w:rFonts w:asciiTheme="majorBidi" w:hAnsiTheme="majorBidi" w:cstheme="majorBidi"/>
          <w:sz w:val="24"/>
          <w:szCs w:val="24"/>
        </w:rPr>
        <w:t xml:space="preserve">specific kinds of social science that </w:t>
      </w:r>
      <w:r w:rsidR="00DE1E46">
        <w:rPr>
          <w:rFonts w:asciiTheme="majorBidi" w:hAnsiTheme="majorBidi" w:cstheme="majorBidi"/>
          <w:sz w:val="24"/>
          <w:szCs w:val="24"/>
        </w:rPr>
        <w:t xml:space="preserve">they need to better </w:t>
      </w:r>
      <w:r w:rsidR="00D7329F">
        <w:rPr>
          <w:rFonts w:asciiTheme="majorBidi" w:hAnsiTheme="majorBidi" w:cstheme="majorBidi"/>
          <w:sz w:val="24"/>
          <w:szCs w:val="24"/>
        </w:rPr>
        <w:t>pursue</w:t>
      </w:r>
      <w:r w:rsidR="00DE1E46">
        <w:rPr>
          <w:rFonts w:asciiTheme="majorBidi" w:hAnsiTheme="majorBidi" w:cstheme="majorBidi"/>
          <w:sz w:val="24"/>
          <w:szCs w:val="24"/>
        </w:rPr>
        <w:t xml:space="preserve"> their chosen goals. </w:t>
      </w:r>
      <w:r w:rsidR="001349FE">
        <w:rPr>
          <w:rFonts w:asciiTheme="majorBidi" w:hAnsiTheme="majorBidi" w:cstheme="majorBidi"/>
          <w:sz w:val="24"/>
          <w:szCs w:val="24"/>
        </w:rPr>
        <w:t xml:space="preserve">Second, by forcing social scientists to commit to a </w:t>
      </w:r>
      <w:proofErr w:type="gramStart"/>
      <w:r w:rsidR="001349FE">
        <w:rPr>
          <w:rFonts w:asciiTheme="majorBidi" w:hAnsiTheme="majorBidi" w:cstheme="majorBidi"/>
          <w:sz w:val="24"/>
          <w:szCs w:val="24"/>
        </w:rPr>
        <w:t>particular research</w:t>
      </w:r>
      <w:proofErr w:type="gramEnd"/>
      <w:r w:rsidR="001349FE">
        <w:rPr>
          <w:rFonts w:asciiTheme="majorBidi" w:hAnsiTheme="majorBidi" w:cstheme="majorBidi"/>
          <w:sz w:val="24"/>
          <w:szCs w:val="24"/>
        </w:rPr>
        <w:t xml:space="preserve"> design in advance, existing regulations make it difficult to make significant changes to a study once it is already underway. As a rapport develops between researchers and subjects over the course of a study</w:t>
      </w:r>
      <w:r w:rsidR="00D76831">
        <w:rPr>
          <w:rFonts w:asciiTheme="majorBidi" w:hAnsiTheme="majorBidi" w:cstheme="majorBidi"/>
          <w:sz w:val="24"/>
          <w:szCs w:val="24"/>
        </w:rPr>
        <w:t xml:space="preserve">, it may become evident that the goals of each could be better aligned by undertaking a project quite different from that originally intended by the researcher. </w:t>
      </w:r>
    </w:p>
    <w:p w:rsidR="00DE1E46" w:rsidRDefault="00D76831" w:rsidP="008B7EC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While I am loath to grant more power to over-bureaucratized ethics review boards, it would be useful if these boards placed less emphasis on obtaining signed consent forms at the beginning of a study and more of an emphasis on the holistic evaluation of the stance that researchers take toward their subjects throughout their research. Unless such changes are made, some paths to the harmonization of goals between researchers and their subjects will present </w:t>
      </w:r>
      <w:r>
        <w:rPr>
          <w:rFonts w:asciiTheme="majorBidi" w:hAnsiTheme="majorBidi" w:cstheme="majorBidi"/>
          <w:sz w:val="24"/>
          <w:szCs w:val="24"/>
        </w:rPr>
        <w:lastRenderedPageBreak/>
        <w:t>greater obstacles than others. Under the status quo, ethics regulations</w:t>
      </w:r>
      <w:r w:rsidR="00DE1E46">
        <w:rPr>
          <w:rFonts w:asciiTheme="majorBidi" w:hAnsiTheme="majorBidi" w:cstheme="majorBidi"/>
          <w:sz w:val="24"/>
          <w:szCs w:val="24"/>
        </w:rPr>
        <w:t xml:space="preserve"> are designed in a way that makes it easier for a social scientist to recruit subjects to adopt her goals than it is for her to learn about her subjects’ goals and adopt them as her ow</w:t>
      </w:r>
      <w:r>
        <w:rPr>
          <w:rFonts w:asciiTheme="majorBidi" w:hAnsiTheme="majorBidi" w:cstheme="majorBidi"/>
          <w:sz w:val="24"/>
          <w:szCs w:val="24"/>
        </w:rPr>
        <w:t>n. T</w:t>
      </w:r>
      <w:r w:rsidR="00DE1E46">
        <w:rPr>
          <w:rFonts w:asciiTheme="majorBidi" w:hAnsiTheme="majorBidi" w:cstheme="majorBidi"/>
          <w:sz w:val="24"/>
          <w:szCs w:val="24"/>
        </w:rPr>
        <w:t>he result will be a great deal of research that is ethically unobjectionable</w:t>
      </w:r>
      <w:r>
        <w:rPr>
          <w:rFonts w:asciiTheme="majorBidi" w:hAnsiTheme="majorBidi" w:cstheme="majorBidi"/>
          <w:sz w:val="24"/>
          <w:szCs w:val="24"/>
        </w:rPr>
        <w:t xml:space="preserve"> thanks to informed consent</w:t>
      </w:r>
      <w:r w:rsidR="00DE1E46">
        <w:rPr>
          <w:rFonts w:asciiTheme="majorBidi" w:hAnsiTheme="majorBidi" w:cstheme="majorBidi"/>
          <w:sz w:val="24"/>
          <w:szCs w:val="24"/>
        </w:rPr>
        <w:t xml:space="preserve">, but also not particularly valuable for </w:t>
      </w:r>
      <w:r w:rsidR="00844762">
        <w:rPr>
          <w:rFonts w:asciiTheme="majorBidi" w:hAnsiTheme="majorBidi" w:cstheme="majorBidi"/>
          <w:sz w:val="24"/>
          <w:szCs w:val="24"/>
        </w:rPr>
        <w:t xml:space="preserve">those </w:t>
      </w:r>
      <w:r w:rsidR="00DE1E46">
        <w:rPr>
          <w:rFonts w:asciiTheme="majorBidi" w:hAnsiTheme="majorBidi" w:cstheme="majorBidi"/>
          <w:sz w:val="24"/>
          <w:szCs w:val="24"/>
        </w:rPr>
        <w:t xml:space="preserve">being studied. </w:t>
      </w:r>
    </w:p>
    <w:p w:rsidR="001349FE" w:rsidRDefault="00DE1E46" w:rsidP="00224B1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E</w:t>
      </w:r>
      <w:r w:rsidR="00FC6D91">
        <w:rPr>
          <w:rFonts w:asciiTheme="majorBidi" w:hAnsiTheme="majorBidi" w:cstheme="majorBidi"/>
          <w:sz w:val="24"/>
          <w:szCs w:val="24"/>
        </w:rPr>
        <w:t>xisting regulation</w:t>
      </w:r>
      <w:r w:rsidR="00D76831">
        <w:rPr>
          <w:rFonts w:asciiTheme="majorBidi" w:hAnsiTheme="majorBidi" w:cstheme="majorBidi"/>
          <w:sz w:val="24"/>
          <w:szCs w:val="24"/>
        </w:rPr>
        <w:t>s</w:t>
      </w:r>
      <w:r w:rsidR="008B7EC7">
        <w:rPr>
          <w:rFonts w:asciiTheme="majorBidi" w:hAnsiTheme="majorBidi" w:cstheme="majorBidi"/>
          <w:sz w:val="24"/>
          <w:szCs w:val="24"/>
        </w:rPr>
        <w:t xml:space="preserve"> </w:t>
      </w:r>
      <w:r>
        <w:rPr>
          <w:rFonts w:asciiTheme="majorBidi" w:hAnsiTheme="majorBidi" w:cstheme="majorBidi"/>
          <w:sz w:val="24"/>
          <w:szCs w:val="24"/>
        </w:rPr>
        <w:t xml:space="preserve">requiring pre-approval of research also </w:t>
      </w:r>
      <w:r w:rsidR="008B7EC7">
        <w:rPr>
          <w:rFonts w:asciiTheme="majorBidi" w:hAnsiTheme="majorBidi" w:cstheme="majorBidi"/>
          <w:sz w:val="24"/>
          <w:szCs w:val="24"/>
        </w:rPr>
        <w:t xml:space="preserve">make it </w:t>
      </w:r>
      <w:r w:rsidR="00BE77B1">
        <w:rPr>
          <w:rFonts w:asciiTheme="majorBidi" w:hAnsiTheme="majorBidi" w:cstheme="majorBidi"/>
          <w:sz w:val="24"/>
          <w:szCs w:val="24"/>
        </w:rPr>
        <w:t>difficult</w:t>
      </w:r>
      <w:r w:rsidR="008B7EC7">
        <w:rPr>
          <w:rFonts w:asciiTheme="majorBidi" w:hAnsiTheme="majorBidi" w:cstheme="majorBidi"/>
          <w:sz w:val="24"/>
          <w:szCs w:val="24"/>
        </w:rPr>
        <w:t xml:space="preserve"> to </w:t>
      </w:r>
      <w:r w:rsidR="00224B14">
        <w:rPr>
          <w:rFonts w:asciiTheme="majorBidi" w:hAnsiTheme="majorBidi" w:cstheme="majorBidi"/>
          <w:sz w:val="24"/>
          <w:szCs w:val="24"/>
        </w:rPr>
        <w:t>develop</w:t>
      </w:r>
      <w:r w:rsidR="008B7EC7">
        <w:rPr>
          <w:rFonts w:asciiTheme="majorBidi" w:hAnsiTheme="majorBidi" w:cstheme="majorBidi"/>
          <w:sz w:val="24"/>
          <w:szCs w:val="24"/>
        </w:rPr>
        <w:t xml:space="preserve"> a case for the ethical permissibility of a given study </w:t>
      </w:r>
      <w:r w:rsidR="00D76831">
        <w:rPr>
          <w:rFonts w:asciiTheme="majorBidi" w:hAnsiTheme="majorBidi" w:cstheme="majorBidi"/>
          <w:sz w:val="24"/>
          <w:szCs w:val="24"/>
        </w:rPr>
        <w:t>based on</w:t>
      </w:r>
      <w:r w:rsidR="008B7EC7">
        <w:rPr>
          <w:rFonts w:asciiTheme="majorBidi" w:hAnsiTheme="majorBidi" w:cstheme="majorBidi"/>
          <w:sz w:val="24"/>
          <w:szCs w:val="24"/>
        </w:rPr>
        <w:t xml:space="preserve"> knowledge that can only be acquired once the study is completed. </w:t>
      </w:r>
      <w:r w:rsidR="001B5C9D">
        <w:rPr>
          <w:rFonts w:asciiTheme="majorBidi" w:hAnsiTheme="majorBidi" w:cstheme="majorBidi"/>
          <w:sz w:val="24"/>
          <w:szCs w:val="24"/>
        </w:rPr>
        <w:t xml:space="preserve">Since we can never </w:t>
      </w:r>
      <w:r w:rsidR="00BE77B1">
        <w:rPr>
          <w:rFonts w:asciiTheme="majorBidi" w:hAnsiTheme="majorBidi" w:cstheme="majorBidi"/>
          <w:sz w:val="24"/>
          <w:szCs w:val="24"/>
        </w:rPr>
        <w:t>be entirely certain</w:t>
      </w:r>
      <w:r w:rsidR="001B5C9D">
        <w:rPr>
          <w:rFonts w:asciiTheme="majorBidi" w:hAnsiTheme="majorBidi" w:cstheme="majorBidi"/>
          <w:sz w:val="24"/>
          <w:szCs w:val="24"/>
        </w:rPr>
        <w:t xml:space="preserve"> in advance whether a given piece of research will enable </w:t>
      </w:r>
      <w:r w:rsidR="00DE086F">
        <w:rPr>
          <w:rFonts w:asciiTheme="majorBidi" w:hAnsiTheme="majorBidi" w:cstheme="majorBidi"/>
          <w:sz w:val="24"/>
          <w:szCs w:val="24"/>
        </w:rPr>
        <w:t>subjects</w:t>
      </w:r>
      <w:r w:rsidR="001B5C9D">
        <w:rPr>
          <w:rFonts w:asciiTheme="majorBidi" w:hAnsiTheme="majorBidi" w:cstheme="majorBidi"/>
          <w:sz w:val="24"/>
          <w:szCs w:val="24"/>
        </w:rPr>
        <w:t xml:space="preserve"> to exercise greater self-control, we may only be able to evaluate </w:t>
      </w:r>
      <w:r w:rsidR="008E301A">
        <w:rPr>
          <w:rFonts w:asciiTheme="majorBidi" w:hAnsiTheme="majorBidi" w:cstheme="majorBidi"/>
          <w:sz w:val="24"/>
          <w:szCs w:val="24"/>
        </w:rPr>
        <w:t xml:space="preserve">the respectfulness of </w:t>
      </w:r>
      <w:r w:rsidR="001B5C9D">
        <w:rPr>
          <w:rFonts w:asciiTheme="majorBidi" w:hAnsiTheme="majorBidi" w:cstheme="majorBidi"/>
          <w:sz w:val="24"/>
          <w:szCs w:val="24"/>
        </w:rPr>
        <w:t xml:space="preserve">a given piece of social science retrospectively. </w:t>
      </w:r>
    </w:p>
    <w:p w:rsidR="00381417" w:rsidRDefault="0067454D" w:rsidP="00224B1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It would</w:t>
      </w:r>
      <w:r w:rsidR="00D7329F">
        <w:rPr>
          <w:rFonts w:asciiTheme="majorBidi" w:hAnsiTheme="majorBidi" w:cstheme="majorBidi"/>
          <w:sz w:val="24"/>
          <w:szCs w:val="24"/>
        </w:rPr>
        <w:t xml:space="preserve"> therefore</w:t>
      </w:r>
      <w:r>
        <w:rPr>
          <w:rFonts w:asciiTheme="majorBidi" w:hAnsiTheme="majorBidi" w:cstheme="majorBidi"/>
          <w:sz w:val="24"/>
          <w:szCs w:val="24"/>
        </w:rPr>
        <w:t xml:space="preserve"> be useful if ethics boards conducted retrospective </w:t>
      </w:r>
      <w:r w:rsidR="00224B14">
        <w:rPr>
          <w:rFonts w:asciiTheme="majorBidi" w:hAnsiTheme="majorBidi" w:cstheme="majorBidi"/>
          <w:sz w:val="24"/>
          <w:szCs w:val="24"/>
        </w:rPr>
        <w:t>as well as</w:t>
      </w:r>
      <w:r>
        <w:rPr>
          <w:rFonts w:asciiTheme="majorBidi" w:hAnsiTheme="majorBidi" w:cstheme="majorBidi"/>
          <w:sz w:val="24"/>
          <w:szCs w:val="24"/>
        </w:rPr>
        <w:t xml:space="preserve"> prospective review of causal research</w:t>
      </w:r>
      <w:r w:rsidR="00C96B64">
        <w:rPr>
          <w:rFonts w:asciiTheme="majorBidi" w:hAnsiTheme="majorBidi" w:cstheme="majorBidi"/>
          <w:sz w:val="24"/>
          <w:szCs w:val="24"/>
        </w:rPr>
        <w:t>, including a review of the dissemination of a study’s findings after research is completed</w:t>
      </w:r>
      <w:r w:rsidR="00F10AA5">
        <w:rPr>
          <w:rFonts w:asciiTheme="majorBidi" w:hAnsiTheme="majorBidi" w:cstheme="majorBidi"/>
          <w:sz w:val="24"/>
          <w:szCs w:val="24"/>
        </w:rPr>
        <w:t>.</w:t>
      </w:r>
      <w:r w:rsidR="008E301A">
        <w:rPr>
          <w:rFonts w:asciiTheme="majorBidi" w:hAnsiTheme="majorBidi" w:cstheme="majorBidi"/>
          <w:sz w:val="24"/>
          <w:szCs w:val="24"/>
        </w:rPr>
        <w:t xml:space="preserve"> </w:t>
      </w:r>
      <w:r w:rsidR="00F10AA5">
        <w:rPr>
          <w:rFonts w:asciiTheme="majorBidi" w:hAnsiTheme="majorBidi" w:cstheme="majorBidi"/>
          <w:sz w:val="24"/>
          <w:szCs w:val="24"/>
        </w:rPr>
        <w:t>A failure to share findings with subjects is not disrespectful if it is done with their informed consent, but in other cases</w:t>
      </w:r>
      <w:r w:rsidR="008E301A">
        <w:rPr>
          <w:rFonts w:asciiTheme="majorBidi" w:hAnsiTheme="majorBidi" w:cstheme="majorBidi"/>
          <w:sz w:val="24"/>
          <w:szCs w:val="24"/>
        </w:rPr>
        <w:t xml:space="preserve"> </w:t>
      </w:r>
      <w:r w:rsidR="00EF27EF">
        <w:rPr>
          <w:rFonts w:asciiTheme="majorBidi" w:hAnsiTheme="majorBidi" w:cstheme="majorBidi"/>
          <w:sz w:val="24"/>
          <w:szCs w:val="24"/>
        </w:rPr>
        <w:t>proper dissemination</w:t>
      </w:r>
      <w:r w:rsidR="008E301A">
        <w:rPr>
          <w:rFonts w:asciiTheme="majorBidi" w:hAnsiTheme="majorBidi" w:cstheme="majorBidi"/>
          <w:sz w:val="24"/>
          <w:szCs w:val="24"/>
        </w:rPr>
        <w:t xml:space="preserve"> </w:t>
      </w:r>
      <w:r>
        <w:rPr>
          <w:rFonts w:asciiTheme="majorBidi" w:hAnsiTheme="majorBidi" w:cstheme="majorBidi"/>
          <w:sz w:val="24"/>
          <w:szCs w:val="24"/>
        </w:rPr>
        <w:t>may make all the difference between a respectful and a</w:t>
      </w:r>
      <w:r w:rsidR="00EF27EF">
        <w:rPr>
          <w:rFonts w:asciiTheme="majorBidi" w:hAnsiTheme="majorBidi" w:cstheme="majorBidi"/>
          <w:sz w:val="24"/>
          <w:szCs w:val="24"/>
        </w:rPr>
        <w:t xml:space="preserve"> </w:t>
      </w:r>
      <w:r w:rsidR="008B7EC7">
        <w:rPr>
          <w:rFonts w:asciiTheme="majorBidi" w:hAnsiTheme="majorBidi" w:cstheme="majorBidi"/>
          <w:sz w:val="24"/>
          <w:szCs w:val="24"/>
        </w:rPr>
        <w:t xml:space="preserve">disrespectful use </w:t>
      </w:r>
      <w:r w:rsidR="000E2C5E">
        <w:rPr>
          <w:rFonts w:asciiTheme="majorBidi" w:hAnsiTheme="majorBidi" w:cstheme="majorBidi"/>
          <w:sz w:val="24"/>
          <w:szCs w:val="24"/>
        </w:rPr>
        <w:t xml:space="preserve">of </w:t>
      </w:r>
      <w:r w:rsidR="00312BE3">
        <w:rPr>
          <w:rFonts w:asciiTheme="majorBidi" w:hAnsiTheme="majorBidi" w:cstheme="majorBidi"/>
          <w:sz w:val="24"/>
          <w:szCs w:val="24"/>
        </w:rPr>
        <w:t>causal social science</w:t>
      </w:r>
      <w:r w:rsidR="000E2C5E">
        <w:rPr>
          <w:rFonts w:asciiTheme="majorBidi" w:hAnsiTheme="majorBidi" w:cstheme="majorBidi"/>
          <w:sz w:val="24"/>
          <w:szCs w:val="24"/>
        </w:rPr>
        <w:t xml:space="preserve">. </w:t>
      </w:r>
      <w:r w:rsidR="00D76831">
        <w:rPr>
          <w:rFonts w:asciiTheme="majorBidi" w:hAnsiTheme="majorBidi" w:cstheme="majorBidi"/>
          <w:sz w:val="24"/>
          <w:szCs w:val="24"/>
        </w:rPr>
        <w:t xml:space="preserve">A </w:t>
      </w:r>
      <w:r w:rsidR="00F10AA5">
        <w:rPr>
          <w:rFonts w:asciiTheme="majorBidi" w:hAnsiTheme="majorBidi" w:cstheme="majorBidi"/>
          <w:sz w:val="24"/>
          <w:szCs w:val="24"/>
        </w:rPr>
        <w:t>focus on dissemination strategies is</w:t>
      </w:r>
      <w:r w:rsidR="00D76831">
        <w:rPr>
          <w:rFonts w:asciiTheme="majorBidi" w:hAnsiTheme="majorBidi" w:cstheme="majorBidi"/>
          <w:sz w:val="24"/>
          <w:szCs w:val="24"/>
        </w:rPr>
        <w:t xml:space="preserve"> therefore</w:t>
      </w:r>
      <w:r w:rsidR="00F10AA5">
        <w:rPr>
          <w:rFonts w:asciiTheme="majorBidi" w:hAnsiTheme="majorBidi" w:cstheme="majorBidi"/>
          <w:sz w:val="24"/>
          <w:szCs w:val="24"/>
        </w:rPr>
        <w:t xml:space="preserve"> particularly important when research subjects are anonymous aggregates or entire polities, for whom standard informed consent requirements </w:t>
      </w:r>
      <w:r w:rsidR="00894C3F">
        <w:rPr>
          <w:rFonts w:asciiTheme="majorBidi" w:hAnsiTheme="majorBidi" w:cstheme="majorBidi"/>
          <w:sz w:val="24"/>
          <w:szCs w:val="24"/>
        </w:rPr>
        <w:t>are</w:t>
      </w:r>
      <w:r w:rsidR="00F10AA5">
        <w:rPr>
          <w:rFonts w:asciiTheme="majorBidi" w:hAnsiTheme="majorBidi" w:cstheme="majorBidi"/>
          <w:sz w:val="24"/>
          <w:szCs w:val="24"/>
        </w:rPr>
        <w:t xml:space="preserve"> not appl</w:t>
      </w:r>
      <w:r w:rsidR="00894C3F">
        <w:rPr>
          <w:rFonts w:asciiTheme="majorBidi" w:hAnsiTheme="majorBidi" w:cstheme="majorBidi"/>
          <w:sz w:val="24"/>
          <w:szCs w:val="24"/>
        </w:rPr>
        <w:t>icable</w:t>
      </w:r>
      <w:r w:rsidR="00F10AA5">
        <w:rPr>
          <w:rFonts w:asciiTheme="majorBidi" w:hAnsiTheme="majorBidi" w:cstheme="majorBidi"/>
          <w:sz w:val="24"/>
          <w:szCs w:val="24"/>
        </w:rPr>
        <w:t>.</w:t>
      </w:r>
      <w:r w:rsidR="00381417">
        <w:rPr>
          <w:rFonts w:asciiTheme="majorBidi" w:hAnsiTheme="majorBidi" w:cstheme="majorBidi"/>
          <w:sz w:val="24"/>
          <w:szCs w:val="24"/>
        </w:rPr>
        <w:t xml:space="preserve"> </w:t>
      </w:r>
      <w:r w:rsidR="000470E0">
        <w:rPr>
          <w:rFonts w:asciiTheme="majorBidi" w:hAnsiTheme="majorBidi" w:cstheme="majorBidi"/>
          <w:sz w:val="24"/>
          <w:szCs w:val="24"/>
        </w:rPr>
        <w:t>Even when informed consent is received, r</w:t>
      </w:r>
      <w:r w:rsidR="00381417">
        <w:rPr>
          <w:rFonts w:asciiTheme="majorBidi" w:hAnsiTheme="majorBidi" w:cstheme="majorBidi"/>
          <w:sz w:val="24"/>
          <w:szCs w:val="24"/>
        </w:rPr>
        <w:t xml:space="preserve">esearchers </w:t>
      </w:r>
      <w:r w:rsidR="000470E0">
        <w:rPr>
          <w:rFonts w:asciiTheme="majorBidi" w:hAnsiTheme="majorBidi" w:cstheme="majorBidi"/>
          <w:sz w:val="24"/>
          <w:szCs w:val="24"/>
        </w:rPr>
        <w:t xml:space="preserve">can </w:t>
      </w:r>
      <w:r w:rsidR="00F5243A">
        <w:rPr>
          <w:rFonts w:asciiTheme="majorBidi" w:hAnsiTheme="majorBidi" w:cstheme="majorBidi"/>
          <w:sz w:val="24"/>
          <w:szCs w:val="24"/>
        </w:rPr>
        <w:t xml:space="preserve">nonetheless </w:t>
      </w:r>
      <w:r w:rsidR="000470E0">
        <w:rPr>
          <w:rFonts w:asciiTheme="majorBidi" w:hAnsiTheme="majorBidi" w:cstheme="majorBidi"/>
          <w:sz w:val="24"/>
          <w:szCs w:val="24"/>
        </w:rPr>
        <w:t xml:space="preserve">reaffirm </w:t>
      </w:r>
      <w:r w:rsidR="00F5243A">
        <w:rPr>
          <w:rFonts w:asciiTheme="majorBidi" w:hAnsiTheme="majorBidi" w:cstheme="majorBidi"/>
          <w:sz w:val="24"/>
          <w:szCs w:val="24"/>
        </w:rPr>
        <w:t xml:space="preserve">their respect </w:t>
      </w:r>
      <w:r w:rsidR="000470E0">
        <w:rPr>
          <w:rFonts w:asciiTheme="majorBidi" w:hAnsiTheme="majorBidi" w:cstheme="majorBidi"/>
          <w:sz w:val="24"/>
          <w:szCs w:val="24"/>
        </w:rPr>
        <w:t xml:space="preserve">by offering their findings to subjects </w:t>
      </w:r>
      <w:r w:rsidR="00381417">
        <w:rPr>
          <w:rFonts w:asciiTheme="majorBidi" w:hAnsiTheme="majorBidi" w:cstheme="majorBidi"/>
          <w:sz w:val="24"/>
          <w:szCs w:val="24"/>
        </w:rPr>
        <w:t xml:space="preserve">in a form that they can understand and use </w:t>
      </w:r>
      <w:r w:rsidR="00C623D6">
        <w:rPr>
          <w:rFonts w:asciiTheme="majorBidi" w:hAnsiTheme="majorBidi" w:cstheme="majorBidi"/>
          <w:sz w:val="24"/>
          <w:szCs w:val="24"/>
        </w:rPr>
        <w:t>for their own purposes</w:t>
      </w:r>
      <w:r w:rsidR="00381417">
        <w:rPr>
          <w:rFonts w:asciiTheme="majorBidi" w:hAnsiTheme="majorBidi" w:cstheme="majorBidi"/>
          <w:sz w:val="24"/>
          <w:szCs w:val="24"/>
        </w:rPr>
        <w:t>. On the individual level, this suggests much more rigorous debriefing than most ethics boards currently impose</w:t>
      </w:r>
      <w:r w:rsidR="00844762">
        <w:rPr>
          <w:rFonts w:asciiTheme="majorBidi" w:hAnsiTheme="majorBidi" w:cstheme="majorBidi"/>
          <w:sz w:val="24"/>
          <w:szCs w:val="24"/>
        </w:rPr>
        <w:t>, with significantly greater emphasis on making sure that subjects not only understand the research that has been conducted about them, but also have the ability to put their newfound knowledge to use in advancing their self-determined goals</w:t>
      </w:r>
      <w:r w:rsidR="00381417">
        <w:rPr>
          <w:rFonts w:asciiTheme="majorBidi" w:hAnsiTheme="majorBidi" w:cstheme="majorBidi"/>
          <w:sz w:val="24"/>
          <w:szCs w:val="24"/>
        </w:rPr>
        <w:t xml:space="preserve">. On the </w:t>
      </w:r>
      <w:r w:rsidR="00381417">
        <w:rPr>
          <w:rFonts w:asciiTheme="majorBidi" w:hAnsiTheme="majorBidi" w:cstheme="majorBidi"/>
          <w:sz w:val="24"/>
          <w:szCs w:val="24"/>
        </w:rPr>
        <w:lastRenderedPageBreak/>
        <w:t xml:space="preserve">collective level, respecting one’s subjects </w:t>
      </w:r>
      <w:r w:rsidR="008E301A">
        <w:rPr>
          <w:rFonts w:asciiTheme="majorBidi" w:hAnsiTheme="majorBidi" w:cstheme="majorBidi"/>
          <w:sz w:val="24"/>
          <w:szCs w:val="24"/>
        </w:rPr>
        <w:t>may necessitate</w:t>
      </w:r>
      <w:r w:rsidR="00381417">
        <w:rPr>
          <w:rFonts w:asciiTheme="majorBidi" w:hAnsiTheme="majorBidi" w:cstheme="majorBidi"/>
          <w:sz w:val="24"/>
          <w:szCs w:val="24"/>
        </w:rPr>
        <w:t xml:space="preserve"> engagement with the wider political discourse of the societies one is studying, even blurring the line between pure and applied research where necessary to ensure that one’s findings are always tools for democratic self-control, and never tools for </w:t>
      </w:r>
      <w:r w:rsidR="00EF27EF">
        <w:rPr>
          <w:rFonts w:asciiTheme="majorBidi" w:hAnsiTheme="majorBidi" w:cstheme="majorBidi"/>
          <w:sz w:val="24"/>
          <w:szCs w:val="24"/>
        </w:rPr>
        <w:t xml:space="preserve">nonconsensual </w:t>
      </w:r>
      <w:r w:rsidR="00451EEC">
        <w:rPr>
          <w:rFonts w:asciiTheme="majorBidi" w:hAnsiTheme="majorBidi" w:cstheme="majorBidi"/>
          <w:sz w:val="24"/>
          <w:szCs w:val="24"/>
        </w:rPr>
        <w:t>manipulation</w:t>
      </w:r>
      <w:r w:rsidR="00F10AA5">
        <w:rPr>
          <w:rFonts w:asciiTheme="majorBidi" w:hAnsiTheme="majorBidi" w:cstheme="majorBidi"/>
          <w:sz w:val="24"/>
          <w:szCs w:val="24"/>
        </w:rPr>
        <w:t xml:space="preserve"> of some by others</w:t>
      </w:r>
      <w:r w:rsidR="00381417">
        <w:rPr>
          <w:rFonts w:asciiTheme="majorBidi" w:hAnsiTheme="majorBidi" w:cstheme="majorBidi"/>
          <w:sz w:val="24"/>
          <w:szCs w:val="24"/>
        </w:rPr>
        <w:t xml:space="preserve">. </w:t>
      </w:r>
    </w:p>
    <w:p w:rsidR="0032614A" w:rsidRDefault="00951C2B" w:rsidP="007B6C2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order </w:t>
      </w:r>
      <w:r w:rsidR="005234B8">
        <w:rPr>
          <w:rFonts w:asciiTheme="majorBidi" w:hAnsiTheme="majorBidi" w:cstheme="majorBidi"/>
          <w:sz w:val="24"/>
          <w:szCs w:val="24"/>
        </w:rPr>
        <w:t>to show respect for their subjects in any of these ways</w:t>
      </w:r>
      <w:r>
        <w:rPr>
          <w:rFonts w:asciiTheme="majorBidi" w:hAnsiTheme="majorBidi" w:cstheme="majorBidi"/>
          <w:sz w:val="24"/>
          <w:szCs w:val="24"/>
        </w:rPr>
        <w:t xml:space="preserve">, </w:t>
      </w:r>
      <w:r w:rsidR="008649FA">
        <w:rPr>
          <w:rFonts w:asciiTheme="majorBidi" w:hAnsiTheme="majorBidi" w:cstheme="majorBidi"/>
          <w:sz w:val="24"/>
          <w:szCs w:val="24"/>
        </w:rPr>
        <w:t>causal</w:t>
      </w:r>
      <w:r>
        <w:rPr>
          <w:rFonts w:asciiTheme="majorBidi" w:hAnsiTheme="majorBidi" w:cstheme="majorBidi"/>
          <w:sz w:val="24"/>
          <w:szCs w:val="24"/>
        </w:rPr>
        <w:t xml:space="preserve"> socia</w:t>
      </w:r>
      <w:r w:rsidR="00300EBD">
        <w:rPr>
          <w:rFonts w:asciiTheme="majorBidi" w:hAnsiTheme="majorBidi" w:cstheme="majorBidi"/>
          <w:sz w:val="24"/>
          <w:szCs w:val="24"/>
        </w:rPr>
        <w:t xml:space="preserve">l scientists </w:t>
      </w:r>
      <w:r w:rsidR="003D4883">
        <w:rPr>
          <w:rFonts w:asciiTheme="majorBidi" w:hAnsiTheme="majorBidi" w:cstheme="majorBidi"/>
          <w:sz w:val="24"/>
          <w:szCs w:val="24"/>
        </w:rPr>
        <w:t>will</w:t>
      </w:r>
      <w:r w:rsidR="00300EBD">
        <w:rPr>
          <w:rFonts w:asciiTheme="majorBidi" w:hAnsiTheme="majorBidi" w:cstheme="majorBidi"/>
          <w:sz w:val="24"/>
          <w:szCs w:val="24"/>
        </w:rPr>
        <w:t xml:space="preserve"> have to incorporate a degree of interpretive analysis of the values and practices of the societies they study, or at least collaborate with other scholars who do.</w:t>
      </w:r>
      <w:r w:rsidR="000E2C5E">
        <w:rPr>
          <w:rFonts w:asciiTheme="majorBidi" w:hAnsiTheme="majorBidi" w:cstheme="majorBidi"/>
          <w:sz w:val="24"/>
          <w:szCs w:val="24"/>
        </w:rPr>
        <w:t xml:space="preserve"> </w:t>
      </w:r>
      <w:r w:rsidR="00DE1E46">
        <w:rPr>
          <w:rFonts w:asciiTheme="majorBidi" w:hAnsiTheme="majorBidi" w:cstheme="majorBidi"/>
          <w:sz w:val="24"/>
          <w:szCs w:val="24"/>
        </w:rPr>
        <w:t>Interpretive a</w:t>
      </w:r>
      <w:r w:rsidR="000E2C5E">
        <w:rPr>
          <w:rFonts w:asciiTheme="majorBidi" w:hAnsiTheme="majorBidi" w:cstheme="majorBidi"/>
          <w:sz w:val="24"/>
          <w:szCs w:val="24"/>
        </w:rPr>
        <w:t xml:space="preserve">nthropologists, for example, could help causal social scientists </w:t>
      </w:r>
      <w:r w:rsidR="00DE1E46">
        <w:rPr>
          <w:rFonts w:asciiTheme="majorBidi" w:hAnsiTheme="majorBidi" w:cstheme="majorBidi"/>
          <w:sz w:val="24"/>
          <w:szCs w:val="24"/>
        </w:rPr>
        <w:t xml:space="preserve">studying those in cultures other than their own throughout the research process. </w:t>
      </w:r>
      <w:r w:rsidR="00844762">
        <w:rPr>
          <w:rFonts w:asciiTheme="majorBidi" w:hAnsiTheme="majorBidi" w:cstheme="majorBidi"/>
          <w:sz w:val="24"/>
          <w:szCs w:val="24"/>
        </w:rPr>
        <w:t xml:space="preserve">Experts on the local culture could participate in research design by helping identify the kind of causal knowledge that those being studied would most value for their own purposes. They could then guide the process of informed consent, </w:t>
      </w:r>
      <w:r w:rsidR="000E2C5E">
        <w:rPr>
          <w:rFonts w:asciiTheme="majorBidi" w:hAnsiTheme="majorBidi" w:cstheme="majorBidi"/>
          <w:sz w:val="24"/>
          <w:szCs w:val="24"/>
        </w:rPr>
        <w:t>mak</w:t>
      </w:r>
      <w:r w:rsidR="00844762">
        <w:rPr>
          <w:rFonts w:asciiTheme="majorBidi" w:hAnsiTheme="majorBidi" w:cstheme="majorBidi"/>
          <w:sz w:val="24"/>
          <w:szCs w:val="24"/>
        </w:rPr>
        <w:t>ing</w:t>
      </w:r>
      <w:r w:rsidR="000E2C5E">
        <w:rPr>
          <w:rFonts w:asciiTheme="majorBidi" w:hAnsiTheme="majorBidi" w:cstheme="majorBidi"/>
          <w:sz w:val="24"/>
          <w:szCs w:val="24"/>
        </w:rPr>
        <w:t xml:space="preserve"> sure that research subjects both understand and freely choose to </w:t>
      </w:r>
      <w:r w:rsidR="006A057A">
        <w:rPr>
          <w:rFonts w:asciiTheme="majorBidi" w:hAnsiTheme="majorBidi" w:cstheme="majorBidi"/>
          <w:sz w:val="24"/>
          <w:szCs w:val="24"/>
        </w:rPr>
        <w:t>participate in</w:t>
      </w:r>
      <w:r w:rsidR="000E2C5E">
        <w:rPr>
          <w:rFonts w:asciiTheme="majorBidi" w:hAnsiTheme="majorBidi" w:cstheme="majorBidi"/>
          <w:sz w:val="24"/>
          <w:szCs w:val="24"/>
        </w:rPr>
        <w:t xml:space="preserve"> the research being conducted about them. </w:t>
      </w:r>
      <w:r w:rsidR="00844762">
        <w:rPr>
          <w:rFonts w:asciiTheme="majorBidi" w:hAnsiTheme="majorBidi" w:cstheme="majorBidi"/>
          <w:sz w:val="24"/>
          <w:szCs w:val="24"/>
        </w:rPr>
        <w:t>Experts on cross-cultural understanding could also be present throughout the course of research, available to clear up any misunderstandings that might arise. Finally, such experts could help design culturally sensitive practices for the dissemination of research findings, communicating these findings i</w:t>
      </w:r>
      <w:r w:rsidR="000E2C5E">
        <w:rPr>
          <w:rFonts w:asciiTheme="majorBidi" w:hAnsiTheme="majorBidi" w:cstheme="majorBidi"/>
          <w:sz w:val="24"/>
          <w:szCs w:val="24"/>
        </w:rPr>
        <w:t xml:space="preserve">n ways that relate to </w:t>
      </w:r>
      <w:r w:rsidR="00844762">
        <w:rPr>
          <w:rFonts w:asciiTheme="majorBidi" w:hAnsiTheme="majorBidi" w:cstheme="majorBidi"/>
          <w:sz w:val="24"/>
          <w:szCs w:val="24"/>
        </w:rPr>
        <w:t>subjects’</w:t>
      </w:r>
      <w:r w:rsidR="000E2C5E">
        <w:rPr>
          <w:rFonts w:asciiTheme="majorBidi" w:hAnsiTheme="majorBidi" w:cstheme="majorBidi"/>
          <w:sz w:val="24"/>
          <w:szCs w:val="24"/>
        </w:rPr>
        <w:t xml:space="preserve"> worldview</w:t>
      </w:r>
      <w:r w:rsidR="00844762">
        <w:rPr>
          <w:rFonts w:asciiTheme="majorBidi" w:hAnsiTheme="majorBidi" w:cstheme="majorBidi"/>
          <w:sz w:val="24"/>
          <w:szCs w:val="24"/>
        </w:rPr>
        <w:t>s</w:t>
      </w:r>
      <w:r w:rsidR="000E2C5E">
        <w:rPr>
          <w:rFonts w:asciiTheme="majorBidi" w:hAnsiTheme="majorBidi" w:cstheme="majorBidi"/>
          <w:sz w:val="24"/>
          <w:szCs w:val="24"/>
        </w:rPr>
        <w:t xml:space="preserve"> and values as best as we can interpret them.</w:t>
      </w:r>
      <w:r w:rsidR="007B6C23">
        <w:rPr>
          <w:rFonts w:asciiTheme="majorBidi" w:hAnsiTheme="majorBidi" w:cstheme="majorBidi"/>
          <w:sz w:val="24"/>
          <w:szCs w:val="24"/>
        </w:rPr>
        <w:t xml:space="preserve"> If respect for subjects</w:t>
      </w:r>
      <w:r w:rsidR="00894C3F">
        <w:rPr>
          <w:rFonts w:asciiTheme="majorBidi" w:hAnsiTheme="majorBidi" w:cstheme="majorBidi"/>
          <w:sz w:val="24"/>
          <w:szCs w:val="24"/>
        </w:rPr>
        <w:t xml:space="preserve"> as persons</w:t>
      </w:r>
      <w:r w:rsidR="007B6C23">
        <w:rPr>
          <w:rFonts w:asciiTheme="majorBidi" w:hAnsiTheme="majorBidi" w:cstheme="majorBidi"/>
          <w:sz w:val="24"/>
          <w:szCs w:val="24"/>
        </w:rPr>
        <w:t xml:space="preserve"> is obligatory, then so too is such interdisciplinary collaboration.</w:t>
      </w:r>
    </w:p>
    <w:p w:rsidR="00801C35" w:rsidRDefault="00801C35" w:rsidP="00D33F18">
      <w:pPr>
        <w:spacing w:after="0" w:line="480" w:lineRule="auto"/>
        <w:rPr>
          <w:rFonts w:asciiTheme="majorBidi" w:hAnsiTheme="majorBidi" w:cstheme="majorBidi"/>
          <w:b/>
          <w:sz w:val="24"/>
          <w:szCs w:val="24"/>
        </w:rPr>
      </w:pPr>
    </w:p>
    <w:p w:rsidR="00F62F1C" w:rsidRPr="00F62F1C" w:rsidRDefault="005E3647" w:rsidP="00D33F18">
      <w:pPr>
        <w:spacing w:after="0" w:line="480" w:lineRule="auto"/>
        <w:rPr>
          <w:rFonts w:asciiTheme="majorBidi" w:hAnsiTheme="majorBidi" w:cstheme="majorBidi"/>
          <w:b/>
          <w:sz w:val="24"/>
          <w:szCs w:val="24"/>
        </w:rPr>
      </w:pPr>
      <w:r>
        <w:rPr>
          <w:rFonts w:asciiTheme="majorBidi" w:hAnsiTheme="majorBidi" w:cstheme="majorBidi"/>
          <w:b/>
          <w:sz w:val="24"/>
          <w:szCs w:val="24"/>
        </w:rPr>
        <w:t>5</w:t>
      </w:r>
      <w:r w:rsidR="00F62F1C">
        <w:rPr>
          <w:rFonts w:asciiTheme="majorBidi" w:hAnsiTheme="majorBidi" w:cstheme="majorBidi"/>
          <w:b/>
          <w:sz w:val="24"/>
          <w:szCs w:val="24"/>
        </w:rPr>
        <w:t>. Conclusion</w:t>
      </w:r>
    </w:p>
    <w:p w:rsidR="009150F3" w:rsidRPr="00ED7572" w:rsidRDefault="00A41F4E" w:rsidP="00D33F18">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The thesis of this article has been that</w:t>
      </w:r>
      <w:r w:rsidR="005234B8">
        <w:rPr>
          <w:rFonts w:asciiTheme="majorBidi" w:hAnsiTheme="majorBidi" w:cstheme="majorBidi"/>
          <w:iCs/>
          <w:sz w:val="24"/>
          <w:szCs w:val="24"/>
        </w:rPr>
        <w:t xml:space="preserve"> interpretive explanation directly expresses </w:t>
      </w:r>
      <w:r w:rsidR="001B5C9D">
        <w:rPr>
          <w:rFonts w:asciiTheme="majorBidi" w:hAnsiTheme="majorBidi" w:cstheme="majorBidi"/>
          <w:iCs/>
          <w:sz w:val="24"/>
          <w:szCs w:val="24"/>
        </w:rPr>
        <w:t xml:space="preserve">recognition </w:t>
      </w:r>
      <w:r w:rsidR="005234B8">
        <w:rPr>
          <w:rFonts w:asciiTheme="majorBidi" w:hAnsiTheme="majorBidi" w:cstheme="majorBidi"/>
          <w:iCs/>
          <w:sz w:val="24"/>
          <w:szCs w:val="24"/>
        </w:rPr>
        <w:t xml:space="preserve">respect </w:t>
      </w:r>
      <w:r w:rsidR="001B5C9D">
        <w:rPr>
          <w:rFonts w:asciiTheme="majorBidi" w:hAnsiTheme="majorBidi" w:cstheme="majorBidi"/>
          <w:iCs/>
          <w:sz w:val="24"/>
          <w:szCs w:val="24"/>
        </w:rPr>
        <w:t>for subjects as persons</w:t>
      </w:r>
      <w:r w:rsidR="005234B8">
        <w:rPr>
          <w:rFonts w:asciiTheme="majorBidi" w:hAnsiTheme="majorBidi" w:cstheme="majorBidi"/>
          <w:iCs/>
          <w:sz w:val="24"/>
          <w:szCs w:val="24"/>
        </w:rPr>
        <w:t>, while purely causal explanation does not</w:t>
      </w:r>
      <w:r>
        <w:rPr>
          <w:rFonts w:asciiTheme="majorBidi" w:hAnsiTheme="majorBidi" w:cstheme="majorBidi"/>
          <w:iCs/>
          <w:sz w:val="24"/>
          <w:szCs w:val="24"/>
        </w:rPr>
        <w:t xml:space="preserve">. Even those who reject this specific ethical claim, however, could still be convinced that it is fruitful to </w:t>
      </w:r>
      <w:r w:rsidR="007637DE">
        <w:rPr>
          <w:rFonts w:asciiTheme="majorBidi" w:hAnsiTheme="majorBidi" w:cstheme="majorBidi"/>
          <w:iCs/>
          <w:sz w:val="24"/>
          <w:szCs w:val="24"/>
        </w:rPr>
        <w:lastRenderedPageBreak/>
        <w:t>examine</w:t>
      </w:r>
      <w:r>
        <w:rPr>
          <w:rFonts w:asciiTheme="majorBidi" w:hAnsiTheme="majorBidi" w:cstheme="majorBidi"/>
          <w:iCs/>
          <w:sz w:val="24"/>
          <w:szCs w:val="24"/>
        </w:rPr>
        <w:t xml:space="preserve"> the relationship between </w:t>
      </w:r>
      <w:r w:rsidR="00260E00">
        <w:rPr>
          <w:rFonts w:asciiTheme="majorBidi" w:hAnsiTheme="majorBidi" w:cstheme="majorBidi"/>
          <w:iCs/>
          <w:sz w:val="24"/>
          <w:szCs w:val="24"/>
        </w:rPr>
        <w:t>different</w:t>
      </w:r>
      <w:r>
        <w:rPr>
          <w:rFonts w:asciiTheme="majorBidi" w:hAnsiTheme="majorBidi" w:cstheme="majorBidi"/>
          <w:iCs/>
          <w:sz w:val="24"/>
          <w:szCs w:val="24"/>
        </w:rPr>
        <w:t xml:space="preserve"> </w:t>
      </w:r>
      <w:r w:rsidR="005234B8">
        <w:rPr>
          <w:rFonts w:asciiTheme="majorBidi" w:hAnsiTheme="majorBidi" w:cstheme="majorBidi"/>
          <w:iCs/>
          <w:sz w:val="24"/>
          <w:szCs w:val="24"/>
        </w:rPr>
        <w:t xml:space="preserve">modes of </w:t>
      </w:r>
      <w:r w:rsidR="00260E00">
        <w:rPr>
          <w:rFonts w:asciiTheme="majorBidi" w:hAnsiTheme="majorBidi" w:cstheme="majorBidi"/>
          <w:iCs/>
          <w:sz w:val="24"/>
          <w:szCs w:val="24"/>
        </w:rPr>
        <w:t xml:space="preserve">social </w:t>
      </w:r>
      <w:r w:rsidR="005234B8">
        <w:rPr>
          <w:rFonts w:asciiTheme="majorBidi" w:hAnsiTheme="majorBidi" w:cstheme="majorBidi"/>
          <w:iCs/>
          <w:sz w:val="24"/>
          <w:szCs w:val="24"/>
        </w:rPr>
        <w:t>explanation</w:t>
      </w:r>
      <w:r>
        <w:rPr>
          <w:rFonts w:asciiTheme="majorBidi" w:hAnsiTheme="majorBidi" w:cstheme="majorBidi"/>
          <w:iCs/>
          <w:sz w:val="24"/>
          <w:szCs w:val="24"/>
        </w:rPr>
        <w:t xml:space="preserve"> through an ethical lens. </w:t>
      </w:r>
      <w:r w:rsidR="00ED7572">
        <w:rPr>
          <w:rFonts w:asciiTheme="majorBidi" w:hAnsiTheme="majorBidi" w:cstheme="majorBidi"/>
          <w:iCs/>
          <w:sz w:val="24"/>
          <w:szCs w:val="24"/>
        </w:rPr>
        <w:t>There is only so much</w:t>
      </w:r>
      <w:r w:rsidR="00894C3F">
        <w:rPr>
          <w:rFonts w:asciiTheme="majorBidi" w:hAnsiTheme="majorBidi" w:cstheme="majorBidi"/>
          <w:iCs/>
          <w:sz w:val="24"/>
          <w:szCs w:val="24"/>
        </w:rPr>
        <w:t xml:space="preserve"> metaphysics,</w:t>
      </w:r>
      <w:r w:rsidR="00ED7572">
        <w:rPr>
          <w:rFonts w:asciiTheme="majorBidi" w:hAnsiTheme="majorBidi" w:cstheme="majorBidi"/>
          <w:iCs/>
          <w:sz w:val="24"/>
          <w:szCs w:val="24"/>
        </w:rPr>
        <w:t xml:space="preserve"> epistemology</w:t>
      </w:r>
      <w:r w:rsidR="00894C3F">
        <w:rPr>
          <w:rFonts w:asciiTheme="majorBidi" w:hAnsiTheme="majorBidi" w:cstheme="majorBidi"/>
          <w:iCs/>
          <w:sz w:val="24"/>
          <w:szCs w:val="24"/>
        </w:rPr>
        <w:t>,</w:t>
      </w:r>
      <w:r w:rsidR="00ED7572">
        <w:rPr>
          <w:rFonts w:asciiTheme="majorBidi" w:hAnsiTheme="majorBidi" w:cstheme="majorBidi"/>
          <w:iCs/>
          <w:sz w:val="24"/>
          <w:szCs w:val="24"/>
        </w:rPr>
        <w:t xml:space="preserve"> and ontology can do to determine our approach to social researc</w:t>
      </w:r>
      <w:r w:rsidR="005234B8">
        <w:rPr>
          <w:rFonts w:asciiTheme="majorBidi" w:hAnsiTheme="majorBidi" w:cstheme="majorBidi"/>
          <w:iCs/>
          <w:sz w:val="24"/>
          <w:szCs w:val="24"/>
        </w:rPr>
        <w:t>h</w:t>
      </w:r>
      <w:r w:rsidR="00ED7572">
        <w:rPr>
          <w:rFonts w:asciiTheme="majorBidi" w:hAnsiTheme="majorBidi" w:cstheme="majorBidi"/>
          <w:iCs/>
          <w:sz w:val="24"/>
          <w:szCs w:val="24"/>
        </w:rPr>
        <w:t xml:space="preserve">. Rather than leaving what remains to be fought over in a never-ending, theoretically under-informed </w:t>
      </w:r>
      <w:proofErr w:type="spellStart"/>
      <w:r w:rsidR="00ED7572">
        <w:rPr>
          <w:rFonts w:asciiTheme="majorBidi" w:hAnsiTheme="majorBidi" w:cstheme="majorBidi"/>
          <w:i/>
          <w:iCs/>
          <w:sz w:val="24"/>
          <w:szCs w:val="24"/>
        </w:rPr>
        <w:t>Methodenstreit</w:t>
      </w:r>
      <w:proofErr w:type="spellEnd"/>
      <w:r w:rsidR="00ED7572">
        <w:rPr>
          <w:rFonts w:asciiTheme="majorBidi" w:hAnsiTheme="majorBidi" w:cstheme="majorBidi"/>
          <w:iCs/>
          <w:sz w:val="24"/>
          <w:szCs w:val="24"/>
        </w:rPr>
        <w:t>, it seems reasonable to see if normative ethics and political theory might have something to contribute to the dispute.</w:t>
      </w:r>
    </w:p>
    <w:p w:rsidR="00BC0CC9" w:rsidRPr="00BC0CC9" w:rsidRDefault="00BC0CC9" w:rsidP="00D33F18">
      <w:pPr>
        <w:spacing w:after="0" w:line="480" w:lineRule="auto"/>
        <w:rPr>
          <w:rFonts w:asciiTheme="majorBidi" w:hAnsiTheme="majorBidi" w:cstheme="majorBidi"/>
          <w:iCs/>
          <w:sz w:val="24"/>
          <w:szCs w:val="24"/>
        </w:rPr>
      </w:pPr>
      <w:r>
        <w:rPr>
          <w:rFonts w:asciiTheme="majorBidi" w:hAnsiTheme="majorBidi" w:cstheme="majorBidi"/>
          <w:iCs/>
          <w:sz w:val="24"/>
          <w:szCs w:val="24"/>
        </w:rPr>
        <w:tab/>
      </w:r>
      <w:r w:rsidR="00E928E2">
        <w:rPr>
          <w:rFonts w:asciiTheme="majorBidi" w:hAnsiTheme="majorBidi" w:cstheme="majorBidi"/>
          <w:iCs/>
          <w:sz w:val="24"/>
          <w:szCs w:val="24"/>
        </w:rPr>
        <w:t>Bringing the tools of normative theory to work on this topic i</w:t>
      </w:r>
      <w:r>
        <w:rPr>
          <w:rFonts w:asciiTheme="majorBidi" w:hAnsiTheme="majorBidi" w:cstheme="majorBidi"/>
          <w:iCs/>
          <w:sz w:val="24"/>
          <w:szCs w:val="24"/>
        </w:rPr>
        <w:t>s especially important given the widespread worry that s</w:t>
      </w:r>
      <w:r w:rsidRPr="00BC0CC9">
        <w:rPr>
          <w:rFonts w:asciiTheme="majorBidi" w:hAnsiTheme="majorBidi" w:cstheme="majorBidi"/>
          <w:iCs/>
          <w:sz w:val="24"/>
          <w:szCs w:val="24"/>
        </w:rPr>
        <w:t xml:space="preserve">ocial science </w:t>
      </w:r>
      <w:r>
        <w:rPr>
          <w:rFonts w:asciiTheme="majorBidi" w:hAnsiTheme="majorBidi" w:cstheme="majorBidi"/>
          <w:iCs/>
          <w:sz w:val="24"/>
          <w:szCs w:val="24"/>
        </w:rPr>
        <w:t xml:space="preserve">may be entering a period </w:t>
      </w:r>
      <w:r w:rsidRPr="00BC0CC9">
        <w:rPr>
          <w:rFonts w:asciiTheme="majorBidi" w:hAnsiTheme="majorBidi" w:cstheme="majorBidi"/>
          <w:iCs/>
          <w:sz w:val="24"/>
          <w:szCs w:val="24"/>
        </w:rPr>
        <w:t>of ethical crisis. The problem is not confined to researchers committing obvious misdeeds such as plagiarism and the fabrication of data, however widespread these</w:t>
      </w:r>
      <w:r w:rsidR="007637DE">
        <w:rPr>
          <w:rFonts w:asciiTheme="majorBidi" w:hAnsiTheme="majorBidi" w:cstheme="majorBidi"/>
          <w:iCs/>
          <w:sz w:val="24"/>
          <w:szCs w:val="24"/>
        </w:rPr>
        <w:t xml:space="preserve"> offenses</w:t>
      </w:r>
      <w:r w:rsidRPr="00BC0CC9">
        <w:rPr>
          <w:rFonts w:asciiTheme="majorBidi" w:hAnsiTheme="majorBidi" w:cstheme="majorBidi"/>
          <w:iCs/>
          <w:sz w:val="24"/>
          <w:szCs w:val="24"/>
        </w:rPr>
        <w:t xml:space="preserve"> may be</w:t>
      </w:r>
      <w:r w:rsidR="001B5C9D">
        <w:rPr>
          <w:rFonts w:asciiTheme="majorBidi" w:hAnsiTheme="majorBidi" w:cstheme="majorBidi"/>
          <w:iCs/>
          <w:sz w:val="24"/>
          <w:szCs w:val="24"/>
        </w:rPr>
        <w:t xml:space="preserve"> (</w:t>
      </w:r>
      <w:r w:rsidR="001B5C9D">
        <w:rPr>
          <w:rFonts w:ascii="Times New Roman" w:hAnsi="Times New Roman" w:cs="Times New Roman"/>
          <w:sz w:val="24"/>
          <w:szCs w:val="24"/>
        </w:rPr>
        <w:t>Williams and Roberts 2016).</w:t>
      </w:r>
      <w:r w:rsidRPr="00BC0CC9">
        <w:rPr>
          <w:rFonts w:asciiTheme="majorBidi" w:hAnsiTheme="majorBidi" w:cstheme="majorBidi"/>
          <w:iCs/>
          <w:sz w:val="24"/>
          <w:szCs w:val="24"/>
        </w:rPr>
        <w:t xml:space="preserve"> As the power of social science grows—both through the development of new methods (big data, field experiments, etc.) and through the adoption of social scientific approaches outside the university—the question of how to wield this power in a</w:t>
      </w:r>
      <w:r w:rsidR="00ED7572">
        <w:rPr>
          <w:rFonts w:asciiTheme="majorBidi" w:hAnsiTheme="majorBidi" w:cstheme="majorBidi"/>
          <w:iCs/>
          <w:sz w:val="24"/>
          <w:szCs w:val="24"/>
        </w:rPr>
        <w:t xml:space="preserve">n ethically </w:t>
      </w:r>
      <w:r w:rsidRPr="00BC0CC9">
        <w:rPr>
          <w:rFonts w:asciiTheme="majorBidi" w:hAnsiTheme="majorBidi" w:cstheme="majorBidi"/>
          <w:iCs/>
          <w:sz w:val="24"/>
          <w:szCs w:val="24"/>
        </w:rPr>
        <w:t>responsible way becomes ever</w:t>
      </w:r>
      <w:r w:rsidR="00C96B64">
        <w:rPr>
          <w:rFonts w:asciiTheme="majorBidi" w:hAnsiTheme="majorBidi" w:cstheme="majorBidi"/>
          <w:iCs/>
          <w:sz w:val="24"/>
          <w:szCs w:val="24"/>
        </w:rPr>
        <w:t xml:space="preserve"> </w:t>
      </w:r>
      <w:r w:rsidRPr="00BC0CC9">
        <w:rPr>
          <w:rFonts w:asciiTheme="majorBidi" w:hAnsiTheme="majorBidi" w:cstheme="majorBidi"/>
          <w:iCs/>
          <w:sz w:val="24"/>
          <w:szCs w:val="24"/>
        </w:rPr>
        <w:t>more urgent.</w:t>
      </w:r>
    </w:p>
    <w:p w:rsidR="00BC0CC9" w:rsidRPr="00BC0CC9" w:rsidRDefault="00BC0CC9" w:rsidP="00D33F18">
      <w:pPr>
        <w:spacing w:after="0" w:line="480" w:lineRule="auto"/>
        <w:ind w:firstLine="720"/>
        <w:rPr>
          <w:rFonts w:asciiTheme="majorBidi" w:hAnsiTheme="majorBidi" w:cstheme="majorBidi"/>
          <w:iCs/>
          <w:sz w:val="24"/>
          <w:szCs w:val="24"/>
        </w:rPr>
      </w:pPr>
      <w:r w:rsidRPr="00BC0CC9">
        <w:rPr>
          <w:rFonts w:asciiTheme="majorBidi" w:hAnsiTheme="majorBidi" w:cstheme="majorBidi"/>
          <w:iCs/>
          <w:sz w:val="24"/>
          <w:szCs w:val="24"/>
        </w:rPr>
        <w:t xml:space="preserve">Yet instead of being treated as </w:t>
      </w:r>
      <w:r w:rsidR="007637DE">
        <w:rPr>
          <w:rFonts w:asciiTheme="majorBidi" w:hAnsiTheme="majorBidi" w:cstheme="majorBidi"/>
          <w:iCs/>
          <w:sz w:val="24"/>
          <w:szCs w:val="24"/>
        </w:rPr>
        <w:t>moral</w:t>
      </w:r>
      <w:r w:rsidRPr="00BC0CC9">
        <w:rPr>
          <w:rFonts w:asciiTheme="majorBidi" w:hAnsiTheme="majorBidi" w:cstheme="majorBidi"/>
          <w:iCs/>
          <w:sz w:val="24"/>
          <w:szCs w:val="24"/>
        </w:rPr>
        <w:t xml:space="preserve"> agents who can and must integrate ethical reflection into all stages of their research, social scientists are increasingly seen as amoral technicians who must be subject to a bureaucracy of ethics management. A new class of administrators is tasked with enforcing ethical codes originally designed, not for the distinctive practices of social science, but to protect human subjects in biomedical experimentation. Researchers legitimately object to the sort of “ethical imperialism”</w:t>
      </w:r>
      <w:r w:rsidR="0083474E">
        <w:rPr>
          <w:rFonts w:asciiTheme="majorBidi" w:hAnsiTheme="majorBidi" w:cstheme="majorBidi"/>
          <w:iCs/>
          <w:sz w:val="24"/>
          <w:szCs w:val="24"/>
        </w:rPr>
        <w:t xml:space="preserve"> (</w:t>
      </w:r>
      <w:proofErr w:type="spellStart"/>
      <w:r w:rsidR="0083474E">
        <w:rPr>
          <w:rFonts w:asciiTheme="majorBidi" w:hAnsiTheme="majorBidi" w:cstheme="majorBidi"/>
          <w:iCs/>
          <w:sz w:val="24"/>
          <w:szCs w:val="24"/>
        </w:rPr>
        <w:t>Schrag</w:t>
      </w:r>
      <w:proofErr w:type="spellEnd"/>
      <w:r w:rsidR="0083474E">
        <w:rPr>
          <w:rFonts w:asciiTheme="majorBidi" w:hAnsiTheme="majorBidi" w:cstheme="majorBidi"/>
          <w:iCs/>
          <w:sz w:val="24"/>
          <w:szCs w:val="24"/>
        </w:rPr>
        <w:t xml:space="preserve"> 2010)</w:t>
      </w:r>
      <w:r w:rsidRPr="00BC0CC9">
        <w:rPr>
          <w:rFonts w:asciiTheme="majorBidi" w:hAnsiTheme="majorBidi" w:cstheme="majorBidi"/>
          <w:iCs/>
          <w:sz w:val="24"/>
          <w:szCs w:val="24"/>
        </w:rPr>
        <w:t xml:space="preserve"> that seeks to impose these rules where they do not belong.</w:t>
      </w:r>
      <w:r>
        <w:rPr>
          <w:rFonts w:asciiTheme="majorBidi" w:hAnsiTheme="majorBidi" w:cstheme="majorBidi"/>
          <w:iCs/>
          <w:sz w:val="24"/>
          <w:szCs w:val="24"/>
        </w:rPr>
        <w:t xml:space="preserve"> </w:t>
      </w:r>
      <w:r w:rsidR="007637DE">
        <w:rPr>
          <w:rFonts w:asciiTheme="majorBidi" w:hAnsiTheme="majorBidi" w:cstheme="majorBidi"/>
          <w:iCs/>
          <w:sz w:val="24"/>
          <w:szCs w:val="24"/>
        </w:rPr>
        <w:t>Yet r</w:t>
      </w:r>
      <w:r w:rsidRPr="00BC0CC9">
        <w:rPr>
          <w:rFonts w:asciiTheme="majorBidi" w:hAnsiTheme="majorBidi" w:cstheme="majorBidi"/>
          <w:iCs/>
          <w:sz w:val="24"/>
          <w:szCs w:val="24"/>
        </w:rPr>
        <w:t>ather than resisting “the seduction of ethics”</w:t>
      </w:r>
      <w:r w:rsidR="007F1EB9">
        <w:rPr>
          <w:rFonts w:asciiTheme="majorBidi" w:hAnsiTheme="majorBidi" w:cstheme="majorBidi"/>
          <w:iCs/>
          <w:sz w:val="24"/>
          <w:szCs w:val="24"/>
        </w:rPr>
        <w:t xml:space="preserve"> (Van den </w:t>
      </w:r>
      <w:proofErr w:type="spellStart"/>
      <w:r w:rsidR="007F1EB9">
        <w:rPr>
          <w:rFonts w:asciiTheme="majorBidi" w:hAnsiTheme="majorBidi" w:cstheme="majorBidi"/>
          <w:iCs/>
          <w:sz w:val="24"/>
          <w:szCs w:val="24"/>
        </w:rPr>
        <w:t>Hoonard</w:t>
      </w:r>
      <w:proofErr w:type="spellEnd"/>
      <w:r w:rsidR="007F1EB9">
        <w:rPr>
          <w:rFonts w:asciiTheme="majorBidi" w:hAnsiTheme="majorBidi" w:cstheme="majorBidi"/>
          <w:iCs/>
          <w:sz w:val="24"/>
          <w:szCs w:val="24"/>
        </w:rPr>
        <w:t xml:space="preserve"> 2011)</w:t>
      </w:r>
      <w:r w:rsidRPr="00BC0CC9">
        <w:rPr>
          <w:rFonts w:asciiTheme="majorBidi" w:hAnsiTheme="majorBidi" w:cstheme="majorBidi"/>
          <w:iCs/>
          <w:sz w:val="24"/>
          <w:szCs w:val="24"/>
        </w:rPr>
        <w:t xml:space="preserve"> we must accept that ethical reflection ought to be at the heart of any defensible human practice—social science included. And rather than seeing “ethics training” as a matter of learning the </w:t>
      </w:r>
      <w:r w:rsidRPr="00BC0CC9">
        <w:rPr>
          <w:rFonts w:asciiTheme="majorBidi" w:hAnsiTheme="majorBidi" w:cstheme="majorBidi"/>
          <w:iCs/>
          <w:sz w:val="24"/>
          <w:szCs w:val="24"/>
        </w:rPr>
        <w:lastRenderedPageBreak/>
        <w:t xml:space="preserve">proper procedures for box-ticking, we must come to see it as a valuable opportunity to reflect on </w:t>
      </w:r>
      <w:r w:rsidR="00BE18B4">
        <w:rPr>
          <w:rFonts w:asciiTheme="majorBidi" w:hAnsiTheme="majorBidi" w:cstheme="majorBidi"/>
          <w:iCs/>
          <w:sz w:val="24"/>
          <w:szCs w:val="24"/>
        </w:rPr>
        <w:t xml:space="preserve">the virtues that </w:t>
      </w:r>
      <w:r w:rsidR="00A50CD5">
        <w:rPr>
          <w:rFonts w:asciiTheme="majorBidi" w:hAnsiTheme="majorBidi" w:cstheme="majorBidi"/>
          <w:iCs/>
          <w:sz w:val="24"/>
          <w:szCs w:val="24"/>
        </w:rPr>
        <w:t>should</w:t>
      </w:r>
      <w:r w:rsidR="00BE18B4">
        <w:rPr>
          <w:rFonts w:asciiTheme="majorBidi" w:hAnsiTheme="majorBidi" w:cstheme="majorBidi"/>
          <w:iCs/>
          <w:sz w:val="24"/>
          <w:szCs w:val="24"/>
        </w:rPr>
        <w:t xml:space="preserve"> be cultivated at</w:t>
      </w:r>
      <w:r w:rsidR="005234B8">
        <w:rPr>
          <w:rFonts w:asciiTheme="majorBidi" w:hAnsiTheme="majorBidi" w:cstheme="majorBidi"/>
          <w:iCs/>
          <w:sz w:val="24"/>
          <w:szCs w:val="24"/>
        </w:rPr>
        <w:t xml:space="preserve"> every stage of</w:t>
      </w:r>
      <w:r w:rsidR="007637DE">
        <w:rPr>
          <w:rFonts w:asciiTheme="majorBidi" w:hAnsiTheme="majorBidi" w:cstheme="majorBidi"/>
          <w:iCs/>
          <w:sz w:val="24"/>
          <w:szCs w:val="24"/>
        </w:rPr>
        <w:t xml:space="preserve"> social</w:t>
      </w:r>
      <w:r w:rsidRPr="00BC0CC9">
        <w:rPr>
          <w:rFonts w:asciiTheme="majorBidi" w:hAnsiTheme="majorBidi" w:cstheme="majorBidi"/>
          <w:iCs/>
          <w:sz w:val="24"/>
          <w:szCs w:val="24"/>
        </w:rPr>
        <w:t xml:space="preserve"> research</w:t>
      </w:r>
      <w:r w:rsidR="005234B8">
        <w:rPr>
          <w:rFonts w:asciiTheme="majorBidi" w:hAnsiTheme="majorBidi" w:cstheme="majorBidi"/>
          <w:iCs/>
          <w:sz w:val="24"/>
          <w:szCs w:val="24"/>
        </w:rPr>
        <w:t xml:space="preserve"> in all its myriad forms</w:t>
      </w:r>
      <w:r w:rsidRPr="00BC0CC9">
        <w:rPr>
          <w:rFonts w:asciiTheme="majorBidi" w:hAnsiTheme="majorBidi" w:cstheme="majorBidi"/>
          <w:iCs/>
          <w:sz w:val="24"/>
          <w:szCs w:val="24"/>
        </w:rPr>
        <w:t>.</w:t>
      </w:r>
    </w:p>
    <w:p w:rsidR="00BC0CC9" w:rsidRDefault="003D4883" w:rsidP="00D33F18">
      <w:pPr>
        <w:spacing w:after="0" w:line="480" w:lineRule="auto"/>
        <w:ind w:firstLine="720"/>
        <w:rPr>
          <w:rFonts w:asciiTheme="majorBidi" w:hAnsiTheme="majorBidi" w:cstheme="majorBidi"/>
          <w:iCs/>
          <w:sz w:val="24"/>
          <w:szCs w:val="24"/>
        </w:rPr>
      </w:pPr>
      <w:r>
        <w:rPr>
          <w:rFonts w:asciiTheme="majorBidi" w:hAnsiTheme="majorBidi" w:cstheme="majorBidi"/>
          <w:iCs/>
          <w:sz w:val="24"/>
          <w:szCs w:val="24"/>
        </w:rPr>
        <w:t>Philosophers</w:t>
      </w:r>
      <w:r w:rsidR="00BC0CC9" w:rsidRPr="00BC0CC9">
        <w:rPr>
          <w:rFonts w:asciiTheme="majorBidi" w:hAnsiTheme="majorBidi" w:cstheme="majorBidi"/>
          <w:iCs/>
          <w:sz w:val="24"/>
          <w:szCs w:val="24"/>
        </w:rPr>
        <w:t xml:space="preserve"> working on applied professional ethics (bioethics, business ethics, legal ethics, etc.) have already succeeded in bringing the insights of </w:t>
      </w:r>
      <w:r>
        <w:rPr>
          <w:rFonts w:asciiTheme="majorBidi" w:hAnsiTheme="majorBidi" w:cstheme="majorBidi"/>
          <w:iCs/>
          <w:sz w:val="24"/>
          <w:szCs w:val="24"/>
        </w:rPr>
        <w:t>normative ethics and</w:t>
      </w:r>
      <w:r w:rsidR="00BC0CC9" w:rsidRPr="00BC0CC9">
        <w:rPr>
          <w:rFonts w:asciiTheme="majorBidi" w:hAnsiTheme="majorBidi" w:cstheme="majorBidi"/>
          <w:iCs/>
          <w:sz w:val="24"/>
          <w:szCs w:val="24"/>
        </w:rPr>
        <w:t xml:space="preserve"> political theory</w:t>
      </w:r>
      <w:r w:rsidR="00857148">
        <w:rPr>
          <w:rFonts w:asciiTheme="majorBidi" w:hAnsiTheme="majorBidi" w:cstheme="majorBidi"/>
          <w:iCs/>
          <w:sz w:val="24"/>
          <w:szCs w:val="24"/>
        </w:rPr>
        <w:t xml:space="preserve"> </w:t>
      </w:r>
      <w:r w:rsidR="00BC0CC9" w:rsidRPr="00BC0CC9">
        <w:rPr>
          <w:rFonts w:asciiTheme="majorBidi" w:hAnsiTheme="majorBidi" w:cstheme="majorBidi"/>
          <w:iCs/>
          <w:sz w:val="24"/>
          <w:szCs w:val="24"/>
        </w:rPr>
        <w:t xml:space="preserve">to the concrete </w:t>
      </w:r>
      <w:r w:rsidR="00857148">
        <w:rPr>
          <w:rFonts w:asciiTheme="majorBidi" w:hAnsiTheme="majorBidi" w:cstheme="majorBidi"/>
          <w:iCs/>
          <w:sz w:val="24"/>
          <w:szCs w:val="24"/>
        </w:rPr>
        <w:t>choices</w:t>
      </w:r>
      <w:r w:rsidR="00BC0CC9" w:rsidRPr="00BC0CC9">
        <w:rPr>
          <w:rFonts w:asciiTheme="majorBidi" w:hAnsiTheme="majorBidi" w:cstheme="majorBidi"/>
          <w:iCs/>
          <w:sz w:val="24"/>
          <w:szCs w:val="24"/>
        </w:rPr>
        <w:t xml:space="preserve"> faced by real-world actors. </w:t>
      </w:r>
      <w:r w:rsidR="00857148">
        <w:rPr>
          <w:rFonts w:asciiTheme="majorBidi" w:hAnsiTheme="majorBidi" w:cstheme="majorBidi"/>
          <w:iCs/>
          <w:sz w:val="24"/>
          <w:szCs w:val="24"/>
        </w:rPr>
        <w:t>We now need</w:t>
      </w:r>
      <w:r w:rsidR="007637DE">
        <w:rPr>
          <w:rFonts w:asciiTheme="majorBidi" w:hAnsiTheme="majorBidi" w:cstheme="majorBidi"/>
          <w:iCs/>
          <w:sz w:val="24"/>
          <w:szCs w:val="24"/>
        </w:rPr>
        <w:t xml:space="preserve"> to u</w:t>
      </w:r>
      <w:r w:rsidR="00BC0CC9" w:rsidRPr="00BC0CC9">
        <w:rPr>
          <w:rFonts w:asciiTheme="majorBidi" w:hAnsiTheme="majorBidi" w:cstheme="majorBidi"/>
          <w:iCs/>
          <w:sz w:val="24"/>
          <w:szCs w:val="24"/>
        </w:rPr>
        <w:t>se a similar approach to help aid ethical reflection th</w:t>
      </w:r>
      <w:r w:rsidR="007637DE">
        <w:rPr>
          <w:rFonts w:asciiTheme="majorBidi" w:hAnsiTheme="majorBidi" w:cstheme="majorBidi"/>
          <w:iCs/>
          <w:sz w:val="24"/>
          <w:szCs w:val="24"/>
        </w:rPr>
        <w:t xml:space="preserve">roughout the academy, including but hardly limited to </w:t>
      </w:r>
      <w:r w:rsidR="008649FA">
        <w:rPr>
          <w:rFonts w:asciiTheme="majorBidi" w:hAnsiTheme="majorBidi" w:cstheme="majorBidi"/>
          <w:iCs/>
          <w:sz w:val="24"/>
          <w:szCs w:val="24"/>
        </w:rPr>
        <w:t>political science and the adjacent</w:t>
      </w:r>
      <w:r w:rsidR="007637DE">
        <w:rPr>
          <w:rFonts w:asciiTheme="majorBidi" w:hAnsiTheme="majorBidi" w:cstheme="majorBidi"/>
          <w:iCs/>
          <w:sz w:val="24"/>
          <w:szCs w:val="24"/>
        </w:rPr>
        <w:t xml:space="preserve"> social sciences</w:t>
      </w:r>
      <w:r w:rsidR="00BC0CC9" w:rsidRPr="00BC0CC9">
        <w:rPr>
          <w:rFonts w:asciiTheme="majorBidi" w:hAnsiTheme="majorBidi" w:cstheme="majorBidi"/>
          <w:iCs/>
          <w:sz w:val="24"/>
          <w:szCs w:val="24"/>
        </w:rPr>
        <w:t xml:space="preserve">. </w:t>
      </w:r>
    </w:p>
    <w:p w:rsidR="00801C35" w:rsidRDefault="00801C35" w:rsidP="00D33F18">
      <w:pPr>
        <w:spacing w:after="0" w:line="480" w:lineRule="auto"/>
        <w:rPr>
          <w:rFonts w:asciiTheme="majorBidi" w:hAnsiTheme="majorBidi" w:cstheme="majorBidi"/>
          <w:b/>
          <w:iCs/>
          <w:sz w:val="24"/>
          <w:szCs w:val="24"/>
        </w:rPr>
      </w:pPr>
    </w:p>
    <w:p w:rsidR="007F1EB9" w:rsidRDefault="007F1EB9" w:rsidP="00D33F18">
      <w:pPr>
        <w:spacing w:after="0" w:line="480" w:lineRule="auto"/>
        <w:rPr>
          <w:rFonts w:asciiTheme="majorBidi" w:hAnsiTheme="majorBidi" w:cstheme="majorBidi"/>
          <w:b/>
          <w:iCs/>
          <w:sz w:val="24"/>
          <w:szCs w:val="24"/>
        </w:rPr>
      </w:pPr>
      <w:r>
        <w:rPr>
          <w:rFonts w:asciiTheme="majorBidi" w:hAnsiTheme="majorBidi" w:cstheme="majorBidi"/>
          <w:b/>
          <w:iCs/>
          <w:sz w:val="24"/>
          <w:szCs w:val="24"/>
        </w:rPr>
        <w:t>References</w:t>
      </w:r>
    </w:p>
    <w:p w:rsidR="00401ADF" w:rsidRPr="00401ADF" w:rsidRDefault="00401ADF"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Aristotle. C.330BC/1992. </w:t>
      </w:r>
      <w:r>
        <w:rPr>
          <w:rFonts w:ascii="Times New Roman" w:hAnsi="Times New Roman" w:cs="Times New Roman"/>
          <w:i/>
          <w:iCs/>
          <w:sz w:val="24"/>
          <w:szCs w:val="24"/>
        </w:rPr>
        <w:t>The Politics</w:t>
      </w:r>
      <w:r>
        <w:rPr>
          <w:rFonts w:ascii="Times New Roman" w:hAnsi="Times New Roman" w:cs="Times New Roman"/>
          <w:sz w:val="24"/>
          <w:szCs w:val="24"/>
        </w:rPr>
        <w:t>. Translated by T. A. Sinclair, Translation Revised by Trevor J. Saunders. New York: Penguin.</w:t>
      </w:r>
    </w:p>
    <w:p w:rsidR="00FF461B" w:rsidRDefault="00FF461B" w:rsidP="00FF461B">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 xml:space="preserve">Becker, Howard S. </w:t>
      </w:r>
      <w:r>
        <w:rPr>
          <w:rFonts w:ascii="Times New Roman" w:hAnsi="Times New Roman" w:cs="Times New Roman"/>
          <w:sz w:val="24"/>
          <w:szCs w:val="24"/>
        </w:rPr>
        <w:t xml:space="preserve">1998. </w:t>
      </w:r>
      <w:r w:rsidRPr="0061698B">
        <w:rPr>
          <w:rFonts w:ascii="Times New Roman" w:hAnsi="Times New Roman" w:cs="Times New Roman"/>
          <w:i/>
          <w:sz w:val="24"/>
          <w:szCs w:val="24"/>
        </w:rPr>
        <w:t>Tricks of the Trade: How to Think About Your Research While You’re Doing It</w:t>
      </w:r>
      <w:r w:rsidRPr="0061698B">
        <w:rPr>
          <w:rFonts w:ascii="Times New Roman" w:hAnsi="Times New Roman" w:cs="Times New Roman"/>
          <w:sz w:val="24"/>
          <w:szCs w:val="24"/>
        </w:rPr>
        <w:t>. Chicago: University of Chicago Press</w:t>
      </w:r>
      <w:r>
        <w:rPr>
          <w:rFonts w:ascii="Times New Roman" w:hAnsi="Times New Roman" w:cs="Times New Roman"/>
          <w:sz w:val="24"/>
          <w:szCs w:val="24"/>
        </w:rPr>
        <w:t>.</w:t>
      </w:r>
    </w:p>
    <w:p w:rsidR="00046A1F" w:rsidRPr="00046A1F" w:rsidRDefault="00046A1F"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Bevir</w:t>
      </w:r>
      <w:proofErr w:type="spellEnd"/>
      <w:r>
        <w:rPr>
          <w:rFonts w:ascii="Times New Roman" w:hAnsi="Times New Roman" w:cs="Times New Roman"/>
          <w:sz w:val="24"/>
          <w:szCs w:val="24"/>
        </w:rPr>
        <w:t xml:space="preserve">, Mark and Jason Blakely. 2018. </w:t>
      </w:r>
      <w:r>
        <w:rPr>
          <w:rFonts w:ascii="Times New Roman" w:hAnsi="Times New Roman" w:cs="Times New Roman"/>
          <w:i/>
          <w:iCs/>
          <w:sz w:val="24"/>
          <w:szCs w:val="24"/>
        </w:rPr>
        <w:t xml:space="preserve">Interpretive Social Science: An Anti-Naturalist Approach. </w:t>
      </w:r>
      <w:r>
        <w:rPr>
          <w:rFonts w:ascii="Times New Roman" w:hAnsi="Times New Roman" w:cs="Times New Roman"/>
          <w:sz w:val="24"/>
          <w:szCs w:val="24"/>
        </w:rPr>
        <w:t>New York: Oxford University Press.</w:t>
      </w:r>
    </w:p>
    <w:p w:rsidR="003125C3" w:rsidRPr="003125C3" w:rsidRDefault="003125C3"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Burgess, Anthony. 1962. </w:t>
      </w:r>
      <w:r>
        <w:rPr>
          <w:rFonts w:ascii="Times New Roman" w:hAnsi="Times New Roman" w:cs="Times New Roman"/>
          <w:i/>
          <w:iCs/>
          <w:sz w:val="24"/>
          <w:szCs w:val="24"/>
        </w:rPr>
        <w:t>A Clockwork Orange</w:t>
      </w:r>
      <w:r>
        <w:rPr>
          <w:rFonts w:ascii="Times New Roman" w:hAnsi="Times New Roman" w:cs="Times New Roman"/>
          <w:sz w:val="24"/>
          <w:szCs w:val="24"/>
        </w:rPr>
        <w:t>. London: William Heinemann.</w:t>
      </w:r>
    </w:p>
    <w:p w:rsidR="007F1EB9" w:rsidRDefault="007F1EB9" w:rsidP="00D33F18">
      <w:pPr>
        <w:spacing w:line="480" w:lineRule="auto"/>
        <w:ind w:left="284" w:hanging="284"/>
        <w:rPr>
          <w:rFonts w:ascii="Times New Roman" w:hAnsi="Times New Roman" w:cs="Times New Roman"/>
          <w:sz w:val="24"/>
          <w:szCs w:val="24"/>
        </w:rPr>
      </w:pPr>
      <w:proofErr w:type="spellStart"/>
      <w:r w:rsidRPr="00954534">
        <w:rPr>
          <w:rFonts w:ascii="Times New Roman" w:hAnsi="Times New Roman" w:cs="Times New Roman"/>
          <w:sz w:val="24"/>
          <w:szCs w:val="24"/>
        </w:rPr>
        <w:t>Chih</w:t>
      </w:r>
      <w:proofErr w:type="spellEnd"/>
      <w:r w:rsidRPr="00954534">
        <w:rPr>
          <w:rFonts w:ascii="Times New Roman" w:hAnsi="Times New Roman" w:cs="Times New Roman"/>
          <w:sz w:val="24"/>
          <w:szCs w:val="24"/>
        </w:rPr>
        <w:t xml:space="preserve"> Lin, Ann. 2000. </w:t>
      </w:r>
      <w:r w:rsidRPr="0061698B">
        <w:rPr>
          <w:rFonts w:ascii="Times New Roman" w:hAnsi="Times New Roman" w:cs="Times New Roman"/>
          <w:i/>
          <w:sz w:val="24"/>
          <w:szCs w:val="24"/>
        </w:rPr>
        <w:t>Reform in the Making: The Implementation of Social Policy in Prison</w:t>
      </w:r>
      <w:r w:rsidRPr="0061698B">
        <w:rPr>
          <w:rFonts w:ascii="Times New Roman" w:hAnsi="Times New Roman" w:cs="Times New Roman"/>
          <w:sz w:val="24"/>
          <w:szCs w:val="24"/>
        </w:rPr>
        <w:t>. Princeton, NJ: Princeton University Press</w:t>
      </w:r>
      <w:r>
        <w:rPr>
          <w:rFonts w:ascii="Times New Roman" w:hAnsi="Times New Roman" w:cs="Times New Roman"/>
          <w:sz w:val="24"/>
          <w:szCs w:val="24"/>
        </w:rPr>
        <w:t>.</w:t>
      </w:r>
    </w:p>
    <w:p w:rsidR="000A555D" w:rsidRPr="00445090" w:rsidRDefault="00445090"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Cranor</w:t>
      </w:r>
      <w:proofErr w:type="spellEnd"/>
      <w:r>
        <w:rPr>
          <w:rFonts w:ascii="Times New Roman" w:hAnsi="Times New Roman" w:cs="Times New Roman"/>
          <w:sz w:val="24"/>
          <w:szCs w:val="24"/>
        </w:rPr>
        <w:t xml:space="preserve">, Carl. 1975 “Toward a Theory of Respect for Persons,” </w:t>
      </w:r>
      <w:r>
        <w:rPr>
          <w:rFonts w:ascii="Times New Roman" w:hAnsi="Times New Roman" w:cs="Times New Roman"/>
          <w:i/>
          <w:iCs/>
          <w:sz w:val="24"/>
          <w:szCs w:val="24"/>
        </w:rPr>
        <w:t>American Philosophical Quarterly</w:t>
      </w:r>
      <w:r>
        <w:rPr>
          <w:rFonts w:ascii="Times New Roman" w:hAnsi="Times New Roman" w:cs="Times New Roman"/>
          <w:sz w:val="24"/>
          <w:szCs w:val="24"/>
        </w:rPr>
        <w:t xml:space="preserve"> 12:4, 309-319.</w:t>
      </w:r>
    </w:p>
    <w:p w:rsidR="00445090" w:rsidRPr="00445090" w:rsidRDefault="00445090"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Darwall</w:t>
      </w:r>
      <w:proofErr w:type="spellEnd"/>
      <w:r>
        <w:rPr>
          <w:rFonts w:ascii="Times New Roman" w:hAnsi="Times New Roman" w:cs="Times New Roman"/>
          <w:sz w:val="24"/>
          <w:szCs w:val="24"/>
        </w:rPr>
        <w:t xml:space="preserve">, Stephen. 1977. “Two Kinds of Respect,” </w:t>
      </w:r>
      <w:r>
        <w:rPr>
          <w:rFonts w:ascii="Times New Roman" w:hAnsi="Times New Roman" w:cs="Times New Roman"/>
          <w:i/>
          <w:iCs/>
          <w:sz w:val="24"/>
          <w:szCs w:val="24"/>
        </w:rPr>
        <w:t>Ethics</w:t>
      </w:r>
      <w:r>
        <w:rPr>
          <w:rFonts w:ascii="Times New Roman" w:hAnsi="Times New Roman" w:cs="Times New Roman"/>
          <w:sz w:val="24"/>
          <w:szCs w:val="24"/>
        </w:rPr>
        <w:t xml:space="preserve"> 88:1, 36-49.</w:t>
      </w:r>
    </w:p>
    <w:p w:rsidR="00A0411E" w:rsidRPr="007850BE" w:rsidRDefault="00A0411E"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lastRenderedPageBreak/>
        <w:t>Desposato</w:t>
      </w:r>
      <w:proofErr w:type="spellEnd"/>
      <w:r>
        <w:rPr>
          <w:rFonts w:ascii="Times New Roman" w:hAnsi="Times New Roman" w:cs="Times New Roman"/>
          <w:sz w:val="24"/>
          <w:szCs w:val="24"/>
        </w:rPr>
        <w:t>, Scott, ed. 20</w:t>
      </w:r>
      <w:r w:rsidR="007850BE">
        <w:rPr>
          <w:rFonts w:ascii="Times New Roman" w:hAnsi="Times New Roman" w:cs="Times New Roman"/>
          <w:sz w:val="24"/>
          <w:szCs w:val="24"/>
        </w:rPr>
        <w:t>16</w:t>
      </w:r>
      <w:r>
        <w:rPr>
          <w:rFonts w:ascii="Times New Roman" w:hAnsi="Times New Roman" w:cs="Times New Roman"/>
          <w:sz w:val="24"/>
          <w:szCs w:val="24"/>
        </w:rPr>
        <w:t xml:space="preserve">. </w:t>
      </w:r>
      <w:r>
        <w:rPr>
          <w:rFonts w:ascii="Times New Roman" w:hAnsi="Times New Roman" w:cs="Times New Roman"/>
          <w:i/>
          <w:sz w:val="24"/>
          <w:szCs w:val="24"/>
        </w:rPr>
        <w:t xml:space="preserve">Ethics and Experiments: Problems and Solutions for Social Scientists and Policy Professionals. </w:t>
      </w:r>
      <w:r w:rsidR="007850BE">
        <w:rPr>
          <w:rFonts w:ascii="Times New Roman" w:hAnsi="Times New Roman" w:cs="Times New Roman"/>
          <w:sz w:val="24"/>
          <w:szCs w:val="24"/>
        </w:rPr>
        <w:t>New York: Routledge.</w:t>
      </w:r>
    </w:p>
    <w:p w:rsidR="000A555D" w:rsidRPr="000A555D" w:rsidRDefault="000A555D"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Donagan</w:t>
      </w:r>
      <w:proofErr w:type="spellEnd"/>
      <w:r>
        <w:rPr>
          <w:rFonts w:ascii="Times New Roman" w:hAnsi="Times New Roman" w:cs="Times New Roman"/>
          <w:sz w:val="24"/>
          <w:szCs w:val="24"/>
        </w:rPr>
        <w:t xml:space="preserve">, Alan. 1977. </w:t>
      </w:r>
      <w:r>
        <w:rPr>
          <w:rFonts w:ascii="Times New Roman" w:hAnsi="Times New Roman" w:cs="Times New Roman"/>
          <w:i/>
          <w:iCs/>
          <w:sz w:val="24"/>
          <w:szCs w:val="24"/>
        </w:rPr>
        <w:t xml:space="preserve">The Theory of Morality. </w:t>
      </w:r>
      <w:r>
        <w:rPr>
          <w:rFonts w:ascii="Times New Roman" w:hAnsi="Times New Roman" w:cs="Times New Roman"/>
          <w:sz w:val="24"/>
          <w:szCs w:val="24"/>
        </w:rPr>
        <w:t xml:space="preserve">Chicago: University of Chicago Press. </w:t>
      </w:r>
    </w:p>
    <w:p w:rsidR="007F1EB9" w:rsidRDefault="007F1EB9" w:rsidP="00D33F18">
      <w:pPr>
        <w:spacing w:line="480" w:lineRule="auto"/>
        <w:ind w:left="284" w:hanging="284"/>
        <w:rPr>
          <w:rFonts w:ascii="Times New Roman" w:hAnsi="Times New Roman" w:cs="Times New Roman"/>
          <w:sz w:val="24"/>
          <w:szCs w:val="24"/>
        </w:rPr>
      </w:pPr>
      <w:r w:rsidRPr="002F6ECE">
        <w:rPr>
          <w:rFonts w:ascii="Times New Roman" w:hAnsi="Times New Roman" w:cs="Times New Roman"/>
          <w:sz w:val="24"/>
          <w:szCs w:val="24"/>
        </w:rPr>
        <w:t>Dowding, Keith</w:t>
      </w:r>
      <w:r>
        <w:rPr>
          <w:rFonts w:ascii="Times New Roman" w:hAnsi="Times New Roman" w:cs="Times New Roman"/>
          <w:sz w:val="24"/>
          <w:szCs w:val="24"/>
        </w:rPr>
        <w:t>. 2016.</w:t>
      </w:r>
      <w:r w:rsidRPr="002F6ECE">
        <w:rPr>
          <w:rFonts w:ascii="Times New Roman" w:hAnsi="Times New Roman" w:cs="Times New Roman"/>
          <w:sz w:val="24"/>
          <w:szCs w:val="24"/>
        </w:rPr>
        <w:t xml:space="preserve"> </w:t>
      </w:r>
      <w:r w:rsidRPr="002F6ECE">
        <w:rPr>
          <w:rFonts w:ascii="Times New Roman" w:hAnsi="Times New Roman" w:cs="Times New Roman"/>
          <w:i/>
          <w:sz w:val="24"/>
          <w:szCs w:val="24"/>
        </w:rPr>
        <w:t>The Philosophy and Methods of Political Science</w:t>
      </w:r>
      <w:r w:rsidRPr="002F6ECE">
        <w:rPr>
          <w:rFonts w:ascii="Times New Roman" w:hAnsi="Times New Roman" w:cs="Times New Roman"/>
          <w:sz w:val="24"/>
          <w:szCs w:val="24"/>
        </w:rPr>
        <w:t>. London: Palgrave</w:t>
      </w:r>
      <w:r>
        <w:rPr>
          <w:rFonts w:ascii="Times New Roman" w:hAnsi="Times New Roman" w:cs="Times New Roman"/>
          <w:sz w:val="24"/>
          <w:szCs w:val="24"/>
        </w:rPr>
        <w:t>.</w:t>
      </w:r>
    </w:p>
    <w:p w:rsidR="000A555D" w:rsidRPr="000A555D" w:rsidRDefault="000A555D"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Downie</w:t>
      </w:r>
      <w:proofErr w:type="spellEnd"/>
      <w:r>
        <w:rPr>
          <w:rFonts w:ascii="Times New Roman" w:hAnsi="Times New Roman" w:cs="Times New Roman"/>
          <w:sz w:val="24"/>
          <w:szCs w:val="24"/>
        </w:rPr>
        <w:t xml:space="preserve">, R. S. and Elizabeth </w:t>
      </w:r>
      <w:proofErr w:type="spellStart"/>
      <w:r>
        <w:rPr>
          <w:rFonts w:ascii="Times New Roman" w:hAnsi="Times New Roman" w:cs="Times New Roman"/>
          <w:sz w:val="24"/>
          <w:szCs w:val="24"/>
        </w:rPr>
        <w:t>Tefler</w:t>
      </w:r>
      <w:proofErr w:type="spellEnd"/>
      <w:r>
        <w:rPr>
          <w:rFonts w:ascii="Times New Roman" w:hAnsi="Times New Roman" w:cs="Times New Roman"/>
          <w:sz w:val="24"/>
          <w:szCs w:val="24"/>
        </w:rPr>
        <w:t xml:space="preserve">. 1969. </w:t>
      </w:r>
      <w:r>
        <w:rPr>
          <w:rFonts w:ascii="Times New Roman" w:hAnsi="Times New Roman" w:cs="Times New Roman"/>
          <w:i/>
          <w:iCs/>
          <w:sz w:val="24"/>
          <w:szCs w:val="24"/>
        </w:rPr>
        <w:t>Respect for Persons</w:t>
      </w:r>
      <w:r>
        <w:rPr>
          <w:rFonts w:ascii="Times New Roman" w:hAnsi="Times New Roman" w:cs="Times New Roman"/>
          <w:sz w:val="24"/>
          <w:szCs w:val="24"/>
        </w:rPr>
        <w:t>. London: George Allen and Unwin.</w:t>
      </w:r>
    </w:p>
    <w:p w:rsidR="007850BE" w:rsidRPr="007850BE" w:rsidRDefault="007850BE"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Eynon</w:t>
      </w:r>
      <w:proofErr w:type="spellEnd"/>
      <w:r>
        <w:rPr>
          <w:rFonts w:ascii="Times New Roman" w:hAnsi="Times New Roman" w:cs="Times New Roman"/>
          <w:sz w:val="24"/>
          <w:szCs w:val="24"/>
        </w:rPr>
        <w:t xml:space="preserve">, Rebecca, Jenny Frey and Ralph Schroeder. 2008. “The Ethics of Internet Research,” in Nigel Fielding, Raymond M. Lee and Grant Blank, eds. </w:t>
      </w:r>
      <w:r>
        <w:rPr>
          <w:rFonts w:ascii="Times New Roman" w:hAnsi="Times New Roman" w:cs="Times New Roman"/>
          <w:i/>
          <w:sz w:val="24"/>
          <w:szCs w:val="24"/>
        </w:rPr>
        <w:t>The Sage Handbook of Online Research Methods</w:t>
      </w:r>
      <w:r>
        <w:rPr>
          <w:rFonts w:ascii="Times New Roman" w:hAnsi="Times New Roman" w:cs="Times New Roman"/>
          <w:sz w:val="24"/>
          <w:szCs w:val="24"/>
        </w:rPr>
        <w:t>. Los Angeles: Sage, 23-41.</w:t>
      </w:r>
    </w:p>
    <w:p w:rsidR="008D4DAA" w:rsidRPr="008D4DAA" w:rsidRDefault="008D4DAA"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Frankena</w:t>
      </w:r>
      <w:proofErr w:type="spellEnd"/>
      <w:r>
        <w:rPr>
          <w:rFonts w:ascii="Times New Roman" w:hAnsi="Times New Roman" w:cs="Times New Roman"/>
          <w:sz w:val="24"/>
          <w:szCs w:val="24"/>
        </w:rPr>
        <w:t xml:space="preserve">, William K. 1986. “The Ethics of Respect for Persons,” </w:t>
      </w:r>
      <w:r>
        <w:rPr>
          <w:rFonts w:ascii="Times New Roman" w:hAnsi="Times New Roman" w:cs="Times New Roman"/>
          <w:i/>
          <w:iCs/>
          <w:sz w:val="24"/>
          <w:szCs w:val="24"/>
        </w:rPr>
        <w:t>Philosophical Topics</w:t>
      </w:r>
      <w:r>
        <w:rPr>
          <w:rFonts w:ascii="Times New Roman" w:hAnsi="Times New Roman" w:cs="Times New Roman"/>
          <w:sz w:val="24"/>
          <w:szCs w:val="24"/>
        </w:rPr>
        <w:t xml:space="preserve"> 14:2, 149-167.</w:t>
      </w:r>
    </w:p>
    <w:p w:rsidR="00FD05AE" w:rsidRPr="00FD05AE" w:rsidRDefault="00FD05AE"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Frankfurt, Harry. 1997. “Equality and Respect,” </w:t>
      </w:r>
      <w:r>
        <w:rPr>
          <w:rFonts w:ascii="Times New Roman" w:hAnsi="Times New Roman" w:cs="Times New Roman"/>
          <w:i/>
          <w:iCs/>
          <w:sz w:val="24"/>
          <w:szCs w:val="24"/>
        </w:rPr>
        <w:t xml:space="preserve">Social Research </w:t>
      </w:r>
      <w:r>
        <w:rPr>
          <w:rFonts w:ascii="Times New Roman" w:hAnsi="Times New Roman" w:cs="Times New Roman"/>
          <w:sz w:val="24"/>
          <w:szCs w:val="24"/>
        </w:rPr>
        <w:t>64:1, 3-15.</w:t>
      </w:r>
    </w:p>
    <w:p w:rsidR="007F1EB9" w:rsidRDefault="007F1EB9" w:rsidP="00D33F18">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Geertz, Clifford</w:t>
      </w:r>
      <w:r>
        <w:rPr>
          <w:rFonts w:ascii="Times New Roman" w:hAnsi="Times New Roman" w:cs="Times New Roman"/>
          <w:sz w:val="24"/>
          <w:szCs w:val="24"/>
        </w:rPr>
        <w:t>. 1973.</w:t>
      </w:r>
      <w:r w:rsidRPr="0061698B">
        <w:rPr>
          <w:rFonts w:ascii="Times New Roman" w:hAnsi="Times New Roman" w:cs="Times New Roman"/>
          <w:sz w:val="24"/>
          <w:szCs w:val="24"/>
        </w:rPr>
        <w:t xml:space="preserve"> </w:t>
      </w:r>
      <w:r w:rsidRPr="0061698B">
        <w:rPr>
          <w:rFonts w:ascii="Times New Roman" w:hAnsi="Times New Roman" w:cs="Times New Roman"/>
          <w:i/>
          <w:sz w:val="24"/>
          <w:szCs w:val="24"/>
        </w:rPr>
        <w:t>The Interpretation of Cultures: Selected Essays</w:t>
      </w:r>
      <w:r w:rsidRPr="0061698B">
        <w:rPr>
          <w:rFonts w:ascii="Times New Roman" w:hAnsi="Times New Roman" w:cs="Times New Roman"/>
          <w:sz w:val="24"/>
          <w:szCs w:val="24"/>
        </w:rPr>
        <w:t>. New York: Basic Books</w:t>
      </w:r>
    </w:p>
    <w:p w:rsidR="00E6327E" w:rsidRPr="00E6327E" w:rsidRDefault="00E6327E"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Green, Leslie. 2010. “Two Worries about Respect for Persons,” </w:t>
      </w:r>
      <w:r>
        <w:rPr>
          <w:rFonts w:ascii="Times New Roman" w:hAnsi="Times New Roman" w:cs="Times New Roman"/>
          <w:i/>
          <w:iCs/>
          <w:sz w:val="24"/>
          <w:szCs w:val="24"/>
        </w:rPr>
        <w:t>Ethics</w:t>
      </w:r>
      <w:r>
        <w:rPr>
          <w:rFonts w:ascii="Times New Roman" w:hAnsi="Times New Roman" w:cs="Times New Roman"/>
          <w:sz w:val="24"/>
          <w:szCs w:val="24"/>
        </w:rPr>
        <w:t xml:space="preserve"> 120:2, 212-231.</w:t>
      </w:r>
    </w:p>
    <w:p w:rsidR="00DF73E9" w:rsidRPr="002028EE" w:rsidRDefault="00DF73E9" w:rsidP="00D33F18">
      <w:pPr>
        <w:spacing w:line="480" w:lineRule="auto"/>
        <w:ind w:left="284" w:hanging="284"/>
        <w:rPr>
          <w:rFonts w:ascii="Times New Roman" w:hAnsi="Times New Roman" w:cs="Times New Roman"/>
          <w:sz w:val="24"/>
          <w:szCs w:val="24"/>
        </w:rPr>
      </w:pPr>
      <w:r w:rsidRPr="005070EF">
        <w:rPr>
          <w:rFonts w:ascii="Times New Roman" w:hAnsi="Times New Roman" w:cs="Times New Roman"/>
          <w:sz w:val="24"/>
          <w:szCs w:val="24"/>
        </w:rPr>
        <w:t xml:space="preserve">Hegel, G. W. F. </w:t>
      </w:r>
      <w:r w:rsidR="002028EE">
        <w:rPr>
          <w:rFonts w:ascii="Times New Roman" w:hAnsi="Times New Roman" w:cs="Times New Roman"/>
          <w:sz w:val="24"/>
          <w:szCs w:val="24"/>
        </w:rPr>
        <w:t>1821/1967</w:t>
      </w:r>
      <w:r>
        <w:rPr>
          <w:rFonts w:ascii="Times New Roman" w:hAnsi="Times New Roman" w:cs="Times New Roman"/>
          <w:sz w:val="24"/>
          <w:szCs w:val="24"/>
        </w:rPr>
        <w:t>.</w:t>
      </w:r>
      <w:r w:rsidR="002028EE">
        <w:rPr>
          <w:rFonts w:ascii="Times New Roman" w:hAnsi="Times New Roman" w:cs="Times New Roman"/>
          <w:sz w:val="24"/>
          <w:szCs w:val="24"/>
        </w:rPr>
        <w:t xml:space="preserve"> </w:t>
      </w:r>
      <w:r w:rsidR="002028EE">
        <w:rPr>
          <w:rFonts w:ascii="Times New Roman" w:hAnsi="Times New Roman" w:cs="Times New Roman"/>
          <w:i/>
          <w:iCs/>
          <w:sz w:val="24"/>
          <w:szCs w:val="24"/>
        </w:rPr>
        <w:t>Hegel’s Philosophy of Right</w:t>
      </w:r>
      <w:r w:rsidR="002028EE">
        <w:rPr>
          <w:rFonts w:ascii="Times New Roman" w:hAnsi="Times New Roman" w:cs="Times New Roman"/>
          <w:sz w:val="24"/>
          <w:szCs w:val="24"/>
        </w:rPr>
        <w:t>. Translated with Notes by T. M. Knox. New York: Oxford University Press.</w:t>
      </w:r>
    </w:p>
    <w:p w:rsidR="008D4DAA" w:rsidRPr="008D4DAA" w:rsidRDefault="008D4DAA"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Hill, Thomas E. 1993. “</w:t>
      </w:r>
      <w:proofErr w:type="spellStart"/>
      <w:r>
        <w:rPr>
          <w:rFonts w:ascii="Times New Roman" w:hAnsi="Times New Roman" w:cs="Times New Roman"/>
          <w:sz w:val="24"/>
          <w:szCs w:val="24"/>
        </w:rPr>
        <w:t>Donagan’s</w:t>
      </w:r>
      <w:proofErr w:type="spellEnd"/>
      <w:r>
        <w:rPr>
          <w:rFonts w:ascii="Times New Roman" w:hAnsi="Times New Roman" w:cs="Times New Roman"/>
          <w:sz w:val="24"/>
          <w:szCs w:val="24"/>
        </w:rPr>
        <w:t xml:space="preserve"> Kant,” </w:t>
      </w:r>
      <w:r>
        <w:rPr>
          <w:rFonts w:ascii="Times New Roman" w:hAnsi="Times New Roman" w:cs="Times New Roman"/>
          <w:i/>
          <w:iCs/>
          <w:sz w:val="24"/>
          <w:szCs w:val="24"/>
        </w:rPr>
        <w:t>Ethics</w:t>
      </w:r>
      <w:r>
        <w:rPr>
          <w:rFonts w:ascii="Times New Roman" w:hAnsi="Times New Roman" w:cs="Times New Roman"/>
          <w:sz w:val="24"/>
          <w:szCs w:val="24"/>
        </w:rPr>
        <w:t xml:space="preserve"> 104:1, 22-52.</w:t>
      </w:r>
    </w:p>
    <w:p w:rsidR="008352CB" w:rsidRDefault="007F1EB9" w:rsidP="008352CB">
      <w:pPr>
        <w:spacing w:line="480" w:lineRule="auto"/>
        <w:ind w:left="284" w:hanging="284"/>
        <w:rPr>
          <w:rFonts w:ascii="Times New Roman" w:hAnsi="Times New Roman" w:cs="Times New Roman"/>
          <w:sz w:val="24"/>
          <w:szCs w:val="24"/>
        </w:rPr>
      </w:pPr>
      <w:r w:rsidRPr="00DF73E9">
        <w:rPr>
          <w:rFonts w:ascii="Times New Roman" w:hAnsi="Times New Roman" w:cs="Times New Roman"/>
          <w:sz w:val="24"/>
          <w:szCs w:val="24"/>
        </w:rPr>
        <w:t xml:space="preserve">Hollis, Martin. </w:t>
      </w:r>
      <w:r>
        <w:rPr>
          <w:rFonts w:ascii="Times New Roman" w:hAnsi="Times New Roman" w:cs="Times New Roman"/>
          <w:sz w:val="24"/>
          <w:szCs w:val="24"/>
        </w:rPr>
        <w:t xml:space="preserve">1994/2002. </w:t>
      </w:r>
      <w:r>
        <w:rPr>
          <w:rFonts w:ascii="Times New Roman" w:hAnsi="Times New Roman" w:cs="Times New Roman"/>
          <w:i/>
          <w:sz w:val="24"/>
          <w:szCs w:val="24"/>
        </w:rPr>
        <w:t>T</w:t>
      </w:r>
      <w:r w:rsidRPr="0061698B">
        <w:rPr>
          <w:rFonts w:ascii="Times New Roman" w:hAnsi="Times New Roman" w:cs="Times New Roman"/>
          <w:i/>
          <w:sz w:val="24"/>
          <w:szCs w:val="24"/>
        </w:rPr>
        <w:t>he Philosophy of Social Science: An Introduction.</w:t>
      </w:r>
      <w:r w:rsidRPr="0061698B">
        <w:rPr>
          <w:rFonts w:ascii="Times New Roman" w:hAnsi="Times New Roman" w:cs="Times New Roman"/>
          <w:sz w:val="24"/>
          <w:szCs w:val="24"/>
        </w:rPr>
        <w:t xml:space="preserve"> Revised and Updated. New York: Cambridge University Press</w:t>
      </w:r>
      <w:r>
        <w:rPr>
          <w:rFonts w:ascii="Times New Roman" w:hAnsi="Times New Roman" w:cs="Times New Roman"/>
          <w:sz w:val="24"/>
          <w:szCs w:val="24"/>
        </w:rPr>
        <w:t>.</w:t>
      </w:r>
    </w:p>
    <w:p w:rsidR="00DC76FD" w:rsidRPr="00DC76FD" w:rsidRDefault="00DC76FD" w:rsidP="008352CB">
      <w:pPr>
        <w:spacing w:line="480" w:lineRule="auto"/>
        <w:ind w:left="284" w:hanging="284"/>
        <w:rPr>
          <w:rFonts w:asciiTheme="majorBidi" w:hAnsiTheme="majorBidi" w:cstheme="majorBidi"/>
          <w:sz w:val="24"/>
          <w:szCs w:val="24"/>
        </w:rPr>
      </w:pPr>
      <w:r>
        <w:rPr>
          <w:rFonts w:asciiTheme="majorBidi" w:hAnsiTheme="majorBidi" w:cstheme="majorBidi"/>
          <w:sz w:val="24"/>
          <w:szCs w:val="24"/>
        </w:rPr>
        <w:lastRenderedPageBreak/>
        <w:t xml:space="preserve">Hudson, Stephen D. 1980. “The Nature of Respect,” </w:t>
      </w:r>
      <w:r>
        <w:rPr>
          <w:rFonts w:asciiTheme="majorBidi" w:hAnsiTheme="majorBidi" w:cstheme="majorBidi"/>
          <w:i/>
          <w:iCs/>
          <w:sz w:val="24"/>
          <w:szCs w:val="24"/>
        </w:rPr>
        <w:t>Social Theory and Practice</w:t>
      </w:r>
      <w:r>
        <w:rPr>
          <w:rFonts w:asciiTheme="majorBidi" w:hAnsiTheme="majorBidi" w:cstheme="majorBidi"/>
          <w:sz w:val="24"/>
          <w:szCs w:val="24"/>
        </w:rPr>
        <w:t xml:space="preserve"> 6:1, 69-90.</w:t>
      </w:r>
    </w:p>
    <w:p w:rsidR="00046A1F" w:rsidRPr="00046A1F" w:rsidRDefault="00046A1F" w:rsidP="005234B8">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Hutcheson, Phil, Rupert Read and Wes Sharrock. 2008. </w:t>
      </w:r>
      <w:r>
        <w:rPr>
          <w:rFonts w:asciiTheme="majorBidi" w:hAnsiTheme="majorBidi" w:cstheme="majorBidi"/>
          <w:i/>
          <w:iCs/>
          <w:sz w:val="24"/>
          <w:szCs w:val="24"/>
        </w:rPr>
        <w:t>There is No Such Thing as a Social Science: In Defense of Peter Winch</w:t>
      </w:r>
      <w:r>
        <w:rPr>
          <w:rFonts w:asciiTheme="majorBidi" w:hAnsiTheme="majorBidi" w:cstheme="majorBidi"/>
          <w:sz w:val="24"/>
          <w:szCs w:val="24"/>
        </w:rPr>
        <w:t>. New York: Routledge.</w:t>
      </w:r>
    </w:p>
    <w:p w:rsidR="007F1EB9" w:rsidRDefault="007F1EB9" w:rsidP="00D33F18">
      <w:pPr>
        <w:spacing w:line="480" w:lineRule="auto"/>
        <w:ind w:left="284" w:hanging="284"/>
        <w:rPr>
          <w:rFonts w:ascii="Times New Roman" w:hAnsi="Times New Roman" w:cs="Times New Roman"/>
          <w:sz w:val="24"/>
          <w:szCs w:val="24"/>
        </w:rPr>
      </w:pPr>
      <w:r w:rsidRPr="007F1EB9">
        <w:rPr>
          <w:rFonts w:ascii="Times New Roman" w:hAnsi="Times New Roman" w:cs="Times New Roman"/>
          <w:sz w:val="24"/>
          <w:szCs w:val="24"/>
        </w:rPr>
        <w:t xml:space="preserve">Kant, Immanuel. </w:t>
      </w:r>
      <w:r w:rsidRPr="0057636B">
        <w:rPr>
          <w:rFonts w:ascii="Times New Roman" w:hAnsi="Times New Roman" w:cs="Times New Roman"/>
          <w:sz w:val="24"/>
          <w:szCs w:val="24"/>
        </w:rPr>
        <w:t>1785/1996 “Groundwork of the Metaphysics of Morals.</w:t>
      </w:r>
      <w:r>
        <w:rPr>
          <w:rFonts w:ascii="Times New Roman" w:hAnsi="Times New Roman" w:cs="Times New Roman"/>
          <w:sz w:val="24"/>
          <w:szCs w:val="24"/>
        </w:rPr>
        <w:t>”</w:t>
      </w:r>
      <w:r w:rsidRPr="0057636B">
        <w:rPr>
          <w:rFonts w:ascii="Times New Roman" w:hAnsi="Times New Roman" w:cs="Times New Roman"/>
          <w:sz w:val="24"/>
          <w:szCs w:val="24"/>
        </w:rPr>
        <w:t xml:space="preserve"> </w:t>
      </w:r>
      <w:r w:rsidRPr="0061698B">
        <w:rPr>
          <w:rFonts w:ascii="Times New Roman" w:hAnsi="Times New Roman" w:cs="Times New Roman"/>
          <w:sz w:val="24"/>
          <w:szCs w:val="24"/>
        </w:rPr>
        <w:t xml:space="preserve">Translated and Edited by Mary J. Gregor in </w:t>
      </w:r>
      <w:r w:rsidRPr="0061698B">
        <w:rPr>
          <w:rFonts w:ascii="Times New Roman" w:hAnsi="Times New Roman" w:cs="Times New Roman"/>
          <w:i/>
          <w:sz w:val="24"/>
          <w:szCs w:val="24"/>
        </w:rPr>
        <w:t>Practical Philosophy</w:t>
      </w:r>
      <w:r w:rsidRPr="0061698B">
        <w:rPr>
          <w:rFonts w:ascii="Times New Roman" w:hAnsi="Times New Roman" w:cs="Times New Roman"/>
          <w:sz w:val="24"/>
          <w:szCs w:val="24"/>
        </w:rPr>
        <w:t>. The Cambridge Edition of the Works of Immanuel Kant. New York: Cambridge University Press, 1996</w:t>
      </w:r>
      <w:r>
        <w:rPr>
          <w:rFonts w:ascii="Times New Roman" w:hAnsi="Times New Roman" w:cs="Times New Roman"/>
          <w:sz w:val="24"/>
          <w:szCs w:val="24"/>
        </w:rPr>
        <w:t>, 37-108.</w:t>
      </w:r>
    </w:p>
    <w:p w:rsidR="007F1EB9" w:rsidRDefault="007F1EB9" w:rsidP="00D33F18">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King, Gary</w:t>
      </w:r>
      <w:r>
        <w:rPr>
          <w:rFonts w:ascii="Times New Roman" w:hAnsi="Times New Roman" w:cs="Times New Roman"/>
          <w:sz w:val="24"/>
          <w:szCs w:val="24"/>
        </w:rPr>
        <w:t>,</w:t>
      </w:r>
      <w:r w:rsidRPr="0061698B">
        <w:rPr>
          <w:rFonts w:ascii="Times New Roman" w:hAnsi="Times New Roman" w:cs="Times New Roman"/>
          <w:sz w:val="24"/>
          <w:szCs w:val="24"/>
        </w:rPr>
        <w:t xml:space="preserve"> Robert O. Keohane and Sidney </w:t>
      </w:r>
      <w:proofErr w:type="spellStart"/>
      <w:r w:rsidRPr="0061698B">
        <w:rPr>
          <w:rFonts w:ascii="Times New Roman" w:hAnsi="Times New Roman" w:cs="Times New Roman"/>
          <w:sz w:val="24"/>
          <w:szCs w:val="24"/>
        </w:rPr>
        <w:t>Verba</w:t>
      </w:r>
      <w:proofErr w:type="spellEnd"/>
      <w:r w:rsidRPr="0061698B">
        <w:rPr>
          <w:rFonts w:ascii="Times New Roman" w:hAnsi="Times New Roman" w:cs="Times New Roman"/>
          <w:sz w:val="24"/>
          <w:szCs w:val="24"/>
        </w:rPr>
        <w:t xml:space="preserve">. </w:t>
      </w:r>
      <w:r w:rsidR="008A1A97">
        <w:rPr>
          <w:rFonts w:ascii="Times New Roman" w:hAnsi="Times New Roman" w:cs="Times New Roman"/>
          <w:sz w:val="24"/>
          <w:szCs w:val="24"/>
        </w:rPr>
        <w:t xml:space="preserve">(KKV) </w:t>
      </w:r>
      <w:r>
        <w:rPr>
          <w:rFonts w:ascii="Times New Roman" w:hAnsi="Times New Roman" w:cs="Times New Roman"/>
          <w:sz w:val="24"/>
          <w:szCs w:val="24"/>
        </w:rPr>
        <w:t xml:space="preserve">1994. </w:t>
      </w:r>
      <w:r w:rsidRPr="0061698B">
        <w:rPr>
          <w:rFonts w:ascii="Times New Roman" w:hAnsi="Times New Roman" w:cs="Times New Roman"/>
          <w:i/>
          <w:sz w:val="24"/>
          <w:szCs w:val="24"/>
        </w:rPr>
        <w:t>Designing Social Inquiry: Scientific Inference in Qualitative Research.</w:t>
      </w:r>
      <w:r w:rsidRPr="0061698B">
        <w:rPr>
          <w:rFonts w:ascii="Times New Roman" w:hAnsi="Times New Roman" w:cs="Times New Roman"/>
          <w:sz w:val="24"/>
          <w:szCs w:val="24"/>
        </w:rPr>
        <w:t xml:space="preserve"> Princeton, NJ: Princeton University Press</w:t>
      </w:r>
      <w:r>
        <w:rPr>
          <w:rFonts w:ascii="Times New Roman" w:hAnsi="Times New Roman" w:cs="Times New Roman"/>
          <w:sz w:val="24"/>
          <w:szCs w:val="24"/>
        </w:rPr>
        <w:t>.</w:t>
      </w:r>
    </w:p>
    <w:p w:rsidR="00174770" w:rsidRPr="00174770" w:rsidRDefault="00174770" w:rsidP="0067454D">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Lucas, Peter. 2011. </w:t>
      </w:r>
      <w:r>
        <w:rPr>
          <w:rFonts w:asciiTheme="majorBidi" w:hAnsiTheme="majorBidi" w:cstheme="majorBidi"/>
          <w:i/>
          <w:iCs/>
          <w:sz w:val="24"/>
          <w:szCs w:val="24"/>
        </w:rPr>
        <w:t xml:space="preserve">Ethics and Self-Knowledge: Respect for Self-Interpreting Agents. </w:t>
      </w:r>
      <w:r>
        <w:rPr>
          <w:rFonts w:asciiTheme="majorBidi" w:hAnsiTheme="majorBidi" w:cstheme="majorBidi"/>
          <w:sz w:val="24"/>
          <w:szCs w:val="24"/>
        </w:rPr>
        <w:t>New York: Springer.</w:t>
      </w:r>
    </w:p>
    <w:p w:rsidR="00432225" w:rsidRPr="00432225" w:rsidRDefault="00432225"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Margalit, </w:t>
      </w:r>
      <w:proofErr w:type="spellStart"/>
      <w:r>
        <w:rPr>
          <w:rFonts w:ascii="Times New Roman" w:hAnsi="Times New Roman" w:cs="Times New Roman"/>
          <w:sz w:val="24"/>
          <w:szCs w:val="24"/>
        </w:rPr>
        <w:t>Avishai</w:t>
      </w:r>
      <w:proofErr w:type="spellEnd"/>
      <w:r>
        <w:rPr>
          <w:rFonts w:ascii="Times New Roman" w:hAnsi="Times New Roman" w:cs="Times New Roman"/>
          <w:sz w:val="24"/>
          <w:szCs w:val="24"/>
        </w:rPr>
        <w:t xml:space="preserve"> and Moshe </w:t>
      </w:r>
      <w:proofErr w:type="spellStart"/>
      <w:r>
        <w:rPr>
          <w:rFonts w:ascii="Times New Roman" w:hAnsi="Times New Roman" w:cs="Times New Roman"/>
          <w:sz w:val="24"/>
          <w:szCs w:val="24"/>
        </w:rPr>
        <w:t>Halbertal</w:t>
      </w:r>
      <w:proofErr w:type="spellEnd"/>
      <w:r>
        <w:rPr>
          <w:rFonts w:ascii="Times New Roman" w:hAnsi="Times New Roman" w:cs="Times New Roman"/>
          <w:sz w:val="24"/>
          <w:szCs w:val="24"/>
        </w:rPr>
        <w:t xml:space="preserve">. 1994. “Liberalism and the Right to Culture,” </w:t>
      </w:r>
      <w:r>
        <w:rPr>
          <w:rFonts w:ascii="Times New Roman" w:hAnsi="Times New Roman" w:cs="Times New Roman"/>
          <w:i/>
          <w:iCs/>
          <w:sz w:val="24"/>
          <w:szCs w:val="24"/>
        </w:rPr>
        <w:t>Social Research</w:t>
      </w:r>
      <w:r>
        <w:rPr>
          <w:rFonts w:ascii="Times New Roman" w:hAnsi="Times New Roman" w:cs="Times New Roman"/>
          <w:sz w:val="24"/>
          <w:szCs w:val="24"/>
        </w:rPr>
        <w:t xml:space="preserve"> 61:3, 491-510.</w:t>
      </w:r>
    </w:p>
    <w:p w:rsidR="007F1EB9" w:rsidRDefault="007F1EB9" w:rsidP="00D33F18">
      <w:pPr>
        <w:spacing w:line="480" w:lineRule="auto"/>
        <w:ind w:left="284" w:hanging="284"/>
        <w:rPr>
          <w:rFonts w:ascii="Times New Roman" w:hAnsi="Times New Roman" w:cs="Times New Roman"/>
          <w:sz w:val="24"/>
          <w:szCs w:val="24"/>
        </w:rPr>
      </w:pPr>
      <w:r w:rsidRPr="00CC0589">
        <w:rPr>
          <w:rFonts w:ascii="Times New Roman" w:hAnsi="Times New Roman" w:cs="Times New Roman"/>
          <w:sz w:val="24"/>
          <w:szCs w:val="24"/>
        </w:rPr>
        <w:t>Marx, Karl</w:t>
      </w:r>
      <w:r>
        <w:rPr>
          <w:rFonts w:ascii="Times New Roman" w:hAnsi="Times New Roman" w:cs="Times New Roman"/>
          <w:sz w:val="24"/>
          <w:szCs w:val="24"/>
        </w:rPr>
        <w:t>. 1843/1978.</w:t>
      </w:r>
      <w:r w:rsidRPr="00CC0589">
        <w:rPr>
          <w:rFonts w:ascii="Times New Roman" w:hAnsi="Times New Roman" w:cs="Times New Roman"/>
          <w:sz w:val="24"/>
          <w:szCs w:val="24"/>
        </w:rPr>
        <w:t xml:space="preserve"> “Contribution to the Critique of Hegel’s </w:t>
      </w:r>
      <w:r w:rsidRPr="00CC0589">
        <w:rPr>
          <w:rFonts w:ascii="Times New Roman" w:hAnsi="Times New Roman" w:cs="Times New Roman"/>
          <w:i/>
          <w:sz w:val="24"/>
          <w:szCs w:val="24"/>
        </w:rPr>
        <w:t>Philosophy of Right</w:t>
      </w:r>
      <w:r w:rsidRPr="00CC0589">
        <w:rPr>
          <w:rFonts w:ascii="Times New Roman" w:hAnsi="Times New Roman" w:cs="Times New Roman"/>
          <w:sz w:val="24"/>
          <w:szCs w:val="24"/>
        </w:rPr>
        <w:t xml:space="preserve">,” In </w:t>
      </w:r>
      <w:proofErr w:type="gramStart"/>
      <w:r w:rsidRPr="00CC0589">
        <w:rPr>
          <w:rFonts w:ascii="Times New Roman" w:hAnsi="Times New Roman" w:cs="Times New Roman"/>
          <w:i/>
          <w:sz w:val="24"/>
          <w:szCs w:val="24"/>
        </w:rPr>
        <w:t>The</w:t>
      </w:r>
      <w:proofErr w:type="gramEnd"/>
      <w:r w:rsidRPr="00CC0589">
        <w:rPr>
          <w:rFonts w:ascii="Times New Roman" w:hAnsi="Times New Roman" w:cs="Times New Roman"/>
          <w:i/>
          <w:sz w:val="24"/>
          <w:szCs w:val="24"/>
        </w:rPr>
        <w:t xml:space="preserve"> Marx-Engels Reader. </w:t>
      </w:r>
      <w:r>
        <w:rPr>
          <w:rFonts w:ascii="Times New Roman" w:hAnsi="Times New Roman" w:cs="Times New Roman"/>
          <w:sz w:val="24"/>
          <w:szCs w:val="24"/>
        </w:rPr>
        <w:t xml:space="preserve">Ed. Robert C. Tucker </w:t>
      </w:r>
      <w:r w:rsidRPr="00CC0589">
        <w:rPr>
          <w:rFonts w:ascii="Times New Roman" w:hAnsi="Times New Roman" w:cs="Times New Roman"/>
          <w:sz w:val="24"/>
          <w:szCs w:val="24"/>
        </w:rPr>
        <w:t>Second Edition</w:t>
      </w:r>
      <w:r w:rsidR="00C92DDC">
        <w:rPr>
          <w:rFonts w:ascii="Times New Roman" w:hAnsi="Times New Roman" w:cs="Times New Roman"/>
          <w:sz w:val="24"/>
          <w:szCs w:val="24"/>
        </w:rPr>
        <w:t xml:space="preserve">. New York: W. W. Norton, </w:t>
      </w:r>
      <w:r w:rsidRPr="00CC0589">
        <w:rPr>
          <w:rFonts w:ascii="Times New Roman" w:hAnsi="Times New Roman" w:cs="Times New Roman"/>
          <w:sz w:val="24"/>
          <w:szCs w:val="24"/>
        </w:rPr>
        <w:t>16-25</w:t>
      </w:r>
      <w:r>
        <w:rPr>
          <w:rFonts w:ascii="Times New Roman" w:hAnsi="Times New Roman" w:cs="Times New Roman"/>
          <w:sz w:val="24"/>
          <w:szCs w:val="24"/>
        </w:rPr>
        <w:t>.</w:t>
      </w:r>
    </w:p>
    <w:p w:rsidR="00793FC1" w:rsidRDefault="00793FC1"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Marx, Karl, 1852/1978. “The Eighteenth Brumaire of Louis Bonaparte,” </w:t>
      </w:r>
      <w:r w:rsidRPr="00CC0589">
        <w:rPr>
          <w:rFonts w:ascii="Times New Roman" w:hAnsi="Times New Roman" w:cs="Times New Roman"/>
          <w:sz w:val="24"/>
          <w:szCs w:val="24"/>
        </w:rPr>
        <w:t xml:space="preserve">In </w:t>
      </w:r>
      <w:proofErr w:type="gramStart"/>
      <w:r w:rsidRPr="00CC0589">
        <w:rPr>
          <w:rFonts w:ascii="Times New Roman" w:hAnsi="Times New Roman" w:cs="Times New Roman"/>
          <w:i/>
          <w:sz w:val="24"/>
          <w:szCs w:val="24"/>
        </w:rPr>
        <w:t>The</w:t>
      </w:r>
      <w:proofErr w:type="gramEnd"/>
      <w:r w:rsidRPr="00CC0589">
        <w:rPr>
          <w:rFonts w:ascii="Times New Roman" w:hAnsi="Times New Roman" w:cs="Times New Roman"/>
          <w:i/>
          <w:sz w:val="24"/>
          <w:szCs w:val="24"/>
        </w:rPr>
        <w:t xml:space="preserve"> Marx-Engels Reader. </w:t>
      </w:r>
      <w:r>
        <w:rPr>
          <w:rFonts w:ascii="Times New Roman" w:hAnsi="Times New Roman" w:cs="Times New Roman"/>
          <w:sz w:val="24"/>
          <w:szCs w:val="24"/>
        </w:rPr>
        <w:t xml:space="preserve">Ed. Robert C. Tucker </w:t>
      </w:r>
      <w:r w:rsidRPr="00CC0589">
        <w:rPr>
          <w:rFonts w:ascii="Times New Roman" w:hAnsi="Times New Roman" w:cs="Times New Roman"/>
          <w:sz w:val="24"/>
          <w:szCs w:val="24"/>
        </w:rPr>
        <w:t>Second Edition. New York: W. W</w:t>
      </w:r>
      <w:r w:rsidR="00C92DDC">
        <w:rPr>
          <w:rFonts w:ascii="Times New Roman" w:hAnsi="Times New Roman" w:cs="Times New Roman"/>
          <w:sz w:val="24"/>
          <w:szCs w:val="24"/>
        </w:rPr>
        <w:t xml:space="preserve">. Norton, </w:t>
      </w:r>
      <w:r w:rsidR="00A0411E">
        <w:rPr>
          <w:rFonts w:ascii="Times New Roman" w:hAnsi="Times New Roman" w:cs="Times New Roman"/>
          <w:sz w:val="24"/>
          <w:szCs w:val="24"/>
        </w:rPr>
        <w:t>594-617.</w:t>
      </w:r>
    </w:p>
    <w:p w:rsidR="00174770" w:rsidRPr="00174770" w:rsidRDefault="00174770"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Nussbaum, Martha C. 1995. “Objectification,” </w:t>
      </w:r>
      <w:r>
        <w:rPr>
          <w:rFonts w:ascii="Times New Roman" w:hAnsi="Times New Roman" w:cs="Times New Roman"/>
          <w:i/>
          <w:iCs/>
          <w:sz w:val="24"/>
          <w:szCs w:val="24"/>
        </w:rPr>
        <w:t>Philosophy and Public Affairs</w:t>
      </w:r>
      <w:r>
        <w:rPr>
          <w:rFonts w:ascii="Times New Roman" w:hAnsi="Times New Roman" w:cs="Times New Roman"/>
          <w:sz w:val="24"/>
          <w:szCs w:val="24"/>
        </w:rPr>
        <w:t xml:space="preserve"> 24:4, 249-291.</w:t>
      </w:r>
    </w:p>
    <w:p w:rsidR="002028EE" w:rsidRPr="002028EE" w:rsidRDefault="002028EE"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Raz, Joseph. 2001. </w:t>
      </w:r>
      <w:r>
        <w:rPr>
          <w:rFonts w:ascii="Times New Roman" w:hAnsi="Times New Roman" w:cs="Times New Roman"/>
          <w:i/>
          <w:iCs/>
          <w:sz w:val="24"/>
          <w:szCs w:val="24"/>
        </w:rPr>
        <w:t>Value, Respect, and Attachment.</w:t>
      </w:r>
      <w:r>
        <w:rPr>
          <w:rFonts w:ascii="Times New Roman" w:hAnsi="Times New Roman" w:cs="Times New Roman"/>
          <w:sz w:val="24"/>
          <w:szCs w:val="24"/>
        </w:rPr>
        <w:t xml:space="preserve"> New York: Cambridge University Press.</w:t>
      </w:r>
    </w:p>
    <w:p w:rsidR="007F1EB9" w:rsidRDefault="007F1EB9"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Schaffer, Frederic Charles. 2006. “Ordinary Language Interviewing” 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 xml:space="preserve">Interpretation and Method: Empirical Research Methods and the Interpretive Turn. </w:t>
      </w:r>
      <w:r>
        <w:rPr>
          <w:rFonts w:ascii="Times New Roman" w:hAnsi="Times New Roman" w:cs="Times New Roman"/>
          <w:sz w:val="24"/>
          <w:szCs w:val="24"/>
        </w:rPr>
        <w:t xml:space="preserve">ed. </w:t>
      </w:r>
      <w:r w:rsidRPr="0061698B">
        <w:rPr>
          <w:rFonts w:ascii="Times New Roman" w:hAnsi="Times New Roman" w:cs="Times New Roman"/>
          <w:sz w:val="24"/>
          <w:szCs w:val="24"/>
        </w:rPr>
        <w:t xml:space="preserve">Dvora </w:t>
      </w:r>
      <w:proofErr w:type="spellStart"/>
      <w:r w:rsidRPr="0061698B">
        <w:rPr>
          <w:rFonts w:ascii="Times New Roman" w:hAnsi="Times New Roman" w:cs="Times New Roman"/>
          <w:sz w:val="24"/>
          <w:szCs w:val="24"/>
        </w:rPr>
        <w:t>Yanow</w:t>
      </w:r>
      <w:proofErr w:type="spellEnd"/>
      <w:r w:rsidRPr="0061698B">
        <w:rPr>
          <w:rFonts w:ascii="Times New Roman" w:hAnsi="Times New Roman" w:cs="Times New Roman"/>
          <w:sz w:val="24"/>
          <w:szCs w:val="24"/>
        </w:rPr>
        <w:t xml:space="preserve"> and </w:t>
      </w:r>
      <w:proofErr w:type="spellStart"/>
      <w:r w:rsidRPr="0061698B">
        <w:rPr>
          <w:rFonts w:ascii="Times New Roman" w:hAnsi="Times New Roman" w:cs="Times New Roman"/>
          <w:sz w:val="24"/>
          <w:szCs w:val="24"/>
        </w:rPr>
        <w:t>Peregine</w:t>
      </w:r>
      <w:proofErr w:type="spellEnd"/>
      <w:r w:rsidRPr="0061698B">
        <w:rPr>
          <w:rFonts w:ascii="Times New Roman" w:hAnsi="Times New Roman" w:cs="Times New Roman"/>
          <w:sz w:val="24"/>
          <w:szCs w:val="24"/>
        </w:rPr>
        <w:t xml:space="preserve"> </w:t>
      </w:r>
      <w:proofErr w:type="spellStart"/>
      <w:r w:rsidRPr="0061698B">
        <w:rPr>
          <w:rFonts w:ascii="Times New Roman" w:hAnsi="Times New Roman" w:cs="Times New Roman"/>
          <w:sz w:val="24"/>
          <w:szCs w:val="24"/>
        </w:rPr>
        <w:t>Shwartz</w:t>
      </w:r>
      <w:proofErr w:type="spellEnd"/>
      <w:r w:rsidRPr="0061698B">
        <w:rPr>
          <w:rFonts w:ascii="Times New Roman" w:hAnsi="Times New Roman" w:cs="Times New Roman"/>
          <w:sz w:val="24"/>
          <w:szCs w:val="24"/>
        </w:rPr>
        <w:t>-Shea Armonk, NY: M.E. Sharpe,</w:t>
      </w:r>
      <w:r>
        <w:rPr>
          <w:rFonts w:ascii="Times New Roman" w:hAnsi="Times New Roman" w:cs="Times New Roman"/>
          <w:sz w:val="24"/>
          <w:szCs w:val="24"/>
        </w:rPr>
        <w:t xml:space="preserve"> 150-160.</w:t>
      </w:r>
    </w:p>
    <w:p w:rsidR="007F1EB9" w:rsidRDefault="007F1EB9" w:rsidP="00D33F18">
      <w:pPr>
        <w:spacing w:line="480" w:lineRule="auto"/>
        <w:ind w:left="284" w:hanging="284"/>
        <w:rPr>
          <w:rFonts w:ascii="Times New Roman" w:hAnsi="Times New Roman" w:cs="Times New Roman"/>
          <w:sz w:val="24"/>
          <w:szCs w:val="24"/>
        </w:rPr>
      </w:pPr>
      <w:proofErr w:type="spellStart"/>
      <w:r w:rsidRPr="0061698B">
        <w:rPr>
          <w:rFonts w:ascii="Times New Roman" w:hAnsi="Times New Roman" w:cs="Times New Roman"/>
          <w:sz w:val="24"/>
          <w:szCs w:val="24"/>
        </w:rPr>
        <w:t>Schrag</w:t>
      </w:r>
      <w:proofErr w:type="spellEnd"/>
      <w:r w:rsidRPr="0061698B">
        <w:rPr>
          <w:rFonts w:ascii="Times New Roman" w:hAnsi="Times New Roman" w:cs="Times New Roman"/>
          <w:sz w:val="24"/>
          <w:szCs w:val="24"/>
        </w:rPr>
        <w:t>, Z</w:t>
      </w:r>
      <w:r>
        <w:rPr>
          <w:rFonts w:ascii="Times New Roman" w:hAnsi="Times New Roman" w:cs="Times New Roman"/>
          <w:sz w:val="24"/>
          <w:szCs w:val="24"/>
        </w:rPr>
        <w:t>achary</w:t>
      </w:r>
      <w:r w:rsidRPr="0061698B">
        <w:rPr>
          <w:rFonts w:ascii="Times New Roman" w:hAnsi="Times New Roman" w:cs="Times New Roman"/>
          <w:sz w:val="24"/>
          <w:szCs w:val="24"/>
        </w:rPr>
        <w:t xml:space="preserve"> M</w:t>
      </w:r>
      <w:r>
        <w:rPr>
          <w:rFonts w:ascii="Times New Roman" w:hAnsi="Times New Roman" w:cs="Times New Roman"/>
          <w:sz w:val="24"/>
          <w:szCs w:val="24"/>
        </w:rPr>
        <w:t>. 2010.</w:t>
      </w:r>
      <w:r w:rsidRPr="0061698B">
        <w:rPr>
          <w:rFonts w:ascii="Times New Roman" w:hAnsi="Times New Roman" w:cs="Times New Roman"/>
          <w:i/>
          <w:sz w:val="24"/>
          <w:szCs w:val="24"/>
        </w:rPr>
        <w:t xml:space="preserve"> Ethical Imperialism: Institutional Review Boards and the Social Sciences, 1965-2009</w:t>
      </w:r>
      <w:r w:rsidRPr="0061698B">
        <w:rPr>
          <w:rFonts w:ascii="Times New Roman" w:hAnsi="Times New Roman" w:cs="Times New Roman"/>
          <w:sz w:val="24"/>
          <w:szCs w:val="24"/>
        </w:rPr>
        <w:t>. Johns Hopkins University Press</w:t>
      </w:r>
      <w:r>
        <w:rPr>
          <w:rFonts w:ascii="Times New Roman" w:hAnsi="Times New Roman" w:cs="Times New Roman"/>
          <w:sz w:val="24"/>
          <w:szCs w:val="24"/>
        </w:rPr>
        <w:t>.</w:t>
      </w:r>
    </w:p>
    <w:p w:rsidR="00A0411E" w:rsidRPr="00A0411E" w:rsidRDefault="00A0411E"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Shapiro, Ian. 2005. </w:t>
      </w:r>
      <w:r>
        <w:rPr>
          <w:rFonts w:ascii="Times New Roman" w:hAnsi="Times New Roman" w:cs="Times New Roman"/>
          <w:i/>
          <w:sz w:val="24"/>
          <w:szCs w:val="24"/>
        </w:rPr>
        <w:t xml:space="preserve">The Flight from Reality in the Human Sciences. </w:t>
      </w:r>
      <w:r>
        <w:rPr>
          <w:rFonts w:ascii="Times New Roman" w:hAnsi="Times New Roman" w:cs="Times New Roman"/>
          <w:sz w:val="24"/>
          <w:szCs w:val="24"/>
        </w:rPr>
        <w:t>Princeton, NJ: Princeton University Press.</w:t>
      </w:r>
    </w:p>
    <w:p w:rsidR="003E7E61" w:rsidRPr="003E7E61" w:rsidRDefault="003E7E61" w:rsidP="00FB3B9F">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Sennett, Richard. 2003. </w:t>
      </w:r>
      <w:r>
        <w:rPr>
          <w:rFonts w:ascii="Times New Roman" w:hAnsi="Times New Roman" w:cs="Times New Roman"/>
          <w:i/>
          <w:iCs/>
          <w:sz w:val="24"/>
          <w:szCs w:val="24"/>
        </w:rPr>
        <w:t xml:space="preserve">Respect: The Formation of Character in an Age of Inequality. </w:t>
      </w:r>
      <w:r>
        <w:rPr>
          <w:rFonts w:ascii="Times New Roman" w:hAnsi="Times New Roman" w:cs="Times New Roman"/>
          <w:sz w:val="24"/>
          <w:szCs w:val="24"/>
        </w:rPr>
        <w:t>New York: Allen Lane.</w:t>
      </w:r>
    </w:p>
    <w:p w:rsidR="00757151" w:rsidRPr="00757151" w:rsidRDefault="00757151" w:rsidP="00FB3B9F">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Smith, David Livingstone. 2011. </w:t>
      </w:r>
      <w:r>
        <w:rPr>
          <w:rFonts w:ascii="Times New Roman" w:hAnsi="Times New Roman" w:cs="Times New Roman"/>
          <w:i/>
          <w:iCs/>
          <w:sz w:val="24"/>
          <w:szCs w:val="24"/>
        </w:rPr>
        <w:t>Less Than Human: Why We Demean, Enslave, and Exterminate Others</w:t>
      </w:r>
      <w:r>
        <w:rPr>
          <w:rFonts w:ascii="Times New Roman" w:hAnsi="Times New Roman" w:cs="Times New Roman"/>
          <w:sz w:val="24"/>
          <w:szCs w:val="24"/>
        </w:rPr>
        <w:t>. New York: St. Martin’s Press.</w:t>
      </w:r>
    </w:p>
    <w:p w:rsidR="006835B3" w:rsidRDefault="006835B3" w:rsidP="006835B3">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 xml:space="preserve">Snow, C.P. </w:t>
      </w:r>
      <w:r>
        <w:rPr>
          <w:rFonts w:ascii="Times New Roman" w:hAnsi="Times New Roman" w:cs="Times New Roman"/>
          <w:sz w:val="24"/>
          <w:szCs w:val="24"/>
        </w:rPr>
        <w:t xml:space="preserve">1959/1964/2012. </w:t>
      </w:r>
      <w:r w:rsidRPr="0061698B">
        <w:rPr>
          <w:rFonts w:ascii="Times New Roman" w:hAnsi="Times New Roman" w:cs="Times New Roman"/>
          <w:i/>
          <w:sz w:val="24"/>
          <w:szCs w:val="24"/>
        </w:rPr>
        <w:t>The Two Cultures</w:t>
      </w:r>
      <w:r w:rsidRPr="0061698B">
        <w:rPr>
          <w:rFonts w:ascii="Times New Roman" w:hAnsi="Times New Roman" w:cs="Times New Roman"/>
          <w:sz w:val="24"/>
          <w:szCs w:val="24"/>
        </w:rPr>
        <w:t xml:space="preserve">. Introduction by Stefan </w:t>
      </w:r>
      <w:proofErr w:type="spellStart"/>
      <w:r w:rsidRPr="0061698B">
        <w:rPr>
          <w:rFonts w:ascii="Times New Roman" w:hAnsi="Times New Roman" w:cs="Times New Roman"/>
          <w:sz w:val="24"/>
          <w:szCs w:val="24"/>
        </w:rPr>
        <w:t>Collini</w:t>
      </w:r>
      <w:proofErr w:type="spellEnd"/>
      <w:r w:rsidRPr="0061698B">
        <w:rPr>
          <w:rFonts w:ascii="Times New Roman" w:hAnsi="Times New Roman" w:cs="Times New Roman"/>
          <w:sz w:val="24"/>
          <w:szCs w:val="24"/>
        </w:rPr>
        <w:t>. New York: Cambridge University Press</w:t>
      </w:r>
      <w:r>
        <w:rPr>
          <w:rFonts w:ascii="Times New Roman" w:hAnsi="Times New Roman" w:cs="Times New Roman"/>
          <w:sz w:val="24"/>
          <w:szCs w:val="24"/>
        </w:rPr>
        <w:t>.</w:t>
      </w:r>
    </w:p>
    <w:p w:rsidR="007F1EB9" w:rsidRDefault="007F1EB9" w:rsidP="00D33F18">
      <w:pPr>
        <w:spacing w:line="480" w:lineRule="auto"/>
        <w:ind w:left="284" w:hanging="284"/>
        <w:rPr>
          <w:rFonts w:ascii="Times New Roman" w:hAnsi="Times New Roman" w:cs="Times New Roman"/>
          <w:sz w:val="24"/>
          <w:szCs w:val="24"/>
        </w:rPr>
      </w:pPr>
      <w:r w:rsidRPr="007F1EB9">
        <w:rPr>
          <w:rFonts w:ascii="Times New Roman" w:hAnsi="Times New Roman" w:cs="Times New Roman"/>
          <w:sz w:val="24"/>
          <w:szCs w:val="24"/>
          <w:lang w:val="de-DE"/>
        </w:rPr>
        <w:t xml:space="preserve">Sondheim, Stephen. 1957/2010. “Gee, Officer Krupke.” </w:t>
      </w:r>
      <w:r>
        <w:rPr>
          <w:rFonts w:ascii="Times New Roman" w:hAnsi="Times New Roman" w:cs="Times New Roman"/>
          <w:sz w:val="24"/>
          <w:szCs w:val="24"/>
        </w:rPr>
        <w:t>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Finishing the Hat: Collected Lyrics (1954-1981) with Attendant Comments, Principles, Heresies, Whines and Anecdotes</w:t>
      </w:r>
      <w:r w:rsidRPr="0061698B">
        <w:rPr>
          <w:rFonts w:ascii="Times New Roman" w:hAnsi="Times New Roman" w:cs="Times New Roman"/>
          <w:sz w:val="24"/>
          <w:szCs w:val="24"/>
        </w:rPr>
        <w:t xml:space="preserve">. </w:t>
      </w:r>
      <w:r w:rsidRPr="0057636B">
        <w:rPr>
          <w:rFonts w:ascii="Times New Roman" w:hAnsi="Times New Roman" w:cs="Times New Roman"/>
          <w:sz w:val="24"/>
          <w:szCs w:val="24"/>
        </w:rPr>
        <w:t>New York: Alfred A. Knopf, 2010, 50-51.</w:t>
      </w:r>
    </w:p>
    <w:p w:rsidR="007F1EB9" w:rsidRDefault="007F1EB9" w:rsidP="00D33F18">
      <w:pPr>
        <w:spacing w:line="480" w:lineRule="auto"/>
        <w:ind w:left="284" w:hanging="284"/>
        <w:rPr>
          <w:rFonts w:ascii="Times New Roman" w:hAnsi="Times New Roman" w:cs="Times New Roman"/>
          <w:sz w:val="24"/>
          <w:szCs w:val="24"/>
        </w:rPr>
      </w:pPr>
      <w:proofErr w:type="spellStart"/>
      <w:r w:rsidRPr="0061698B">
        <w:rPr>
          <w:rFonts w:ascii="Times New Roman" w:hAnsi="Times New Roman" w:cs="Times New Roman"/>
          <w:sz w:val="24"/>
          <w:szCs w:val="24"/>
        </w:rPr>
        <w:t>Soss</w:t>
      </w:r>
      <w:proofErr w:type="spellEnd"/>
      <w:r>
        <w:rPr>
          <w:rFonts w:ascii="Times New Roman" w:hAnsi="Times New Roman" w:cs="Times New Roman"/>
          <w:sz w:val="24"/>
          <w:szCs w:val="24"/>
        </w:rPr>
        <w:t>,</w:t>
      </w:r>
      <w:r w:rsidRPr="000C1302">
        <w:rPr>
          <w:rFonts w:ascii="Times New Roman" w:hAnsi="Times New Roman" w:cs="Times New Roman"/>
          <w:sz w:val="24"/>
          <w:szCs w:val="24"/>
        </w:rPr>
        <w:t xml:space="preserve"> </w:t>
      </w:r>
      <w:r w:rsidRPr="0061698B">
        <w:rPr>
          <w:rFonts w:ascii="Times New Roman" w:hAnsi="Times New Roman" w:cs="Times New Roman"/>
          <w:sz w:val="24"/>
          <w:szCs w:val="24"/>
        </w:rPr>
        <w:t>Joe</w:t>
      </w:r>
      <w:r>
        <w:rPr>
          <w:rFonts w:ascii="Times New Roman" w:hAnsi="Times New Roman" w:cs="Times New Roman"/>
          <w:sz w:val="24"/>
          <w:szCs w:val="24"/>
        </w:rPr>
        <w:t>. 2006.</w:t>
      </w:r>
      <w:r w:rsidRPr="0061698B">
        <w:rPr>
          <w:rFonts w:ascii="Times New Roman" w:hAnsi="Times New Roman" w:cs="Times New Roman"/>
          <w:sz w:val="24"/>
          <w:szCs w:val="24"/>
        </w:rPr>
        <w:t xml:space="preserve"> “Talking our Way to Meaningful Explanations: A Practice-Centered View of Interviewing for Interpretive Research</w:t>
      </w:r>
      <w:r>
        <w:rPr>
          <w:rFonts w:ascii="Times New Roman" w:hAnsi="Times New Roman" w:cs="Times New Roman"/>
          <w:sz w:val="24"/>
          <w:szCs w:val="24"/>
        </w:rPr>
        <w:t>.</w:t>
      </w:r>
      <w:r w:rsidRPr="0061698B">
        <w:rPr>
          <w:rFonts w:ascii="Times New Roman" w:hAnsi="Times New Roman" w:cs="Times New Roman"/>
          <w:sz w:val="24"/>
          <w:szCs w:val="24"/>
        </w:rPr>
        <w:t xml:space="preserve">” </w:t>
      </w:r>
      <w:r>
        <w:rPr>
          <w:rFonts w:ascii="Times New Roman" w:hAnsi="Times New Roman" w:cs="Times New Roman"/>
          <w:sz w:val="24"/>
          <w:szCs w:val="24"/>
        </w:rPr>
        <w:t>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 xml:space="preserve">Interpretation and Method: Empirical Research Methods and the Interpretive Turn. </w:t>
      </w:r>
      <w:r>
        <w:rPr>
          <w:rFonts w:ascii="Times New Roman" w:hAnsi="Times New Roman" w:cs="Times New Roman"/>
          <w:sz w:val="24"/>
          <w:szCs w:val="24"/>
        </w:rPr>
        <w:t xml:space="preserve">ed. </w:t>
      </w:r>
      <w:r w:rsidRPr="0061698B">
        <w:rPr>
          <w:rFonts w:ascii="Times New Roman" w:hAnsi="Times New Roman" w:cs="Times New Roman"/>
          <w:sz w:val="24"/>
          <w:szCs w:val="24"/>
        </w:rPr>
        <w:t xml:space="preserve">Dvora </w:t>
      </w:r>
      <w:proofErr w:type="spellStart"/>
      <w:r w:rsidRPr="0061698B">
        <w:rPr>
          <w:rFonts w:ascii="Times New Roman" w:hAnsi="Times New Roman" w:cs="Times New Roman"/>
          <w:sz w:val="24"/>
          <w:szCs w:val="24"/>
        </w:rPr>
        <w:t>Yanow</w:t>
      </w:r>
      <w:proofErr w:type="spellEnd"/>
      <w:r w:rsidRPr="0061698B">
        <w:rPr>
          <w:rFonts w:ascii="Times New Roman" w:hAnsi="Times New Roman" w:cs="Times New Roman"/>
          <w:sz w:val="24"/>
          <w:szCs w:val="24"/>
        </w:rPr>
        <w:t xml:space="preserve"> and </w:t>
      </w:r>
      <w:proofErr w:type="spellStart"/>
      <w:r w:rsidRPr="0061698B">
        <w:rPr>
          <w:rFonts w:ascii="Times New Roman" w:hAnsi="Times New Roman" w:cs="Times New Roman"/>
          <w:sz w:val="24"/>
          <w:szCs w:val="24"/>
        </w:rPr>
        <w:t>Peregine</w:t>
      </w:r>
      <w:proofErr w:type="spellEnd"/>
      <w:r w:rsidRPr="0061698B">
        <w:rPr>
          <w:rFonts w:ascii="Times New Roman" w:hAnsi="Times New Roman" w:cs="Times New Roman"/>
          <w:sz w:val="24"/>
          <w:szCs w:val="24"/>
        </w:rPr>
        <w:t xml:space="preserve"> </w:t>
      </w:r>
      <w:proofErr w:type="spellStart"/>
      <w:r w:rsidRPr="0061698B">
        <w:rPr>
          <w:rFonts w:ascii="Times New Roman" w:hAnsi="Times New Roman" w:cs="Times New Roman"/>
          <w:sz w:val="24"/>
          <w:szCs w:val="24"/>
        </w:rPr>
        <w:t>Shwartz</w:t>
      </w:r>
      <w:proofErr w:type="spellEnd"/>
      <w:r w:rsidRPr="0061698B">
        <w:rPr>
          <w:rFonts w:ascii="Times New Roman" w:hAnsi="Times New Roman" w:cs="Times New Roman"/>
          <w:sz w:val="24"/>
          <w:szCs w:val="24"/>
        </w:rPr>
        <w:t>-Shea</w:t>
      </w:r>
      <w:r w:rsidR="00A57B8C">
        <w:rPr>
          <w:rFonts w:ascii="Times New Roman" w:hAnsi="Times New Roman" w:cs="Times New Roman"/>
          <w:sz w:val="24"/>
          <w:szCs w:val="24"/>
        </w:rPr>
        <w:t>.</w:t>
      </w:r>
      <w:r w:rsidRPr="0061698B">
        <w:rPr>
          <w:rFonts w:ascii="Times New Roman" w:hAnsi="Times New Roman" w:cs="Times New Roman"/>
          <w:sz w:val="24"/>
          <w:szCs w:val="24"/>
        </w:rPr>
        <w:t xml:space="preserve"> Armonk, NY: M.E. Sharpe, </w:t>
      </w:r>
      <w:r>
        <w:rPr>
          <w:rFonts w:ascii="Times New Roman" w:hAnsi="Times New Roman" w:cs="Times New Roman"/>
          <w:sz w:val="24"/>
          <w:szCs w:val="24"/>
        </w:rPr>
        <w:t>127-149.</w:t>
      </w:r>
    </w:p>
    <w:p w:rsidR="00BB115C" w:rsidRPr="00BB115C" w:rsidRDefault="00BB115C"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Tilley, Helen and Robert J. Gordon, eds., 2010. </w:t>
      </w:r>
      <w:r>
        <w:rPr>
          <w:rFonts w:ascii="Times New Roman" w:hAnsi="Times New Roman" w:cs="Times New Roman"/>
          <w:i/>
          <w:iCs/>
          <w:sz w:val="24"/>
          <w:szCs w:val="24"/>
        </w:rPr>
        <w:t>Ordering Africa: Anthropology, European Imperialism, and the Politics of Knowledge</w:t>
      </w:r>
      <w:r>
        <w:rPr>
          <w:rFonts w:ascii="Times New Roman" w:hAnsi="Times New Roman" w:cs="Times New Roman"/>
          <w:sz w:val="24"/>
          <w:szCs w:val="24"/>
        </w:rPr>
        <w:t>. Manchester: Manchester University Press.</w:t>
      </w:r>
    </w:p>
    <w:p w:rsidR="007F1EB9" w:rsidRDefault="007F1EB9" w:rsidP="00D33F18">
      <w:pPr>
        <w:spacing w:line="480" w:lineRule="auto"/>
        <w:ind w:left="284" w:hanging="284"/>
        <w:rPr>
          <w:rFonts w:ascii="Times New Roman" w:hAnsi="Times New Roman" w:cs="Times New Roman"/>
          <w:sz w:val="24"/>
          <w:szCs w:val="24"/>
        </w:rPr>
      </w:pPr>
      <w:r w:rsidRPr="00CC0589">
        <w:rPr>
          <w:rFonts w:ascii="Times New Roman" w:hAnsi="Times New Roman" w:cs="Times New Roman"/>
          <w:sz w:val="24"/>
          <w:szCs w:val="24"/>
        </w:rPr>
        <w:t>Tucker, Patrick</w:t>
      </w:r>
      <w:r>
        <w:rPr>
          <w:rFonts w:ascii="Times New Roman" w:hAnsi="Times New Roman" w:cs="Times New Roman"/>
          <w:sz w:val="24"/>
          <w:szCs w:val="24"/>
        </w:rPr>
        <w:t>. 2014.</w:t>
      </w:r>
      <w:r w:rsidRPr="00CC0589">
        <w:rPr>
          <w:rFonts w:ascii="Times New Roman" w:hAnsi="Times New Roman" w:cs="Times New Roman"/>
          <w:sz w:val="24"/>
          <w:szCs w:val="24"/>
        </w:rPr>
        <w:t xml:space="preserve"> </w:t>
      </w:r>
      <w:r w:rsidRPr="00CC0589">
        <w:rPr>
          <w:rFonts w:ascii="Times New Roman" w:hAnsi="Times New Roman" w:cs="Times New Roman"/>
          <w:i/>
          <w:sz w:val="24"/>
          <w:szCs w:val="24"/>
        </w:rPr>
        <w:t xml:space="preserve">The Naked Future: What Happens in a World that Anticipates Your Every Move? </w:t>
      </w:r>
      <w:r w:rsidRPr="00CC0589">
        <w:rPr>
          <w:rFonts w:ascii="Times New Roman" w:hAnsi="Times New Roman" w:cs="Times New Roman"/>
          <w:sz w:val="24"/>
          <w:szCs w:val="24"/>
        </w:rPr>
        <w:t>New York: Current</w:t>
      </w:r>
      <w:r>
        <w:rPr>
          <w:rFonts w:ascii="Times New Roman" w:hAnsi="Times New Roman" w:cs="Times New Roman"/>
          <w:sz w:val="24"/>
          <w:szCs w:val="24"/>
        </w:rPr>
        <w:t>.</w:t>
      </w:r>
    </w:p>
    <w:p w:rsidR="007F1EB9" w:rsidRDefault="007F1EB9" w:rsidP="00D33F18">
      <w:pPr>
        <w:spacing w:line="480" w:lineRule="auto"/>
        <w:ind w:left="284" w:hanging="284"/>
        <w:rPr>
          <w:rFonts w:ascii="Times New Roman" w:hAnsi="Times New Roman" w:cs="Times New Roman"/>
          <w:sz w:val="24"/>
          <w:szCs w:val="24"/>
        </w:rPr>
      </w:pPr>
      <w:r w:rsidRPr="00F56E6C">
        <w:rPr>
          <w:rFonts w:ascii="Times New Roman" w:hAnsi="Times New Roman" w:cs="Times New Roman"/>
          <w:sz w:val="24"/>
          <w:szCs w:val="24"/>
        </w:rPr>
        <w:t xml:space="preserve">Van den </w:t>
      </w:r>
      <w:proofErr w:type="spellStart"/>
      <w:r w:rsidRPr="00F56E6C">
        <w:rPr>
          <w:rFonts w:ascii="Times New Roman" w:hAnsi="Times New Roman" w:cs="Times New Roman"/>
          <w:sz w:val="24"/>
          <w:szCs w:val="24"/>
        </w:rPr>
        <w:t>Hoonard</w:t>
      </w:r>
      <w:proofErr w:type="spellEnd"/>
      <w:r w:rsidRPr="00F56E6C">
        <w:rPr>
          <w:rFonts w:ascii="Times New Roman" w:hAnsi="Times New Roman" w:cs="Times New Roman"/>
          <w:sz w:val="24"/>
          <w:szCs w:val="24"/>
        </w:rPr>
        <w:t xml:space="preserve">, W.C. 2011. </w:t>
      </w:r>
      <w:r w:rsidRPr="0061698B">
        <w:rPr>
          <w:rFonts w:ascii="Times New Roman" w:hAnsi="Times New Roman" w:cs="Times New Roman"/>
          <w:i/>
          <w:sz w:val="24"/>
          <w:szCs w:val="24"/>
        </w:rPr>
        <w:t>The Seduction of Ethics: Transforming the Social Sciences</w:t>
      </w:r>
      <w:r w:rsidRPr="0061698B">
        <w:rPr>
          <w:rFonts w:ascii="Times New Roman" w:hAnsi="Times New Roman" w:cs="Times New Roman"/>
          <w:sz w:val="24"/>
          <w:szCs w:val="24"/>
        </w:rPr>
        <w:t>. University of Toronto Press</w:t>
      </w:r>
      <w:r>
        <w:rPr>
          <w:rFonts w:ascii="Times New Roman" w:hAnsi="Times New Roman" w:cs="Times New Roman"/>
          <w:sz w:val="24"/>
          <w:szCs w:val="24"/>
        </w:rPr>
        <w:t>.</w:t>
      </w:r>
    </w:p>
    <w:p w:rsidR="007F1EB9" w:rsidRDefault="007F1EB9" w:rsidP="00D33F18">
      <w:pPr>
        <w:spacing w:line="480" w:lineRule="auto"/>
        <w:ind w:left="284" w:hanging="284"/>
        <w:rPr>
          <w:rFonts w:ascii="Times New Roman" w:hAnsi="Times New Roman" w:cs="Times New Roman"/>
          <w:sz w:val="24"/>
          <w:szCs w:val="24"/>
        </w:rPr>
      </w:pPr>
      <w:r w:rsidRPr="00EC5ECA">
        <w:rPr>
          <w:rFonts w:ascii="Times New Roman" w:hAnsi="Times New Roman" w:cs="Times New Roman"/>
          <w:sz w:val="24"/>
          <w:szCs w:val="24"/>
        </w:rPr>
        <w:t xml:space="preserve">Van </w:t>
      </w:r>
      <w:proofErr w:type="spellStart"/>
      <w:r w:rsidRPr="00EC5ECA">
        <w:rPr>
          <w:rFonts w:ascii="Times New Roman" w:hAnsi="Times New Roman" w:cs="Times New Roman"/>
          <w:sz w:val="24"/>
          <w:szCs w:val="24"/>
        </w:rPr>
        <w:t>Frassen</w:t>
      </w:r>
      <w:proofErr w:type="spellEnd"/>
      <w:r>
        <w:rPr>
          <w:rFonts w:ascii="Times New Roman" w:hAnsi="Times New Roman" w:cs="Times New Roman"/>
          <w:sz w:val="24"/>
          <w:szCs w:val="24"/>
        </w:rPr>
        <w:t>,</w:t>
      </w:r>
      <w:r w:rsidRPr="00AA406A">
        <w:rPr>
          <w:rFonts w:ascii="Times New Roman" w:hAnsi="Times New Roman" w:cs="Times New Roman"/>
          <w:sz w:val="24"/>
          <w:szCs w:val="24"/>
        </w:rPr>
        <w:t xml:space="preserve"> </w:t>
      </w:r>
      <w:r w:rsidRPr="00EC5ECA">
        <w:rPr>
          <w:rFonts w:ascii="Times New Roman" w:hAnsi="Times New Roman" w:cs="Times New Roman"/>
          <w:sz w:val="24"/>
          <w:szCs w:val="24"/>
        </w:rPr>
        <w:t>Bas C.</w:t>
      </w:r>
      <w:r>
        <w:rPr>
          <w:rFonts w:ascii="Times New Roman" w:hAnsi="Times New Roman" w:cs="Times New Roman"/>
          <w:sz w:val="24"/>
          <w:szCs w:val="24"/>
        </w:rPr>
        <w:t xml:space="preserve"> 1980.</w:t>
      </w:r>
      <w:r w:rsidRPr="00EC5ECA">
        <w:rPr>
          <w:rFonts w:ascii="Times New Roman" w:hAnsi="Times New Roman" w:cs="Times New Roman"/>
          <w:sz w:val="24"/>
          <w:szCs w:val="24"/>
        </w:rPr>
        <w:t xml:space="preserve"> </w:t>
      </w:r>
      <w:r w:rsidRPr="00EC5ECA">
        <w:rPr>
          <w:rFonts w:ascii="Times New Roman" w:hAnsi="Times New Roman" w:cs="Times New Roman"/>
          <w:i/>
          <w:sz w:val="24"/>
          <w:szCs w:val="24"/>
        </w:rPr>
        <w:t>The Scientific Image</w:t>
      </w:r>
      <w:r w:rsidRPr="00EC5ECA">
        <w:rPr>
          <w:rFonts w:ascii="Times New Roman" w:hAnsi="Times New Roman" w:cs="Times New Roman"/>
          <w:sz w:val="24"/>
          <w:szCs w:val="24"/>
        </w:rPr>
        <w:t>. Oxford: Clarendon Press</w:t>
      </w:r>
      <w:r>
        <w:rPr>
          <w:rFonts w:ascii="Times New Roman" w:hAnsi="Times New Roman" w:cs="Times New Roman"/>
          <w:sz w:val="24"/>
          <w:szCs w:val="24"/>
        </w:rPr>
        <w:t>.</w:t>
      </w:r>
    </w:p>
    <w:p w:rsidR="007F1EB9" w:rsidRDefault="007F1EB9"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Weber, Max. 1906/2011. </w:t>
      </w:r>
      <w:r w:rsidRPr="0061698B">
        <w:rPr>
          <w:rFonts w:ascii="Times New Roman" w:hAnsi="Times New Roman" w:cs="Times New Roman"/>
          <w:sz w:val="24"/>
          <w:szCs w:val="24"/>
        </w:rPr>
        <w:t>“Critical Studies in the Logic of the Cultural Sciences,”</w:t>
      </w:r>
      <w:r>
        <w:rPr>
          <w:rFonts w:ascii="Times New Roman" w:hAnsi="Times New Roman" w:cs="Times New Roman"/>
          <w:sz w:val="24"/>
          <w:szCs w:val="24"/>
        </w:rPr>
        <w:t xml:space="preserve"> 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Methodology of the Social Sciences</w:t>
      </w:r>
      <w:r w:rsidRPr="0061698B">
        <w:rPr>
          <w:rFonts w:ascii="Times New Roman" w:hAnsi="Times New Roman" w:cs="Times New Roman"/>
          <w:sz w:val="24"/>
          <w:szCs w:val="24"/>
        </w:rPr>
        <w:t xml:space="preserve">. Translated and Edited by Edward A. </w:t>
      </w:r>
      <w:r>
        <w:rPr>
          <w:rFonts w:ascii="Times New Roman" w:hAnsi="Times New Roman" w:cs="Times New Roman"/>
          <w:sz w:val="24"/>
          <w:szCs w:val="24"/>
        </w:rPr>
        <w:t>S</w:t>
      </w:r>
      <w:r w:rsidRPr="0061698B">
        <w:rPr>
          <w:rFonts w:ascii="Times New Roman" w:hAnsi="Times New Roman" w:cs="Times New Roman"/>
          <w:sz w:val="24"/>
          <w:szCs w:val="24"/>
        </w:rPr>
        <w:t xml:space="preserve">hills and Henry A. Finch. With a New Introduction by Robert J. Antonio and Alan </w:t>
      </w:r>
      <w:proofErr w:type="spellStart"/>
      <w:r w:rsidRPr="0061698B">
        <w:rPr>
          <w:rFonts w:ascii="Times New Roman" w:hAnsi="Times New Roman" w:cs="Times New Roman"/>
          <w:sz w:val="24"/>
          <w:szCs w:val="24"/>
        </w:rPr>
        <w:t>Sica</w:t>
      </w:r>
      <w:proofErr w:type="spellEnd"/>
      <w:r w:rsidRPr="0061698B">
        <w:rPr>
          <w:rFonts w:ascii="Times New Roman" w:hAnsi="Times New Roman" w:cs="Times New Roman"/>
          <w:sz w:val="24"/>
          <w:szCs w:val="24"/>
        </w:rPr>
        <w:t>. New Brunswick, NJ: Transaction Publishers</w:t>
      </w:r>
      <w:r>
        <w:rPr>
          <w:rFonts w:ascii="Times New Roman" w:hAnsi="Times New Roman" w:cs="Times New Roman"/>
          <w:sz w:val="24"/>
          <w:szCs w:val="24"/>
        </w:rPr>
        <w:t>, 113-188.</w:t>
      </w:r>
    </w:p>
    <w:p w:rsidR="007F1EB9" w:rsidRDefault="007F1EB9"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Weber, Max. 1917/2011. </w:t>
      </w:r>
      <w:r w:rsidRPr="0061698B">
        <w:rPr>
          <w:rFonts w:ascii="Times New Roman" w:hAnsi="Times New Roman" w:cs="Times New Roman"/>
          <w:sz w:val="24"/>
          <w:szCs w:val="24"/>
        </w:rPr>
        <w:t>“The Meaning of ‘Ethical Neutrality’ in Sociology and Economics</w:t>
      </w:r>
      <w:r>
        <w:rPr>
          <w:rFonts w:ascii="Times New Roman" w:hAnsi="Times New Roman" w:cs="Times New Roman"/>
          <w:sz w:val="24"/>
          <w:szCs w:val="24"/>
        </w:rPr>
        <w:t>.</w:t>
      </w:r>
      <w:r w:rsidRPr="0061698B">
        <w:rPr>
          <w:rFonts w:ascii="Times New Roman" w:hAnsi="Times New Roman" w:cs="Times New Roman"/>
          <w:sz w:val="24"/>
          <w:szCs w:val="24"/>
        </w:rPr>
        <w:t xml:space="preserve">” </w:t>
      </w:r>
      <w:r>
        <w:rPr>
          <w:rFonts w:ascii="Times New Roman" w:hAnsi="Times New Roman" w:cs="Times New Roman"/>
          <w:sz w:val="24"/>
          <w:szCs w:val="24"/>
        </w:rPr>
        <w:t>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Methodology of the Social Sciences</w:t>
      </w:r>
      <w:r w:rsidRPr="0061698B">
        <w:rPr>
          <w:rFonts w:ascii="Times New Roman" w:hAnsi="Times New Roman" w:cs="Times New Roman"/>
          <w:sz w:val="24"/>
          <w:szCs w:val="24"/>
        </w:rPr>
        <w:t xml:space="preserve">. Translated and Edited by Edward A. </w:t>
      </w:r>
      <w:r>
        <w:rPr>
          <w:rFonts w:ascii="Times New Roman" w:hAnsi="Times New Roman" w:cs="Times New Roman"/>
          <w:sz w:val="24"/>
          <w:szCs w:val="24"/>
        </w:rPr>
        <w:t>S</w:t>
      </w:r>
      <w:r w:rsidRPr="0061698B">
        <w:rPr>
          <w:rFonts w:ascii="Times New Roman" w:hAnsi="Times New Roman" w:cs="Times New Roman"/>
          <w:sz w:val="24"/>
          <w:szCs w:val="24"/>
        </w:rPr>
        <w:t xml:space="preserve">hills and Henry A. Finch. With a New Introduction by Robert J. Antonio and Alan </w:t>
      </w:r>
      <w:proofErr w:type="spellStart"/>
      <w:r w:rsidRPr="0061698B">
        <w:rPr>
          <w:rFonts w:ascii="Times New Roman" w:hAnsi="Times New Roman" w:cs="Times New Roman"/>
          <w:sz w:val="24"/>
          <w:szCs w:val="24"/>
        </w:rPr>
        <w:t>Sica</w:t>
      </w:r>
      <w:proofErr w:type="spellEnd"/>
      <w:r w:rsidRPr="0061698B">
        <w:rPr>
          <w:rFonts w:ascii="Times New Roman" w:hAnsi="Times New Roman" w:cs="Times New Roman"/>
          <w:sz w:val="24"/>
          <w:szCs w:val="24"/>
        </w:rPr>
        <w:t>. New Brunswick, NJ: Transaction Publishers</w:t>
      </w:r>
      <w:r>
        <w:rPr>
          <w:rFonts w:ascii="Times New Roman" w:hAnsi="Times New Roman" w:cs="Times New Roman"/>
          <w:sz w:val="24"/>
          <w:szCs w:val="24"/>
        </w:rPr>
        <w:t>, 1-48.</w:t>
      </w:r>
    </w:p>
    <w:p w:rsidR="007F1EB9" w:rsidRPr="00575A86" w:rsidRDefault="007F1EB9" w:rsidP="00D33F18">
      <w:pPr>
        <w:spacing w:line="480" w:lineRule="auto"/>
        <w:ind w:left="284" w:hanging="284"/>
        <w:rPr>
          <w:rFonts w:ascii="Times New Roman" w:hAnsi="Times New Roman" w:cs="Times New Roman"/>
          <w:sz w:val="24"/>
          <w:szCs w:val="24"/>
        </w:rPr>
      </w:pPr>
      <w:r w:rsidRPr="00575A86">
        <w:rPr>
          <w:rFonts w:ascii="Times New Roman" w:hAnsi="Times New Roman" w:cs="Times New Roman"/>
          <w:sz w:val="24"/>
          <w:szCs w:val="24"/>
        </w:rPr>
        <w:t xml:space="preserve">Weber, Max. 1922/1978. </w:t>
      </w:r>
      <w:r w:rsidRPr="00575A86">
        <w:rPr>
          <w:rFonts w:ascii="Times New Roman" w:hAnsi="Times New Roman" w:cs="Times New Roman"/>
          <w:i/>
          <w:sz w:val="24"/>
          <w:szCs w:val="24"/>
        </w:rPr>
        <w:t>Economy and S</w:t>
      </w:r>
      <w:r>
        <w:rPr>
          <w:rFonts w:ascii="Times New Roman" w:hAnsi="Times New Roman" w:cs="Times New Roman"/>
          <w:i/>
          <w:sz w:val="24"/>
          <w:szCs w:val="24"/>
        </w:rPr>
        <w:t>ociety</w:t>
      </w:r>
      <w:r>
        <w:rPr>
          <w:rFonts w:ascii="Times New Roman" w:hAnsi="Times New Roman" w:cs="Times New Roman"/>
          <w:sz w:val="24"/>
          <w:szCs w:val="24"/>
        </w:rPr>
        <w:t xml:space="preserve">. Edited by Guenther Roth and Claus </w:t>
      </w:r>
      <w:proofErr w:type="spellStart"/>
      <w:r>
        <w:rPr>
          <w:rFonts w:ascii="Times New Roman" w:hAnsi="Times New Roman" w:cs="Times New Roman"/>
          <w:sz w:val="24"/>
          <w:szCs w:val="24"/>
        </w:rPr>
        <w:t>Wittich</w:t>
      </w:r>
      <w:proofErr w:type="spellEnd"/>
      <w:r>
        <w:rPr>
          <w:rFonts w:ascii="Times New Roman" w:hAnsi="Times New Roman" w:cs="Times New Roman"/>
          <w:sz w:val="24"/>
          <w:szCs w:val="24"/>
        </w:rPr>
        <w:t xml:space="preserve">. Berkeley and Los Angeles: University of California Press. </w:t>
      </w:r>
    </w:p>
    <w:p w:rsidR="00780ECD" w:rsidRPr="00780ECD" w:rsidRDefault="00780ECD" w:rsidP="00D33F18">
      <w:p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Weber, Simon. 2018. “Aristotle and Respect for Persons,” in Giovanni </w:t>
      </w:r>
      <w:proofErr w:type="spellStart"/>
      <w:r>
        <w:rPr>
          <w:rFonts w:ascii="Times New Roman" w:hAnsi="Times New Roman" w:cs="Times New Roman"/>
          <w:sz w:val="24"/>
          <w:szCs w:val="24"/>
        </w:rPr>
        <w:t>Giorgini</w:t>
      </w:r>
      <w:proofErr w:type="spellEnd"/>
      <w:r>
        <w:rPr>
          <w:rFonts w:ascii="Times New Roman" w:hAnsi="Times New Roman" w:cs="Times New Roman"/>
          <w:sz w:val="24"/>
          <w:szCs w:val="24"/>
        </w:rPr>
        <w:t xml:space="preserve"> and Elena </w:t>
      </w:r>
      <w:proofErr w:type="spellStart"/>
      <w:r>
        <w:rPr>
          <w:rFonts w:ascii="Times New Roman" w:hAnsi="Times New Roman" w:cs="Times New Roman"/>
          <w:sz w:val="24"/>
          <w:szCs w:val="24"/>
        </w:rPr>
        <w:t>Irrera</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The Roots of Respect: A Historic-Philosophical Itinerary</w:t>
      </w:r>
      <w:r>
        <w:rPr>
          <w:rFonts w:ascii="Times New Roman" w:hAnsi="Times New Roman" w:cs="Times New Roman"/>
          <w:sz w:val="24"/>
          <w:szCs w:val="24"/>
        </w:rPr>
        <w:t>. Berlin: De Gruyter.</w:t>
      </w:r>
    </w:p>
    <w:p w:rsidR="007F1EB9" w:rsidRDefault="007F1EB9" w:rsidP="00D33F18">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Williams</w:t>
      </w:r>
      <w:r>
        <w:rPr>
          <w:rFonts w:ascii="Times New Roman" w:hAnsi="Times New Roman" w:cs="Times New Roman"/>
          <w:sz w:val="24"/>
          <w:szCs w:val="24"/>
        </w:rPr>
        <w:t>,</w:t>
      </w:r>
      <w:r w:rsidRPr="0061698B">
        <w:rPr>
          <w:rFonts w:ascii="Times New Roman" w:hAnsi="Times New Roman" w:cs="Times New Roman"/>
          <w:sz w:val="24"/>
          <w:szCs w:val="24"/>
        </w:rPr>
        <w:t xml:space="preserve"> J</w:t>
      </w:r>
      <w:r>
        <w:rPr>
          <w:rFonts w:ascii="Times New Roman" w:hAnsi="Times New Roman" w:cs="Times New Roman"/>
          <w:sz w:val="24"/>
          <w:szCs w:val="24"/>
        </w:rPr>
        <w:t>oanna</w:t>
      </w:r>
      <w:r w:rsidRPr="0061698B">
        <w:rPr>
          <w:rFonts w:ascii="Times New Roman" w:hAnsi="Times New Roman" w:cs="Times New Roman"/>
          <w:sz w:val="24"/>
          <w:szCs w:val="24"/>
        </w:rPr>
        <w:t xml:space="preserve"> and D</w:t>
      </w:r>
      <w:r>
        <w:rPr>
          <w:rFonts w:ascii="Times New Roman" w:hAnsi="Times New Roman" w:cs="Times New Roman"/>
          <w:sz w:val="24"/>
          <w:szCs w:val="24"/>
        </w:rPr>
        <w:t>avid</w:t>
      </w:r>
      <w:r w:rsidRPr="0061698B">
        <w:rPr>
          <w:rFonts w:ascii="Times New Roman" w:hAnsi="Times New Roman" w:cs="Times New Roman"/>
          <w:sz w:val="24"/>
          <w:szCs w:val="24"/>
        </w:rPr>
        <w:t xml:space="preserve"> Roberts, </w:t>
      </w:r>
      <w:r>
        <w:rPr>
          <w:rFonts w:ascii="Times New Roman" w:hAnsi="Times New Roman" w:cs="Times New Roman"/>
          <w:sz w:val="24"/>
          <w:szCs w:val="24"/>
        </w:rPr>
        <w:t xml:space="preserve">2016. </w:t>
      </w:r>
      <w:r w:rsidRPr="0061698B">
        <w:rPr>
          <w:rFonts w:ascii="Times New Roman" w:hAnsi="Times New Roman" w:cs="Times New Roman"/>
          <w:i/>
          <w:sz w:val="24"/>
          <w:szCs w:val="24"/>
        </w:rPr>
        <w:t>Academic Integrity: Exploring Tensions Between Perception and Practice in the Contemporary University</w:t>
      </w:r>
      <w:r w:rsidRPr="0061698B">
        <w:rPr>
          <w:rFonts w:ascii="Times New Roman" w:hAnsi="Times New Roman" w:cs="Times New Roman"/>
          <w:sz w:val="24"/>
          <w:szCs w:val="24"/>
        </w:rPr>
        <w:t xml:space="preserve">. University of Kent and the Society </w:t>
      </w:r>
      <w:r w:rsidRPr="0061698B">
        <w:rPr>
          <w:rFonts w:ascii="Times New Roman" w:hAnsi="Times New Roman" w:cs="Times New Roman"/>
          <w:sz w:val="24"/>
          <w:szCs w:val="24"/>
        </w:rPr>
        <w:lastRenderedPageBreak/>
        <w:t>for Research into Higher Education (SRHE)</w:t>
      </w:r>
      <w:r>
        <w:rPr>
          <w:rFonts w:ascii="Times New Roman" w:hAnsi="Times New Roman" w:cs="Times New Roman"/>
          <w:sz w:val="24"/>
          <w:szCs w:val="24"/>
        </w:rPr>
        <w:t xml:space="preserve">. </w:t>
      </w:r>
      <w:r w:rsidRPr="00B2032B">
        <w:rPr>
          <w:rFonts w:ascii="Times New Roman" w:hAnsi="Times New Roman" w:cs="Times New Roman"/>
          <w:sz w:val="24"/>
          <w:szCs w:val="24"/>
        </w:rPr>
        <w:t>https://www.srhe.ac.uk/downloads/WILLIAMSJoannaROBERTSDavid.pdf</w:t>
      </w:r>
      <w:r>
        <w:rPr>
          <w:rFonts w:ascii="Times New Roman" w:hAnsi="Times New Roman" w:cs="Times New Roman"/>
          <w:sz w:val="24"/>
          <w:szCs w:val="24"/>
        </w:rPr>
        <w:t xml:space="preserve"> </w:t>
      </w:r>
    </w:p>
    <w:p w:rsidR="007F1EB9" w:rsidRPr="003559C7" w:rsidRDefault="007F1EB9" w:rsidP="00D33F18">
      <w:pPr>
        <w:spacing w:line="480" w:lineRule="auto"/>
        <w:ind w:left="284" w:hanging="284"/>
        <w:rPr>
          <w:rFonts w:ascii="Times New Roman" w:hAnsi="Times New Roman" w:cs="Times New Roman"/>
          <w:sz w:val="24"/>
          <w:szCs w:val="24"/>
        </w:rPr>
      </w:pPr>
      <w:r w:rsidRPr="0061698B">
        <w:rPr>
          <w:rFonts w:ascii="Times New Roman" w:hAnsi="Times New Roman" w:cs="Times New Roman"/>
          <w:sz w:val="24"/>
          <w:szCs w:val="24"/>
        </w:rPr>
        <w:t>Winch, Peter</w:t>
      </w:r>
      <w:r>
        <w:rPr>
          <w:rFonts w:ascii="Times New Roman" w:hAnsi="Times New Roman" w:cs="Times New Roman"/>
          <w:sz w:val="24"/>
          <w:szCs w:val="24"/>
        </w:rPr>
        <w:t>. 1958/1990.</w:t>
      </w:r>
      <w:r w:rsidRPr="0061698B">
        <w:rPr>
          <w:rFonts w:ascii="Times New Roman" w:hAnsi="Times New Roman" w:cs="Times New Roman"/>
          <w:sz w:val="24"/>
          <w:szCs w:val="24"/>
        </w:rPr>
        <w:t xml:space="preserve"> </w:t>
      </w:r>
      <w:r w:rsidRPr="0061698B">
        <w:rPr>
          <w:rFonts w:ascii="Times New Roman" w:hAnsi="Times New Roman" w:cs="Times New Roman"/>
          <w:i/>
          <w:sz w:val="24"/>
          <w:szCs w:val="24"/>
        </w:rPr>
        <w:t>The Idea of a Social Science and its Relation to Philosophy</w:t>
      </w:r>
      <w:r w:rsidRPr="0061698B">
        <w:rPr>
          <w:rFonts w:ascii="Times New Roman" w:hAnsi="Times New Roman" w:cs="Times New Roman"/>
          <w:sz w:val="24"/>
          <w:szCs w:val="24"/>
        </w:rPr>
        <w:t xml:space="preserve">. Second Edition. Atlantic </w:t>
      </w:r>
      <w:r>
        <w:rPr>
          <w:rFonts w:ascii="Times New Roman" w:hAnsi="Times New Roman" w:cs="Times New Roman"/>
          <w:sz w:val="24"/>
          <w:szCs w:val="24"/>
        </w:rPr>
        <w:t>H</w:t>
      </w:r>
      <w:r w:rsidRPr="0061698B">
        <w:rPr>
          <w:rFonts w:ascii="Times New Roman" w:hAnsi="Times New Roman" w:cs="Times New Roman"/>
          <w:sz w:val="24"/>
          <w:szCs w:val="24"/>
        </w:rPr>
        <w:t>ighlands, NJ: Humanities Press International</w:t>
      </w:r>
      <w:r>
        <w:rPr>
          <w:rFonts w:ascii="Times New Roman" w:hAnsi="Times New Roman" w:cs="Times New Roman"/>
          <w:sz w:val="24"/>
          <w:szCs w:val="24"/>
        </w:rPr>
        <w:t>.</w:t>
      </w:r>
    </w:p>
    <w:p w:rsidR="007F1EB9" w:rsidRDefault="007F1EB9" w:rsidP="00D33F18">
      <w:pPr>
        <w:spacing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Yanow</w:t>
      </w:r>
      <w:proofErr w:type="spellEnd"/>
      <w:r>
        <w:rPr>
          <w:rFonts w:ascii="Times New Roman" w:hAnsi="Times New Roman" w:cs="Times New Roman"/>
          <w:sz w:val="24"/>
          <w:szCs w:val="24"/>
        </w:rPr>
        <w:t>, Dvora. 2006. “</w:t>
      </w:r>
      <w:r w:rsidRPr="0061698B">
        <w:rPr>
          <w:rFonts w:ascii="Times New Roman" w:hAnsi="Times New Roman" w:cs="Times New Roman"/>
          <w:sz w:val="24"/>
          <w:szCs w:val="24"/>
        </w:rPr>
        <w:t>Neither Rigorous nor Objective? Interrogating Criteria for Knowledge Claims in Interpretive Science</w:t>
      </w:r>
      <w:r>
        <w:rPr>
          <w:rFonts w:ascii="Times New Roman" w:hAnsi="Times New Roman" w:cs="Times New Roman"/>
          <w:sz w:val="24"/>
          <w:szCs w:val="24"/>
        </w:rPr>
        <w:t>.</w:t>
      </w:r>
      <w:r w:rsidRPr="0061698B">
        <w:rPr>
          <w:rFonts w:ascii="Times New Roman" w:hAnsi="Times New Roman" w:cs="Times New Roman"/>
          <w:sz w:val="24"/>
          <w:szCs w:val="24"/>
        </w:rPr>
        <w:t>”</w:t>
      </w:r>
      <w:r>
        <w:rPr>
          <w:rFonts w:ascii="Times New Roman" w:hAnsi="Times New Roman" w:cs="Times New Roman"/>
          <w:sz w:val="24"/>
          <w:szCs w:val="24"/>
        </w:rPr>
        <w:t xml:space="preserve"> I</w:t>
      </w:r>
      <w:r w:rsidRPr="0061698B">
        <w:rPr>
          <w:rFonts w:ascii="Times New Roman" w:hAnsi="Times New Roman" w:cs="Times New Roman"/>
          <w:sz w:val="24"/>
          <w:szCs w:val="24"/>
        </w:rPr>
        <w:t xml:space="preserve">n </w:t>
      </w:r>
      <w:r w:rsidRPr="0061698B">
        <w:rPr>
          <w:rFonts w:ascii="Times New Roman" w:hAnsi="Times New Roman" w:cs="Times New Roman"/>
          <w:i/>
          <w:sz w:val="24"/>
          <w:szCs w:val="24"/>
        </w:rPr>
        <w:t xml:space="preserve">Interpretation and Method: Empirical Research Methods and the Interpretive Turn. </w:t>
      </w:r>
      <w:r>
        <w:rPr>
          <w:rFonts w:ascii="Times New Roman" w:hAnsi="Times New Roman" w:cs="Times New Roman"/>
          <w:sz w:val="24"/>
          <w:szCs w:val="24"/>
        </w:rPr>
        <w:t xml:space="preserve">ed. </w:t>
      </w:r>
      <w:r w:rsidRPr="0061698B">
        <w:rPr>
          <w:rFonts w:ascii="Times New Roman" w:hAnsi="Times New Roman" w:cs="Times New Roman"/>
          <w:sz w:val="24"/>
          <w:szCs w:val="24"/>
        </w:rPr>
        <w:t xml:space="preserve">Dvora </w:t>
      </w:r>
      <w:proofErr w:type="spellStart"/>
      <w:r w:rsidRPr="0061698B">
        <w:rPr>
          <w:rFonts w:ascii="Times New Roman" w:hAnsi="Times New Roman" w:cs="Times New Roman"/>
          <w:sz w:val="24"/>
          <w:szCs w:val="24"/>
        </w:rPr>
        <w:t>Yanow</w:t>
      </w:r>
      <w:proofErr w:type="spellEnd"/>
      <w:r w:rsidRPr="0061698B">
        <w:rPr>
          <w:rFonts w:ascii="Times New Roman" w:hAnsi="Times New Roman" w:cs="Times New Roman"/>
          <w:sz w:val="24"/>
          <w:szCs w:val="24"/>
        </w:rPr>
        <w:t xml:space="preserve"> and </w:t>
      </w:r>
      <w:proofErr w:type="spellStart"/>
      <w:r w:rsidRPr="0061698B">
        <w:rPr>
          <w:rFonts w:ascii="Times New Roman" w:hAnsi="Times New Roman" w:cs="Times New Roman"/>
          <w:sz w:val="24"/>
          <w:szCs w:val="24"/>
        </w:rPr>
        <w:t>Peregine</w:t>
      </w:r>
      <w:proofErr w:type="spellEnd"/>
      <w:r w:rsidRPr="0061698B">
        <w:rPr>
          <w:rFonts w:ascii="Times New Roman" w:hAnsi="Times New Roman" w:cs="Times New Roman"/>
          <w:sz w:val="24"/>
          <w:szCs w:val="24"/>
        </w:rPr>
        <w:t xml:space="preserve"> </w:t>
      </w:r>
      <w:proofErr w:type="spellStart"/>
      <w:r w:rsidRPr="0061698B">
        <w:rPr>
          <w:rFonts w:ascii="Times New Roman" w:hAnsi="Times New Roman" w:cs="Times New Roman"/>
          <w:sz w:val="24"/>
          <w:szCs w:val="24"/>
        </w:rPr>
        <w:t>Shwartz</w:t>
      </w:r>
      <w:proofErr w:type="spellEnd"/>
      <w:r w:rsidRPr="0061698B">
        <w:rPr>
          <w:rFonts w:ascii="Times New Roman" w:hAnsi="Times New Roman" w:cs="Times New Roman"/>
          <w:sz w:val="24"/>
          <w:szCs w:val="24"/>
        </w:rPr>
        <w:t>-Shea Armonk, NY: M.E. Sharpe</w:t>
      </w:r>
      <w:r>
        <w:rPr>
          <w:rFonts w:ascii="Times New Roman" w:hAnsi="Times New Roman" w:cs="Times New Roman"/>
          <w:sz w:val="24"/>
          <w:szCs w:val="24"/>
        </w:rPr>
        <w:t>, 67-88.</w:t>
      </w:r>
    </w:p>
    <w:p w:rsidR="007F1EB9" w:rsidRPr="007F1EB9" w:rsidRDefault="007F1EB9" w:rsidP="00D33F18">
      <w:pPr>
        <w:spacing w:after="0" w:line="480" w:lineRule="auto"/>
        <w:rPr>
          <w:rFonts w:asciiTheme="majorBidi" w:hAnsiTheme="majorBidi" w:cstheme="majorBidi"/>
          <w:b/>
          <w:iCs/>
          <w:sz w:val="24"/>
          <w:szCs w:val="24"/>
        </w:rPr>
      </w:pPr>
    </w:p>
    <w:p w:rsidR="0092294B" w:rsidRPr="0063030A" w:rsidRDefault="0092294B" w:rsidP="00D33F18">
      <w:pPr>
        <w:spacing w:after="0" w:line="480" w:lineRule="auto"/>
        <w:rPr>
          <w:rFonts w:asciiTheme="majorBidi" w:hAnsiTheme="majorBidi" w:cstheme="majorBidi"/>
          <w:iCs/>
          <w:sz w:val="24"/>
          <w:szCs w:val="24"/>
        </w:rPr>
      </w:pPr>
    </w:p>
    <w:sectPr w:rsidR="0092294B" w:rsidRPr="006303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7DB" w:rsidRDefault="00FF57DB" w:rsidP="00DC0007">
      <w:pPr>
        <w:spacing w:after="0" w:line="240" w:lineRule="auto"/>
      </w:pPr>
      <w:r>
        <w:separator/>
      </w:r>
    </w:p>
  </w:endnote>
  <w:endnote w:type="continuationSeparator" w:id="0">
    <w:p w:rsidR="00FF57DB" w:rsidRDefault="00FF57DB" w:rsidP="00DC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654143"/>
      <w:docPartObj>
        <w:docPartGallery w:val="Page Numbers (Bottom of Page)"/>
        <w:docPartUnique/>
      </w:docPartObj>
    </w:sdtPr>
    <w:sdtEndPr>
      <w:rPr>
        <w:noProof/>
      </w:rPr>
    </w:sdtEndPr>
    <w:sdtContent>
      <w:p w:rsidR="005959E0" w:rsidRDefault="005959E0">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5959E0" w:rsidRDefault="0059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7DB" w:rsidRDefault="00FF57DB" w:rsidP="00DC0007">
      <w:pPr>
        <w:spacing w:after="0" w:line="240" w:lineRule="auto"/>
      </w:pPr>
      <w:r>
        <w:separator/>
      </w:r>
    </w:p>
  </w:footnote>
  <w:footnote w:type="continuationSeparator" w:id="0">
    <w:p w:rsidR="00FF57DB" w:rsidRDefault="00FF57DB" w:rsidP="00DC0007">
      <w:pPr>
        <w:spacing w:after="0" w:line="240" w:lineRule="auto"/>
      </w:pPr>
      <w:r>
        <w:continuationSeparator/>
      </w:r>
    </w:p>
  </w:footnote>
  <w:footnote w:id="1">
    <w:p w:rsidR="008961E7" w:rsidRPr="008961E7" w:rsidRDefault="008961E7">
      <w:pPr>
        <w:pStyle w:val="FootnoteText"/>
        <w:rPr>
          <w:rFonts w:ascii="Times New Roman" w:hAnsi="Times New Roman" w:cs="Times New Roman"/>
          <w:sz w:val="24"/>
          <w:szCs w:val="24"/>
        </w:rPr>
      </w:pPr>
      <w:r w:rsidRPr="008961E7">
        <w:rPr>
          <w:rStyle w:val="FootnoteReference"/>
          <w:rFonts w:ascii="Times New Roman" w:hAnsi="Times New Roman" w:cs="Times New Roman"/>
          <w:sz w:val="24"/>
          <w:szCs w:val="24"/>
        </w:rPr>
        <w:footnoteRef/>
      </w:r>
      <w:r w:rsidRPr="008961E7">
        <w:rPr>
          <w:rFonts w:ascii="Times New Roman" w:hAnsi="Times New Roman" w:cs="Times New Roman"/>
          <w:sz w:val="24"/>
          <w:szCs w:val="24"/>
        </w:rPr>
        <w:t xml:space="preserve"> </w:t>
      </w:r>
      <w:r w:rsidR="006D333C">
        <w:rPr>
          <w:rFonts w:ascii="Times New Roman" w:hAnsi="Times New Roman" w:cs="Times New Roman"/>
          <w:sz w:val="24"/>
          <w:szCs w:val="24"/>
        </w:rPr>
        <w:t>F</w:t>
      </w:r>
      <w:r w:rsidRPr="008961E7">
        <w:rPr>
          <w:rFonts w:ascii="Times New Roman" w:hAnsi="Times New Roman" w:cs="Times New Roman"/>
          <w:sz w:val="24"/>
          <w:szCs w:val="24"/>
        </w:rPr>
        <w:t>or an argument that they should not be, see Dowding 2016, 55-60.</w:t>
      </w:r>
    </w:p>
  </w:footnote>
  <w:footnote w:id="2">
    <w:p w:rsidR="005959E0" w:rsidRDefault="005959E0" w:rsidP="00F5170F">
      <w:pPr>
        <w:spacing w:after="0" w:line="480" w:lineRule="auto"/>
      </w:pPr>
      <w:r>
        <w:rPr>
          <w:rStyle w:val="FootnoteReference"/>
        </w:rPr>
        <w:footnoteRef/>
      </w:r>
      <w:r>
        <w:t xml:space="preserve"> </w:t>
      </w:r>
      <w:r>
        <w:rPr>
          <w:rFonts w:asciiTheme="majorBidi" w:hAnsiTheme="majorBidi" w:cstheme="majorBidi"/>
          <w:sz w:val="24"/>
          <w:szCs w:val="24"/>
        </w:rPr>
        <w:t xml:space="preserve">The most familiar form of this mode of explanatory combination focuses on the interplay between “structure” and “agency.” Under this rubric, scholars interpret what individuals choose from the menu of possibilities allotted to them by </w:t>
      </w:r>
      <w:proofErr w:type="gramStart"/>
      <w:r>
        <w:rPr>
          <w:rFonts w:asciiTheme="majorBidi" w:hAnsiTheme="majorBidi" w:cstheme="majorBidi"/>
          <w:sz w:val="24"/>
          <w:szCs w:val="24"/>
        </w:rPr>
        <w:t>causally-explained</w:t>
      </w:r>
      <w:proofErr w:type="gramEnd"/>
      <w:r>
        <w:rPr>
          <w:rFonts w:asciiTheme="majorBidi" w:hAnsiTheme="majorBidi" w:cstheme="majorBidi"/>
          <w:sz w:val="24"/>
          <w:szCs w:val="24"/>
        </w:rPr>
        <w:t xml:space="preserve"> social and historical forces. In Marx’s (1852/1978) most famous case, the circumstances of the Eighteenth of Brumaire are explained causally, while the meaningful actions of Louis Bonaparte in these circumstances are explained interpretively. </w:t>
      </w:r>
      <w:r w:rsidRPr="0061698B">
        <w:rPr>
          <w:rFonts w:ascii="Times New Roman" w:hAnsi="Times New Roman" w:cs="Times New Roman"/>
          <w:sz w:val="24"/>
          <w:szCs w:val="24"/>
        </w:rPr>
        <w:t xml:space="preserve">Structural explanations </w:t>
      </w:r>
      <w:r>
        <w:rPr>
          <w:rFonts w:ascii="Times New Roman" w:hAnsi="Times New Roman" w:cs="Times New Roman"/>
          <w:sz w:val="24"/>
          <w:szCs w:val="24"/>
        </w:rPr>
        <w:t xml:space="preserve">under this paradigm </w:t>
      </w:r>
      <w:r w:rsidRPr="0061698B">
        <w:rPr>
          <w:rFonts w:ascii="Times New Roman" w:hAnsi="Times New Roman" w:cs="Times New Roman"/>
          <w:sz w:val="24"/>
          <w:szCs w:val="24"/>
        </w:rPr>
        <w:t>are holist and causal, while agential explanations are individualist and interpretive</w:t>
      </w:r>
      <w:r>
        <w:rPr>
          <w:rFonts w:ascii="Times New Roman" w:hAnsi="Times New Roman" w:cs="Times New Roman"/>
          <w:sz w:val="24"/>
          <w:szCs w:val="24"/>
        </w:rPr>
        <w:t>.</w:t>
      </w:r>
      <w:r>
        <w:rPr>
          <w:rFonts w:asciiTheme="majorBidi" w:hAnsiTheme="majorBidi" w:cstheme="majorBidi"/>
          <w:sz w:val="24"/>
          <w:szCs w:val="24"/>
        </w:rPr>
        <w:t xml:space="preserve"> </w:t>
      </w:r>
      <w:r>
        <w:rPr>
          <w:rFonts w:ascii="Times New Roman" w:hAnsi="Times New Roman" w:cs="Times New Roman"/>
          <w:sz w:val="24"/>
          <w:szCs w:val="24"/>
        </w:rPr>
        <w:t>The structure/agency dichotomy, however,</w:t>
      </w:r>
      <w:r w:rsidRPr="0061698B">
        <w:rPr>
          <w:rFonts w:ascii="Times New Roman" w:hAnsi="Times New Roman" w:cs="Times New Roman"/>
          <w:sz w:val="24"/>
          <w:szCs w:val="24"/>
        </w:rPr>
        <w:t xml:space="preserve"> leaves out half of the four categories created by the intersection of the individualist/holist with the causal/interpretive dichotomies </w:t>
      </w:r>
      <w:r>
        <w:rPr>
          <w:rFonts w:ascii="Times New Roman" w:hAnsi="Times New Roman" w:cs="Times New Roman"/>
          <w:sz w:val="24"/>
          <w:szCs w:val="24"/>
        </w:rPr>
        <w:t xml:space="preserve">(Hollis 1994/2002). It is entirely possible to explain </w:t>
      </w:r>
      <w:r>
        <w:rPr>
          <w:rFonts w:asciiTheme="majorBidi" w:hAnsiTheme="majorBidi" w:cstheme="majorBidi"/>
          <w:sz w:val="24"/>
          <w:szCs w:val="24"/>
        </w:rPr>
        <w:t xml:space="preserve">the actions of social wholes in terms of shared meanings and reasons for action, while the behavior of individuals can be explained as being caused by individual-level (e.g., psychological) causal mechanisms. </w:t>
      </w:r>
    </w:p>
  </w:footnote>
  <w:footnote w:id="3">
    <w:p w:rsidR="005959E0" w:rsidRDefault="005959E0" w:rsidP="00F5170F">
      <w:pPr>
        <w:spacing w:after="0" w:line="480" w:lineRule="auto"/>
        <w:rPr>
          <w:rFonts w:asciiTheme="majorBidi" w:hAnsiTheme="majorBidi" w:cstheme="majorBidi"/>
          <w:sz w:val="24"/>
          <w:szCs w:val="24"/>
        </w:rPr>
      </w:pPr>
      <w:r>
        <w:rPr>
          <w:rStyle w:val="FootnoteReference"/>
        </w:rPr>
        <w:footnoteRef/>
      </w:r>
      <w:r>
        <w:t xml:space="preserve"> </w:t>
      </w:r>
      <w:r>
        <w:rPr>
          <w:rFonts w:asciiTheme="majorBidi" w:hAnsiTheme="majorBidi" w:cstheme="majorBidi"/>
          <w:sz w:val="24"/>
          <w:szCs w:val="24"/>
        </w:rPr>
        <w:t xml:space="preserve">This is what Max Weber means when he defines sociology as “a science concerning itself with the interpretive understanding of social action and thereby with a causal explanation of its course and consequences” (1922/1978, 4). </w:t>
      </w:r>
    </w:p>
    <w:p w:rsidR="005959E0" w:rsidRDefault="005959E0">
      <w:pPr>
        <w:pStyle w:val="FootnoteText"/>
      </w:pPr>
    </w:p>
  </w:footnote>
  <w:footnote w:id="4">
    <w:p w:rsidR="002725FC" w:rsidRDefault="002725FC" w:rsidP="002725FC">
      <w:pPr>
        <w:spacing w:after="0" w:line="480" w:lineRule="auto"/>
        <w:rPr>
          <w:rFonts w:asciiTheme="majorBidi" w:hAnsiTheme="majorBidi" w:cstheme="majorBidi"/>
          <w:sz w:val="24"/>
          <w:szCs w:val="24"/>
        </w:rPr>
      </w:pPr>
      <w:r>
        <w:rPr>
          <w:rStyle w:val="FootnoteReference"/>
        </w:rPr>
        <w:footnoteRef/>
      </w:r>
      <w:r>
        <w:t xml:space="preserve"> </w:t>
      </w:r>
      <w:r>
        <w:rPr>
          <w:rFonts w:asciiTheme="majorBidi" w:hAnsiTheme="majorBidi" w:cstheme="majorBidi"/>
          <w:sz w:val="24"/>
          <w:szCs w:val="24"/>
        </w:rPr>
        <w:t xml:space="preserve">Notably, my discussions of the holistic explanation of social groups </w:t>
      </w:r>
      <w:r w:rsidR="005D3756">
        <w:rPr>
          <w:rFonts w:asciiTheme="majorBidi" w:hAnsiTheme="majorBidi" w:cstheme="majorBidi"/>
          <w:sz w:val="24"/>
          <w:szCs w:val="24"/>
        </w:rPr>
        <w:t>are</w:t>
      </w:r>
      <w:r>
        <w:rPr>
          <w:rFonts w:asciiTheme="majorBidi" w:hAnsiTheme="majorBidi" w:cstheme="majorBidi"/>
          <w:sz w:val="24"/>
          <w:szCs w:val="24"/>
        </w:rPr>
        <w:t xml:space="preserve"> agnostic on the question of collective personhood. It may be that groups deserve recognition as collective persons, but my arguments are compatible with talk of respect for groups in holistic social explanation as a kind of shorthand for respecting each of the groups’ members individually, the</w:t>
      </w:r>
      <w:r w:rsidR="00AF68EB">
        <w:rPr>
          <w:rFonts w:asciiTheme="majorBidi" w:hAnsiTheme="majorBidi" w:cstheme="majorBidi"/>
          <w:sz w:val="24"/>
          <w:szCs w:val="24"/>
        </w:rPr>
        <w:t xml:space="preserve"> </w:t>
      </w:r>
      <w:r>
        <w:rPr>
          <w:rFonts w:asciiTheme="majorBidi" w:hAnsiTheme="majorBidi" w:cstheme="majorBidi"/>
          <w:sz w:val="24"/>
          <w:szCs w:val="24"/>
        </w:rPr>
        <w:t>way in which respect for cultural groups is usually interpreted by liberal individualists (e,g,, Margalit and Halbertal 1994).</w:t>
      </w:r>
    </w:p>
    <w:p w:rsidR="002725FC" w:rsidRDefault="002725FC">
      <w:pPr>
        <w:pStyle w:val="FootnoteText"/>
      </w:pPr>
    </w:p>
  </w:footnote>
  <w:footnote w:id="5">
    <w:p w:rsidR="002817E7" w:rsidRPr="002817E7" w:rsidRDefault="002817E7" w:rsidP="002817E7">
      <w:pPr>
        <w:pStyle w:val="FootnoteText"/>
        <w:spacing w:line="480" w:lineRule="auto"/>
        <w:rPr>
          <w:rFonts w:ascii="Times New Roman" w:hAnsi="Times New Roman" w:cs="Times New Roman"/>
          <w:sz w:val="24"/>
          <w:szCs w:val="24"/>
        </w:rPr>
      </w:pPr>
      <w:r w:rsidRPr="002817E7">
        <w:rPr>
          <w:rStyle w:val="FootnoteReference"/>
          <w:rFonts w:ascii="Times New Roman" w:hAnsi="Times New Roman" w:cs="Times New Roman"/>
          <w:sz w:val="24"/>
          <w:szCs w:val="24"/>
        </w:rPr>
        <w:footnoteRef/>
      </w:r>
      <w:r w:rsidRPr="002817E7">
        <w:rPr>
          <w:rFonts w:ascii="Times New Roman" w:hAnsi="Times New Roman" w:cs="Times New Roman"/>
          <w:sz w:val="24"/>
          <w:szCs w:val="24"/>
        </w:rPr>
        <w:t xml:space="preserve"> Many have argued that </w:t>
      </w:r>
      <w:r>
        <w:rPr>
          <w:rFonts w:ascii="Times New Roman" w:hAnsi="Times New Roman" w:cs="Times New Roman"/>
          <w:sz w:val="24"/>
          <w:szCs w:val="24"/>
        </w:rPr>
        <w:t>the strongest version of this position</w:t>
      </w:r>
      <w:r w:rsidRPr="002817E7">
        <w:rPr>
          <w:rFonts w:ascii="Times New Roman" w:hAnsi="Times New Roman" w:cs="Times New Roman"/>
          <w:sz w:val="24"/>
          <w:szCs w:val="24"/>
        </w:rPr>
        <w:t xml:space="preserve"> is implausible, not only as a philosophical thesis, but also as an interpretation of Kant, who is more charitably read as maintaining that what we would now call respect for persons is obligatory but not the source of all obligations (Frankena 1986; Hill 1993; Raz 2001, 124-175).</w:t>
      </w:r>
    </w:p>
  </w:footnote>
  <w:footnote w:id="6">
    <w:p w:rsidR="00AA612C" w:rsidRPr="00AA612C" w:rsidRDefault="00AA612C" w:rsidP="00AA612C">
      <w:pPr>
        <w:pStyle w:val="FootnoteText"/>
        <w:spacing w:line="480" w:lineRule="auto"/>
        <w:rPr>
          <w:rFonts w:ascii="Times New Roman" w:hAnsi="Times New Roman" w:cs="Times New Roman"/>
          <w:sz w:val="24"/>
          <w:szCs w:val="24"/>
        </w:rPr>
      </w:pPr>
      <w:r w:rsidRPr="00AA612C">
        <w:rPr>
          <w:rStyle w:val="FootnoteReference"/>
          <w:rFonts w:ascii="Times New Roman" w:hAnsi="Times New Roman" w:cs="Times New Roman"/>
          <w:sz w:val="24"/>
          <w:szCs w:val="24"/>
        </w:rPr>
        <w:footnoteRef/>
      </w:r>
      <w:r w:rsidRPr="00AA612C">
        <w:rPr>
          <w:rFonts w:ascii="Times New Roman" w:hAnsi="Times New Roman" w:cs="Times New Roman"/>
          <w:sz w:val="24"/>
          <w:szCs w:val="24"/>
        </w:rPr>
        <w:t xml:space="preserve"> Clifford Geertz saw this vice as a common </w:t>
      </w:r>
      <w:r w:rsidRPr="00AA612C">
        <w:rPr>
          <w:rFonts w:ascii="Times New Roman" w:hAnsi="Times New Roman" w:cs="Times New Roman"/>
          <w:i/>
          <w:sz w:val="24"/>
          <w:szCs w:val="24"/>
        </w:rPr>
        <w:t>déformation professionnelle</w:t>
      </w:r>
      <w:r w:rsidRPr="00AA612C">
        <w:rPr>
          <w:rFonts w:ascii="Times New Roman" w:hAnsi="Times New Roman" w:cs="Times New Roman"/>
          <w:sz w:val="24"/>
          <w:szCs w:val="24"/>
        </w:rPr>
        <w:t xml:space="preserve"> among anthropologists, who often fall prey to the “strange” view that “anything one group of people is inclined towards doing is worthy of respect by another” (1973,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83AEA"/>
    <w:multiLevelType w:val="hybridMultilevel"/>
    <w:tmpl w:val="A810D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34"/>
    <w:rsid w:val="0000139A"/>
    <w:rsid w:val="000014AF"/>
    <w:rsid w:val="00001773"/>
    <w:rsid w:val="00002BEA"/>
    <w:rsid w:val="000031A6"/>
    <w:rsid w:val="000045C7"/>
    <w:rsid w:val="00004C9F"/>
    <w:rsid w:val="0000689C"/>
    <w:rsid w:val="00010F1A"/>
    <w:rsid w:val="00011709"/>
    <w:rsid w:val="00015C7A"/>
    <w:rsid w:val="0001680E"/>
    <w:rsid w:val="00025226"/>
    <w:rsid w:val="0003268E"/>
    <w:rsid w:val="00036498"/>
    <w:rsid w:val="0004222A"/>
    <w:rsid w:val="00042EC4"/>
    <w:rsid w:val="00043ACF"/>
    <w:rsid w:val="000445E2"/>
    <w:rsid w:val="00046019"/>
    <w:rsid w:val="00046A1F"/>
    <w:rsid w:val="000470E0"/>
    <w:rsid w:val="00047EB2"/>
    <w:rsid w:val="00055484"/>
    <w:rsid w:val="00056155"/>
    <w:rsid w:val="000563AA"/>
    <w:rsid w:val="00056BC4"/>
    <w:rsid w:val="00057874"/>
    <w:rsid w:val="0006040A"/>
    <w:rsid w:val="00060D95"/>
    <w:rsid w:val="00061DEA"/>
    <w:rsid w:val="0006384B"/>
    <w:rsid w:val="00063AF8"/>
    <w:rsid w:val="0006500D"/>
    <w:rsid w:val="00070BF3"/>
    <w:rsid w:val="00071FF7"/>
    <w:rsid w:val="00073D6C"/>
    <w:rsid w:val="00076748"/>
    <w:rsid w:val="00082438"/>
    <w:rsid w:val="000834EF"/>
    <w:rsid w:val="00086E3D"/>
    <w:rsid w:val="00090573"/>
    <w:rsid w:val="00094185"/>
    <w:rsid w:val="00094C45"/>
    <w:rsid w:val="000959EA"/>
    <w:rsid w:val="0009686C"/>
    <w:rsid w:val="00096B0D"/>
    <w:rsid w:val="00096E22"/>
    <w:rsid w:val="000A0118"/>
    <w:rsid w:val="000A01B4"/>
    <w:rsid w:val="000A11C8"/>
    <w:rsid w:val="000A1F49"/>
    <w:rsid w:val="000A4B5D"/>
    <w:rsid w:val="000A4BB2"/>
    <w:rsid w:val="000A4F01"/>
    <w:rsid w:val="000A555D"/>
    <w:rsid w:val="000A5EF8"/>
    <w:rsid w:val="000A6143"/>
    <w:rsid w:val="000A7125"/>
    <w:rsid w:val="000A7E63"/>
    <w:rsid w:val="000B1EC9"/>
    <w:rsid w:val="000B29C0"/>
    <w:rsid w:val="000B2A4E"/>
    <w:rsid w:val="000B2F0F"/>
    <w:rsid w:val="000B30BA"/>
    <w:rsid w:val="000B467D"/>
    <w:rsid w:val="000B5B0C"/>
    <w:rsid w:val="000C00CE"/>
    <w:rsid w:val="000C026A"/>
    <w:rsid w:val="000C0A9F"/>
    <w:rsid w:val="000C1052"/>
    <w:rsid w:val="000C21B0"/>
    <w:rsid w:val="000C33F6"/>
    <w:rsid w:val="000C3D2F"/>
    <w:rsid w:val="000C4F0C"/>
    <w:rsid w:val="000C5720"/>
    <w:rsid w:val="000C6406"/>
    <w:rsid w:val="000C763B"/>
    <w:rsid w:val="000C78A0"/>
    <w:rsid w:val="000D0725"/>
    <w:rsid w:val="000D16FF"/>
    <w:rsid w:val="000D3033"/>
    <w:rsid w:val="000D3F61"/>
    <w:rsid w:val="000D4796"/>
    <w:rsid w:val="000E2C5E"/>
    <w:rsid w:val="000E4314"/>
    <w:rsid w:val="000E5220"/>
    <w:rsid w:val="000E57E8"/>
    <w:rsid w:val="000E5C23"/>
    <w:rsid w:val="000E5EAF"/>
    <w:rsid w:val="000E6355"/>
    <w:rsid w:val="000E6416"/>
    <w:rsid w:val="000F014F"/>
    <w:rsid w:val="000F01B2"/>
    <w:rsid w:val="000F3571"/>
    <w:rsid w:val="000F3C87"/>
    <w:rsid w:val="000F4954"/>
    <w:rsid w:val="000F4BEE"/>
    <w:rsid w:val="000F7F35"/>
    <w:rsid w:val="00100279"/>
    <w:rsid w:val="00103357"/>
    <w:rsid w:val="001078D6"/>
    <w:rsid w:val="00107FB4"/>
    <w:rsid w:val="001101A0"/>
    <w:rsid w:val="00110F2C"/>
    <w:rsid w:val="001110C3"/>
    <w:rsid w:val="00112893"/>
    <w:rsid w:val="00113D8C"/>
    <w:rsid w:val="00114067"/>
    <w:rsid w:val="00115FDE"/>
    <w:rsid w:val="00122750"/>
    <w:rsid w:val="001235FB"/>
    <w:rsid w:val="0012406A"/>
    <w:rsid w:val="00124CF2"/>
    <w:rsid w:val="00125F9A"/>
    <w:rsid w:val="00126259"/>
    <w:rsid w:val="00126C9B"/>
    <w:rsid w:val="001311F0"/>
    <w:rsid w:val="00134004"/>
    <w:rsid w:val="001349FE"/>
    <w:rsid w:val="001369CC"/>
    <w:rsid w:val="00136D80"/>
    <w:rsid w:val="0014040D"/>
    <w:rsid w:val="00140E15"/>
    <w:rsid w:val="00142D32"/>
    <w:rsid w:val="0014721F"/>
    <w:rsid w:val="0015432C"/>
    <w:rsid w:val="00156844"/>
    <w:rsid w:val="0015697E"/>
    <w:rsid w:val="001612B4"/>
    <w:rsid w:val="001625D3"/>
    <w:rsid w:val="0016332A"/>
    <w:rsid w:val="00163AEE"/>
    <w:rsid w:val="001654CF"/>
    <w:rsid w:val="00165A61"/>
    <w:rsid w:val="00174770"/>
    <w:rsid w:val="00175376"/>
    <w:rsid w:val="00175D7B"/>
    <w:rsid w:val="001767DC"/>
    <w:rsid w:val="00176D01"/>
    <w:rsid w:val="00183EF3"/>
    <w:rsid w:val="001846FE"/>
    <w:rsid w:val="001906EE"/>
    <w:rsid w:val="00193E66"/>
    <w:rsid w:val="00194C03"/>
    <w:rsid w:val="001973AF"/>
    <w:rsid w:val="001A025C"/>
    <w:rsid w:val="001A0E1A"/>
    <w:rsid w:val="001A109B"/>
    <w:rsid w:val="001A1353"/>
    <w:rsid w:val="001A17E6"/>
    <w:rsid w:val="001A38BC"/>
    <w:rsid w:val="001A6065"/>
    <w:rsid w:val="001B1BD6"/>
    <w:rsid w:val="001B36F7"/>
    <w:rsid w:val="001B3AC0"/>
    <w:rsid w:val="001B3F05"/>
    <w:rsid w:val="001B448A"/>
    <w:rsid w:val="001B5012"/>
    <w:rsid w:val="001B545A"/>
    <w:rsid w:val="001B5C9D"/>
    <w:rsid w:val="001B7828"/>
    <w:rsid w:val="001C54E8"/>
    <w:rsid w:val="001C6E0A"/>
    <w:rsid w:val="001C6F98"/>
    <w:rsid w:val="001D322F"/>
    <w:rsid w:val="001D4D53"/>
    <w:rsid w:val="001D5174"/>
    <w:rsid w:val="001E0A93"/>
    <w:rsid w:val="001E12E9"/>
    <w:rsid w:val="001E3196"/>
    <w:rsid w:val="001E3515"/>
    <w:rsid w:val="001E4BBF"/>
    <w:rsid w:val="001E5DE8"/>
    <w:rsid w:val="001F0BF7"/>
    <w:rsid w:val="001F1A03"/>
    <w:rsid w:val="001F1A4B"/>
    <w:rsid w:val="001F20B1"/>
    <w:rsid w:val="001F2D45"/>
    <w:rsid w:val="001F3BA5"/>
    <w:rsid w:val="001F4F84"/>
    <w:rsid w:val="001F5773"/>
    <w:rsid w:val="001F5C25"/>
    <w:rsid w:val="001F68FB"/>
    <w:rsid w:val="001F7FD0"/>
    <w:rsid w:val="002028EE"/>
    <w:rsid w:val="00202ED3"/>
    <w:rsid w:val="00204913"/>
    <w:rsid w:val="002055D9"/>
    <w:rsid w:val="00207448"/>
    <w:rsid w:val="00210837"/>
    <w:rsid w:val="00211804"/>
    <w:rsid w:val="00212200"/>
    <w:rsid w:val="00213069"/>
    <w:rsid w:val="0021322D"/>
    <w:rsid w:val="002134BC"/>
    <w:rsid w:val="00213B57"/>
    <w:rsid w:val="00213ECF"/>
    <w:rsid w:val="00216EDF"/>
    <w:rsid w:val="00217BEC"/>
    <w:rsid w:val="002219BB"/>
    <w:rsid w:val="00223817"/>
    <w:rsid w:val="00223E8F"/>
    <w:rsid w:val="002246FF"/>
    <w:rsid w:val="00224B14"/>
    <w:rsid w:val="002251DC"/>
    <w:rsid w:val="00226734"/>
    <w:rsid w:val="00227CBD"/>
    <w:rsid w:val="0023163C"/>
    <w:rsid w:val="00231E72"/>
    <w:rsid w:val="002321FA"/>
    <w:rsid w:val="002322A0"/>
    <w:rsid w:val="002336C7"/>
    <w:rsid w:val="0023650B"/>
    <w:rsid w:val="00237EFE"/>
    <w:rsid w:val="002410F1"/>
    <w:rsid w:val="00242163"/>
    <w:rsid w:val="0024440F"/>
    <w:rsid w:val="00244895"/>
    <w:rsid w:val="002448F7"/>
    <w:rsid w:val="00245270"/>
    <w:rsid w:val="00251F8C"/>
    <w:rsid w:val="00252B8C"/>
    <w:rsid w:val="00256755"/>
    <w:rsid w:val="00260E00"/>
    <w:rsid w:val="00261C8A"/>
    <w:rsid w:val="00263748"/>
    <w:rsid w:val="0026385B"/>
    <w:rsid w:val="0026397B"/>
    <w:rsid w:val="002646E5"/>
    <w:rsid w:val="00267164"/>
    <w:rsid w:val="00270C7F"/>
    <w:rsid w:val="00271B5D"/>
    <w:rsid w:val="002725FC"/>
    <w:rsid w:val="00272C3F"/>
    <w:rsid w:val="002739D8"/>
    <w:rsid w:val="00277B92"/>
    <w:rsid w:val="002817E7"/>
    <w:rsid w:val="00282AE9"/>
    <w:rsid w:val="00284885"/>
    <w:rsid w:val="00286D55"/>
    <w:rsid w:val="00291022"/>
    <w:rsid w:val="002926F1"/>
    <w:rsid w:val="00294272"/>
    <w:rsid w:val="00294497"/>
    <w:rsid w:val="002A0B8F"/>
    <w:rsid w:val="002A2ADD"/>
    <w:rsid w:val="002A3F0B"/>
    <w:rsid w:val="002A4660"/>
    <w:rsid w:val="002A4E10"/>
    <w:rsid w:val="002A7399"/>
    <w:rsid w:val="002B2CDA"/>
    <w:rsid w:val="002B3D68"/>
    <w:rsid w:val="002B43DB"/>
    <w:rsid w:val="002B44BB"/>
    <w:rsid w:val="002B5F66"/>
    <w:rsid w:val="002C036F"/>
    <w:rsid w:val="002C72AE"/>
    <w:rsid w:val="002D14E4"/>
    <w:rsid w:val="002D1764"/>
    <w:rsid w:val="002D247B"/>
    <w:rsid w:val="002D291F"/>
    <w:rsid w:val="002D371D"/>
    <w:rsid w:val="002D785F"/>
    <w:rsid w:val="002E1234"/>
    <w:rsid w:val="002E16C5"/>
    <w:rsid w:val="002E2425"/>
    <w:rsid w:val="002E4406"/>
    <w:rsid w:val="002E4AC5"/>
    <w:rsid w:val="002E5324"/>
    <w:rsid w:val="002E6591"/>
    <w:rsid w:val="002E7755"/>
    <w:rsid w:val="002F12C8"/>
    <w:rsid w:val="002F1CCF"/>
    <w:rsid w:val="002F4236"/>
    <w:rsid w:val="002F5940"/>
    <w:rsid w:val="002F6952"/>
    <w:rsid w:val="002F6ECE"/>
    <w:rsid w:val="0030058B"/>
    <w:rsid w:val="00300EBD"/>
    <w:rsid w:val="003026A3"/>
    <w:rsid w:val="003029C1"/>
    <w:rsid w:val="0030411A"/>
    <w:rsid w:val="00304E24"/>
    <w:rsid w:val="00306428"/>
    <w:rsid w:val="003125C3"/>
    <w:rsid w:val="00312BE3"/>
    <w:rsid w:val="0031455D"/>
    <w:rsid w:val="00320A22"/>
    <w:rsid w:val="003231CD"/>
    <w:rsid w:val="00323944"/>
    <w:rsid w:val="00323F75"/>
    <w:rsid w:val="003245F0"/>
    <w:rsid w:val="0032524F"/>
    <w:rsid w:val="00325D67"/>
    <w:rsid w:val="0032614A"/>
    <w:rsid w:val="0032614B"/>
    <w:rsid w:val="0032713C"/>
    <w:rsid w:val="003320CF"/>
    <w:rsid w:val="003326A7"/>
    <w:rsid w:val="0033281E"/>
    <w:rsid w:val="00336234"/>
    <w:rsid w:val="00337873"/>
    <w:rsid w:val="00343524"/>
    <w:rsid w:val="00344091"/>
    <w:rsid w:val="003449D2"/>
    <w:rsid w:val="00345792"/>
    <w:rsid w:val="00345C50"/>
    <w:rsid w:val="00345FE1"/>
    <w:rsid w:val="0034746C"/>
    <w:rsid w:val="00347FA6"/>
    <w:rsid w:val="00351BC2"/>
    <w:rsid w:val="00352EC0"/>
    <w:rsid w:val="003537A2"/>
    <w:rsid w:val="00353EC0"/>
    <w:rsid w:val="00357D4A"/>
    <w:rsid w:val="003620E8"/>
    <w:rsid w:val="00362699"/>
    <w:rsid w:val="00363F5E"/>
    <w:rsid w:val="0036746A"/>
    <w:rsid w:val="00367704"/>
    <w:rsid w:val="003677AC"/>
    <w:rsid w:val="0037150D"/>
    <w:rsid w:val="003716FA"/>
    <w:rsid w:val="00373686"/>
    <w:rsid w:val="003740E2"/>
    <w:rsid w:val="00375D8C"/>
    <w:rsid w:val="00377C34"/>
    <w:rsid w:val="00377EE5"/>
    <w:rsid w:val="003800E4"/>
    <w:rsid w:val="00381417"/>
    <w:rsid w:val="00381A15"/>
    <w:rsid w:val="00382599"/>
    <w:rsid w:val="003837D8"/>
    <w:rsid w:val="00383DCA"/>
    <w:rsid w:val="00384F13"/>
    <w:rsid w:val="00385222"/>
    <w:rsid w:val="0038551B"/>
    <w:rsid w:val="00391068"/>
    <w:rsid w:val="00392823"/>
    <w:rsid w:val="00392E2A"/>
    <w:rsid w:val="003936B1"/>
    <w:rsid w:val="0039769E"/>
    <w:rsid w:val="003A0AA7"/>
    <w:rsid w:val="003A0CE2"/>
    <w:rsid w:val="003A341E"/>
    <w:rsid w:val="003A475D"/>
    <w:rsid w:val="003A5ADA"/>
    <w:rsid w:val="003A78A6"/>
    <w:rsid w:val="003B2336"/>
    <w:rsid w:val="003B2FCC"/>
    <w:rsid w:val="003B47EA"/>
    <w:rsid w:val="003C08BD"/>
    <w:rsid w:val="003C1CC5"/>
    <w:rsid w:val="003C5C87"/>
    <w:rsid w:val="003C6DE5"/>
    <w:rsid w:val="003C6ED4"/>
    <w:rsid w:val="003D3B87"/>
    <w:rsid w:val="003D4883"/>
    <w:rsid w:val="003D6DE7"/>
    <w:rsid w:val="003D74CA"/>
    <w:rsid w:val="003E03A7"/>
    <w:rsid w:val="003E15D1"/>
    <w:rsid w:val="003E2D5D"/>
    <w:rsid w:val="003E3704"/>
    <w:rsid w:val="003E5571"/>
    <w:rsid w:val="003E7E61"/>
    <w:rsid w:val="003F2F97"/>
    <w:rsid w:val="003F33D6"/>
    <w:rsid w:val="003F342F"/>
    <w:rsid w:val="003F4CB9"/>
    <w:rsid w:val="003F613C"/>
    <w:rsid w:val="004002F5"/>
    <w:rsid w:val="004010EF"/>
    <w:rsid w:val="00401ADF"/>
    <w:rsid w:val="004038D6"/>
    <w:rsid w:val="00403A0B"/>
    <w:rsid w:val="00410E09"/>
    <w:rsid w:val="004118C3"/>
    <w:rsid w:val="00411B1C"/>
    <w:rsid w:val="00412BCA"/>
    <w:rsid w:val="00414AFE"/>
    <w:rsid w:val="00416162"/>
    <w:rsid w:val="00416DD7"/>
    <w:rsid w:val="00417936"/>
    <w:rsid w:val="00421143"/>
    <w:rsid w:val="00421FDF"/>
    <w:rsid w:val="00423CD4"/>
    <w:rsid w:val="0042506C"/>
    <w:rsid w:val="00426EFE"/>
    <w:rsid w:val="004313F8"/>
    <w:rsid w:val="00431D4B"/>
    <w:rsid w:val="00432225"/>
    <w:rsid w:val="00432931"/>
    <w:rsid w:val="00433E32"/>
    <w:rsid w:val="0043447E"/>
    <w:rsid w:val="004369E7"/>
    <w:rsid w:val="004377EF"/>
    <w:rsid w:val="00440876"/>
    <w:rsid w:val="00442A0C"/>
    <w:rsid w:val="00442C52"/>
    <w:rsid w:val="00445090"/>
    <w:rsid w:val="0044523A"/>
    <w:rsid w:val="00445735"/>
    <w:rsid w:val="004468FB"/>
    <w:rsid w:val="00451EEC"/>
    <w:rsid w:val="00451F58"/>
    <w:rsid w:val="004548BA"/>
    <w:rsid w:val="00455239"/>
    <w:rsid w:val="00455328"/>
    <w:rsid w:val="00455D40"/>
    <w:rsid w:val="00457E49"/>
    <w:rsid w:val="0046000F"/>
    <w:rsid w:val="00461DFA"/>
    <w:rsid w:val="00462687"/>
    <w:rsid w:val="004627A8"/>
    <w:rsid w:val="00463A78"/>
    <w:rsid w:val="004655FF"/>
    <w:rsid w:val="00465CB5"/>
    <w:rsid w:val="0046707F"/>
    <w:rsid w:val="00467CA4"/>
    <w:rsid w:val="0047025B"/>
    <w:rsid w:val="004708D4"/>
    <w:rsid w:val="00472490"/>
    <w:rsid w:val="00473CC9"/>
    <w:rsid w:val="004774E0"/>
    <w:rsid w:val="00480EC8"/>
    <w:rsid w:val="004826D2"/>
    <w:rsid w:val="00482860"/>
    <w:rsid w:val="00483A48"/>
    <w:rsid w:val="00484491"/>
    <w:rsid w:val="00486441"/>
    <w:rsid w:val="0048683F"/>
    <w:rsid w:val="00486F8E"/>
    <w:rsid w:val="0049030E"/>
    <w:rsid w:val="004906E6"/>
    <w:rsid w:val="00491A45"/>
    <w:rsid w:val="00491DE1"/>
    <w:rsid w:val="0049250B"/>
    <w:rsid w:val="00494226"/>
    <w:rsid w:val="00497326"/>
    <w:rsid w:val="0049743C"/>
    <w:rsid w:val="004A1093"/>
    <w:rsid w:val="004A276A"/>
    <w:rsid w:val="004A51C9"/>
    <w:rsid w:val="004A54EB"/>
    <w:rsid w:val="004A58E6"/>
    <w:rsid w:val="004A6279"/>
    <w:rsid w:val="004A640B"/>
    <w:rsid w:val="004A6643"/>
    <w:rsid w:val="004A7640"/>
    <w:rsid w:val="004B1DF3"/>
    <w:rsid w:val="004B3B2B"/>
    <w:rsid w:val="004B523A"/>
    <w:rsid w:val="004B7152"/>
    <w:rsid w:val="004C08CD"/>
    <w:rsid w:val="004C18BB"/>
    <w:rsid w:val="004C23B5"/>
    <w:rsid w:val="004C24B0"/>
    <w:rsid w:val="004C281C"/>
    <w:rsid w:val="004C333B"/>
    <w:rsid w:val="004C3570"/>
    <w:rsid w:val="004C4E97"/>
    <w:rsid w:val="004C50DC"/>
    <w:rsid w:val="004C5665"/>
    <w:rsid w:val="004C6163"/>
    <w:rsid w:val="004C6D16"/>
    <w:rsid w:val="004C7896"/>
    <w:rsid w:val="004C7DF7"/>
    <w:rsid w:val="004D1051"/>
    <w:rsid w:val="004D19B3"/>
    <w:rsid w:val="004D3217"/>
    <w:rsid w:val="004D50BB"/>
    <w:rsid w:val="004D5223"/>
    <w:rsid w:val="004D66D2"/>
    <w:rsid w:val="004D68D6"/>
    <w:rsid w:val="004D70C3"/>
    <w:rsid w:val="004D7562"/>
    <w:rsid w:val="004E0447"/>
    <w:rsid w:val="004E060F"/>
    <w:rsid w:val="004E1F34"/>
    <w:rsid w:val="004E23DB"/>
    <w:rsid w:val="004F0A4A"/>
    <w:rsid w:val="004F6770"/>
    <w:rsid w:val="004F694B"/>
    <w:rsid w:val="005000F8"/>
    <w:rsid w:val="00500672"/>
    <w:rsid w:val="00500B51"/>
    <w:rsid w:val="00500F09"/>
    <w:rsid w:val="005011F6"/>
    <w:rsid w:val="00506DF1"/>
    <w:rsid w:val="005070EF"/>
    <w:rsid w:val="00511361"/>
    <w:rsid w:val="005116BE"/>
    <w:rsid w:val="00512059"/>
    <w:rsid w:val="005132D7"/>
    <w:rsid w:val="00516230"/>
    <w:rsid w:val="0051635B"/>
    <w:rsid w:val="005167B8"/>
    <w:rsid w:val="00516DCB"/>
    <w:rsid w:val="00522E14"/>
    <w:rsid w:val="005234B8"/>
    <w:rsid w:val="00523C86"/>
    <w:rsid w:val="00524696"/>
    <w:rsid w:val="005247E0"/>
    <w:rsid w:val="00525042"/>
    <w:rsid w:val="00525157"/>
    <w:rsid w:val="005252A8"/>
    <w:rsid w:val="00525B94"/>
    <w:rsid w:val="00530366"/>
    <w:rsid w:val="005319CA"/>
    <w:rsid w:val="00533728"/>
    <w:rsid w:val="00533FD6"/>
    <w:rsid w:val="00534512"/>
    <w:rsid w:val="005348AB"/>
    <w:rsid w:val="00535B9B"/>
    <w:rsid w:val="0053770A"/>
    <w:rsid w:val="00541BD2"/>
    <w:rsid w:val="005424D7"/>
    <w:rsid w:val="00542F9E"/>
    <w:rsid w:val="00543F19"/>
    <w:rsid w:val="005467BC"/>
    <w:rsid w:val="00551A29"/>
    <w:rsid w:val="0055290D"/>
    <w:rsid w:val="00554059"/>
    <w:rsid w:val="00554F39"/>
    <w:rsid w:val="005552EB"/>
    <w:rsid w:val="005570B6"/>
    <w:rsid w:val="00560898"/>
    <w:rsid w:val="00561750"/>
    <w:rsid w:val="00563703"/>
    <w:rsid w:val="005643A2"/>
    <w:rsid w:val="00564A50"/>
    <w:rsid w:val="005675FF"/>
    <w:rsid w:val="005676C2"/>
    <w:rsid w:val="00570DA1"/>
    <w:rsid w:val="0057185B"/>
    <w:rsid w:val="00572067"/>
    <w:rsid w:val="00574D57"/>
    <w:rsid w:val="005774DA"/>
    <w:rsid w:val="00577EDC"/>
    <w:rsid w:val="00581095"/>
    <w:rsid w:val="005838DF"/>
    <w:rsid w:val="00584A77"/>
    <w:rsid w:val="0058599C"/>
    <w:rsid w:val="00587E55"/>
    <w:rsid w:val="00593B2F"/>
    <w:rsid w:val="0059519E"/>
    <w:rsid w:val="005952FA"/>
    <w:rsid w:val="005959E0"/>
    <w:rsid w:val="00595EEC"/>
    <w:rsid w:val="00595F6C"/>
    <w:rsid w:val="005A3A94"/>
    <w:rsid w:val="005A4083"/>
    <w:rsid w:val="005A51C8"/>
    <w:rsid w:val="005A587E"/>
    <w:rsid w:val="005A628B"/>
    <w:rsid w:val="005B0D58"/>
    <w:rsid w:val="005B0FF7"/>
    <w:rsid w:val="005B2DB6"/>
    <w:rsid w:val="005B7E59"/>
    <w:rsid w:val="005C198C"/>
    <w:rsid w:val="005C2BEC"/>
    <w:rsid w:val="005C4329"/>
    <w:rsid w:val="005C6D5F"/>
    <w:rsid w:val="005D2AD2"/>
    <w:rsid w:val="005D3756"/>
    <w:rsid w:val="005D46FE"/>
    <w:rsid w:val="005D4C76"/>
    <w:rsid w:val="005D57BD"/>
    <w:rsid w:val="005D5EE7"/>
    <w:rsid w:val="005D67E1"/>
    <w:rsid w:val="005D7AA5"/>
    <w:rsid w:val="005E125F"/>
    <w:rsid w:val="005E3647"/>
    <w:rsid w:val="005E4278"/>
    <w:rsid w:val="005E4B69"/>
    <w:rsid w:val="005E6714"/>
    <w:rsid w:val="005F204C"/>
    <w:rsid w:val="005F2C56"/>
    <w:rsid w:val="005F399E"/>
    <w:rsid w:val="005F4694"/>
    <w:rsid w:val="005F593F"/>
    <w:rsid w:val="005F5E72"/>
    <w:rsid w:val="005F6ABE"/>
    <w:rsid w:val="005F76BD"/>
    <w:rsid w:val="00601D01"/>
    <w:rsid w:val="006031EB"/>
    <w:rsid w:val="006043D5"/>
    <w:rsid w:val="006043E9"/>
    <w:rsid w:val="00605338"/>
    <w:rsid w:val="00605996"/>
    <w:rsid w:val="00605B54"/>
    <w:rsid w:val="00606882"/>
    <w:rsid w:val="00607C03"/>
    <w:rsid w:val="006106FD"/>
    <w:rsid w:val="00611739"/>
    <w:rsid w:val="0061183A"/>
    <w:rsid w:val="00612D75"/>
    <w:rsid w:val="00613217"/>
    <w:rsid w:val="00614190"/>
    <w:rsid w:val="006155B9"/>
    <w:rsid w:val="0061628F"/>
    <w:rsid w:val="0061698B"/>
    <w:rsid w:val="00616E45"/>
    <w:rsid w:val="00621199"/>
    <w:rsid w:val="00621730"/>
    <w:rsid w:val="00622914"/>
    <w:rsid w:val="00622935"/>
    <w:rsid w:val="00624E43"/>
    <w:rsid w:val="006251FB"/>
    <w:rsid w:val="0063030A"/>
    <w:rsid w:val="006308F3"/>
    <w:rsid w:val="006324C1"/>
    <w:rsid w:val="00633B5E"/>
    <w:rsid w:val="00636780"/>
    <w:rsid w:val="00636EAB"/>
    <w:rsid w:val="00637323"/>
    <w:rsid w:val="00637A5F"/>
    <w:rsid w:val="00640A80"/>
    <w:rsid w:val="0064199E"/>
    <w:rsid w:val="0064433E"/>
    <w:rsid w:val="00644C8C"/>
    <w:rsid w:val="0064614F"/>
    <w:rsid w:val="006512BA"/>
    <w:rsid w:val="00652B0B"/>
    <w:rsid w:val="006532C3"/>
    <w:rsid w:val="00653976"/>
    <w:rsid w:val="006556CA"/>
    <w:rsid w:val="00655A05"/>
    <w:rsid w:val="006642B5"/>
    <w:rsid w:val="006646AA"/>
    <w:rsid w:val="00664704"/>
    <w:rsid w:val="006648F0"/>
    <w:rsid w:val="00666475"/>
    <w:rsid w:val="00666A3C"/>
    <w:rsid w:val="0066730F"/>
    <w:rsid w:val="00670D69"/>
    <w:rsid w:val="00672EC1"/>
    <w:rsid w:val="00673034"/>
    <w:rsid w:val="0067314F"/>
    <w:rsid w:val="0067454D"/>
    <w:rsid w:val="00674CD6"/>
    <w:rsid w:val="006759DE"/>
    <w:rsid w:val="00676573"/>
    <w:rsid w:val="006772D5"/>
    <w:rsid w:val="0067743A"/>
    <w:rsid w:val="006813DF"/>
    <w:rsid w:val="006819FE"/>
    <w:rsid w:val="006835B3"/>
    <w:rsid w:val="006849B5"/>
    <w:rsid w:val="00684AC0"/>
    <w:rsid w:val="00685310"/>
    <w:rsid w:val="006900E2"/>
    <w:rsid w:val="00692E2B"/>
    <w:rsid w:val="00692FE2"/>
    <w:rsid w:val="00694724"/>
    <w:rsid w:val="00694A2D"/>
    <w:rsid w:val="00694F33"/>
    <w:rsid w:val="006A057A"/>
    <w:rsid w:val="006A1C6B"/>
    <w:rsid w:val="006A20D4"/>
    <w:rsid w:val="006A287D"/>
    <w:rsid w:val="006A3FD4"/>
    <w:rsid w:val="006A4F51"/>
    <w:rsid w:val="006A56F6"/>
    <w:rsid w:val="006A5B1E"/>
    <w:rsid w:val="006A5CE6"/>
    <w:rsid w:val="006A67F7"/>
    <w:rsid w:val="006A696F"/>
    <w:rsid w:val="006A72A4"/>
    <w:rsid w:val="006A72D9"/>
    <w:rsid w:val="006B1334"/>
    <w:rsid w:val="006B32B9"/>
    <w:rsid w:val="006B6258"/>
    <w:rsid w:val="006B76DB"/>
    <w:rsid w:val="006B783A"/>
    <w:rsid w:val="006C1D54"/>
    <w:rsid w:val="006C2110"/>
    <w:rsid w:val="006C3427"/>
    <w:rsid w:val="006C511F"/>
    <w:rsid w:val="006C68EE"/>
    <w:rsid w:val="006D074B"/>
    <w:rsid w:val="006D0B76"/>
    <w:rsid w:val="006D333C"/>
    <w:rsid w:val="006D4C41"/>
    <w:rsid w:val="006D54FC"/>
    <w:rsid w:val="006D6252"/>
    <w:rsid w:val="006D6A60"/>
    <w:rsid w:val="006D7927"/>
    <w:rsid w:val="006E03FF"/>
    <w:rsid w:val="006E16DF"/>
    <w:rsid w:val="006E2E7D"/>
    <w:rsid w:val="006E60CA"/>
    <w:rsid w:val="006E662E"/>
    <w:rsid w:val="006E7EA8"/>
    <w:rsid w:val="006F1072"/>
    <w:rsid w:val="006F10B1"/>
    <w:rsid w:val="006F3D26"/>
    <w:rsid w:val="006F6EA3"/>
    <w:rsid w:val="00700CD4"/>
    <w:rsid w:val="00701FE4"/>
    <w:rsid w:val="0070505D"/>
    <w:rsid w:val="0070563D"/>
    <w:rsid w:val="007062D2"/>
    <w:rsid w:val="00706508"/>
    <w:rsid w:val="0070747B"/>
    <w:rsid w:val="00707835"/>
    <w:rsid w:val="00711FA0"/>
    <w:rsid w:val="00716CD4"/>
    <w:rsid w:val="0071710B"/>
    <w:rsid w:val="0071744C"/>
    <w:rsid w:val="007245C0"/>
    <w:rsid w:val="007246D9"/>
    <w:rsid w:val="00725079"/>
    <w:rsid w:val="00726504"/>
    <w:rsid w:val="00730909"/>
    <w:rsid w:val="00733500"/>
    <w:rsid w:val="0073468B"/>
    <w:rsid w:val="00735E58"/>
    <w:rsid w:val="00736245"/>
    <w:rsid w:val="00740947"/>
    <w:rsid w:val="0074154E"/>
    <w:rsid w:val="00741570"/>
    <w:rsid w:val="00741FD3"/>
    <w:rsid w:val="00742B67"/>
    <w:rsid w:val="0074431B"/>
    <w:rsid w:val="0074529C"/>
    <w:rsid w:val="007452A0"/>
    <w:rsid w:val="00746456"/>
    <w:rsid w:val="007502A2"/>
    <w:rsid w:val="00751051"/>
    <w:rsid w:val="007510A2"/>
    <w:rsid w:val="007519E1"/>
    <w:rsid w:val="0075290A"/>
    <w:rsid w:val="007530CC"/>
    <w:rsid w:val="00754D5C"/>
    <w:rsid w:val="00754F5A"/>
    <w:rsid w:val="00757151"/>
    <w:rsid w:val="00760407"/>
    <w:rsid w:val="00761A8A"/>
    <w:rsid w:val="00762B4F"/>
    <w:rsid w:val="007637DE"/>
    <w:rsid w:val="00766779"/>
    <w:rsid w:val="007673E7"/>
    <w:rsid w:val="00767A99"/>
    <w:rsid w:val="00770ACC"/>
    <w:rsid w:val="0077138A"/>
    <w:rsid w:val="00772C72"/>
    <w:rsid w:val="00772CAE"/>
    <w:rsid w:val="00775803"/>
    <w:rsid w:val="00775998"/>
    <w:rsid w:val="00775A6A"/>
    <w:rsid w:val="0077657D"/>
    <w:rsid w:val="00780B22"/>
    <w:rsid w:val="00780ECD"/>
    <w:rsid w:val="007811A3"/>
    <w:rsid w:val="007816E5"/>
    <w:rsid w:val="00783B4B"/>
    <w:rsid w:val="007842A3"/>
    <w:rsid w:val="007850BE"/>
    <w:rsid w:val="00785A75"/>
    <w:rsid w:val="007911D6"/>
    <w:rsid w:val="007927A3"/>
    <w:rsid w:val="00793908"/>
    <w:rsid w:val="00793FC1"/>
    <w:rsid w:val="00795175"/>
    <w:rsid w:val="00796983"/>
    <w:rsid w:val="00797A9F"/>
    <w:rsid w:val="007A500C"/>
    <w:rsid w:val="007A658D"/>
    <w:rsid w:val="007A7199"/>
    <w:rsid w:val="007A7920"/>
    <w:rsid w:val="007B26EF"/>
    <w:rsid w:val="007B6C23"/>
    <w:rsid w:val="007B7779"/>
    <w:rsid w:val="007C00A9"/>
    <w:rsid w:val="007C1393"/>
    <w:rsid w:val="007C26FA"/>
    <w:rsid w:val="007C4EAC"/>
    <w:rsid w:val="007C6AED"/>
    <w:rsid w:val="007C7985"/>
    <w:rsid w:val="007D11C0"/>
    <w:rsid w:val="007D5817"/>
    <w:rsid w:val="007D5E8D"/>
    <w:rsid w:val="007D7068"/>
    <w:rsid w:val="007E365B"/>
    <w:rsid w:val="007E378E"/>
    <w:rsid w:val="007E42E0"/>
    <w:rsid w:val="007E747A"/>
    <w:rsid w:val="007F1EB9"/>
    <w:rsid w:val="007F2F58"/>
    <w:rsid w:val="007F331A"/>
    <w:rsid w:val="007F4D60"/>
    <w:rsid w:val="007F5ADB"/>
    <w:rsid w:val="007F5E2B"/>
    <w:rsid w:val="007F7676"/>
    <w:rsid w:val="00801C35"/>
    <w:rsid w:val="0080337C"/>
    <w:rsid w:val="00803884"/>
    <w:rsid w:val="00806B4D"/>
    <w:rsid w:val="00807D2A"/>
    <w:rsid w:val="00810055"/>
    <w:rsid w:val="008109B4"/>
    <w:rsid w:val="00812AB7"/>
    <w:rsid w:val="00813860"/>
    <w:rsid w:val="008145EA"/>
    <w:rsid w:val="00816375"/>
    <w:rsid w:val="00817567"/>
    <w:rsid w:val="00820B02"/>
    <w:rsid w:val="00821E10"/>
    <w:rsid w:val="00824EE5"/>
    <w:rsid w:val="00825A4E"/>
    <w:rsid w:val="0083223B"/>
    <w:rsid w:val="0083474E"/>
    <w:rsid w:val="00834CAF"/>
    <w:rsid w:val="008352CB"/>
    <w:rsid w:val="00835627"/>
    <w:rsid w:val="008369D9"/>
    <w:rsid w:val="00836F41"/>
    <w:rsid w:val="008415F5"/>
    <w:rsid w:val="00842CE1"/>
    <w:rsid w:val="00844762"/>
    <w:rsid w:val="00845712"/>
    <w:rsid w:val="00846209"/>
    <w:rsid w:val="00847A2D"/>
    <w:rsid w:val="00851439"/>
    <w:rsid w:val="008523DB"/>
    <w:rsid w:val="0085274C"/>
    <w:rsid w:val="00857148"/>
    <w:rsid w:val="008649FA"/>
    <w:rsid w:val="00865295"/>
    <w:rsid w:val="008665C3"/>
    <w:rsid w:val="00870FAA"/>
    <w:rsid w:val="00871A75"/>
    <w:rsid w:val="00872610"/>
    <w:rsid w:val="00872CDC"/>
    <w:rsid w:val="008730D5"/>
    <w:rsid w:val="00873B5F"/>
    <w:rsid w:val="00875BE1"/>
    <w:rsid w:val="00876E89"/>
    <w:rsid w:val="008771E7"/>
    <w:rsid w:val="00877DEC"/>
    <w:rsid w:val="00880B5C"/>
    <w:rsid w:val="008811FD"/>
    <w:rsid w:val="00881C90"/>
    <w:rsid w:val="00882E6A"/>
    <w:rsid w:val="008838E1"/>
    <w:rsid w:val="00883B3F"/>
    <w:rsid w:val="00885513"/>
    <w:rsid w:val="00886E0C"/>
    <w:rsid w:val="00892E63"/>
    <w:rsid w:val="008939B7"/>
    <w:rsid w:val="00894C3F"/>
    <w:rsid w:val="00895658"/>
    <w:rsid w:val="00896114"/>
    <w:rsid w:val="008961E7"/>
    <w:rsid w:val="00897650"/>
    <w:rsid w:val="00897FBF"/>
    <w:rsid w:val="008A091D"/>
    <w:rsid w:val="008A1437"/>
    <w:rsid w:val="008A1A97"/>
    <w:rsid w:val="008A2D2F"/>
    <w:rsid w:val="008A3730"/>
    <w:rsid w:val="008A3B09"/>
    <w:rsid w:val="008A515C"/>
    <w:rsid w:val="008A6AA7"/>
    <w:rsid w:val="008B03C6"/>
    <w:rsid w:val="008B2219"/>
    <w:rsid w:val="008B3553"/>
    <w:rsid w:val="008B5F84"/>
    <w:rsid w:val="008B7426"/>
    <w:rsid w:val="008B7EC7"/>
    <w:rsid w:val="008C14F7"/>
    <w:rsid w:val="008C259B"/>
    <w:rsid w:val="008C4437"/>
    <w:rsid w:val="008C5E89"/>
    <w:rsid w:val="008D3F03"/>
    <w:rsid w:val="008D4DAA"/>
    <w:rsid w:val="008D56C8"/>
    <w:rsid w:val="008D614E"/>
    <w:rsid w:val="008E235E"/>
    <w:rsid w:val="008E301A"/>
    <w:rsid w:val="008E3094"/>
    <w:rsid w:val="008E31C1"/>
    <w:rsid w:val="008F0BEA"/>
    <w:rsid w:val="008F1799"/>
    <w:rsid w:val="008F1CCB"/>
    <w:rsid w:val="008F2501"/>
    <w:rsid w:val="008F2D10"/>
    <w:rsid w:val="008F5EE7"/>
    <w:rsid w:val="008F6BF4"/>
    <w:rsid w:val="008F707B"/>
    <w:rsid w:val="008F77FD"/>
    <w:rsid w:val="00901CF3"/>
    <w:rsid w:val="009035A8"/>
    <w:rsid w:val="00904FE0"/>
    <w:rsid w:val="00907D02"/>
    <w:rsid w:val="009104A1"/>
    <w:rsid w:val="0091371C"/>
    <w:rsid w:val="009150F3"/>
    <w:rsid w:val="0091568A"/>
    <w:rsid w:val="009157C2"/>
    <w:rsid w:val="00917711"/>
    <w:rsid w:val="009208D9"/>
    <w:rsid w:val="00921363"/>
    <w:rsid w:val="0092294B"/>
    <w:rsid w:val="00924276"/>
    <w:rsid w:val="009243AD"/>
    <w:rsid w:val="009249B5"/>
    <w:rsid w:val="00925043"/>
    <w:rsid w:val="00925E01"/>
    <w:rsid w:val="00927CB4"/>
    <w:rsid w:val="00927E68"/>
    <w:rsid w:val="00927F6E"/>
    <w:rsid w:val="00931A37"/>
    <w:rsid w:val="0093512D"/>
    <w:rsid w:val="0093515B"/>
    <w:rsid w:val="00936931"/>
    <w:rsid w:val="00936E3D"/>
    <w:rsid w:val="0094120E"/>
    <w:rsid w:val="00942DE5"/>
    <w:rsid w:val="009436CD"/>
    <w:rsid w:val="00944429"/>
    <w:rsid w:val="00946F20"/>
    <w:rsid w:val="00947E73"/>
    <w:rsid w:val="009512D4"/>
    <w:rsid w:val="00951C2B"/>
    <w:rsid w:val="00951EB8"/>
    <w:rsid w:val="00954534"/>
    <w:rsid w:val="00956351"/>
    <w:rsid w:val="00956CCE"/>
    <w:rsid w:val="00956D7B"/>
    <w:rsid w:val="0096074C"/>
    <w:rsid w:val="00962F93"/>
    <w:rsid w:val="00963C92"/>
    <w:rsid w:val="00964B46"/>
    <w:rsid w:val="00966823"/>
    <w:rsid w:val="00970649"/>
    <w:rsid w:val="0097067F"/>
    <w:rsid w:val="00970B05"/>
    <w:rsid w:val="00970E54"/>
    <w:rsid w:val="00972FE5"/>
    <w:rsid w:val="00977253"/>
    <w:rsid w:val="0098081F"/>
    <w:rsid w:val="009823C6"/>
    <w:rsid w:val="0098413F"/>
    <w:rsid w:val="00986780"/>
    <w:rsid w:val="00986E94"/>
    <w:rsid w:val="00987FF3"/>
    <w:rsid w:val="0099050D"/>
    <w:rsid w:val="00994B50"/>
    <w:rsid w:val="009A1159"/>
    <w:rsid w:val="009A1C19"/>
    <w:rsid w:val="009A2D23"/>
    <w:rsid w:val="009A3990"/>
    <w:rsid w:val="009A4B1E"/>
    <w:rsid w:val="009A4B21"/>
    <w:rsid w:val="009A5545"/>
    <w:rsid w:val="009A63C6"/>
    <w:rsid w:val="009A77B1"/>
    <w:rsid w:val="009B10D1"/>
    <w:rsid w:val="009B2E74"/>
    <w:rsid w:val="009B3038"/>
    <w:rsid w:val="009B35AE"/>
    <w:rsid w:val="009B35F4"/>
    <w:rsid w:val="009B4D3B"/>
    <w:rsid w:val="009B4EA7"/>
    <w:rsid w:val="009B7C44"/>
    <w:rsid w:val="009B7DE6"/>
    <w:rsid w:val="009C096B"/>
    <w:rsid w:val="009C2442"/>
    <w:rsid w:val="009C59AD"/>
    <w:rsid w:val="009C6924"/>
    <w:rsid w:val="009C72B6"/>
    <w:rsid w:val="009D0106"/>
    <w:rsid w:val="009D1745"/>
    <w:rsid w:val="009D2ED1"/>
    <w:rsid w:val="009D2F2C"/>
    <w:rsid w:val="009D3748"/>
    <w:rsid w:val="009D3779"/>
    <w:rsid w:val="009D4FA8"/>
    <w:rsid w:val="009D5705"/>
    <w:rsid w:val="009D7768"/>
    <w:rsid w:val="009D78D9"/>
    <w:rsid w:val="009E1024"/>
    <w:rsid w:val="009E114C"/>
    <w:rsid w:val="009E1C49"/>
    <w:rsid w:val="009E1D23"/>
    <w:rsid w:val="009E2831"/>
    <w:rsid w:val="009E2F93"/>
    <w:rsid w:val="009E3DBC"/>
    <w:rsid w:val="009E4E36"/>
    <w:rsid w:val="009E5F7A"/>
    <w:rsid w:val="009F0A4C"/>
    <w:rsid w:val="009F0C7E"/>
    <w:rsid w:val="009F0F60"/>
    <w:rsid w:val="009F1396"/>
    <w:rsid w:val="009F4612"/>
    <w:rsid w:val="009F5F15"/>
    <w:rsid w:val="009F70CE"/>
    <w:rsid w:val="009F7715"/>
    <w:rsid w:val="00A01B30"/>
    <w:rsid w:val="00A034FA"/>
    <w:rsid w:val="00A04021"/>
    <w:rsid w:val="00A0411E"/>
    <w:rsid w:val="00A05821"/>
    <w:rsid w:val="00A0597C"/>
    <w:rsid w:val="00A06058"/>
    <w:rsid w:val="00A07B7A"/>
    <w:rsid w:val="00A11AE9"/>
    <w:rsid w:val="00A13B27"/>
    <w:rsid w:val="00A145A8"/>
    <w:rsid w:val="00A16310"/>
    <w:rsid w:val="00A265D9"/>
    <w:rsid w:val="00A3249F"/>
    <w:rsid w:val="00A3453A"/>
    <w:rsid w:val="00A34707"/>
    <w:rsid w:val="00A34DE6"/>
    <w:rsid w:val="00A3564F"/>
    <w:rsid w:val="00A35D0B"/>
    <w:rsid w:val="00A37259"/>
    <w:rsid w:val="00A374EF"/>
    <w:rsid w:val="00A4113A"/>
    <w:rsid w:val="00A41F4E"/>
    <w:rsid w:val="00A5093E"/>
    <w:rsid w:val="00A50CD5"/>
    <w:rsid w:val="00A51D6D"/>
    <w:rsid w:val="00A535E1"/>
    <w:rsid w:val="00A57B8C"/>
    <w:rsid w:val="00A57BED"/>
    <w:rsid w:val="00A57D56"/>
    <w:rsid w:val="00A61278"/>
    <w:rsid w:val="00A62772"/>
    <w:rsid w:val="00A6427C"/>
    <w:rsid w:val="00A64541"/>
    <w:rsid w:val="00A6467B"/>
    <w:rsid w:val="00A6714F"/>
    <w:rsid w:val="00A672E0"/>
    <w:rsid w:val="00A71460"/>
    <w:rsid w:val="00A7723B"/>
    <w:rsid w:val="00A77E01"/>
    <w:rsid w:val="00A84150"/>
    <w:rsid w:val="00A84AEB"/>
    <w:rsid w:val="00A91E27"/>
    <w:rsid w:val="00A923CC"/>
    <w:rsid w:val="00A9433A"/>
    <w:rsid w:val="00A95FB2"/>
    <w:rsid w:val="00A9638D"/>
    <w:rsid w:val="00A96B13"/>
    <w:rsid w:val="00AA2BA2"/>
    <w:rsid w:val="00AA612C"/>
    <w:rsid w:val="00AB03E4"/>
    <w:rsid w:val="00AB07E3"/>
    <w:rsid w:val="00AB1ABA"/>
    <w:rsid w:val="00AB2625"/>
    <w:rsid w:val="00AB6F23"/>
    <w:rsid w:val="00AC13CD"/>
    <w:rsid w:val="00AC28C2"/>
    <w:rsid w:val="00AC330E"/>
    <w:rsid w:val="00AC6996"/>
    <w:rsid w:val="00AC7993"/>
    <w:rsid w:val="00AD02DE"/>
    <w:rsid w:val="00AD26E7"/>
    <w:rsid w:val="00AD370B"/>
    <w:rsid w:val="00AD3787"/>
    <w:rsid w:val="00AD42F4"/>
    <w:rsid w:val="00AD7467"/>
    <w:rsid w:val="00AD7EAE"/>
    <w:rsid w:val="00AE00EE"/>
    <w:rsid w:val="00AE31F2"/>
    <w:rsid w:val="00AE39E8"/>
    <w:rsid w:val="00AE552B"/>
    <w:rsid w:val="00AE6D9B"/>
    <w:rsid w:val="00AE7DB8"/>
    <w:rsid w:val="00AF10C4"/>
    <w:rsid w:val="00AF1E96"/>
    <w:rsid w:val="00AF68EB"/>
    <w:rsid w:val="00B012E0"/>
    <w:rsid w:val="00B045B6"/>
    <w:rsid w:val="00B045CD"/>
    <w:rsid w:val="00B05AAC"/>
    <w:rsid w:val="00B122A7"/>
    <w:rsid w:val="00B151BD"/>
    <w:rsid w:val="00B15E31"/>
    <w:rsid w:val="00B20022"/>
    <w:rsid w:val="00B2079A"/>
    <w:rsid w:val="00B22240"/>
    <w:rsid w:val="00B244B1"/>
    <w:rsid w:val="00B25310"/>
    <w:rsid w:val="00B258F5"/>
    <w:rsid w:val="00B2595C"/>
    <w:rsid w:val="00B3497E"/>
    <w:rsid w:val="00B359B5"/>
    <w:rsid w:val="00B35D88"/>
    <w:rsid w:val="00B406B4"/>
    <w:rsid w:val="00B40F9B"/>
    <w:rsid w:val="00B4175B"/>
    <w:rsid w:val="00B449F4"/>
    <w:rsid w:val="00B45AF7"/>
    <w:rsid w:val="00B46A56"/>
    <w:rsid w:val="00B47DA5"/>
    <w:rsid w:val="00B50981"/>
    <w:rsid w:val="00B513F9"/>
    <w:rsid w:val="00B5385F"/>
    <w:rsid w:val="00B53C2A"/>
    <w:rsid w:val="00B64217"/>
    <w:rsid w:val="00B67A47"/>
    <w:rsid w:val="00B74E2E"/>
    <w:rsid w:val="00B75C05"/>
    <w:rsid w:val="00B80A98"/>
    <w:rsid w:val="00B8284D"/>
    <w:rsid w:val="00B83C46"/>
    <w:rsid w:val="00B84986"/>
    <w:rsid w:val="00B84B1E"/>
    <w:rsid w:val="00B8541D"/>
    <w:rsid w:val="00B865BE"/>
    <w:rsid w:val="00B86AC1"/>
    <w:rsid w:val="00B8733A"/>
    <w:rsid w:val="00B9119C"/>
    <w:rsid w:val="00B91A05"/>
    <w:rsid w:val="00B92996"/>
    <w:rsid w:val="00B96785"/>
    <w:rsid w:val="00B96A58"/>
    <w:rsid w:val="00BB0982"/>
    <w:rsid w:val="00BB115C"/>
    <w:rsid w:val="00BB2832"/>
    <w:rsid w:val="00BB2BA0"/>
    <w:rsid w:val="00BC0CC9"/>
    <w:rsid w:val="00BC3492"/>
    <w:rsid w:val="00BC380B"/>
    <w:rsid w:val="00BC45C5"/>
    <w:rsid w:val="00BD05FE"/>
    <w:rsid w:val="00BD18D9"/>
    <w:rsid w:val="00BD2DBC"/>
    <w:rsid w:val="00BD38C2"/>
    <w:rsid w:val="00BD4375"/>
    <w:rsid w:val="00BD6E37"/>
    <w:rsid w:val="00BD7F6A"/>
    <w:rsid w:val="00BE0952"/>
    <w:rsid w:val="00BE18B4"/>
    <w:rsid w:val="00BE257E"/>
    <w:rsid w:val="00BE4676"/>
    <w:rsid w:val="00BE77B1"/>
    <w:rsid w:val="00BF0C3F"/>
    <w:rsid w:val="00BF1488"/>
    <w:rsid w:val="00BF41A2"/>
    <w:rsid w:val="00BF44C8"/>
    <w:rsid w:val="00BF5009"/>
    <w:rsid w:val="00BF5425"/>
    <w:rsid w:val="00C0024A"/>
    <w:rsid w:val="00C01D4A"/>
    <w:rsid w:val="00C01FE6"/>
    <w:rsid w:val="00C03B64"/>
    <w:rsid w:val="00C04D7C"/>
    <w:rsid w:val="00C062F6"/>
    <w:rsid w:val="00C0678C"/>
    <w:rsid w:val="00C06E99"/>
    <w:rsid w:val="00C0753D"/>
    <w:rsid w:val="00C07C59"/>
    <w:rsid w:val="00C10791"/>
    <w:rsid w:val="00C12893"/>
    <w:rsid w:val="00C141DB"/>
    <w:rsid w:val="00C16F45"/>
    <w:rsid w:val="00C17C59"/>
    <w:rsid w:val="00C214D5"/>
    <w:rsid w:val="00C2370D"/>
    <w:rsid w:val="00C257D3"/>
    <w:rsid w:val="00C260BD"/>
    <w:rsid w:val="00C2619A"/>
    <w:rsid w:val="00C27253"/>
    <w:rsid w:val="00C27317"/>
    <w:rsid w:val="00C27739"/>
    <w:rsid w:val="00C27CE8"/>
    <w:rsid w:val="00C27D03"/>
    <w:rsid w:val="00C30226"/>
    <w:rsid w:val="00C31256"/>
    <w:rsid w:val="00C317A0"/>
    <w:rsid w:val="00C32978"/>
    <w:rsid w:val="00C368D7"/>
    <w:rsid w:val="00C36F6E"/>
    <w:rsid w:val="00C37CFE"/>
    <w:rsid w:val="00C408A2"/>
    <w:rsid w:val="00C41613"/>
    <w:rsid w:val="00C41CCF"/>
    <w:rsid w:val="00C42CAC"/>
    <w:rsid w:val="00C53942"/>
    <w:rsid w:val="00C53D9B"/>
    <w:rsid w:val="00C53E94"/>
    <w:rsid w:val="00C5688F"/>
    <w:rsid w:val="00C57684"/>
    <w:rsid w:val="00C606A9"/>
    <w:rsid w:val="00C622FF"/>
    <w:rsid w:val="00C623D6"/>
    <w:rsid w:val="00C6341B"/>
    <w:rsid w:val="00C64132"/>
    <w:rsid w:val="00C66945"/>
    <w:rsid w:val="00C67DFE"/>
    <w:rsid w:val="00C7027F"/>
    <w:rsid w:val="00C70DBA"/>
    <w:rsid w:val="00C70DD2"/>
    <w:rsid w:val="00C71FB6"/>
    <w:rsid w:val="00C72980"/>
    <w:rsid w:val="00C75A63"/>
    <w:rsid w:val="00C771F9"/>
    <w:rsid w:val="00C81353"/>
    <w:rsid w:val="00C8135F"/>
    <w:rsid w:val="00C83DC6"/>
    <w:rsid w:val="00C843FD"/>
    <w:rsid w:val="00C915D1"/>
    <w:rsid w:val="00C9203B"/>
    <w:rsid w:val="00C92DDC"/>
    <w:rsid w:val="00C93F6B"/>
    <w:rsid w:val="00C95EF4"/>
    <w:rsid w:val="00C96B64"/>
    <w:rsid w:val="00CA0872"/>
    <w:rsid w:val="00CA13DC"/>
    <w:rsid w:val="00CA21D4"/>
    <w:rsid w:val="00CA4134"/>
    <w:rsid w:val="00CA4EEE"/>
    <w:rsid w:val="00CB17FC"/>
    <w:rsid w:val="00CB19F3"/>
    <w:rsid w:val="00CB282C"/>
    <w:rsid w:val="00CB2F0E"/>
    <w:rsid w:val="00CB40ED"/>
    <w:rsid w:val="00CB6B05"/>
    <w:rsid w:val="00CB756D"/>
    <w:rsid w:val="00CC0589"/>
    <w:rsid w:val="00CC1966"/>
    <w:rsid w:val="00CC4AA0"/>
    <w:rsid w:val="00CC5F31"/>
    <w:rsid w:val="00CC6814"/>
    <w:rsid w:val="00CD142F"/>
    <w:rsid w:val="00CD3132"/>
    <w:rsid w:val="00CD7ABA"/>
    <w:rsid w:val="00CE116A"/>
    <w:rsid w:val="00CE214E"/>
    <w:rsid w:val="00CE28FB"/>
    <w:rsid w:val="00CE419A"/>
    <w:rsid w:val="00CE5565"/>
    <w:rsid w:val="00CE5CA9"/>
    <w:rsid w:val="00CE6375"/>
    <w:rsid w:val="00CF0A42"/>
    <w:rsid w:val="00CF119A"/>
    <w:rsid w:val="00CF3E54"/>
    <w:rsid w:val="00CF56ED"/>
    <w:rsid w:val="00CF6BBD"/>
    <w:rsid w:val="00CF7E1C"/>
    <w:rsid w:val="00D002F3"/>
    <w:rsid w:val="00D016D8"/>
    <w:rsid w:val="00D018DB"/>
    <w:rsid w:val="00D02879"/>
    <w:rsid w:val="00D04158"/>
    <w:rsid w:val="00D0490E"/>
    <w:rsid w:val="00D06721"/>
    <w:rsid w:val="00D06820"/>
    <w:rsid w:val="00D06AA6"/>
    <w:rsid w:val="00D070CE"/>
    <w:rsid w:val="00D073DC"/>
    <w:rsid w:val="00D107C1"/>
    <w:rsid w:val="00D11664"/>
    <w:rsid w:val="00D11F67"/>
    <w:rsid w:val="00D15258"/>
    <w:rsid w:val="00D15B65"/>
    <w:rsid w:val="00D163A0"/>
    <w:rsid w:val="00D1664A"/>
    <w:rsid w:val="00D16746"/>
    <w:rsid w:val="00D2097C"/>
    <w:rsid w:val="00D21357"/>
    <w:rsid w:val="00D229B2"/>
    <w:rsid w:val="00D23207"/>
    <w:rsid w:val="00D23AD9"/>
    <w:rsid w:val="00D2421F"/>
    <w:rsid w:val="00D248D7"/>
    <w:rsid w:val="00D25FBD"/>
    <w:rsid w:val="00D26350"/>
    <w:rsid w:val="00D26752"/>
    <w:rsid w:val="00D26B75"/>
    <w:rsid w:val="00D27665"/>
    <w:rsid w:val="00D27722"/>
    <w:rsid w:val="00D305AA"/>
    <w:rsid w:val="00D30634"/>
    <w:rsid w:val="00D31517"/>
    <w:rsid w:val="00D32A4B"/>
    <w:rsid w:val="00D33F18"/>
    <w:rsid w:val="00D34D96"/>
    <w:rsid w:val="00D37999"/>
    <w:rsid w:val="00D43F55"/>
    <w:rsid w:val="00D441D7"/>
    <w:rsid w:val="00D45AE5"/>
    <w:rsid w:val="00D473CA"/>
    <w:rsid w:val="00D4790A"/>
    <w:rsid w:val="00D53D4E"/>
    <w:rsid w:val="00D55F83"/>
    <w:rsid w:val="00D565CA"/>
    <w:rsid w:val="00D57E78"/>
    <w:rsid w:val="00D613E1"/>
    <w:rsid w:val="00D66FB5"/>
    <w:rsid w:val="00D71282"/>
    <w:rsid w:val="00D7329F"/>
    <w:rsid w:val="00D73DB5"/>
    <w:rsid w:val="00D74532"/>
    <w:rsid w:val="00D74896"/>
    <w:rsid w:val="00D74D71"/>
    <w:rsid w:val="00D74FFA"/>
    <w:rsid w:val="00D76495"/>
    <w:rsid w:val="00D76831"/>
    <w:rsid w:val="00D76FB1"/>
    <w:rsid w:val="00D77135"/>
    <w:rsid w:val="00D7738E"/>
    <w:rsid w:val="00D7796E"/>
    <w:rsid w:val="00D84EB4"/>
    <w:rsid w:val="00D85157"/>
    <w:rsid w:val="00D85E44"/>
    <w:rsid w:val="00D8784C"/>
    <w:rsid w:val="00D90183"/>
    <w:rsid w:val="00D90531"/>
    <w:rsid w:val="00D91273"/>
    <w:rsid w:val="00D92195"/>
    <w:rsid w:val="00D9230F"/>
    <w:rsid w:val="00D927AE"/>
    <w:rsid w:val="00D92B88"/>
    <w:rsid w:val="00D92BF5"/>
    <w:rsid w:val="00D947EE"/>
    <w:rsid w:val="00D96AAA"/>
    <w:rsid w:val="00DA3DBB"/>
    <w:rsid w:val="00DA67F3"/>
    <w:rsid w:val="00DA6EB8"/>
    <w:rsid w:val="00DB22F0"/>
    <w:rsid w:val="00DB4CD1"/>
    <w:rsid w:val="00DB59B9"/>
    <w:rsid w:val="00DB68DD"/>
    <w:rsid w:val="00DB6EB7"/>
    <w:rsid w:val="00DB7276"/>
    <w:rsid w:val="00DC0007"/>
    <w:rsid w:val="00DC1161"/>
    <w:rsid w:val="00DC2125"/>
    <w:rsid w:val="00DC2849"/>
    <w:rsid w:val="00DC4692"/>
    <w:rsid w:val="00DC4E22"/>
    <w:rsid w:val="00DC57F8"/>
    <w:rsid w:val="00DC73AF"/>
    <w:rsid w:val="00DC76FD"/>
    <w:rsid w:val="00DC77A2"/>
    <w:rsid w:val="00DC7CF1"/>
    <w:rsid w:val="00DC7E03"/>
    <w:rsid w:val="00DC7E43"/>
    <w:rsid w:val="00DC7ED7"/>
    <w:rsid w:val="00DD0597"/>
    <w:rsid w:val="00DD0E4F"/>
    <w:rsid w:val="00DD4135"/>
    <w:rsid w:val="00DD48B6"/>
    <w:rsid w:val="00DE0060"/>
    <w:rsid w:val="00DE086F"/>
    <w:rsid w:val="00DE1E46"/>
    <w:rsid w:val="00DE21C0"/>
    <w:rsid w:val="00DE4417"/>
    <w:rsid w:val="00DE6F6F"/>
    <w:rsid w:val="00DF0015"/>
    <w:rsid w:val="00DF3055"/>
    <w:rsid w:val="00DF34C5"/>
    <w:rsid w:val="00DF4182"/>
    <w:rsid w:val="00DF633C"/>
    <w:rsid w:val="00DF658C"/>
    <w:rsid w:val="00DF73E9"/>
    <w:rsid w:val="00E00CB9"/>
    <w:rsid w:val="00E011D9"/>
    <w:rsid w:val="00E01950"/>
    <w:rsid w:val="00E02678"/>
    <w:rsid w:val="00E02BB3"/>
    <w:rsid w:val="00E063DB"/>
    <w:rsid w:val="00E074BA"/>
    <w:rsid w:val="00E10817"/>
    <w:rsid w:val="00E10B10"/>
    <w:rsid w:val="00E11406"/>
    <w:rsid w:val="00E12102"/>
    <w:rsid w:val="00E12861"/>
    <w:rsid w:val="00E12E14"/>
    <w:rsid w:val="00E14B50"/>
    <w:rsid w:val="00E1572E"/>
    <w:rsid w:val="00E15B97"/>
    <w:rsid w:val="00E16E7F"/>
    <w:rsid w:val="00E20E48"/>
    <w:rsid w:val="00E254D4"/>
    <w:rsid w:val="00E26A47"/>
    <w:rsid w:val="00E26AD4"/>
    <w:rsid w:val="00E353DB"/>
    <w:rsid w:val="00E36D67"/>
    <w:rsid w:val="00E431E9"/>
    <w:rsid w:val="00E462B5"/>
    <w:rsid w:val="00E47703"/>
    <w:rsid w:val="00E520C3"/>
    <w:rsid w:val="00E53EEC"/>
    <w:rsid w:val="00E601C2"/>
    <w:rsid w:val="00E60E32"/>
    <w:rsid w:val="00E62375"/>
    <w:rsid w:val="00E62935"/>
    <w:rsid w:val="00E6327E"/>
    <w:rsid w:val="00E6542F"/>
    <w:rsid w:val="00E65A41"/>
    <w:rsid w:val="00E6609E"/>
    <w:rsid w:val="00E6731A"/>
    <w:rsid w:val="00E67809"/>
    <w:rsid w:val="00E700D2"/>
    <w:rsid w:val="00E729B9"/>
    <w:rsid w:val="00E7333C"/>
    <w:rsid w:val="00E76A13"/>
    <w:rsid w:val="00E80125"/>
    <w:rsid w:val="00E84D78"/>
    <w:rsid w:val="00E84E25"/>
    <w:rsid w:val="00E867EF"/>
    <w:rsid w:val="00E90A00"/>
    <w:rsid w:val="00E928E2"/>
    <w:rsid w:val="00E96AEA"/>
    <w:rsid w:val="00EA6044"/>
    <w:rsid w:val="00EA65B6"/>
    <w:rsid w:val="00EA7D46"/>
    <w:rsid w:val="00EB01C5"/>
    <w:rsid w:val="00EB0FF2"/>
    <w:rsid w:val="00EB14BE"/>
    <w:rsid w:val="00EB29A0"/>
    <w:rsid w:val="00EB4153"/>
    <w:rsid w:val="00EB49CA"/>
    <w:rsid w:val="00EB4F7C"/>
    <w:rsid w:val="00EB5F28"/>
    <w:rsid w:val="00EB6AAE"/>
    <w:rsid w:val="00EC0158"/>
    <w:rsid w:val="00EC0395"/>
    <w:rsid w:val="00EC24A0"/>
    <w:rsid w:val="00EC47D8"/>
    <w:rsid w:val="00EC597F"/>
    <w:rsid w:val="00EC5ECA"/>
    <w:rsid w:val="00EC735B"/>
    <w:rsid w:val="00ED1813"/>
    <w:rsid w:val="00ED19FD"/>
    <w:rsid w:val="00ED380C"/>
    <w:rsid w:val="00ED6981"/>
    <w:rsid w:val="00ED7311"/>
    <w:rsid w:val="00ED7572"/>
    <w:rsid w:val="00ED77C7"/>
    <w:rsid w:val="00EE4F92"/>
    <w:rsid w:val="00EE725B"/>
    <w:rsid w:val="00EE78DC"/>
    <w:rsid w:val="00EF1E39"/>
    <w:rsid w:val="00EF27EF"/>
    <w:rsid w:val="00EF2D8D"/>
    <w:rsid w:val="00EF4D0B"/>
    <w:rsid w:val="00EF6CC7"/>
    <w:rsid w:val="00EF7E51"/>
    <w:rsid w:val="00F00C8F"/>
    <w:rsid w:val="00F0318B"/>
    <w:rsid w:val="00F03C44"/>
    <w:rsid w:val="00F0521F"/>
    <w:rsid w:val="00F10AA5"/>
    <w:rsid w:val="00F10C06"/>
    <w:rsid w:val="00F11564"/>
    <w:rsid w:val="00F12055"/>
    <w:rsid w:val="00F13347"/>
    <w:rsid w:val="00F142F9"/>
    <w:rsid w:val="00F14B4A"/>
    <w:rsid w:val="00F15E0E"/>
    <w:rsid w:val="00F16FBB"/>
    <w:rsid w:val="00F178D3"/>
    <w:rsid w:val="00F223CD"/>
    <w:rsid w:val="00F23EA6"/>
    <w:rsid w:val="00F24B30"/>
    <w:rsid w:val="00F2703E"/>
    <w:rsid w:val="00F30AA7"/>
    <w:rsid w:val="00F30BB1"/>
    <w:rsid w:val="00F31E60"/>
    <w:rsid w:val="00F34060"/>
    <w:rsid w:val="00F358C8"/>
    <w:rsid w:val="00F36C66"/>
    <w:rsid w:val="00F43404"/>
    <w:rsid w:val="00F4659B"/>
    <w:rsid w:val="00F50D2D"/>
    <w:rsid w:val="00F5170F"/>
    <w:rsid w:val="00F5243A"/>
    <w:rsid w:val="00F53448"/>
    <w:rsid w:val="00F55424"/>
    <w:rsid w:val="00F558A1"/>
    <w:rsid w:val="00F56E6C"/>
    <w:rsid w:val="00F61279"/>
    <w:rsid w:val="00F62F1C"/>
    <w:rsid w:val="00F6356C"/>
    <w:rsid w:val="00F67E84"/>
    <w:rsid w:val="00F70597"/>
    <w:rsid w:val="00F7073D"/>
    <w:rsid w:val="00F70DA3"/>
    <w:rsid w:val="00F71A4F"/>
    <w:rsid w:val="00F72A1E"/>
    <w:rsid w:val="00F72BA6"/>
    <w:rsid w:val="00F74ED4"/>
    <w:rsid w:val="00F76368"/>
    <w:rsid w:val="00F77849"/>
    <w:rsid w:val="00F77A04"/>
    <w:rsid w:val="00F80220"/>
    <w:rsid w:val="00F80474"/>
    <w:rsid w:val="00F81419"/>
    <w:rsid w:val="00F83347"/>
    <w:rsid w:val="00F83F47"/>
    <w:rsid w:val="00F841AD"/>
    <w:rsid w:val="00F841DE"/>
    <w:rsid w:val="00F92203"/>
    <w:rsid w:val="00F93B2E"/>
    <w:rsid w:val="00F95ABB"/>
    <w:rsid w:val="00F960EB"/>
    <w:rsid w:val="00F97671"/>
    <w:rsid w:val="00FA0666"/>
    <w:rsid w:val="00FA0933"/>
    <w:rsid w:val="00FA0FB1"/>
    <w:rsid w:val="00FA1F0F"/>
    <w:rsid w:val="00FA2926"/>
    <w:rsid w:val="00FA3B6A"/>
    <w:rsid w:val="00FA5851"/>
    <w:rsid w:val="00FA657E"/>
    <w:rsid w:val="00FB0DF5"/>
    <w:rsid w:val="00FB2BDA"/>
    <w:rsid w:val="00FB3B9F"/>
    <w:rsid w:val="00FB4AB4"/>
    <w:rsid w:val="00FB78F8"/>
    <w:rsid w:val="00FC097A"/>
    <w:rsid w:val="00FC4000"/>
    <w:rsid w:val="00FC566E"/>
    <w:rsid w:val="00FC6045"/>
    <w:rsid w:val="00FC664E"/>
    <w:rsid w:val="00FC6C8F"/>
    <w:rsid w:val="00FC6D91"/>
    <w:rsid w:val="00FD05AE"/>
    <w:rsid w:val="00FD0702"/>
    <w:rsid w:val="00FD1FD3"/>
    <w:rsid w:val="00FD26F0"/>
    <w:rsid w:val="00FD346E"/>
    <w:rsid w:val="00FD4AA1"/>
    <w:rsid w:val="00FD548D"/>
    <w:rsid w:val="00FD58D7"/>
    <w:rsid w:val="00FD5EF2"/>
    <w:rsid w:val="00FD7D6B"/>
    <w:rsid w:val="00FE1849"/>
    <w:rsid w:val="00FE2645"/>
    <w:rsid w:val="00FE638F"/>
    <w:rsid w:val="00FF0740"/>
    <w:rsid w:val="00FF0AA7"/>
    <w:rsid w:val="00FF461B"/>
    <w:rsid w:val="00FF57DB"/>
    <w:rsid w:val="00FF6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5763"/>
  <w15:docId w15:val="{B9BF0904-8CDB-4D8B-9425-D289D832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0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007"/>
    <w:rPr>
      <w:sz w:val="20"/>
      <w:szCs w:val="20"/>
    </w:rPr>
  </w:style>
  <w:style w:type="character" w:styleId="FootnoteReference">
    <w:name w:val="footnote reference"/>
    <w:basedOn w:val="DefaultParagraphFont"/>
    <w:semiHidden/>
    <w:unhideWhenUsed/>
    <w:rsid w:val="00DC0007"/>
    <w:rPr>
      <w:vertAlign w:val="superscript"/>
    </w:rPr>
  </w:style>
  <w:style w:type="paragraph" w:styleId="Header">
    <w:name w:val="header"/>
    <w:basedOn w:val="Normal"/>
    <w:link w:val="HeaderChar"/>
    <w:uiPriority w:val="99"/>
    <w:unhideWhenUsed/>
    <w:rsid w:val="00A8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50"/>
  </w:style>
  <w:style w:type="paragraph" w:styleId="Footer">
    <w:name w:val="footer"/>
    <w:basedOn w:val="Normal"/>
    <w:link w:val="FooterChar"/>
    <w:uiPriority w:val="99"/>
    <w:unhideWhenUsed/>
    <w:rsid w:val="00A8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50"/>
  </w:style>
  <w:style w:type="paragraph" w:styleId="ListParagraph">
    <w:name w:val="List Paragraph"/>
    <w:basedOn w:val="Normal"/>
    <w:uiPriority w:val="34"/>
    <w:qFormat/>
    <w:rsid w:val="009D4FA8"/>
    <w:pPr>
      <w:ind w:left="720"/>
      <w:contextualSpacing/>
    </w:pPr>
  </w:style>
  <w:style w:type="paragraph" w:styleId="BalloonText">
    <w:name w:val="Balloon Text"/>
    <w:basedOn w:val="Normal"/>
    <w:link w:val="BalloonTextChar"/>
    <w:uiPriority w:val="99"/>
    <w:semiHidden/>
    <w:unhideWhenUsed/>
    <w:rsid w:val="00465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5FF"/>
    <w:rPr>
      <w:rFonts w:ascii="Segoe UI" w:hAnsi="Segoe UI" w:cs="Segoe UI"/>
      <w:sz w:val="18"/>
      <w:szCs w:val="18"/>
    </w:rPr>
  </w:style>
  <w:style w:type="paragraph" w:styleId="EndnoteText">
    <w:name w:val="endnote text"/>
    <w:basedOn w:val="Normal"/>
    <w:link w:val="EndnoteTextChar"/>
    <w:rsid w:val="00A41F4E"/>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A41F4E"/>
    <w:rPr>
      <w:rFonts w:ascii="Times New Roman" w:eastAsia="Times New Roman" w:hAnsi="Times New Roman" w:cs="Times New Roman"/>
      <w:sz w:val="20"/>
      <w:szCs w:val="20"/>
      <w:lang w:eastAsia="en-US"/>
    </w:rPr>
  </w:style>
  <w:style w:type="character" w:styleId="EndnoteReference">
    <w:name w:val="endnote reference"/>
    <w:rsid w:val="00A41F4E"/>
    <w:rPr>
      <w:vertAlign w:val="superscript"/>
    </w:rPr>
  </w:style>
  <w:style w:type="character" w:styleId="Hyperlink">
    <w:name w:val="Hyperlink"/>
    <w:basedOn w:val="DefaultParagraphFont"/>
    <w:uiPriority w:val="99"/>
    <w:unhideWhenUsed/>
    <w:rsid w:val="0023163C"/>
    <w:rPr>
      <w:color w:val="0000FF" w:themeColor="hyperlink"/>
      <w:u w:val="single"/>
    </w:rPr>
  </w:style>
  <w:style w:type="character" w:customStyle="1" w:styleId="UnresolvedMention1">
    <w:name w:val="Unresolved Mention1"/>
    <w:basedOn w:val="DefaultParagraphFont"/>
    <w:uiPriority w:val="99"/>
    <w:semiHidden/>
    <w:unhideWhenUsed/>
    <w:rsid w:val="0023163C"/>
    <w:rPr>
      <w:color w:val="605E5C"/>
      <w:shd w:val="clear" w:color="auto" w:fill="E1DFDD"/>
    </w:rPr>
  </w:style>
  <w:style w:type="character" w:styleId="UnresolvedMention">
    <w:name w:val="Unresolved Mention"/>
    <w:basedOn w:val="DefaultParagraphFont"/>
    <w:uiPriority w:val="99"/>
    <w:semiHidden/>
    <w:unhideWhenUsed/>
    <w:rsid w:val="00733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5E60-EC63-4893-B44D-C37E3DD9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10976</Words>
  <Characters>62566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dc:creator>
  <cp:lastModifiedBy>Michael Frazer (PPL - Staff)</cp:lastModifiedBy>
  <cp:revision>4</cp:revision>
  <cp:lastPrinted>2016-03-03T16:08:00Z</cp:lastPrinted>
  <dcterms:created xsi:type="dcterms:W3CDTF">2020-06-02T18:35:00Z</dcterms:created>
  <dcterms:modified xsi:type="dcterms:W3CDTF">2020-06-02T18:38:00Z</dcterms:modified>
</cp:coreProperties>
</file>