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48F4" w14:textId="77777777" w:rsidR="00333E6B" w:rsidRDefault="00333E6B" w:rsidP="0098586D">
      <w:pPr>
        <w:spacing w:line="480" w:lineRule="auto"/>
        <w:jc w:val="center"/>
        <w:rPr>
          <w:rFonts w:cstheme="minorHAnsi"/>
          <w:b/>
          <w:sz w:val="24"/>
          <w:szCs w:val="24"/>
        </w:rPr>
      </w:pPr>
    </w:p>
    <w:p w14:paraId="4BDE8A3D" w14:textId="77777777" w:rsidR="00333E6B" w:rsidRPr="001D426A" w:rsidRDefault="00333E6B" w:rsidP="0098586D">
      <w:pPr>
        <w:spacing w:line="480" w:lineRule="auto"/>
        <w:ind w:firstLine="720"/>
        <w:jc w:val="center"/>
        <w:rPr>
          <w:rFonts w:cstheme="minorHAnsi"/>
          <w:b/>
          <w:sz w:val="24"/>
          <w:szCs w:val="24"/>
        </w:rPr>
      </w:pPr>
      <w:r w:rsidRPr="001D426A">
        <w:rPr>
          <w:rFonts w:cstheme="minorHAnsi"/>
          <w:b/>
          <w:sz w:val="24"/>
          <w:szCs w:val="24"/>
        </w:rPr>
        <w:t xml:space="preserve">Multi-taxa trait </w:t>
      </w:r>
      <w:r w:rsidR="00743960" w:rsidRPr="001D426A">
        <w:rPr>
          <w:rFonts w:cstheme="minorHAnsi"/>
          <w:b/>
          <w:sz w:val="24"/>
          <w:szCs w:val="24"/>
        </w:rPr>
        <w:t xml:space="preserve">and functional </w:t>
      </w:r>
      <w:r w:rsidRPr="001D426A">
        <w:rPr>
          <w:rFonts w:cstheme="minorHAnsi"/>
          <w:b/>
          <w:sz w:val="24"/>
          <w:szCs w:val="24"/>
        </w:rPr>
        <w:t>responses to physical disturbance</w:t>
      </w:r>
    </w:p>
    <w:p w14:paraId="336A1895" w14:textId="77777777" w:rsidR="00333E6B" w:rsidRPr="001D426A" w:rsidRDefault="00333E6B" w:rsidP="0098586D">
      <w:pPr>
        <w:spacing w:line="480" w:lineRule="auto"/>
        <w:jc w:val="center"/>
        <w:rPr>
          <w:rFonts w:cstheme="minorHAnsi"/>
          <w:b/>
          <w:sz w:val="24"/>
          <w:szCs w:val="24"/>
        </w:rPr>
      </w:pPr>
    </w:p>
    <w:p w14:paraId="083DDE7B" w14:textId="77777777" w:rsidR="00333E6B" w:rsidRPr="001D426A" w:rsidRDefault="00333E6B" w:rsidP="0098586D">
      <w:pPr>
        <w:spacing w:line="480" w:lineRule="auto"/>
        <w:jc w:val="center"/>
        <w:rPr>
          <w:rFonts w:cstheme="minorHAnsi"/>
          <w:b/>
          <w:sz w:val="24"/>
          <w:szCs w:val="24"/>
        </w:rPr>
      </w:pPr>
      <w:r w:rsidRPr="001D426A">
        <w:rPr>
          <w:rFonts w:cstheme="minorHAnsi"/>
          <w:b/>
          <w:sz w:val="24"/>
          <w:szCs w:val="24"/>
        </w:rPr>
        <w:t>Scott M. Pedley* • Paul M. Dolman</w:t>
      </w:r>
    </w:p>
    <w:p w14:paraId="488CB9B3" w14:textId="77777777" w:rsidR="00333E6B" w:rsidRPr="001D426A" w:rsidRDefault="00333E6B" w:rsidP="0098586D">
      <w:pPr>
        <w:spacing w:line="480" w:lineRule="auto"/>
        <w:rPr>
          <w:rFonts w:cstheme="minorHAnsi"/>
          <w:b/>
          <w:sz w:val="24"/>
          <w:szCs w:val="24"/>
        </w:rPr>
      </w:pPr>
    </w:p>
    <w:p w14:paraId="59BCD786" w14:textId="77777777" w:rsidR="00333E6B" w:rsidRPr="001D426A" w:rsidRDefault="00333E6B" w:rsidP="0098586D">
      <w:pPr>
        <w:spacing w:line="480" w:lineRule="auto"/>
        <w:rPr>
          <w:rFonts w:cstheme="minorHAnsi"/>
          <w:bCs/>
          <w:sz w:val="24"/>
          <w:szCs w:val="24"/>
        </w:rPr>
      </w:pPr>
      <w:r w:rsidRPr="001D426A">
        <w:rPr>
          <w:rFonts w:cstheme="minorHAnsi"/>
          <w:bCs/>
          <w:sz w:val="24"/>
          <w:szCs w:val="24"/>
        </w:rPr>
        <w:t>School of Environmental Sciences</w:t>
      </w:r>
    </w:p>
    <w:p w14:paraId="3CA5252B" w14:textId="77777777" w:rsidR="00333E6B" w:rsidRPr="001D426A" w:rsidRDefault="00333E6B" w:rsidP="0098586D">
      <w:pPr>
        <w:spacing w:line="480" w:lineRule="auto"/>
        <w:rPr>
          <w:rFonts w:cstheme="minorHAnsi"/>
          <w:bCs/>
          <w:sz w:val="24"/>
          <w:szCs w:val="24"/>
        </w:rPr>
      </w:pPr>
      <w:r w:rsidRPr="001D426A">
        <w:rPr>
          <w:rFonts w:cstheme="minorHAnsi"/>
          <w:bCs/>
          <w:sz w:val="24"/>
          <w:szCs w:val="24"/>
        </w:rPr>
        <w:t>University of East Anglia</w:t>
      </w:r>
    </w:p>
    <w:p w14:paraId="268FB545" w14:textId="77777777" w:rsidR="00333E6B" w:rsidRPr="001D426A" w:rsidRDefault="00333E6B" w:rsidP="0098586D">
      <w:pPr>
        <w:spacing w:line="480" w:lineRule="auto"/>
        <w:rPr>
          <w:rFonts w:cstheme="minorHAnsi"/>
          <w:bCs/>
          <w:sz w:val="24"/>
          <w:szCs w:val="24"/>
        </w:rPr>
      </w:pPr>
      <w:r w:rsidRPr="001D426A">
        <w:rPr>
          <w:rFonts w:cstheme="minorHAnsi"/>
          <w:bCs/>
          <w:sz w:val="24"/>
          <w:szCs w:val="24"/>
        </w:rPr>
        <w:t>Norwich</w:t>
      </w:r>
    </w:p>
    <w:p w14:paraId="7229D8F4" w14:textId="77777777" w:rsidR="00333E6B" w:rsidRPr="001D426A" w:rsidRDefault="00333E6B" w:rsidP="0098586D">
      <w:pPr>
        <w:spacing w:line="480" w:lineRule="auto"/>
        <w:rPr>
          <w:rFonts w:cstheme="minorHAnsi"/>
          <w:bCs/>
          <w:sz w:val="24"/>
          <w:szCs w:val="24"/>
        </w:rPr>
      </w:pPr>
      <w:r w:rsidRPr="001D426A">
        <w:rPr>
          <w:rFonts w:cstheme="minorHAnsi"/>
          <w:bCs/>
          <w:sz w:val="24"/>
          <w:szCs w:val="24"/>
        </w:rPr>
        <w:t>NR4 7TJ, UK</w:t>
      </w:r>
    </w:p>
    <w:p w14:paraId="4A74EE05" w14:textId="77777777" w:rsidR="00333E6B" w:rsidRPr="001D426A" w:rsidRDefault="00333E6B" w:rsidP="0098586D">
      <w:pPr>
        <w:spacing w:line="480" w:lineRule="auto"/>
        <w:rPr>
          <w:rFonts w:cstheme="minorHAnsi"/>
          <w:bCs/>
          <w:sz w:val="24"/>
          <w:szCs w:val="24"/>
        </w:rPr>
      </w:pPr>
      <w:r w:rsidRPr="001D426A">
        <w:rPr>
          <w:rFonts w:cstheme="minorHAnsi"/>
          <w:bCs/>
          <w:sz w:val="24"/>
          <w:szCs w:val="24"/>
        </w:rPr>
        <w:t xml:space="preserve">Email addresses: </w:t>
      </w:r>
    </w:p>
    <w:p w14:paraId="02DC0685" w14:textId="77777777" w:rsidR="00333E6B" w:rsidRPr="001D426A" w:rsidRDefault="00333E6B" w:rsidP="0098586D">
      <w:pPr>
        <w:spacing w:line="480" w:lineRule="auto"/>
        <w:rPr>
          <w:rFonts w:cstheme="minorHAnsi"/>
          <w:bCs/>
          <w:sz w:val="24"/>
          <w:szCs w:val="24"/>
        </w:rPr>
      </w:pPr>
      <w:r w:rsidRPr="001D426A">
        <w:rPr>
          <w:rFonts w:cstheme="minorHAnsi"/>
          <w:bCs/>
          <w:sz w:val="24"/>
          <w:szCs w:val="24"/>
        </w:rPr>
        <w:t>smpedley@gmail.com; p.dolman@uea.ac.uk</w:t>
      </w:r>
    </w:p>
    <w:p w14:paraId="4DF2C17B" w14:textId="77777777" w:rsidR="00333E6B" w:rsidRPr="001D426A" w:rsidRDefault="00333E6B" w:rsidP="0098586D">
      <w:pPr>
        <w:spacing w:line="480" w:lineRule="auto"/>
        <w:rPr>
          <w:rFonts w:cstheme="minorHAnsi"/>
          <w:bCs/>
          <w:sz w:val="24"/>
          <w:szCs w:val="24"/>
        </w:rPr>
      </w:pPr>
    </w:p>
    <w:p w14:paraId="74F5691E" w14:textId="77777777" w:rsidR="00333E6B" w:rsidRPr="001D426A" w:rsidRDefault="00333E6B" w:rsidP="0098586D">
      <w:pPr>
        <w:spacing w:after="0" w:line="480" w:lineRule="auto"/>
        <w:rPr>
          <w:rFonts w:cstheme="minorHAnsi"/>
          <w:bCs/>
          <w:szCs w:val="24"/>
        </w:rPr>
      </w:pPr>
      <w:r w:rsidRPr="001D426A">
        <w:rPr>
          <w:rFonts w:cstheme="minorHAnsi"/>
          <w:bCs/>
          <w:szCs w:val="24"/>
        </w:rPr>
        <w:t>* Corresponding Author:</w:t>
      </w:r>
    </w:p>
    <w:p w14:paraId="05CEA827" w14:textId="77777777" w:rsidR="00333E6B" w:rsidRPr="001D426A" w:rsidRDefault="00333E6B" w:rsidP="0098586D">
      <w:pPr>
        <w:spacing w:after="0" w:line="480" w:lineRule="auto"/>
        <w:rPr>
          <w:rFonts w:cstheme="minorHAnsi"/>
          <w:bCs/>
          <w:szCs w:val="24"/>
        </w:rPr>
      </w:pPr>
      <w:r w:rsidRPr="001D426A">
        <w:rPr>
          <w:rFonts w:cstheme="minorHAnsi"/>
          <w:bCs/>
          <w:szCs w:val="24"/>
        </w:rPr>
        <w:t>Tel: +44 1603 591341</w:t>
      </w:r>
    </w:p>
    <w:p w14:paraId="64158435" w14:textId="77777777" w:rsidR="00333E6B" w:rsidRPr="001D426A" w:rsidRDefault="00333E6B" w:rsidP="0098586D">
      <w:pPr>
        <w:spacing w:after="0" w:line="480" w:lineRule="auto"/>
        <w:rPr>
          <w:rFonts w:cstheme="minorHAnsi"/>
          <w:bCs/>
          <w:szCs w:val="24"/>
        </w:rPr>
      </w:pPr>
      <w:r w:rsidRPr="001D426A">
        <w:rPr>
          <w:rFonts w:cstheme="minorHAnsi"/>
          <w:bCs/>
          <w:szCs w:val="24"/>
        </w:rPr>
        <w:t>Fax: +44 1603 591327</w:t>
      </w:r>
    </w:p>
    <w:p w14:paraId="287DCD42" w14:textId="77777777" w:rsidR="00743960" w:rsidRPr="001D426A" w:rsidRDefault="00CD0E55" w:rsidP="0098586D">
      <w:pPr>
        <w:spacing w:line="480" w:lineRule="auto"/>
        <w:rPr>
          <w:rFonts w:cstheme="minorHAnsi"/>
          <w:b/>
          <w:sz w:val="24"/>
          <w:szCs w:val="24"/>
        </w:rPr>
      </w:pPr>
      <w:hyperlink r:id="rId9" w:history="1">
        <w:r w:rsidR="00743960" w:rsidRPr="001D426A">
          <w:rPr>
            <w:rStyle w:val="Hyperlink"/>
            <w:rFonts w:cstheme="minorHAnsi"/>
            <w:bCs/>
            <w:szCs w:val="24"/>
          </w:rPr>
          <w:t>smpedley@gmail.com</w:t>
        </w:r>
      </w:hyperlink>
      <w:r w:rsidR="00333E6B" w:rsidRPr="001D426A">
        <w:rPr>
          <w:rFonts w:cstheme="minorHAnsi"/>
          <w:b/>
          <w:sz w:val="24"/>
          <w:szCs w:val="24"/>
        </w:rPr>
        <w:t xml:space="preserve"> </w:t>
      </w:r>
    </w:p>
    <w:p w14:paraId="7D3814F2" w14:textId="77777777" w:rsidR="00743960" w:rsidRPr="001D426A" w:rsidRDefault="00743960" w:rsidP="0098586D">
      <w:pPr>
        <w:spacing w:line="480" w:lineRule="auto"/>
        <w:rPr>
          <w:rFonts w:cstheme="minorHAnsi"/>
          <w:sz w:val="24"/>
          <w:szCs w:val="24"/>
        </w:rPr>
      </w:pPr>
      <w:r w:rsidRPr="001D426A">
        <w:rPr>
          <w:rFonts w:cstheme="minorHAnsi"/>
          <w:sz w:val="24"/>
          <w:szCs w:val="24"/>
        </w:rPr>
        <w:t>Running headline:</w:t>
      </w:r>
    </w:p>
    <w:p w14:paraId="6B887C0D" w14:textId="77777777" w:rsidR="00333E6B" w:rsidRPr="001D426A" w:rsidRDefault="00743960" w:rsidP="0098586D">
      <w:pPr>
        <w:spacing w:line="480" w:lineRule="auto"/>
        <w:rPr>
          <w:rFonts w:cstheme="minorHAnsi"/>
          <w:b/>
          <w:sz w:val="24"/>
          <w:szCs w:val="24"/>
        </w:rPr>
      </w:pPr>
      <w:r w:rsidRPr="001D426A">
        <w:rPr>
          <w:rFonts w:cstheme="minorHAnsi"/>
          <w:sz w:val="24"/>
          <w:szCs w:val="24"/>
        </w:rPr>
        <w:t>Multi-taxa trait responses to physical disturbance</w:t>
      </w:r>
      <w:r w:rsidR="00333E6B" w:rsidRPr="001D426A">
        <w:rPr>
          <w:rFonts w:cstheme="minorHAnsi"/>
          <w:b/>
          <w:sz w:val="24"/>
          <w:szCs w:val="24"/>
        </w:rPr>
        <w:br w:type="page"/>
      </w:r>
    </w:p>
    <w:p w14:paraId="6E0BED8A" w14:textId="77777777" w:rsidR="00333E6B" w:rsidRPr="001D426A" w:rsidRDefault="00333E6B" w:rsidP="00615709">
      <w:pPr>
        <w:autoSpaceDE w:val="0"/>
        <w:autoSpaceDN w:val="0"/>
        <w:adjustRightInd w:val="0"/>
        <w:spacing w:after="0" w:line="480" w:lineRule="auto"/>
        <w:rPr>
          <w:rFonts w:cstheme="minorHAnsi"/>
          <w:b/>
          <w:sz w:val="24"/>
          <w:szCs w:val="24"/>
        </w:rPr>
      </w:pPr>
      <w:r w:rsidRPr="001D426A">
        <w:rPr>
          <w:rFonts w:cstheme="minorHAnsi"/>
          <w:b/>
          <w:sz w:val="24"/>
          <w:szCs w:val="24"/>
        </w:rPr>
        <w:lastRenderedPageBreak/>
        <w:t>Summary</w:t>
      </w:r>
    </w:p>
    <w:p w14:paraId="5AA4B9D9" w14:textId="2A801085" w:rsidR="00566923" w:rsidRPr="001D426A" w:rsidRDefault="00333E6B" w:rsidP="005329F3">
      <w:pPr>
        <w:autoSpaceDE w:val="0"/>
        <w:autoSpaceDN w:val="0"/>
        <w:adjustRightInd w:val="0"/>
        <w:spacing w:after="0" w:line="480" w:lineRule="auto"/>
        <w:rPr>
          <w:rFonts w:cstheme="minorHAnsi"/>
          <w:sz w:val="24"/>
          <w:szCs w:val="24"/>
        </w:rPr>
      </w:pPr>
      <w:r w:rsidRPr="001D426A">
        <w:rPr>
          <w:rFonts w:cstheme="minorHAnsi"/>
          <w:sz w:val="24"/>
          <w:szCs w:val="24"/>
        </w:rPr>
        <w:t xml:space="preserve">1. </w:t>
      </w:r>
      <w:r w:rsidR="00A0678B">
        <w:rPr>
          <w:rFonts w:cstheme="minorHAnsi"/>
          <w:sz w:val="24"/>
          <w:szCs w:val="24"/>
        </w:rPr>
        <w:t>Examining</w:t>
      </w:r>
      <w:r w:rsidR="00A0678B" w:rsidRPr="001D426A">
        <w:rPr>
          <w:rFonts w:cstheme="minorHAnsi"/>
          <w:sz w:val="24"/>
          <w:szCs w:val="24"/>
        </w:rPr>
        <w:t xml:space="preserve"> </w:t>
      </w:r>
      <w:r w:rsidR="00566923" w:rsidRPr="001D426A">
        <w:rPr>
          <w:rFonts w:cstheme="minorHAnsi"/>
          <w:sz w:val="24"/>
          <w:szCs w:val="24"/>
        </w:rPr>
        <w:t xml:space="preserve">assemblage trait responses to </w:t>
      </w:r>
      <w:r w:rsidR="00743960" w:rsidRPr="001D426A">
        <w:rPr>
          <w:rFonts w:cstheme="minorHAnsi"/>
          <w:sz w:val="24"/>
          <w:szCs w:val="24"/>
        </w:rPr>
        <w:t>environmental stressors</w:t>
      </w:r>
      <w:r w:rsidR="00096109" w:rsidRPr="001D426A">
        <w:rPr>
          <w:rFonts w:cstheme="minorHAnsi"/>
          <w:sz w:val="24"/>
          <w:szCs w:val="24"/>
        </w:rPr>
        <w:t xml:space="preserve"> </w:t>
      </w:r>
      <w:r w:rsidR="00566923" w:rsidRPr="001D426A">
        <w:rPr>
          <w:rFonts w:cstheme="minorHAnsi"/>
          <w:sz w:val="24"/>
          <w:szCs w:val="24"/>
        </w:rPr>
        <w:t xml:space="preserve">extends </w:t>
      </w:r>
      <w:r w:rsidR="00590218">
        <w:rPr>
          <w:rFonts w:cstheme="minorHAnsi"/>
          <w:sz w:val="24"/>
          <w:szCs w:val="24"/>
        </w:rPr>
        <w:t xml:space="preserve">our </w:t>
      </w:r>
      <w:r w:rsidR="00566923" w:rsidRPr="001D426A">
        <w:rPr>
          <w:rFonts w:cstheme="minorHAnsi"/>
          <w:sz w:val="24"/>
          <w:szCs w:val="24"/>
        </w:rPr>
        <w:t>understanding beyond patterns of taxonomic diversity and composition</w:t>
      </w:r>
      <w:r w:rsidR="00096109" w:rsidRPr="001D426A">
        <w:rPr>
          <w:rFonts w:cstheme="minorHAnsi"/>
          <w:sz w:val="24"/>
          <w:szCs w:val="24"/>
        </w:rPr>
        <w:t>,</w:t>
      </w:r>
      <w:r w:rsidR="006D6315" w:rsidRPr="001D426A">
        <w:rPr>
          <w:rFonts w:cstheme="minorHAnsi"/>
          <w:sz w:val="24"/>
          <w:szCs w:val="24"/>
        </w:rPr>
        <w:t xml:space="preserve"> with results potentially </w:t>
      </w:r>
      <w:r w:rsidR="00566923" w:rsidRPr="001D426A">
        <w:rPr>
          <w:rFonts w:cstheme="minorHAnsi"/>
          <w:sz w:val="24"/>
          <w:szCs w:val="24"/>
        </w:rPr>
        <w:t>transferable among bioregions</w:t>
      </w:r>
      <w:r w:rsidR="00566923" w:rsidRPr="009C0819">
        <w:rPr>
          <w:rFonts w:cstheme="minorHAnsi"/>
          <w:sz w:val="24"/>
          <w:szCs w:val="24"/>
        </w:rPr>
        <w:t xml:space="preserve">. </w:t>
      </w:r>
      <w:r w:rsidR="006D6315" w:rsidRPr="009C0819">
        <w:rPr>
          <w:rFonts w:cstheme="minorHAnsi"/>
          <w:sz w:val="24"/>
          <w:szCs w:val="24"/>
        </w:rPr>
        <w:t xml:space="preserve">But </w:t>
      </w:r>
      <w:r w:rsidR="00096109" w:rsidRPr="009C0819">
        <w:rPr>
          <w:rFonts w:cstheme="minorHAnsi"/>
          <w:sz w:val="24"/>
          <w:szCs w:val="24"/>
        </w:rPr>
        <w:t>the</w:t>
      </w:r>
      <w:r w:rsidR="00B634E0" w:rsidRPr="009C0819">
        <w:rPr>
          <w:rFonts w:cstheme="minorHAnsi"/>
          <w:sz w:val="24"/>
          <w:szCs w:val="24"/>
        </w:rPr>
        <w:t xml:space="preserve"> </w:t>
      </w:r>
      <w:r w:rsidR="009C0819">
        <w:rPr>
          <w:rFonts w:cstheme="minorHAnsi"/>
          <w:sz w:val="24"/>
          <w:szCs w:val="24"/>
        </w:rPr>
        <w:t>degree</w:t>
      </w:r>
      <w:r w:rsidR="00812774" w:rsidRPr="009C0819">
        <w:rPr>
          <w:rFonts w:cstheme="minorHAnsi"/>
          <w:sz w:val="24"/>
          <w:szCs w:val="24"/>
        </w:rPr>
        <w:t xml:space="preserve"> to which</w:t>
      </w:r>
      <w:r w:rsidR="00B634E0" w:rsidRPr="009C0819">
        <w:rPr>
          <w:rFonts w:cstheme="minorHAnsi"/>
          <w:sz w:val="24"/>
          <w:szCs w:val="24"/>
        </w:rPr>
        <w:t xml:space="preserve"> </w:t>
      </w:r>
      <w:r w:rsidR="00A0678B" w:rsidRPr="009C0819">
        <w:rPr>
          <w:rFonts w:cstheme="minorHAnsi"/>
          <w:sz w:val="24"/>
          <w:szCs w:val="24"/>
        </w:rPr>
        <w:t xml:space="preserve">trait responses </w:t>
      </w:r>
      <w:r w:rsidR="006D6315" w:rsidRPr="009C0819">
        <w:rPr>
          <w:rFonts w:cstheme="minorHAnsi"/>
          <w:sz w:val="24"/>
          <w:szCs w:val="24"/>
        </w:rPr>
        <w:t>may be generalised across taxonomic groups</w:t>
      </w:r>
      <w:r w:rsidR="007C34E7" w:rsidRPr="009C0819">
        <w:rPr>
          <w:rFonts w:cstheme="minorHAnsi"/>
          <w:sz w:val="24"/>
          <w:szCs w:val="24"/>
        </w:rPr>
        <w:t xml:space="preserve"> </w:t>
      </w:r>
      <w:r w:rsidR="00825C42" w:rsidRPr="009C0819">
        <w:rPr>
          <w:rFonts w:cstheme="minorHAnsi"/>
          <w:sz w:val="24"/>
          <w:szCs w:val="24"/>
        </w:rPr>
        <w:t>remain</w:t>
      </w:r>
      <w:r w:rsidR="00E047C5">
        <w:rPr>
          <w:rFonts w:cstheme="minorHAnsi"/>
          <w:sz w:val="24"/>
          <w:szCs w:val="24"/>
        </w:rPr>
        <w:t>s</w:t>
      </w:r>
      <w:r w:rsidR="00825C42" w:rsidRPr="009C0819">
        <w:rPr>
          <w:rFonts w:cstheme="minorHAnsi"/>
          <w:sz w:val="24"/>
          <w:szCs w:val="24"/>
        </w:rPr>
        <w:t xml:space="preserve"> </w:t>
      </w:r>
      <w:r w:rsidR="006D6315" w:rsidRPr="009C0819">
        <w:rPr>
          <w:rFonts w:cstheme="minorHAnsi"/>
          <w:sz w:val="24"/>
          <w:szCs w:val="24"/>
        </w:rPr>
        <w:t>incompletely understood</w:t>
      </w:r>
      <w:r w:rsidR="00566923" w:rsidRPr="009C0819">
        <w:rPr>
          <w:rFonts w:cstheme="minorHAnsi"/>
          <w:sz w:val="24"/>
          <w:szCs w:val="24"/>
        </w:rPr>
        <w:t>.</w:t>
      </w:r>
    </w:p>
    <w:p w14:paraId="7C7A9744" w14:textId="77777777" w:rsidR="00615709" w:rsidRPr="001D426A" w:rsidRDefault="00615709" w:rsidP="00615709">
      <w:pPr>
        <w:autoSpaceDE w:val="0"/>
        <w:autoSpaceDN w:val="0"/>
        <w:adjustRightInd w:val="0"/>
        <w:spacing w:after="0" w:line="480" w:lineRule="auto"/>
        <w:rPr>
          <w:rFonts w:cstheme="minorHAnsi"/>
          <w:sz w:val="24"/>
          <w:szCs w:val="24"/>
        </w:rPr>
      </w:pPr>
    </w:p>
    <w:p w14:paraId="0609F8F4" w14:textId="6D330BD9" w:rsidR="00333E6B" w:rsidRDefault="00333E6B" w:rsidP="00615709">
      <w:pPr>
        <w:autoSpaceDE w:val="0"/>
        <w:autoSpaceDN w:val="0"/>
        <w:adjustRightInd w:val="0"/>
        <w:spacing w:after="0" w:line="480" w:lineRule="auto"/>
        <w:rPr>
          <w:rFonts w:cstheme="minorHAnsi"/>
          <w:sz w:val="24"/>
          <w:szCs w:val="24"/>
        </w:rPr>
      </w:pPr>
      <w:r w:rsidRPr="001D426A">
        <w:rPr>
          <w:rFonts w:cstheme="minorHAnsi"/>
          <w:sz w:val="24"/>
          <w:szCs w:val="24"/>
        </w:rPr>
        <w:t xml:space="preserve">2. </w:t>
      </w:r>
      <w:r w:rsidR="00743960" w:rsidRPr="001D426A">
        <w:rPr>
          <w:rFonts w:cstheme="minorHAnsi"/>
          <w:sz w:val="24"/>
          <w:szCs w:val="24"/>
        </w:rPr>
        <w:t xml:space="preserve">We compared trait responses among </w:t>
      </w:r>
      <w:proofErr w:type="spellStart"/>
      <w:r w:rsidR="00743960" w:rsidRPr="001D426A">
        <w:rPr>
          <w:rFonts w:cstheme="minorHAnsi"/>
          <w:sz w:val="24"/>
          <w:szCs w:val="24"/>
        </w:rPr>
        <w:t>carabids</w:t>
      </w:r>
      <w:proofErr w:type="spellEnd"/>
      <w:r w:rsidR="00743960" w:rsidRPr="001D426A">
        <w:rPr>
          <w:rFonts w:cstheme="minorHAnsi"/>
          <w:sz w:val="24"/>
          <w:szCs w:val="24"/>
        </w:rPr>
        <w:t>, spiders and plants</w:t>
      </w:r>
      <w:r w:rsidR="00DB7B18" w:rsidRPr="001D426A">
        <w:rPr>
          <w:rFonts w:cstheme="minorHAnsi"/>
          <w:sz w:val="24"/>
          <w:szCs w:val="24"/>
        </w:rPr>
        <w:t xml:space="preserve"> </w:t>
      </w:r>
      <w:r w:rsidR="001E32D4" w:rsidRPr="001D426A">
        <w:rPr>
          <w:rFonts w:cstheme="minorHAnsi"/>
          <w:sz w:val="24"/>
          <w:szCs w:val="24"/>
        </w:rPr>
        <w:t xml:space="preserve">to </w:t>
      </w:r>
      <w:r w:rsidR="001E32D4">
        <w:rPr>
          <w:rFonts w:cstheme="minorHAnsi"/>
          <w:sz w:val="24"/>
          <w:szCs w:val="24"/>
        </w:rPr>
        <w:t xml:space="preserve">an experimentally manipulated gradient of </w:t>
      </w:r>
      <w:r w:rsidR="001E32D4" w:rsidRPr="001D426A">
        <w:rPr>
          <w:rFonts w:cstheme="minorHAnsi"/>
          <w:sz w:val="24"/>
          <w:szCs w:val="24"/>
        </w:rPr>
        <w:t>physical disturbance</w:t>
      </w:r>
      <w:r w:rsidR="00B714FD">
        <w:rPr>
          <w:rFonts w:cstheme="minorHAnsi"/>
          <w:sz w:val="24"/>
          <w:szCs w:val="24"/>
        </w:rPr>
        <w:t>,</w:t>
      </w:r>
      <w:r w:rsidR="001E32D4">
        <w:rPr>
          <w:rFonts w:cstheme="minorHAnsi"/>
          <w:sz w:val="24"/>
          <w:szCs w:val="24"/>
        </w:rPr>
        <w:t xml:space="preserve"> replicated in </w:t>
      </w:r>
      <w:r w:rsidR="00272107">
        <w:rPr>
          <w:rFonts w:cstheme="minorHAnsi"/>
          <w:sz w:val="24"/>
          <w:szCs w:val="24"/>
        </w:rPr>
        <w:t xml:space="preserve">open-habitats within </w:t>
      </w:r>
      <w:r w:rsidR="001E32D4">
        <w:rPr>
          <w:rFonts w:cstheme="minorHAnsi"/>
          <w:sz w:val="24"/>
          <w:szCs w:val="24"/>
        </w:rPr>
        <w:t>a forest</w:t>
      </w:r>
      <w:r w:rsidR="00272107">
        <w:rPr>
          <w:rFonts w:cstheme="minorHAnsi"/>
          <w:sz w:val="24"/>
          <w:szCs w:val="24"/>
        </w:rPr>
        <w:t>ed</w:t>
      </w:r>
      <w:r w:rsidR="001E32D4">
        <w:rPr>
          <w:rFonts w:cstheme="minorHAnsi"/>
          <w:sz w:val="24"/>
          <w:szCs w:val="24"/>
        </w:rPr>
        <w:t xml:space="preserve"> landscape</w:t>
      </w:r>
      <w:r w:rsidR="00743960" w:rsidRPr="001D426A">
        <w:rPr>
          <w:rFonts w:cstheme="minorHAnsi"/>
          <w:sz w:val="24"/>
          <w:szCs w:val="24"/>
        </w:rPr>
        <w:t xml:space="preserve">. </w:t>
      </w:r>
      <w:proofErr w:type="spellStart"/>
      <w:r w:rsidR="0027316B" w:rsidRPr="0027316B">
        <w:rPr>
          <w:rFonts w:ascii="Calibri" w:hAnsi="Calibri" w:cs="Arial"/>
          <w:color w:val="1A1A1A"/>
          <w:sz w:val="24"/>
          <w:szCs w:val="24"/>
        </w:rPr>
        <w:t>Recolonisation</w:t>
      </w:r>
      <w:proofErr w:type="spellEnd"/>
      <w:r w:rsidR="0027316B" w:rsidRPr="0027316B">
        <w:rPr>
          <w:rFonts w:ascii="Calibri" w:hAnsi="Calibri" w:cs="Arial"/>
          <w:color w:val="1A1A1A"/>
          <w:sz w:val="24"/>
          <w:szCs w:val="24"/>
        </w:rPr>
        <w:t xml:space="preserve"> of recently disturbed habitats is expected to favour species with traits that promote </w:t>
      </w:r>
      <w:r w:rsidR="0027316B">
        <w:rPr>
          <w:rFonts w:ascii="Calibri" w:hAnsi="Calibri" w:cs="Arial"/>
          <w:color w:val="1A1A1A"/>
          <w:sz w:val="24"/>
          <w:szCs w:val="24"/>
        </w:rPr>
        <w:t>greater</w:t>
      </w:r>
      <w:r w:rsidR="0027316B" w:rsidRPr="0027316B">
        <w:rPr>
          <w:rFonts w:ascii="Calibri" w:hAnsi="Calibri" w:cs="Arial"/>
          <w:color w:val="1A1A1A"/>
          <w:sz w:val="24"/>
          <w:szCs w:val="24"/>
        </w:rPr>
        <w:t xml:space="preserve"> dispersal ability, independent of </w:t>
      </w:r>
      <w:r w:rsidR="009A7062">
        <w:rPr>
          <w:rFonts w:ascii="Calibri" w:hAnsi="Calibri" w:cs="Arial"/>
          <w:color w:val="1A1A1A"/>
          <w:sz w:val="24"/>
          <w:szCs w:val="24"/>
        </w:rPr>
        <w:t>taxa</w:t>
      </w:r>
      <w:r w:rsidR="0027316B" w:rsidRPr="0027316B">
        <w:rPr>
          <w:rFonts w:ascii="Calibri" w:hAnsi="Calibri" w:cs="Arial"/>
          <w:color w:val="1A1A1A"/>
          <w:sz w:val="24"/>
          <w:szCs w:val="24"/>
        </w:rPr>
        <w:t>. We specifically</w:t>
      </w:r>
      <w:r w:rsidR="001E32D4">
        <w:rPr>
          <w:rFonts w:cstheme="minorHAnsi"/>
          <w:sz w:val="24"/>
          <w:szCs w:val="24"/>
        </w:rPr>
        <w:t xml:space="preserve"> </w:t>
      </w:r>
      <w:r w:rsidRPr="001D426A">
        <w:rPr>
          <w:rFonts w:cstheme="minorHAnsi"/>
          <w:sz w:val="24"/>
          <w:szCs w:val="24"/>
        </w:rPr>
        <w:t xml:space="preserve">predicted </w:t>
      </w:r>
      <w:r w:rsidR="00825C42">
        <w:rPr>
          <w:rFonts w:cstheme="minorHAnsi"/>
          <w:sz w:val="24"/>
          <w:szCs w:val="24"/>
        </w:rPr>
        <w:t xml:space="preserve">that </w:t>
      </w:r>
      <w:r w:rsidR="00DB7B18" w:rsidRPr="001D426A">
        <w:rPr>
          <w:rFonts w:cstheme="minorHAnsi"/>
          <w:sz w:val="24"/>
          <w:szCs w:val="24"/>
        </w:rPr>
        <w:t>physical</w:t>
      </w:r>
      <w:r w:rsidRPr="001D426A">
        <w:rPr>
          <w:rFonts w:cstheme="minorHAnsi"/>
          <w:sz w:val="24"/>
          <w:szCs w:val="24"/>
        </w:rPr>
        <w:t xml:space="preserve"> disturbance would </w:t>
      </w:r>
      <w:r w:rsidR="0027316B">
        <w:rPr>
          <w:rFonts w:cstheme="minorHAnsi"/>
          <w:sz w:val="24"/>
          <w:szCs w:val="24"/>
        </w:rPr>
        <w:t>increase the representation of</w:t>
      </w:r>
      <w:r w:rsidR="00B85C2E" w:rsidRPr="001D426A">
        <w:rPr>
          <w:rFonts w:cstheme="minorHAnsi"/>
          <w:sz w:val="24"/>
          <w:szCs w:val="24"/>
        </w:rPr>
        <w:t xml:space="preserve"> </w:t>
      </w:r>
      <w:proofErr w:type="spellStart"/>
      <w:r w:rsidR="00B85C2E" w:rsidRPr="001D426A">
        <w:rPr>
          <w:rFonts w:cstheme="minorHAnsi"/>
          <w:sz w:val="24"/>
          <w:szCs w:val="24"/>
        </w:rPr>
        <w:t>carabids</w:t>
      </w:r>
      <w:proofErr w:type="spellEnd"/>
      <w:r w:rsidR="00B85C2E" w:rsidRPr="001D426A">
        <w:rPr>
          <w:rFonts w:cstheme="minorHAnsi"/>
          <w:sz w:val="24"/>
          <w:szCs w:val="24"/>
        </w:rPr>
        <w:t xml:space="preserve"> </w:t>
      </w:r>
      <w:r w:rsidR="00B634E0" w:rsidRPr="001D426A">
        <w:rPr>
          <w:rFonts w:cstheme="minorHAnsi"/>
          <w:sz w:val="24"/>
          <w:szCs w:val="24"/>
        </w:rPr>
        <w:t xml:space="preserve">with </w:t>
      </w:r>
      <w:r w:rsidR="00162150">
        <w:rPr>
          <w:rFonts w:cstheme="minorHAnsi"/>
          <w:sz w:val="24"/>
          <w:szCs w:val="24"/>
        </w:rPr>
        <w:t>smaller</w:t>
      </w:r>
      <w:r w:rsidR="00162150" w:rsidRPr="001D426A">
        <w:rPr>
          <w:rFonts w:cstheme="minorHAnsi"/>
          <w:sz w:val="24"/>
          <w:szCs w:val="24"/>
        </w:rPr>
        <w:t xml:space="preserve"> </w:t>
      </w:r>
      <w:r w:rsidR="00611F87">
        <w:rPr>
          <w:rFonts w:cstheme="minorHAnsi"/>
          <w:sz w:val="24"/>
          <w:szCs w:val="24"/>
        </w:rPr>
        <w:t xml:space="preserve">body </w:t>
      </w:r>
      <w:r w:rsidR="00B85C2E" w:rsidRPr="001D426A">
        <w:rPr>
          <w:rFonts w:cstheme="minorHAnsi"/>
          <w:sz w:val="24"/>
          <w:szCs w:val="24"/>
        </w:rPr>
        <w:t>size, wing</w:t>
      </w:r>
      <w:r w:rsidR="00B634E0" w:rsidRPr="001D426A">
        <w:rPr>
          <w:rFonts w:cstheme="minorHAnsi"/>
          <w:sz w:val="24"/>
          <w:szCs w:val="24"/>
        </w:rPr>
        <w:t>s or wing-dimo</w:t>
      </w:r>
      <w:r w:rsidR="00B85C2E" w:rsidRPr="001D426A">
        <w:rPr>
          <w:rFonts w:cstheme="minorHAnsi"/>
          <w:sz w:val="24"/>
          <w:szCs w:val="24"/>
        </w:rPr>
        <w:t>r</w:t>
      </w:r>
      <w:r w:rsidR="00B634E0" w:rsidRPr="001D426A">
        <w:rPr>
          <w:rFonts w:cstheme="minorHAnsi"/>
          <w:sz w:val="24"/>
          <w:szCs w:val="24"/>
        </w:rPr>
        <w:t>p</w:t>
      </w:r>
      <w:r w:rsidR="00B85C2E" w:rsidRPr="001D426A">
        <w:rPr>
          <w:rFonts w:cstheme="minorHAnsi"/>
          <w:sz w:val="24"/>
          <w:szCs w:val="24"/>
        </w:rPr>
        <w:t>hi</w:t>
      </w:r>
      <w:r w:rsidR="00B634E0" w:rsidRPr="001D426A">
        <w:rPr>
          <w:rFonts w:cstheme="minorHAnsi"/>
          <w:sz w:val="24"/>
          <w:szCs w:val="24"/>
        </w:rPr>
        <w:t>sm,</w:t>
      </w:r>
      <w:r w:rsidR="00B85C2E" w:rsidRPr="001D426A">
        <w:rPr>
          <w:rFonts w:cstheme="minorHAnsi"/>
          <w:sz w:val="24"/>
          <w:szCs w:val="24"/>
        </w:rPr>
        <w:t xml:space="preserve"> spiders </w:t>
      </w:r>
      <w:r w:rsidR="0027316B">
        <w:rPr>
          <w:rFonts w:cstheme="minorHAnsi"/>
          <w:sz w:val="24"/>
          <w:szCs w:val="24"/>
        </w:rPr>
        <w:t>able to disperse</w:t>
      </w:r>
      <w:r w:rsidR="0027316B" w:rsidRPr="001D426A">
        <w:rPr>
          <w:rFonts w:cstheme="minorHAnsi"/>
          <w:sz w:val="24"/>
          <w:szCs w:val="24"/>
        </w:rPr>
        <w:t xml:space="preserve"> </w:t>
      </w:r>
      <w:r w:rsidR="00B85C2E" w:rsidRPr="001D426A">
        <w:rPr>
          <w:rFonts w:cstheme="minorHAnsi"/>
          <w:sz w:val="24"/>
          <w:szCs w:val="24"/>
        </w:rPr>
        <w:t>aerial</w:t>
      </w:r>
      <w:r w:rsidR="0027316B">
        <w:rPr>
          <w:rFonts w:cstheme="minorHAnsi"/>
          <w:sz w:val="24"/>
          <w:szCs w:val="24"/>
        </w:rPr>
        <w:t>ly</w:t>
      </w:r>
      <w:r w:rsidR="00B634E0" w:rsidRPr="001D426A">
        <w:rPr>
          <w:rFonts w:cstheme="minorHAnsi"/>
          <w:sz w:val="24"/>
          <w:szCs w:val="24"/>
        </w:rPr>
        <w:t xml:space="preserve">, </w:t>
      </w:r>
      <w:r w:rsidR="00FB51E1" w:rsidRPr="001D426A">
        <w:rPr>
          <w:rFonts w:cstheme="minorHAnsi"/>
          <w:sz w:val="24"/>
          <w:szCs w:val="24"/>
        </w:rPr>
        <w:t xml:space="preserve">and </w:t>
      </w:r>
      <w:r w:rsidR="00B85C2E" w:rsidRPr="001D426A">
        <w:rPr>
          <w:rFonts w:cstheme="minorHAnsi"/>
          <w:sz w:val="24"/>
          <w:szCs w:val="24"/>
        </w:rPr>
        <w:t xml:space="preserve">plants </w:t>
      </w:r>
      <w:r w:rsidR="00FB51E1" w:rsidRPr="001D426A">
        <w:rPr>
          <w:rFonts w:cstheme="minorHAnsi"/>
          <w:sz w:val="24"/>
          <w:szCs w:val="24"/>
        </w:rPr>
        <w:t xml:space="preserve">with </w:t>
      </w:r>
      <w:proofErr w:type="spellStart"/>
      <w:r w:rsidRPr="001D426A">
        <w:rPr>
          <w:rFonts w:cstheme="minorHAnsi"/>
          <w:sz w:val="24"/>
          <w:szCs w:val="24"/>
        </w:rPr>
        <w:t>therophyte</w:t>
      </w:r>
      <w:proofErr w:type="spellEnd"/>
      <w:r w:rsidRPr="001D426A">
        <w:rPr>
          <w:rFonts w:cstheme="minorHAnsi"/>
          <w:sz w:val="24"/>
          <w:szCs w:val="24"/>
        </w:rPr>
        <w:t xml:space="preserve"> </w:t>
      </w:r>
      <w:proofErr w:type="gramStart"/>
      <w:r w:rsidRPr="001D426A">
        <w:rPr>
          <w:rFonts w:cstheme="minorHAnsi"/>
          <w:sz w:val="24"/>
          <w:szCs w:val="24"/>
        </w:rPr>
        <w:t>life-history</w:t>
      </w:r>
      <w:proofErr w:type="gramEnd"/>
      <w:r w:rsidRPr="001D426A">
        <w:rPr>
          <w:rFonts w:cstheme="minorHAnsi"/>
          <w:sz w:val="24"/>
          <w:szCs w:val="24"/>
        </w:rPr>
        <w:t xml:space="preserve"> and wind-dispersed seed.</w:t>
      </w:r>
    </w:p>
    <w:p w14:paraId="47A055D2" w14:textId="77777777" w:rsidR="0027316B" w:rsidRPr="0027316B" w:rsidRDefault="0027316B" w:rsidP="00615709">
      <w:pPr>
        <w:autoSpaceDE w:val="0"/>
        <w:autoSpaceDN w:val="0"/>
        <w:adjustRightInd w:val="0"/>
        <w:spacing w:after="0" w:line="480" w:lineRule="auto"/>
        <w:rPr>
          <w:rFonts w:cstheme="minorHAnsi"/>
          <w:sz w:val="24"/>
          <w:szCs w:val="24"/>
        </w:rPr>
      </w:pPr>
    </w:p>
    <w:p w14:paraId="6D09476E" w14:textId="1EF2E6AF" w:rsidR="00333E6B" w:rsidRPr="001D426A" w:rsidRDefault="00333E6B" w:rsidP="00615709">
      <w:pPr>
        <w:autoSpaceDE w:val="0"/>
        <w:autoSpaceDN w:val="0"/>
        <w:adjustRightInd w:val="0"/>
        <w:spacing w:after="0" w:line="480" w:lineRule="auto"/>
        <w:rPr>
          <w:rFonts w:cstheme="minorHAnsi"/>
          <w:sz w:val="24"/>
          <w:szCs w:val="24"/>
        </w:rPr>
      </w:pPr>
      <w:r w:rsidRPr="001D426A">
        <w:rPr>
          <w:rFonts w:cstheme="minorHAnsi"/>
          <w:sz w:val="24"/>
          <w:szCs w:val="24"/>
        </w:rPr>
        <w:t xml:space="preserve">3.  We sampled </w:t>
      </w:r>
      <w:r w:rsidR="0060163E">
        <w:rPr>
          <w:rFonts w:cstheme="minorHAnsi"/>
          <w:sz w:val="24"/>
          <w:szCs w:val="24"/>
        </w:rPr>
        <w:t>197 arthropod species (</w:t>
      </w:r>
      <w:r w:rsidRPr="001D426A">
        <w:rPr>
          <w:rFonts w:cstheme="minorHAnsi"/>
          <w:sz w:val="24"/>
          <w:szCs w:val="24"/>
        </w:rPr>
        <w:t>14738</w:t>
      </w:r>
      <w:r w:rsidR="0060163E">
        <w:rPr>
          <w:rFonts w:cstheme="minorHAnsi"/>
          <w:sz w:val="24"/>
          <w:szCs w:val="24"/>
        </w:rPr>
        <w:t xml:space="preserve"> individuals)</w:t>
      </w:r>
      <w:r w:rsidR="001E32D4">
        <w:rPr>
          <w:rFonts w:cstheme="minorHAnsi"/>
          <w:sz w:val="24"/>
          <w:szCs w:val="24"/>
        </w:rPr>
        <w:t xml:space="preserve"> and </w:t>
      </w:r>
      <w:r w:rsidR="00674FE2">
        <w:rPr>
          <w:rFonts w:cstheme="minorHAnsi"/>
          <w:sz w:val="24"/>
          <w:szCs w:val="24"/>
        </w:rPr>
        <w:t>164</w:t>
      </w:r>
      <w:r w:rsidR="001E32D4">
        <w:rPr>
          <w:rFonts w:cstheme="minorHAnsi"/>
          <w:sz w:val="24"/>
          <w:szCs w:val="24"/>
        </w:rPr>
        <w:t xml:space="preserve"> species of plant</w:t>
      </w:r>
      <w:r w:rsidRPr="001D426A">
        <w:rPr>
          <w:rFonts w:cstheme="minorHAnsi"/>
          <w:sz w:val="24"/>
          <w:szCs w:val="24"/>
        </w:rPr>
        <w:t xml:space="preserve">. </w:t>
      </w:r>
      <w:r w:rsidR="00F013BC">
        <w:rPr>
          <w:rFonts w:cstheme="minorHAnsi"/>
          <w:sz w:val="24"/>
          <w:szCs w:val="24"/>
        </w:rPr>
        <w:t>The strength of a</w:t>
      </w:r>
      <w:r w:rsidRPr="001D426A">
        <w:rPr>
          <w:rFonts w:cstheme="minorHAnsi"/>
          <w:sz w:val="24"/>
          <w:szCs w:val="24"/>
        </w:rPr>
        <w:t xml:space="preserve">ssociation </w:t>
      </w:r>
      <w:r w:rsidR="00F013BC">
        <w:rPr>
          <w:rFonts w:cstheme="minorHAnsi"/>
          <w:sz w:val="24"/>
          <w:szCs w:val="24"/>
        </w:rPr>
        <w:t>between</w:t>
      </w:r>
      <w:r w:rsidR="00F013BC" w:rsidRPr="001D426A">
        <w:rPr>
          <w:rFonts w:cstheme="minorHAnsi"/>
          <w:sz w:val="24"/>
          <w:szCs w:val="24"/>
        </w:rPr>
        <w:t xml:space="preserve"> </w:t>
      </w:r>
      <w:r w:rsidR="002F6DF9">
        <w:rPr>
          <w:rFonts w:cstheme="minorHAnsi"/>
          <w:sz w:val="24"/>
          <w:szCs w:val="24"/>
        </w:rPr>
        <w:t>each</w:t>
      </w:r>
      <w:r w:rsidR="00125EAF">
        <w:rPr>
          <w:rFonts w:cstheme="minorHAnsi"/>
          <w:sz w:val="24"/>
          <w:szCs w:val="24"/>
        </w:rPr>
        <w:t xml:space="preserve"> </w:t>
      </w:r>
      <w:r w:rsidRPr="001D426A">
        <w:rPr>
          <w:rFonts w:cstheme="minorHAnsi"/>
          <w:sz w:val="24"/>
          <w:szCs w:val="24"/>
        </w:rPr>
        <w:t xml:space="preserve">trait </w:t>
      </w:r>
      <w:r w:rsidR="00125EAF">
        <w:rPr>
          <w:rFonts w:cstheme="minorHAnsi"/>
          <w:sz w:val="24"/>
          <w:szCs w:val="24"/>
        </w:rPr>
        <w:t xml:space="preserve">and </w:t>
      </w:r>
      <w:r w:rsidR="00611F87">
        <w:rPr>
          <w:rFonts w:cstheme="minorHAnsi"/>
          <w:sz w:val="24"/>
          <w:szCs w:val="24"/>
        </w:rPr>
        <w:t xml:space="preserve">the </w:t>
      </w:r>
      <w:r w:rsidR="00125EAF">
        <w:rPr>
          <w:rFonts w:cstheme="minorHAnsi"/>
          <w:sz w:val="24"/>
          <w:szCs w:val="24"/>
        </w:rPr>
        <w:t xml:space="preserve">disturbance intensity </w:t>
      </w:r>
      <w:r w:rsidR="00F013BC">
        <w:rPr>
          <w:rFonts w:cstheme="minorHAnsi"/>
          <w:sz w:val="24"/>
          <w:szCs w:val="24"/>
        </w:rPr>
        <w:t>was</w:t>
      </w:r>
      <w:r w:rsidR="00F013BC" w:rsidRPr="001D426A">
        <w:rPr>
          <w:rFonts w:cstheme="minorHAnsi"/>
          <w:sz w:val="24"/>
          <w:szCs w:val="24"/>
        </w:rPr>
        <w:t xml:space="preserve"> </w:t>
      </w:r>
      <w:r w:rsidR="002F6DF9">
        <w:rPr>
          <w:rFonts w:cstheme="minorHAnsi"/>
          <w:sz w:val="24"/>
          <w:szCs w:val="24"/>
        </w:rPr>
        <w:t>quantified</w:t>
      </w:r>
      <w:r w:rsidR="002F6DF9" w:rsidRPr="001D426A">
        <w:rPr>
          <w:rFonts w:cstheme="minorHAnsi"/>
          <w:sz w:val="24"/>
          <w:szCs w:val="24"/>
        </w:rPr>
        <w:t xml:space="preserve"> </w:t>
      </w:r>
      <w:r w:rsidR="008A55D2">
        <w:rPr>
          <w:rFonts w:cstheme="minorHAnsi"/>
          <w:sz w:val="24"/>
          <w:szCs w:val="24"/>
        </w:rPr>
        <w:t>by</w:t>
      </w:r>
      <w:r w:rsidR="00125EAF">
        <w:rPr>
          <w:rFonts w:cstheme="minorHAnsi"/>
          <w:sz w:val="24"/>
          <w:szCs w:val="24"/>
        </w:rPr>
        <w:t xml:space="preserve"> correlat</w:t>
      </w:r>
      <w:r w:rsidR="008A55D2">
        <w:rPr>
          <w:rFonts w:cstheme="minorHAnsi"/>
          <w:sz w:val="24"/>
          <w:szCs w:val="24"/>
        </w:rPr>
        <w:t>ing</w:t>
      </w:r>
      <w:r w:rsidR="00125EAF">
        <w:rPr>
          <w:rFonts w:cstheme="minorHAnsi"/>
          <w:sz w:val="24"/>
          <w:szCs w:val="24"/>
        </w:rPr>
        <w:t xml:space="preserve"> matri</w:t>
      </w:r>
      <w:r w:rsidR="00526091">
        <w:rPr>
          <w:rFonts w:cstheme="minorHAnsi"/>
          <w:sz w:val="24"/>
          <w:szCs w:val="24"/>
        </w:rPr>
        <w:t>ces</w:t>
      </w:r>
      <w:r w:rsidR="00125EAF">
        <w:rPr>
          <w:rFonts w:cstheme="minorHAnsi"/>
          <w:sz w:val="24"/>
          <w:szCs w:val="24"/>
        </w:rPr>
        <w:t xml:space="preserve"> of species </w:t>
      </w:r>
      <w:r w:rsidR="00526091">
        <w:rPr>
          <w:rFonts w:cstheme="minorHAnsi"/>
          <w:sz w:val="24"/>
          <w:szCs w:val="24"/>
        </w:rPr>
        <w:t xml:space="preserve">by </w:t>
      </w:r>
      <w:r w:rsidR="00125EAF">
        <w:rPr>
          <w:rFonts w:cstheme="minorHAnsi"/>
          <w:sz w:val="24"/>
          <w:szCs w:val="24"/>
        </w:rPr>
        <w:t>trait</w:t>
      </w:r>
      <w:r w:rsidR="00526091">
        <w:rPr>
          <w:rFonts w:cstheme="minorHAnsi"/>
          <w:sz w:val="24"/>
          <w:szCs w:val="24"/>
        </w:rPr>
        <w:t xml:space="preserve">s, species abundance by sites, and sites by </w:t>
      </w:r>
      <w:r w:rsidR="00125EAF">
        <w:rPr>
          <w:rFonts w:cstheme="minorHAnsi"/>
          <w:sz w:val="24"/>
          <w:szCs w:val="24"/>
        </w:rPr>
        <w:t>environment</w:t>
      </w:r>
      <w:r w:rsidR="008A55D2">
        <w:rPr>
          <w:rFonts w:cstheme="minorHAnsi"/>
          <w:sz w:val="24"/>
          <w:szCs w:val="24"/>
        </w:rPr>
        <w:t>,</w:t>
      </w:r>
      <w:r w:rsidR="00526091" w:rsidRPr="00526091">
        <w:rPr>
          <w:rFonts w:cstheme="minorHAnsi"/>
          <w:sz w:val="24"/>
          <w:szCs w:val="24"/>
        </w:rPr>
        <w:t xml:space="preserve"> </w:t>
      </w:r>
      <w:r w:rsidR="00526091">
        <w:rPr>
          <w:rFonts w:cstheme="minorHAnsi"/>
          <w:sz w:val="24"/>
          <w:szCs w:val="24"/>
        </w:rPr>
        <w:t>with significance assessed by comparison with a null model</w:t>
      </w:r>
      <w:r w:rsidRPr="001D426A">
        <w:rPr>
          <w:rFonts w:cstheme="minorHAnsi"/>
          <w:sz w:val="24"/>
          <w:szCs w:val="24"/>
        </w:rPr>
        <w:t>.</w:t>
      </w:r>
    </w:p>
    <w:p w14:paraId="1806479E" w14:textId="77777777" w:rsidR="00615709" w:rsidRPr="001D426A" w:rsidRDefault="00615709" w:rsidP="00615709">
      <w:pPr>
        <w:autoSpaceDE w:val="0"/>
        <w:autoSpaceDN w:val="0"/>
        <w:adjustRightInd w:val="0"/>
        <w:spacing w:after="0" w:line="480" w:lineRule="auto"/>
        <w:rPr>
          <w:rFonts w:cstheme="minorHAnsi"/>
          <w:sz w:val="24"/>
          <w:szCs w:val="24"/>
        </w:rPr>
      </w:pPr>
    </w:p>
    <w:p w14:paraId="43F6273B" w14:textId="48CE69B1" w:rsidR="00333E6B" w:rsidRPr="001D426A" w:rsidRDefault="00333E6B" w:rsidP="005329F3">
      <w:pPr>
        <w:autoSpaceDE w:val="0"/>
        <w:autoSpaceDN w:val="0"/>
        <w:adjustRightInd w:val="0"/>
        <w:spacing w:after="0" w:line="480" w:lineRule="auto"/>
        <w:rPr>
          <w:rFonts w:cstheme="minorHAnsi"/>
          <w:sz w:val="24"/>
          <w:szCs w:val="24"/>
        </w:rPr>
      </w:pPr>
      <w:r w:rsidRPr="001D426A">
        <w:rPr>
          <w:rFonts w:cstheme="minorHAnsi"/>
          <w:sz w:val="24"/>
          <w:szCs w:val="24"/>
        </w:rPr>
        <w:t xml:space="preserve">4. </w:t>
      </w:r>
      <w:r w:rsidR="006B5269">
        <w:rPr>
          <w:rFonts w:cstheme="minorHAnsi"/>
          <w:sz w:val="24"/>
          <w:szCs w:val="24"/>
        </w:rPr>
        <w:t xml:space="preserve">Responses of biological traits varied among taxa </w:t>
      </w:r>
      <w:r w:rsidR="00A26EA9">
        <w:rPr>
          <w:rFonts w:cstheme="minorHAnsi"/>
          <w:sz w:val="24"/>
          <w:szCs w:val="24"/>
        </w:rPr>
        <w:t xml:space="preserve">but could be consistently interpreted in terms of dispersal </w:t>
      </w:r>
      <w:r w:rsidR="00C60277">
        <w:rPr>
          <w:rFonts w:cstheme="minorHAnsi"/>
          <w:sz w:val="24"/>
          <w:szCs w:val="24"/>
        </w:rPr>
        <w:t>ability</w:t>
      </w:r>
      <w:r w:rsidRPr="001D426A">
        <w:rPr>
          <w:rFonts w:cstheme="minorHAnsi"/>
          <w:sz w:val="24"/>
          <w:szCs w:val="24"/>
        </w:rPr>
        <w:t>.</w:t>
      </w:r>
      <w:r w:rsidR="00170389">
        <w:rPr>
          <w:rFonts w:cstheme="minorHAnsi"/>
          <w:sz w:val="24"/>
          <w:szCs w:val="24"/>
        </w:rPr>
        <w:t xml:space="preserve"> </w:t>
      </w:r>
      <w:r w:rsidR="00E405B6" w:rsidRPr="001D426A">
        <w:rPr>
          <w:rFonts w:cstheme="minorHAnsi"/>
          <w:sz w:val="24"/>
          <w:szCs w:val="24"/>
        </w:rPr>
        <w:t xml:space="preserve">Trait shifts for </w:t>
      </w:r>
      <w:proofErr w:type="spellStart"/>
      <w:r w:rsidR="00E405B6" w:rsidRPr="001D426A">
        <w:rPr>
          <w:rFonts w:cstheme="minorHAnsi"/>
          <w:sz w:val="24"/>
          <w:szCs w:val="24"/>
        </w:rPr>
        <w:t>carabid</w:t>
      </w:r>
      <w:proofErr w:type="spellEnd"/>
      <w:r w:rsidR="00E405B6" w:rsidRPr="001D426A">
        <w:rPr>
          <w:rFonts w:cstheme="minorHAnsi"/>
          <w:sz w:val="24"/>
          <w:szCs w:val="24"/>
        </w:rPr>
        <w:t xml:space="preserve"> and plant assemblages were as predicted </w:t>
      </w:r>
      <w:r w:rsidR="00E405B6">
        <w:rPr>
          <w:rFonts w:cstheme="minorHAnsi"/>
          <w:sz w:val="24"/>
          <w:szCs w:val="24"/>
        </w:rPr>
        <w:t>and</w:t>
      </w:r>
      <w:r w:rsidR="00E405B6" w:rsidRPr="00A650A2">
        <w:rPr>
          <w:rFonts w:cstheme="minorHAnsi"/>
          <w:sz w:val="24"/>
          <w:szCs w:val="24"/>
        </w:rPr>
        <w:t xml:space="preserve"> </w:t>
      </w:r>
      <w:r w:rsidR="00E405B6" w:rsidRPr="001D426A">
        <w:rPr>
          <w:rFonts w:cstheme="minorHAnsi"/>
          <w:sz w:val="24"/>
          <w:szCs w:val="24"/>
        </w:rPr>
        <w:t xml:space="preserve">correspond to those observed in other </w:t>
      </w:r>
      <w:r w:rsidR="00E405B6" w:rsidRPr="001D426A">
        <w:rPr>
          <w:rFonts w:cstheme="minorHAnsi"/>
          <w:sz w:val="24"/>
          <w:szCs w:val="24"/>
        </w:rPr>
        <w:lastRenderedPageBreak/>
        <w:t xml:space="preserve">disturbance regimes. </w:t>
      </w:r>
      <w:r w:rsidRPr="001D426A">
        <w:rPr>
          <w:rFonts w:cstheme="minorHAnsi"/>
          <w:sz w:val="24"/>
          <w:szCs w:val="24"/>
        </w:rPr>
        <w:t>Assemblages after disturbance comprised smaller</w:t>
      </w:r>
      <w:r w:rsidR="003410DA">
        <w:rPr>
          <w:rFonts w:cstheme="minorHAnsi"/>
          <w:sz w:val="24"/>
          <w:szCs w:val="24"/>
        </w:rPr>
        <w:t xml:space="preserve"> and </w:t>
      </w:r>
      <w:r w:rsidR="003410DA" w:rsidRPr="001D426A">
        <w:rPr>
          <w:rFonts w:cstheme="minorHAnsi"/>
          <w:sz w:val="24"/>
          <w:szCs w:val="24"/>
        </w:rPr>
        <w:t>winged</w:t>
      </w:r>
      <w:r w:rsidRPr="001D426A">
        <w:rPr>
          <w:rFonts w:cstheme="minorHAnsi"/>
          <w:sz w:val="24"/>
          <w:szCs w:val="24"/>
        </w:rPr>
        <w:t xml:space="preserve"> </w:t>
      </w:r>
      <w:proofErr w:type="spellStart"/>
      <w:r w:rsidRPr="001D426A">
        <w:rPr>
          <w:rFonts w:cstheme="minorHAnsi"/>
          <w:sz w:val="24"/>
          <w:szCs w:val="24"/>
        </w:rPr>
        <w:t>carabids</w:t>
      </w:r>
      <w:proofErr w:type="spellEnd"/>
      <w:r w:rsidR="003410DA">
        <w:rPr>
          <w:rFonts w:cstheme="minorHAnsi"/>
          <w:sz w:val="24"/>
          <w:szCs w:val="24"/>
        </w:rPr>
        <w:t>,</w:t>
      </w:r>
      <w:r w:rsidRPr="001D426A">
        <w:rPr>
          <w:rFonts w:cstheme="minorHAnsi"/>
          <w:sz w:val="24"/>
          <w:szCs w:val="24"/>
        </w:rPr>
        <w:t xml:space="preserve"> and </w:t>
      </w:r>
      <w:r w:rsidR="003410DA">
        <w:rPr>
          <w:rFonts w:cstheme="minorHAnsi"/>
          <w:sz w:val="24"/>
          <w:szCs w:val="24"/>
        </w:rPr>
        <w:t xml:space="preserve">smaller </w:t>
      </w:r>
      <w:r w:rsidRPr="001D426A">
        <w:rPr>
          <w:rFonts w:cstheme="minorHAnsi"/>
          <w:sz w:val="24"/>
          <w:szCs w:val="24"/>
        </w:rPr>
        <w:t>plants</w:t>
      </w:r>
      <w:r w:rsidR="008B3CCA">
        <w:rPr>
          <w:rFonts w:cstheme="minorHAnsi"/>
          <w:sz w:val="24"/>
          <w:szCs w:val="24"/>
        </w:rPr>
        <w:t xml:space="preserve"> </w:t>
      </w:r>
      <w:r w:rsidR="004B115F">
        <w:rPr>
          <w:rFonts w:cstheme="minorHAnsi"/>
          <w:sz w:val="24"/>
          <w:szCs w:val="24"/>
        </w:rPr>
        <w:t xml:space="preserve">with </w:t>
      </w:r>
      <w:r w:rsidR="008B3CCA">
        <w:rPr>
          <w:rFonts w:cstheme="minorHAnsi"/>
          <w:sz w:val="24"/>
          <w:szCs w:val="24"/>
        </w:rPr>
        <w:t>wind-</w:t>
      </w:r>
      <w:r w:rsidR="004B115F">
        <w:rPr>
          <w:rFonts w:cstheme="minorHAnsi"/>
          <w:sz w:val="24"/>
          <w:szCs w:val="24"/>
        </w:rPr>
        <w:t xml:space="preserve">dispersed </w:t>
      </w:r>
      <w:r w:rsidR="00272107">
        <w:rPr>
          <w:rFonts w:cstheme="minorHAnsi"/>
          <w:sz w:val="24"/>
          <w:szCs w:val="24"/>
        </w:rPr>
        <w:t>seed</w:t>
      </w:r>
      <w:r w:rsidR="003410DA">
        <w:rPr>
          <w:rFonts w:cstheme="minorHAnsi"/>
          <w:sz w:val="24"/>
          <w:szCs w:val="24"/>
        </w:rPr>
        <w:t>,</w:t>
      </w:r>
      <w:r w:rsidR="008B3CCA" w:rsidRPr="008B3CCA">
        <w:rPr>
          <w:rFonts w:cstheme="minorHAnsi"/>
          <w:sz w:val="24"/>
          <w:szCs w:val="24"/>
        </w:rPr>
        <w:t xml:space="preserve"> </w:t>
      </w:r>
      <w:r w:rsidR="003410DA">
        <w:rPr>
          <w:rFonts w:cstheme="minorHAnsi"/>
          <w:sz w:val="24"/>
          <w:szCs w:val="24"/>
        </w:rPr>
        <w:t>consistent with selection for species with better dispersal ability</w:t>
      </w:r>
      <w:r w:rsidRPr="001D426A">
        <w:rPr>
          <w:rFonts w:cstheme="minorHAnsi"/>
          <w:sz w:val="24"/>
          <w:szCs w:val="24"/>
        </w:rPr>
        <w:t xml:space="preserve">. </w:t>
      </w:r>
      <w:r w:rsidR="00194C08">
        <w:rPr>
          <w:rFonts w:cstheme="minorHAnsi"/>
          <w:sz w:val="24"/>
          <w:szCs w:val="24"/>
        </w:rPr>
        <w:t xml:space="preserve">In contrast, aerial dispersal did not appear important in </w:t>
      </w:r>
      <w:r w:rsidR="00590218">
        <w:rPr>
          <w:rFonts w:cstheme="minorHAnsi"/>
          <w:sz w:val="24"/>
          <w:szCs w:val="24"/>
        </w:rPr>
        <w:t xml:space="preserve">spider </w:t>
      </w:r>
      <w:proofErr w:type="spellStart"/>
      <w:r w:rsidR="00194C08">
        <w:rPr>
          <w:rFonts w:cstheme="minorHAnsi"/>
          <w:sz w:val="24"/>
          <w:szCs w:val="24"/>
        </w:rPr>
        <w:t>recolonisation</w:t>
      </w:r>
      <w:proofErr w:type="spellEnd"/>
      <w:r w:rsidR="00194C08">
        <w:rPr>
          <w:rFonts w:cstheme="minorHAnsi"/>
          <w:sz w:val="24"/>
          <w:szCs w:val="24"/>
        </w:rPr>
        <w:t>,</w:t>
      </w:r>
      <w:r w:rsidR="003120DD">
        <w:rPr>
          <w:rFonts w:cstheme="minorHAnsi"/>
          <w:sz w:val="24"/>
          <w:szCs w:val="24"/>
        </w:rPr>
        <w:t xml:space="preserve"> </w:t>
      </w:r>
      <w:r w:rsidR="00031254">
        <w:rPr>
          <w:rFonts w:cstheme="minorHAnsi"/>
          <w:sz w:val="24"/>
          <w:szCs w:val="24"/>
        </w:rPr>
        <w:t>instead</w:t>
      </w:r>
      <w:r w:rsidR="003120DD">
        <w:rPr>
          <w:rFonts w:cstheme="minorHAnsi"/>
          <w:sz w:val="24"/>
          <w:szCs w:val="24"/>
        </w:rPr>
        <w:t xml:space="preserve"> terrestrial</w:t>
      </w:r>
      <w:r w:rsidR="003120DD" w:rsidRPr="001D426A">
        <w:rPr>
          <w:rFonts w:cstheme="minorHAnsi"/>
          <w:sz w:val="24"/>
          <w:szCs w:val="24"/>
        </w:rPr>
        <w:t xml:space="preserve"> dispersal</w:t>
      </w:r>
      <w:r w:rsidR="003120DD">
        <w:rPr>
          <w:rFonts w:cstheme="minorHAnsi"/>
          <w:sz w:val="24"/>
          <w:szCs w:val="24"/>
        </w:rPr>
        <w:t xml:space="preserve"> </w:t>
      </w:r>
      <w:r w:rsidR="00A12185">
        <w:rPr>
          <w:rFonts w:cstheme="minorHAnsi"/>
          <w:sz w:val="24"/>
          <w:szCs w:val="24"/>
        </w:rPr>
        <w:t xml:space="preserve">ability </w:t>
      </w:r>
      <w:r w:rsidR="00031254">
        <w:rPr>
          <w:rFonts w:cstheme="minorHAnsi"/>
          <w:sz w:val="24"/>
          <w:szCs w:val="24"/>
        </w:rPr>
        <w:t xml:space="preserve">was </w:t>
      </w:r>
      <w:r w:rsidR="003120DD">
        <w:rPr>
          <w:rFonts w:cstheme="minorHAnsi"/>
          <w:sz w:val="24"/>
          <w:szCs w:val="24"/>
        </w:rPr>
        <w:t>suggested by the</w:t>
      </w:r>
      <w:r w:rsidR="00194C08">
        <w:rPr>
          <w:rFonts w:cstheme="minorHAnsi"/>
          <w:sz w:val="24"/>
          <w:szCs w:val="24"/>
        </w:rPr>
        <w:t xml:space="preserve"> </w:t>
      </w:r>
      <w:r w:rsidR="005030E0">
        <w:rPr>
          <w:rFonts w:cstheme="minorHAnsi"/>
          <w:sz w:val="24"/>
          <w:szCs w:val="24"/>
        </w:rPr>
        <w:t>increase</w:t>
      </w:r>
      <w:r w:rsidR="003410DA">
        <w:rPr>
          <w:rFonts w:cstheme="minorHAnsi"/>
          <w:sz w:val="24"/>
          <w:szCs w:val="24"/>
        </w:rPr>
        <w:t>d</w:t>
      </w:r>
      <w:r w:rsidR="005030E0">
        <w:rPr>
          <w:rFonts w:cstheme="minorHAnsi"/>
          <w:sz w:val="24"/>
          <w:szCs w:val="24"/>
        </w:rPr>
        <w:t xml:space="preserve"> abundance of larger</w:t>
      </w:r>
      <w:r w:rsidR="003410DA">
        <w:rPr>
          <w:rFonts w:cstheme="minorHAnsi"/>
          <w:sz w:val="24"/>
          <w:szCs w:val="24"/>
        </w:rPr>
        <w:t>-</w:t>
      </w:r>
      <w:r w:rsidR="005030E0">
        <w:rPr>
          <w:rFonts w:cstheme="minorHAnsi"/>
          <w:sz w:val="24"/>
          <w:szCs w:val="24"/>
        </w:rPr>
        <w:t xml:space="preserve">bodied </w:t>
      </w:r>
      <w:r w:rsidR="00194C08">
        <w:rPr>
          <w:rFonts w:cstheme="minorHAnsi"/>
          <w:sz w:val="24"/>
          <w:szCs w:val="24"/>
        </w:rPr>
        <w:t xml:space="preserve">and </w:t>
      </w:r>
      <w:proofErr w:type="spellStart"/>
      <w:r w:rsidR="00194C08">
        <w:rPr>
          <w:rFonts w:cstheme="minorHAnsi"/>
          <w:sz w:val="24"/>
          <w:szCs w:val="24"/>
        </w:rPr>
        <w:t>cursorial</w:t>
      </w:r>
      <w:proofErr w:type="spellEnd"/>
      <w:r w:rsidR="00194C08">
        <w:rPr>
          <w:rFonts w:cstheme="minorHAnsi"/>
          <w:sz w:val="24"/>
          <w:szCs w:val="24"/>
        </w:rPr>
        <w:t xml:space="preserve"> </w:t>
      </w:r>
      <w:r w:rsidR="003410DA">
        <w:rPr>
          <w:rFonts w:cstheme="minorHAnsi"/>
          <w:sz w:val="24"/>
          <w:szCs w:val="24"/>
        </w:rPr>
        <w:t>species</w:t>
      </w:r>
      <w:r w:rsidR="005030E0">
        <w:rPr>
          <w:rFonts w:cstheme="minorHAnsi"/>
          <w:sz w:val="24"/>
          <w:szCs w:val="24"/>
        </w:rPr>
        <w:t xml:space="preserve">. </w:t>
      </w:r>
      <w:r w:rsidR="009F7C20">
        <w:rPr>
          <w:rFonts w:cstheme="minorHAnsi"/>
          <w:sz w:val="24"/>
          <w:szCs w:val="24"/>
        </w:rPr>
        <w:t>However,</w:t>
      </w:r>
      <w:r w:rsidR="003410DA">
        <w:rPr>
          <w:rFonts w:cstheme="minorHAnsi"/>
          <w:sz w:val="24"/>
          <w:szCs w:val="24"/>
        </w:rPr>
        <w:t xml:space="preserve"> </w:t>
      </w:r>
      <w:r w:rsidR="009F7C20">
        <w:rPr>
          <w:rFonts w:cstheme="minorHAnsi"/>
          <w:sz w:val="24"/>
          <w:szCs w:val="24"/>
        </w:rPr>
        <w:t xml:space="preserve">larger </w:t>
      </w:r>
      <w:r w:rsidR="009A7062">
        <w:rPr>
          <w:rFonts w:cstheme="minorHAnsi"/>
          <w:sz w:val="24"/>
          <w:szCs w:val="24"/>
        </w:rPr>
        <w:t>spider</w:t>
      </w:r>
      <w:r w:rsidR="009A7062">
        <w:rPr>
          <w:rFonts w:cstheme="minorHAnsi"/>
          <w:sz w:val="24"/>
          <w:szCs w:val="24"/>
        </w:rPr>
        <w:t xml:space="preserve"> </w:t>
      </w:r>
      <w:r w:rsidR="009F7C20">
        <w:rPr>
          <w:rFonts w:cstheme="minorHAnsi"/>
          <w:sz w:val="24"/>
          <w:szCs w:val="24"/>
        </w:rPr>
        <w:t>body</w:t>
      </w:r>
      <w:r w:rsidR="009A7062">
        <w:rPr>
          <w:rFonts w:cstheme="minorHAnsi"/>
          <w:sz w:val="24"/>
          <w:szCs w:val="24"/>
        </w:rPr>
        <w:t>-</w:t>
      </w:r>
      <w:r w:rsidR="009F7C20">
        <w:rPr>
          <w:rFonts w:cstheme="minorHAnsi"/>
          <w:sz w:val="24"/>
          <w:szCs w:val="24"/>
        </w:rPr>
        <w:t xml:space="preserve">size was </w:t>
      </w:r>
      <w:r w:rsidR="0071048B" w:rsidRPr="001D426A">
        <w:rPr>
          <w:rFonts w:cstheme="minorHAnsi"/>
          <w:sz w:val="24"/>
          <w:szCs w:val="24"/>
        </w:rPr>
        <w:t>also</w:t>
      </w:r>
      <w:r w:rsidR="0086584F" w:rsidRPr="001D426A">
        <w:rPr>
          <w:rFonts w:cstheme="minorHAnsi"/>
          <w:sz w:val="24"/>
          <w:szCs w:val="24"/>
        </w:rPr>
        <w:t xml:space="preserve"> </w:t>
      </w:r>
      <w:r w:rsidR="00D80D73" w:rsidRPr="001D426A">
        <w:rPr>
          <w:rFonts w:cstheme="minorHAnsi"/>
          <w:sz w:val="24"/>
          <w:szCs w:val="24"/>
        </w:rPr>
        <w:t xml:space="preserve">associated with </w:t>
      </w:r>
      <w:r w:rsidRPr="001D426A">
        <w:rPr>
          <w:rFonts w:cstheme="minorHAnsi"/>
          <w:sz w:val="24"/>
          <w:szCs w:val="24"/>
        </w:rPr>
        <w:t>an active</w:t>
      </w:r>
      <w:r w:rsidR="00CD0E55">
        <w:rPr>
          <w:rFonts w:cstheme="minorHAnsi"/>
          <w:sz w:val="24"/>
          <w:szCs w:val="24"/>
        </w:rPr>
        <w:t>-</w:t>
      </w:r>
      <w:r w:rsidRPr="001D426A">
        <w:rPr>
          <w:rFonts w:cstheme="minorHAnsi"/>
          <w:sz w:val="24"/>
          <w:szCs w:val="24"/>
        </w:rPr>
        <w:t>hunting strategy</w:t>
      </w:r>
      <w:r w:rsidR="0060163E">
        <w:rPr>
          <w:rFonts w:cstheme="minorHAnsi"/>
          <w:sz w:val="24"/>
          <w:szCs w:val="24"/>
        </w:rPr>
        <w:t>,</w:t>
      </w:r>
      <w:r w:rsidR="00390710" w:rsidRPr="001D426A">
        <w:rPr>
          <w:rFonts w:cstheme="minorHAnsi"/>
          <w:sz w:val="24"/>
          <w:szCs w:val="24"/>
        </w:rPr>
        <w:t xml:space="preserve"> </w:t>
      </w:r>
      <w:r w:rsidR="009F7C20">
        <w:rPr>
          <w:rFonts w:cstheme="minorHAnsi"/>
          <w:sz w:val="24"/>
          <w:szCs w:val="24"/>
        </w:rPr>
        <w:t xml:space="preserve">also </w:t>
      </w:r>
      <w:r w:rsidR="0071048B" w:rsidRPr="001D426A">
        <w:rPr>
          <w:rFonts w:cstheme="minorHAnsi"/>
          <w:sz w:val="24"/>
          <w:szCs w:val="24"/>
        </w:rPr>
        <w:t xml:space="preserve">favoured </w:t>
      </w:r>
      <w:r w:rsidR="00390710" w:rsidRPr="001D426A">
        <w:rPr>
          <w:rFonts w:cstheme="minorHAnsi"/>
          <w:sz w:val="24"/>
          <w:szCs w:val="24"/>
        </w:rPr>
        <w:t xml:space="preserve">in </w:t>
      </w:r>
      <w:r w:rsidR="00D80D73" w:rsidRPr="001D426A">
        <w:rPr>
          <w:rFonts w:cstheme="minorHAnsi"/>
          <w:sz w:val="24"/>
          <w:szCs w:val="24"/>
        </w:rPr>
        <w:t>the post-</w:t>
      </w:r>
      <w:r w:rsidR="00390710" w:rsidRPr="001D426A">
        <w:rPr>
          <w:rFonts w:cstheme="minorHAnsi"/>
          <w:sz w:val="24"/>
          <w:szCs w:val="24"/>
        </w:rPr>
        <w:t>disturbance environment</w:t>
      </w:r>
      <w:r w:rsidR="00CD0E55">
        <w:rPr>
          <w:rFonts w:cstheme="minorHAnsi"/>
          <w:sz w:val="24"/>
          <w:szCs w:val="24"/>
        </w:rPr>
        <w:t>.</w:t>
      </w:r>
      <w:r w:rsidRPr="001D426A">
        <w:rPr>
          <w:rFonts w:cstheme="minorHAnsi"/>
          <w:sz w:val="24"/>
          <w:szCs w:val="24"/>
        </w:rPr>
        <w:t xml:space="preserve"> </w:t>
      </w:r>
    </w:p>
    <w:p w14:paraId="554BCA10" w14:textId="77777777" w:rsidR="00615709" w:rsidRPr="001D426A" w:rsidRDefault="00615709" w:rsidP="00615709">
      <w:pPr>
        <w:autoSpaceDE w:val="0"/>
        <w:autoSpaceDN w:val="0"/>
        <w:adjustRightInd w:val="0"/>
        <w:spacing w:after="0" w:line="480" w:lineRule="auto"/>
        <w:rPr>
          <w:rFonts w:cstheme="minorHAnsi"/>
          <w:sz w:val="24"/>
          <w:szCs w:val="24"/>
        </w:rPr>
      </w:pPr>
    </w:p>
    <w:p w14:paraId="5793BA87" w14:textId="40695096" w:rsidR="00C37E20" w:rsidRPr="001D426A" w:rsidRDefault="00333E6B" w:rsidP="00C31619">
      <w:pPr>
        <w:autoSpaceDE w:val="0"/>
        <w:autoSpaceDN w:val="0"/>
        <w:adjustRightInd w:val="0"/>
        <w:spacing w:after="0" w:line="480" w:lineRule="auto"/>
        <w:rPr>
          <w:rFonts w:cstheme="minorHAnsi"/>
          <w:sz w:val="24"/>
          <w:szCs w:val="24"/>
        </w:rPr>
      </w:pPr>
      <w:r w:rsidRPr="001D426A">
        <w:rPr>
          <w:rFonts w:cstheme="minorHAnsi"/>
          <w:sz w:val="24"/>
          <w:szCs w:val="24"/>
        </w:rPr>
        <w:t xml:space="preserve">5. </w:t>
      </w:r>
      <w:r w:rsidR="009E1699" w:rsidRPr="00C37E20">
        <w:rPr>
          <w:rFonts w:cstheme="minorHAnsi"/>
          <w:sz w:val="24"/>
          <w:szCs w:val="24"/>
        </w:rPr>
        <w:t xml:space="preserve">Trait-function linkage differed among taxa and was sometimes </w:t>
      </w:r>
      <w:r w:rsidR="00E35F1B">
        <w:rPr>
          <w:rFonts w:cstheme="minorHAnsi"/>
          <w:sz w:val="24"/>
          <w:szCs w:val="24"/>
        </w:rPr>
        <w:t>diffuse</w:t>
      </w:r>
      <w:r w:rsidR="00590218">
        <w:rPr>
          <w:rFonts w:cstheme="minorHAnsi"/>
          <w:sz w:val="24"/>
          <w:szCs w:val="24"/>
        </w:rPr>
        <w:t>,</w:t>
      </w:r>
      <w:r w:rsidR="00E35F1B">
        <w:rPr>
          <w:rFonts w:cstheme="minorHAnsi"/>
          <w:sz w:val="24"/>
          <w:szCs w:val="24"/>
        </w:rPr>
        <w:t xml:space="preserve"> with</w:t>
      </w:r>
      <w:r w:rsidR="009E1699" w:rsidRPr="00C37E20">
        <w:rPr>
          <w:rFonts w:cstheme="minorHAnsi"/>
          <w:sz w:val="24"/>
          <w:szCs w:val="24"/>
        </w:rPr>
        <w:t xml:space="preserve"> covariance among biological traits and the mapping of individual traits to multiple ecological functions. In particular, body size responses reflected correlations with life history, susceptibility to perturbation and dispersal ability that were inconsistent between the two arthropod groups. </w:t>
      </w:r>
      <w:r w:rsidR="00C37E20">
        <w:rPr>
          <w:rFonts w:cstheme="minorHAnsi"/>
          <w:sz w:val="24"/>
          <w:szCs w:val="24"/>
        </w:rPr>
        <w:t xml:space="preserve">Selection of traits for </w:t>
      </w:r>
      <w:r w:rsidR="00606CBB">
        <w:rPr>
          <w:rFonts w:cstheme="minorHAnsi"/>
          <w:sz w:val="24"/>
          <w:szCs w:val="24"/>
        </w:rPr>
        <w:t xml:space="preserve">assessment </w:t>
      </w:r>
      <w:r w:rsidR="00C37E20">
        <w:rPr>
          <w:rFonts w:cstheme="minorHAnsi"/>
          <w:sz w:val="24"/>
          <w:szCs w:val="24"/>
        </w:rPr>
        <w:t xml:space="preserve">should </w:t>
      </w:r>
      <w:r w:rsidR="00D072DE">
        <w:rPr>
          <w:rFonts w:cstheme="minorHAnsi"/>
          <w:sz w:val="24"/>
          <w:szCs w:val="24"/>
        </w:rPr>
        <w:t xml:space="preserve">therefore </w:t>
      </w:r>
      <w:r w:rsidR="00E35F1B">
        <w:rPr>
          <w:rFonts w:cstheme="minorHAnsi"/>
          <w:sz w:val="24"/>
          <w:szCs w:val="24"/>
        </w:rPr>
        <w:t>be taxa-specific</w:t>
      </w:r>
      <w:r w:rsidR="00D85B7C">
        <w:rPr>
          <w:rFonts w:cstheme="minorHAnsi"/>
          <w:sz w:val="24"/>
          <w:szCs w:val="24"/>
        </w:rPr>
        <w:t xml:space="preserve">. Generalisations of trait responses </w:t>
      </w:r>
      <w:r w:rsidR="00606CBB">
        <w:rPr>
          <w:rFonts w:cstheme="minorHAnsi"/>
          <w:sz w:val="24"/>
          <w:szCs w:val="24"/>
        </w:rPr>
        <w:t xml:space="preserve">across taxa </w:t>
      </w:r>
      <w:r w:rsidR="00D85B7C">
        <w:rPr>
          <w:rFonts w:cstheme="minorHAnsi"/>
          <w:sz w:val="24"/>
          <w:szCs w:val="24"/>
        </w:rPr>
        <w:t xml:space="preserve">should </w:t>
      </w:r>
      <w:r w:rsidR="00606CBB">
        <w:rPr>
          <w:rFonts w:cstheme="minorHAnsi"/>
          <w:sz w:val="24"/>
          <w:szCs w:val="24"/>
        </w:rPr>
        <w:t>only be</w:t>
      </w:r>
      <w:r w:rsidR="00DD6C9C">
        <w:rPr>
          <w:rFonts w:cstheme="minorHAnsi"/>
          <w:sz w:val="24"/>
          <w:szCs w:val="24"/>
        </w:rPr>
        <w:t xml:space="preserve"> </w:t>
      </w:r>
      <w:r w:rsidR="00606CBB">
        <w:rPr>
          <w:rFonts w:cstheme="minorHAnsi"/>
          <w:sz w:val="24"/>
          <w:szCs w:val="24"/>
        </w:rPr>
        <w:t xml:space="preserve">conducted where </w:t>
      </w:r>
      <w:r w:rsidR="00C37E20">
        <w:rPr>
          <w:rFonts w:cstheme="minorHAnsi"/>
          <w:sz w:val="24"/>
          <w:szCs w:val="24"/>
        </w:rPr>
        <w:t>functional or ecol</w:t>
      </w:r>
      <w:r w:rsidR="00031254">
        <w:rPr>
          <w:rFonts w:cstheme="minorHAnsi"/>
          <w:sz w:val="24"/>
          <w:szCs w:val="24"/>
        </w:rPr>
        <w:t>ogical significance of assembly-</w:t>
      </w:r>
      <w:r w:rsidR="00C37E20">
        <w:rPr>
          <w:rFonts w:cstheme="minorHAnsi"/>
          <w:sz w:val="24"/>
          <w:szCs w:val="24"/>
        </w:rPr>
        <w:t>level changes can be understood</w:t>
      </w:r>
      <w:r w:rsidR="00C37E20" w:rsidRPr="001D426A" w:rsidDel="007049D6">
        <w:rPr>
          <w:rFonts w:cstheme="minorHAnsi"/>
          <w:sz w:val="24"/>
          <w:szCs w:val="24"/>
        </w:rPr>
        <w:t>.</w:t>
      </w:r>
      <w:bookmarkStart w:id="0" w:name="_GoBack"/>
      <w:bookmarkEnd w:id="0"/>
    </w:p>
    <w:p w14:paraId="5967AA67" w14:textId="77777777" w:rsidR="00615709" w:rsidRPr="001D426A" w:rsidRDefault="00615709" w:rsidP="00615709">
      <w:pPr>
        <w:autoSpaceDE w:val="0"/>
        <w:autoSpaceDN w:val="0"/>
        <w:adjustRightInd w:val="0"/>
        <w:spacing w:after="0" w:line="480" w:lineRule="auto"/>
        <w:rPr>
          <w:rFonts w:cstheme="minorHAnsi"/>
          <w:sz w:val="24"/>
          <w:szCs w:val="24"/>
        </w:rPr>
      </w:pPr>
    </w:p>
    <w:p w14:paraId="4EDCC78B" w14:textId="5A5D7E50" w:rsidR="00333E6B" w:rsidRPr="001D426A" w:rsidRDefault="00333E6B" w:rsidP="009A0133">
      <w:pPr>
        <w:autoSpaceDE w:val="0"/>
        <w:autoSpaceDN w:val="0"/>
        <w:adjustRightInd w:val="0"/>
        <w:spacing w:after="0" w:line="480" w:lineRule="auto"/>
        <w:rPr>
          <w:rFonts w:cstheme="minorHAnsi"/>
          <w:b/>
          <w:bCs/>
          <w:sz w:val="24"/>
          <w:szCs w:val="24"/>
        </w:rPr>
      </w:pPr>
      <w:r w:rsidRPr="001D426A">
        <w:rPr>
          <w:rFonts w:cstheme="minorHAnsi"/>
          <w:sz w:val="24"/>
          <w:szCs w:val="24"/>
        </w:rPr>
        <w:t xml:space="preserve">Key-words: </w:t>
      </w:r>
      <w:r w:rsidR="00545350" w:rsidRPr="001D426A">
        <w:rPr>
          <w:rFonts w:cstheme="minorHAnsi"/>
          <w:sz w:val="24"/>
          <w:szCs w:val="24"/>
        </w:rPr>
        <w:t xml:space="preserve">assembly rules, body-size, </w:t>
      </w:r>
      <w:proofErr w:type="spellStart"/>
      <w:r w:rsidRPr="001D426A">
        <w:rPr>
          <w:rFonts w:cstheme="minorHAnsi"/>
          <w:sz w:val="24"/>
          <w:szCs w:val="24"/>
        </w:rPr>
        <w:t>brachypterous</w:t>
      </w:r>
      <w:proofErr w:type="spellEnd"/>
      <w:r w:rsidRPr="001D426A">
        <w:rPr>
          <w:rFonts w:cstheme="minorHAnsi"/>
          <w:sz w:val="24"/>
          <w:szCs w:val="24"/>
        </w:rPr>
        <w:t xml:space="preserve">, </w:t>
      </w:r>
      <w:r w:rsidR="003F3314" w:rsidRPr="001D426A">
        <w:rPr>
          <w:rFonts w:cstheme="minorHAnsi"/>
          <w:sz w:val="24"/>
          <w:szCs w:val="24"/>
        </w:rPr>
        <w:t>colonisation</w:t>
      </w:r>
      <w:r w:rsidR="00471402" w:rsidRPr="001D426A">
        <w:rPr>
          <w:rFonts w:cstheme="minorHAnsi"/>
          <w:sz w:val="24"/>
          <w:szCs w:val="24"/>
        </w:rPr>
        <w:t xml:space="preserve">, </w:t>
      </w:r>
      <w:r w:rsidR="00471402" w:rsidRPr="001D426A">
        <w:rPr>
          <w:rFonts w:cs="Times-Roman"/>
          <w:sz w:val="24"/>
          <w:szCs w:val="24"/>
          <w:lang w:eastAsia="zh-CN"/>
        </w:rPr>
        <w:t>community-weighted mean trait</w:t>
      </w:r>
      <w:r w:rsidR="003F3314" w:rsidRPr="001D426A">
        <w:rPr>
          <w:rFonts w:cstheme="minorHAnsi"/>
          <w:sz w:val="24"/>
          <w:szCs w:val="24"/>
        </w:rPr>
        <w:t xml:space="preserve">, </w:t>
      </w:r>
      <w:r w:rsidRPr="001D426A">
        <w:rPr>
          <w:rFonts w:cstheme="minorHAnsi"/>
          <w:sz w:val="24"/>
          <w:szCs w:val="24"/>
        </w:rPr>
        <w:t xml:space="preserve">dispersal ability, </w:t>
      </w:r>
      <w:r w:rsidR="00545350" w:rsidRPr="001D426A">
        <w:rPr>
          <w:rFonts w:cstheme="minorHAnsi"/>
          <w:sz w:val="24"/>
          <w:szCs w:val="24"/>
        </w:rPr>
        <w:t xml:space="preserve">environmental filters, </w:t>
      </w:r>
      <w:r w:rsidRPr="001D426A">
        <w:rPr>
          <w:rFonts w:cstheme="minorHAnsi"/>
          <w:sz w:val="24"/>
          <w:szCs w:val="24"/>
        </w:rPr>
        <w:t>functional response</w:t>
      </w:r>
      <w:r w:rsidR="00545350" w:rsidRPr="001D426A">
        <w:rPr>
          <w:rFonts w:cstheme="minorHAnsi"/>
          <w:sz w:val="24"/>
          <w:szCs w:val="24"/>
        </w:rPr>
        <w:t xml:space="preserve">, </w:t>
      </w:r>
      <w:proofErr w:type="spellStart"/>
      <w:r w:rsidR="00545350" w:rsidRPr="001D426A">
        <w:rPr>
          <w:rFonts w:cstheme="minorHAnsi"/>
          <w:sz w:val="24"/>
          <w:szCs w:val="24"/>
        </w:rPr>
        <w:t>macropterous</w:t>
      </w:r>
      <w:proofErr w:type="spellEnd"/>
      <w:r w:rsidR="00D7176A" w:rsidRPr="001D426A">
        <w:rPr>
          <w:rFonts w:cstheme="minorHAnsi"/>
          <w:sz w:val="24"/>
          <w:szCs w:val="24"/>
        </w:rPr>
        <w:t>.</w:t>
      </w:r>
      <w:r w:rsidR="00D7176A" w:rsidRPr="001D426A">
        <w:rPr>
          <w:rFonts w:cstheme="minorHAnsi"/>
          <w:b/>
          <w:bCs/>
          <w:sz w:val="24"/>
          <w:szCs w:val="24"/>
        </w:rPr>
        <w:br w:type="page"/>
      </w:r>
      <w:r w:rsidRPr="001D426A">
        <w:rPr>
          <w:rFonts w:cstheme="minorHAnsi"/>
          <w:b/>
          <w:bCs/>
          <w:sz w:val="24"/>
          <w:szCs w:val="24"/>
        </w:rPr>
        <w:lastRenderedPageBreak/>
        <w:t>Introduction</w:t>
      </w:r>
    </w:p>
    <w:p w14:paraId="06E0058D" w14:textId="77777777" w:rsidR="00542F88" w:rsidRPr="001D426A" w:rsidRDefault="00333E6B" w:rsidP="001937B5">
      <w:pPr>
        <w:autoSpaceDE w:val="0"/>
        <w:autoSpaceDN w:val="0"/>
        <w:adjustRightInd w:val="0"/>
        <w:spacing w:after="0" w:line="480" w:lineRule="auto"/>
        <w:rPr>
          <w:rFonts w:cstheme="minorHAnsi"/>
          <w:noProof/>
          <w:sz w:val="24"/>
          <w:szCs w:val="24"/>
        </w:rPr>
      </w:pPr>
      <w:r w:rsidRPr="001D426A">
        <w:rPr>
          <w:rFonts w:cstheme="minorHAnsi"/>
          <w:sz w:val="24"/>
          <w:szCs w:val="24"/>
        </w:rPr>
        <w:t xml:space="preserve">There is a need to </w:t>
      </w:r>
      <w:r w:rsidR="009A3506" w:rsidRPr="001D426A">
        <w:rPr>
          <w:rFonts w:cstheme="minorHAnsi"/>
          <w:sz w:val="24"/>
          <w:szCs w:val="24"/>
        </w:rPr>
        <w:t>better</w:t>
      </w:r>
      <w:r w:rsidRPr="001D426A">
        <w:rPr>
          <w:rFonts w:cstheme="minorHAnsi"/>
          <w:sz w:val="24"/>
          <w:szCs w:val="24"/>
        </w:rPr>
        <w:t xml:space="preserve"> understand how biodiversity will respond to </w:t>
      </w:r>
      <w:r w:rsidR="00731450" w:rsidRPr="001D426A">
        <w:rPr>
          <w:rFonts w:cstheme="minorHAnsi"/>
          <w:sz w:val="24"/>
          <w:szCs w:val="24"/>
        </w:rPr>
        <w:t xml:space="preserve">increasing anthropogenic </w:t>
      </w:r>
      <w:r w:rsidRPr="001D426A">
        <w:rPr>
          <w:rFonts w:cstheme="minorHAnsi"/>
          <w:sz w:val="24"/>
          <w:szCs w:val="24"/>
        </w:rPr>
        <w:t xml:space="preserve">environmental change and perturbation </w:t>
      </w:r>
      <w:r w:rsidRPr="001D426A">
        <w:rPr>
          <w:rFonts w:cstheme="minorHAnsi"/>
          <w:noProof/>
          <w:sz w:val="24"/>
          <w:szCs w:val="24"/>
        </w:rPr>
        <w:t>(M</w:t>
      </w:r>
      <w:r w:rsidR="008329F0" w:rsidRPr="001D426A">
        <w:rPr>
          <w:rFonts w:cstheme="minorHAnsi"/>
          <w:noProof/>
          <w:sz w:val="24"/>
          <w:szCs w:val="24"/>
        </w:rPr>
        <w:t>EA</w:t>
      </w:r>
      <w:r w:rsidRPr="001D426A">
        <w:rPr>
          <w:rFonts w:cstheme="minorHAnsi"/>
          <w:noProof/>
          <w:sz w:val="24"/>
          <w:szCs w:val="24"/>
        </w:rPr>
        <w:t xml:space="preserve"> 2005</w:t>
      </w:r>
      <w:r w:rsidR="00C244C9">
        <w:rPr>
          <w:rFonts w:cstheme="minorHAnsi"/>
          <w:noProof/>
          <w:sz w:val="24"/>
          <w:szCs w:val="24"/>
        </w:rPr>
        <w:t xml:space="preserve">; </w:t>
      </w:r>
      <w:r w:rsidR="00C244C9" w:rsidRPr="001D426A">
        <w:rPr>
          <w:rFonts w:cstheme="minorHAnsi"/>
          <w:sz w:val="24"/>
          <w:szCs w:val="24"/>
        </w:rPr>
        <w:t xml:space="preserve">McGill </w:t>
      </w:r>
      <w:r w:rsidR="00C244C9" w:rsidRPr="001D426A">
        <w:rPr>
          <w:rFonts w:cstheme="minorHAnsi"/>
          <w:i/>
          <w:sz w:val="24"/>
          <w:szCs w:val="24"/>
        </w:rPr>
        <w:t>et al</w:t>
      </w:r>
      <w:r w:rsidR="00C244C9" w:rsidRPr="001D426A">
        <w:rPr>
          <w:rFonts w:cstheme="minorHAnsi"/>
          <w:sz w:val="24"/>
          <w:szCs w:val="24"/>
        </w:rPr>
        <w:t>. 2006</w:t>
      </w:r>
      <w:r w:rsidRPr="001D426A">
        <w:rPr>
          <w:rFonts w:cstheme="minorHAnsi"/>
          <w:noProof/>
          <w:sz w:val="24"/>
          <w:szCs w:val="24"/>
        </w:rPr>
        <w:t>)</w:t>
      </w:r>
      <w:r w:rsidRPr="001D426A">
        <w:rPr>
          <w:rFonts w:cstheme="minorHAnsi"/>
          <w:sz w:val="24"/>
          <w:szCs w:val="24"/>
        </w:rPr>
        <w:t xml:space="preserve">. </w:t>
      </w:r>
      <w:r w:rsidR="00A846EB" w:rsidRPr="001D426A">
        <w:rPr>
          <w:rFonts w:cstheme="minorHAnsi"/>
          <w:sz w:val="24"/>
          <w:szCs w:val="24"/>
        </w:rPr>
        <w:t xml:space="preserve">But </w:t>
      </w:r>
      <w:r w:rsidR="00040367" w:rsidRPr="001D426A">
        <w:rPr>
          <w:rFonts w:cstheme="minorHAnsi"/>
          <w:sz w:val="24"/>
          <w:szCs w:val="24"/>
        </w:rPr>
        <w:t>examining</w:t>
      </w:r>
      <w:r w:rsidR="00691F38" w:rsidRPr="001D426A">
        <w:rPr>
          <w:rFonts w:cstheme="minorHAnsi"/>
          <w:sz w:val="24"/>
          <w:szCs w:val="24"/>
        </w:rPr>
        <w:t xml:space="preserve"> responses of species composition </w:t>
      </w:r>
      <w:r w:rsidR="00040367" w:rsidRPr="001D426A">
        <w:rPr>
          <w:rFonts w:cstheme="minorHAnsi"/>
          <w:sz w:val="24"/>
          <w:szCs w:val="24"/>
        </w:rPr>
        <w:t xml:space="preserve">only </w:t>
      </w:r>
      <w:r w:rsidR="001179E4" w:rsidRPr="001D426A">
        <w:rPr>
          <w:rFonts w:cstheme="minorHAnsi"/>
          <w:sz w:val="24"/>
          <w:szCs w:val="24"/>
        </w:rPr>
        <w:t>provides information that is</w:t>
      </w:r>
      <w:r w:rsidR="00691F38" w:rsidRPr="001D426A">
        <w:rPr>
          <w:rFonts w:cstheme="minorHAnsi"/>
          <w:sz w:val="24"/>
          <w:szCs w:val="24"/>
        </w:rPr>
        <w:t xml:space="preserve"> context and bioregion specific</w:t>
      </w:r>
      <w:r w:rsidR="001179E4" w:rsidRPr="001D426A">
        <w:rPr>
          <w:rFonts w:cstheme="minorHAnsi"/>
          <w:sz w:val="24"/>
          <w:szCs w:val="24"/>
        </w:rPr>
        <w:t xml:space="preserve">, while </w:t>
      </w:r>
      <w:r w:rsidR="00A846EB" w:rsidRPr="001D426A">
        <w:rPr>
          <w:rFonts w:cstheme="minorHAnsi"/>
          <w:sz w:val="24"/>
          <w:szCs w:val="24"/>
        </w:rPr>
        <w:t xml:space="preserve">measures </w:t>
      </w:r>
      <w:r w:rsidR="001179E4" w:rsidRPr="001D426A">
        <w:rPr>
          <w:rFonts w:cstheme="minorHAnsi"/>
          <w:sz w:val="24"/>
          <w:szCs w:val="24"/>
        </w:rPr>
        <w:t>such as</w:t>
      </w:r>
      <w:r w:rsidR="00A846EB" w:rsidRPr="001D426A">
        <w:rPr>
          <w:rFonts w:cstheme="minorHAnsi"/>
          <w:sz w:val="24"/>
          <w:szCs w:val="24"/>
        </w:rPr>
        <w:t xml:space="preserve"> </w:t>
      </w:r>
      <w:r w:rsidRPr="001D426A">
        <w:rPr>
          <w:rFonts w:cstheme="minorHAnsi"/>
          <w:sz w:val="24"/>
          <w:szCs w:val="24"/>
        </w:rPr>
        <w:t xml:space="preserve">richness or diversity </w:t>
      </w:r>
      <w:r w:rsidR="00731450" w:rsidRPr="001D426A">
        <w:rPr>
          <w:rFonts w:cstheme="minorHAnsi"/>
          <w:sz w:val="24"/>
          <w:szCs w:val="24"/>
        </w:rPr>
        <w:t>do not inform</w:t>
      </w:r>
      <w:r w:rsidRPr="001D426A">
        <w:rPr>
          <w:rFonts w:cstheme="minorHAnsi"/>
          <w:sz w:val="24"/>
          <w:szCs w:val="24"/>
        </w:rPr>
        <w:t xml:space="preserve"> ecological function</w:t>
      </w:r>
      <w:r w:rsidR="00DA28B6">
        <w:rPr>
          <w:rFonts w:cstheme="minorHAnsi"/>
          <w:sz w:val="24"/>
          <w:szCs w:val="24"/>
        </w:rPr>
        <w:t xml:space="preserve"> (</w:t>
      </w:r>
      <w:proofErr w:type="spellStart"/>
      <w:r w:rsidR="00DA28B6" w:rsidRPr="001D426A">
        <w:rPr>
          <w:bCs/>
          <w:sz w:val="24"/>
          <w:szCs w:val="24"/>
        </w:rPr>
        <w:t>Vandewalle</w:t>
      </w:r>
      <w:proofErr w:type="spellEnd"/>
      <w:r w:rsidR="00DA28B6" w:rsidRPr="001D426A">
        <w:rPr>
          <w:bCs/>
          <w:sz w:val="24"/>
          <w:szCs w:val="24"/>
        </w:rPr>
        <w:t xml:space="preserve"> </w:t>
      </w:r>
      <w:r w:rsidR="00DA28B6" w:rsidRPr="001D426A">
        <w:rPr>
          <w:bCs/>
          <w:i/>
          <w:sz w:val="24"/>
          <w:szCs w:val="24"/>
        </w:rPr>
        <w:t>et al</w:t>
      </w:r>
      <w:r w:rsidR="00DA28B6" w:rsidRPr="001D426A">
        <w:rPr>
          <w:bCs/>
          <w:sz w:val="24"/>
          <w:szCs w:val="24"/>
        </w:rPr>
        <w:t>. 2010</w:t>
      </w:r>
      <w:r w:rsidR="00DA28B6" w:rsidRPr="001D426A">
        <w:rPr>
          <w:rFonts w:cstheme="minorHAnsi"/>
          <w:sz w:val="24"/>
          <w:szCs w:val="24"/>
        </w:rPr>
        <w:t>)</w:t>
      </w:r>
      <w:r w:rsidR="00260266" w:rsidRPr="001D426A">
        <w:rPr>
          <w:rFonts w:cstheme="minorHAnsi"/>
          <w:sz w:val="24"/>
          <w:szCs w:val="24"/>
        </w:rPr>
        <w:t>.</w:t>
      </w:r>
      <w:r w:rsidR="00BE680F" w:rsidRPr="001D426A">
        <w:rPr>
          <w:rFonts w:cstheme="minorHAnsi"/>
          <w:sz w:val="24"/>
          <w:szCs w:val="24"/>
        </w:rPr>
        <w:t xml:space="preserve"> </w:t>
      </w:r>
      <w:r w:rsidR="00040367" w:rsidRPr="001D426A">
        <w:rPr>
          <w:rFonts w:cstheme="minorHAnsi"/>
          <w:sz w:val="24"/>
          <w:szCs w:val="24"/>
        </w:rPr>
        <w:t>T</w:t>
      </w:r>
      <w:r w:rsidR="00EF462B" w:rsidRPr="001D426A">
        <w:rPr>
          <w:rFonts w:cstheme="minorHAnsi"/>
          <w:sz w:val="24"/>
          <w:szCs w:val="24"/>
        </w:rPr>
        <w:t>here is</w:t>
      </w:r>
      <w:r w:rsidR="00040367" w:rsidRPr="001D426A">
        <w:rPr>
          <w:rFonts w:cstheme="minorHAnsi"/>
          <w:sz w:val="24"/>
          <w:szCs w:val="24"/>
        </w:rPr>
        <w:t>, therefore,</w:t>
      </w:r>
      <w:r w:rsidR="00EF462B" w:rsidRPr="001D426A">
        <w:rPr>
          <w:rFonts w:cstheme="minorHAnsi"/>
          <w:sz w:val="24"/>
          <w:szCs w:val="24"/>
        </w:rPr>
        <w:t xml:space="preserve"> growing </w:t>
      </w:r>
      <w:r w:rsidR="00E122EF" w:rsidRPr="001D426A">
        <w:rPr>
          <w:rFonts w:cstheme="minorHAnsi"/>
          <w:sz w:val="24"/>
          <w:szCs w:val="24"/>
        </w:rPr>
        <w:t>interest in</w:t>
      </w:r>
      <w:r w:rsidR="00EF462B" w:rsidRPr="001D426A">
        <w:rPr>
          <w:rFonts w:cstheme="minorHAnsi"/>
          <w:sz w:val="24"/>
          <w:szCs w:val="24"/>
        </w:rPr>
        <w:t xml:space="preserve"> </w:t>
      </w:r>
      <w:r w:rsidR="00731450" w:rsidRPr="001D426A">
        <w:rPr>
          <w:rFonts w:cstheme="minorHAnsi"/>
          <w:sz w:val="24"/>
          <w:szCs w:val="24"/>
        </w:rPr>
        <w:t>trait-</w:t>
      </w:r>
      <w:r w:rsidR="00EF462B" w:rsidRPr="001D426A">
        <w:rPr>
          <w:rFonts w:cstheme="minorHAnsi"/>
          <w:sz w:val="24"/>
          <w:szCs w:val="24"/>
        </w:rPr>
        <w:t xml:space="preserve"> and function-</w:t>
      </w:r>
      <w:r w:rsidR="00731450" w:rsidRPr="001D426A">
        <w:rPr>
          <w:rFonts w:cstheme="minorHAnsi"/>
          <w:sz w:val="24"/>
          <w:szCs w:val="24"/>
        </w:rPr>
        <w:t>based approaches</w:t>
      </w:r>
      <w:r w:rsidR="00C244C9">
        <w:rPr>
          <w:rFonts w:cstheme="minorHAnsi"/>
          <w:sz w:val="24"/>
          <w:szCs w:val="24"/>
        </w:rPr>
        <w:t xml:space="preserve"> that offer a mechanistic understanding across multiple species</w:t>
      </w:r>
      <w:r w:rsidR="00A97DDE" w:rsidRPr="001D426A">
        <w:rPr>
          <w:rFonts w:cstheme="minorHAnsi"/>
          <w:sz w:val="24"/>
          <w:szCs w:val="24"/>
        </w:rPr>
        <w:t xml:space="preserve"> </w:t>
      </w:r>
      <w:r w:rsidR="00BE5266" w:rsidRPr="001D426A">
        <w:rPr>
          <w:rFonts w:cstheme="minorHAnsi"/>
          <w:sz w:val="24"/>
          <w:szCs w:val="24"/>
        </w:rPr>
        <w:t xml:space="preserve">(McGill </w:t>
      </w:r>
      <w:r w:rsidR="00BE5266" w:rsidRPr="001D426A">
        <w:rPr>
          <w:rFonts w:cstheme="minorHAnsi"/>
          <w:i/>
          <w:sz w:val="24"/>
          <w:szCs w:val="24"/>
        </w:rPr>
        <w:t>et al</w:t>
      </w:r>
      <w:r w:rsidR="00BE5266" w:rsidRPr="001D426A">
        <w:rPr>
          <w:rFonts w:cstheme="minorHAnsi"/>
          <w:sz w:val="24"/>
          <w:szCs w:val="24"/>
        </w:rPr>
        <w:t>. 2006)</w:t>
      </w:r>
      <w:r w:rsidR="00A97DDE" w:rsidRPr="001D426A">
        <w:rPr>
          <w:rFonts w:cstheme="minorHAnsi"/>
          <w:sz w:val="24"/>
          <w:szCs w:val="24"/>
        </w:rPr>
        <w:t xml:space="preserve">. </w:t>
      </w:r>
      <w:r w:rsidR="00BF369F" w:rsidRPr="001D426A">
        <w:rPr>
          <w:rFonts w:cstheme="minorHAnsi"/>
          <w:sz w:val="24"/>
          <w:szCs w:val="24"/>
        </w:rPr>
        <w:t xml:space="preserve">Within </w:t>
      </w:r>
      <w:r w:rsidR="00BF369F" w:rsidRPr="001D426A">
        <w:rPr>
          <w:rFonts w:cstheme="minorHAnsi"/>
          <w:noProof/>
          <w:sz w:val="24"/>
          <w:szCs w:val="24"/>
        </w:rPr>
        <w:t xml:space="preserve">ecosystems or habitats, </w:t>
      </w:r>
      <w:r w:rsidR="006B21A9" w:rsidRPr="001D426A">
        <w:rPr>
          <w:rFonts w:cstheme="minorHAnsi"/>
          <w:noProof/>
          <w:sz w:val="24"/>
          <w:szCs w:val="24"/>
        </w:rPr>
        <w:t xml:space="preserve">biological and functional </w:t>
      </w:r>
      <w:r w:rsidR="00BF369F" w:rsidRPr="001D426A">
        <w:rPr>
          <w:rFonts w:cstheme="minorHAnsi"/>
          <w:sz w:val="24"/>
          <w:szCs w:val="24"/>
        </w:rPr>
        <w:t xml:space="preserve">trait responses to ecological processes may be robust to geographic turn-over in species composition, allowing generality </w:t>
      </w:r>
      <w:r w:rsidR="00014D69" w:rsidRPr="001D426A">
        <w:rPr>
          <w:rFonts w:cstheme="minorHAnsi"/>
          <w:sz w:val="24"/>
          <w:szCs w:val="24"/>
        </w:rPr>
        <w:t>across</w:t>
      </w:r>
      <w:r w:rsidR="00BF369F" w:rsidRPr="001D426A">
        <w:rPr>
          <w:rFonts w:cstheme="minorHAnsi"/>
          <w:sz w:val="24"/>
          <w:szCs w:val="24"/>
        </w:rPr>
        <w:t xml:space="preserve"> bioregions (</w:t>
      </w:r>
      <w:proofErr w:type="spellStart"/>
      <w:r w:rsidR="00BF369F" w:rsidRPr="001D426A">
        <w:rPr>
          <w:rFonts w:cstheme="minorHAnsi"/>
          <w:sz w:val="24"/>
          <w:szCs w:val="24"/>
        </w:rPr>
        <w:t>Statzner</w:t>
      </w:r>
      <w:proofErr w:type="spellEnd"/>
      <w:r w:rsidR="00BF369F" w:rsidRPr="001D426A">
        <w:rPr>
          <w:rFonts w:cstheme="minorHAnsi"/>
          <w:sz w:val="24"/>
          <w:szCs w:val="24"/>
        </w:rPr>
        <w:t xml:space="preserve"> </w:t>
      </w:r>
      <w:r w:rsidR="00BF369F" w:rsidRPr="001D426A">
        <w:rPr>
          <w:rFonts w:cstheme="minorHAnsi"/>
          <w:i/>
          <w:sz w:val="24"/>
          <w:szCs w:val="24"/>
        </w:rPr>
        <w:t>et al</w:t>
      </w:r>
      <w:r w:rsidR="00BF369F" w:rsidRPr="001D426A">
        <w:rPr>
          <w:rFonts w:cstheme="minorHAnsi"/>
          <w:sz w:val="24"/>
          <w:szCs w:val="24"/>
        </w:rPr>
        <w:t xml:space="preserve">. 2001; Pont </w:t>
      </w:r>
      <w:r w:rsidR="00BF369F" w:rsidRPr="001D426A">
        <w:rPr>
          <w:rFonts w:cstheme="minorHAnsi"/>
          <w:i/>
          <w:sz w:val="24"/>
          <w:szCs w:val="24"/>
        </w:rPr>
        <w:t>et al</w:t>
      </w:r>
      <w:r w:rsidR="00BF369F" w:rsidRPr="001D426A">
        <w:rPr>
          <w:rFonts w:cstheme="minorHAnsi"/>
          <w:sz w:val="24"/>
          <w:szCs w:val="24"/>
        </w:rPr>
        <w:t xml:space="preserve">. 2006; </w:t>
      </w:r>
      <w:proofErr w:type="spellStart"/>
      <w:r w:rsidR="00BF369F" w:rsidRPr="001D426A">
        <w:rPr>
          <w:bCs/>
          <w:sz w:val="24"/>
          <w:szCs w:val="24"/>
        </w:rPr>
        <w:t>Vandewalle</w:t>
      </w:r>
      <w:proofErr w:type="spellEnd"/>
      <w:r w:rsidR="00BF369F" w:rsidRPr="001D426A">
        <w:rPr>
          <w:bCs/>
          <w:sz w:val="24"/>
          <w:szCs w:val="24"/>
        </w:rPr>
        <w:t xml:space="preserve"> </w:t>
      </w:r>
      <w:r w:rsidR="00BF369F" w:rsidRPr="001D426A">
        <w:rPr>
          <w:bCs/>
          <w:i/>
          <w:sz w:val="24"/>
          <w:szCs w:val="24"/>
        </w:rPr>
        <w:t>et al</w:t>
      </w:r>
      <w:r w:rsidR="00BF369F" w:rsidRPr="001D426A">
        <w:rPr>
          <w:bCs/>
          <w:sz w:val="24"/>
          <w:szCs w:val="24"/>
        </w:rPr>
        <w:t>. 2010</w:t>
      </w:r>
      <w:r w:rsidR="00BF369F" w:rsidRPr="001D426A">
        <w:rPr>
          <w:rFonts w:cstheme="minorHAnsi"/>
          <w:sz w:val="24"/>
          <w:szCs w:val="24"/>
        </w:rPr>
        <w:t xml:space="preserve">). </w:t>
      </w:r>
      <w:r w:rsidR="0027165C" w:rsidRPr="001D426A">
        <w:rPr>
          <w:rFonts w:cstheme="minorHAnsi"/>
          <w:noProof/>
          <w:sz w:val="24"/>
          <w:szCs w:val="24"/>
        </w:rPr>
        <w:t xml:space="preserve">For example, generalising responses of aquatic assemblages across regions provided indices quantifying human modification of river channel states or pollution loads, allowing the development of </w:t>
      </w:r>
      <w:r w:rsidR="00826ECC">
        <w:rPr>
          <w:rFonts w:cstheme="minorHAnsi"/>
          <w:noProof/>
          <w:sz w:val="24"/>
          <w:szCs w:val="24"/>
        </w:rPr>
        <w:t xml:space="preserve">continent-wide </w:t>
      </w:r>
      <w:r w:rsidR="0027165C" w:rsidRPr="001D426A">
        <w:rPr>
          <w:rFonts w:cstheme="minorHAnsi"/>
          <w:noProof/>
          <w:sz w:val="24"/>
          <w:szCs w:val="24"/>
        </w:rPr>
        <w:t>monitoring criteria (</w:t>
      </w:r>
      <w:proofErr w:type="spellStart"/>
      <w:r w:rsidR="0027165C" w:rsidRPr="001D426A">
        <w:rPr>
          <w:bCs/>
          <w:sz w:val="24"/>
          <w:szCs w:val="24"/>
        </w:rPr>
        <w:t>Vandewalle</w:t>
      </w:r>
      <w:proofErr w:type="spellEnd"/>
      <w:r w:rsidR="0027165C" w:rsidRPr="001D426A">
        <w:rPr>
          <w:bCs/>
          <w:sz w:val="24"/>
          <w:szCs w:val="24"/>
        </w:rPr>
        <w:t xml:space="preserve"> </w:t>
      </w:r>
      <w:r w:rsidR="0027165C" w:rsidRPr="001D426A">
        <w:rPr>
          <w:bCs/>
          <w:i/>
          <w:sz w:val="24"/>
          <w:szCs w:val="24"/>
        </w:rPr>
        <w:t>et al</w:t>
      </w:r>
      <w:r w:rsidR="0027165C" w:rsidRPr="001D426A">
        <w:rPr>
          <w:bCs/>
          <w:sz w:val="24"/>
          <w:szCs w:val="24"/>
        </w:rPr>
        <w:t>. 2010</w:t>
      </w:r>
      <w:r w:rsidR="0027165C" w:rsidRPr="001D426A">
        <w:rPr>
          <w:rFonts w:cstheme="minorHAnsi"/>
          <w:noProof/>
          <w:sz w:val="24"/>
          <w:szCs w:val="24"/>
        </w:rPr>
        <w:t>).</w:t>
      </w:r>
    </w:p>
    <w:p w14:paraId="5B41B4D5" w14:textId="77777777" w:rsidR="003506E5" w:rsidRPr="001D426A" w:rsidRDefault="003506E5" w:rsidP="00AB6664">
      <w:pPr>
        <w:autoSpaceDE w:val="0"/>
        <w:autoSpaceDN w:val="0"/>
        <w:adjustRightInd w:val="0"/>
        <w:spacing w:after="0" w:line="480" w:lineRule="auto"/>
        <w:rPr>
          <w:rFonts w:cstheme="minorHAnsi"/>
          <w:noProof/>
          <w:sz w:val="24"/>
          <w:szCs w:val="24"/>
        </w:rPr>
      </w:pPr>
    </w:p>
    <w:p w14:paraId="02C33B94" w14:textId="212B2644" w:rsidR="002F379A" w:rsidRDefault="002F379A" w:rsidP="00C244C9">
      <w:pPr>
        <w:autoSpaceDE w:val="0"/>
        <w:autoSpaceDN w:val="0"/>
        <w:adjustRightInd w:val="0"/>
        <w:spacing w:after="0" w:line="480" w:lineRule="auto"/>
        <w:rPr>
          <w:sz w:val="24"/>
          <w:szCs w:val="24"/>
        </w:rPr>
      </w:pPr>
      <w:r w:rsidRPr="001D426A">
        <w:rPr>
          <w:rFonts w:cstheme="minorHAnsi"/>
          <w:noProof/>
          <w:sz w:val="24"/>
          <w:szCs w:val="24"/>
        </w:rPr>
        <w:t xml:space="preserve">For trait studies to </w:t>
      </w:r>
      <w:r w:rsidR="00590218">
        <w:rPr>
          <w:rFonts w:cstheme="minorHAnsi"/>
          <w:noProof/>
          <w:sz w:val="24"/>
          <w:szCs w:val="24"/>
        </w:rPr>
        <w:t xml:space="preserve">go </w:t>
      </w:r>
      <w:r w:rsidR="00590218" w:rsidRPr="001D426A">
        <w:rPr>
          <w:rFonts w:cstheme="minorHAnsi"/>
          <w:noProof/>
          <w:sz w:val="24"/>
          <w:szCs w:val="24"/>
        </w:rPr>
        <w:t xml:space="preserve">beyond </w:t>
      </w:r>
      <w:r w:rsidR="00264BCD">
        <w:rPr>
          <w:rFonts w:cstheme="minorHAnsi"/>
          <w:noProof/>
          <w:sz w:val="24"/>
          <w:szCs w:val="24"/>
        </w:rPr>
        <w:t xml:space="preserve">the </w:t>
      </w:r>
      <w:r w:rsidR="00590218" w:rsidRPr="001D426A">
        <w:rPr>
          <w:rFonts w:cstheme="minorHAnsi"/>
          <w:noProof/>
          <w:sz w:val="24"/>
          <w:szCs w:val="24"/>
        </w:rPr>
        <w:t xml:space="preserve">description of patterns </w:t>
      </w:r>
      <w:r w:rsidR="00590218">
        <w:rPr>
          <w:rFonts w:cstheme="minorHAnsi"/>
          <w:noProof/>
          <w:sz w:val="24"/>
          <w:szCs w:val="24"/>
        </w:rPr>
        <w:t xml:space="preserve">and be </w:t>
      </w:r>
      <w:r w:rsidRPr="001D426A">
        <w:rPr>
          <w:rFonts w:cstheme="minorHAnsi"/>
          <w:noProof/>
          <w:sz w:val="24"/>
          <w:szCs w:val="24"/>
        </w:rPr>
        <w:t xml:space="preserve">predictive </w:t>
      </w:r>
      <w:r w:rsidR="00590218">
        <w:rPr>
          <w:rFonts w:cstheme="minorHAnsi"/>
          <w:noProof/>
          <w:sz w:val="24"/>
          <w:szCs w:val="24"/>
        </w:rPr>
        <w:t>or provide mechanistic understanding</w:t>
      </w:r>
      <w:r w:rsidR="00264BCD">
        <w:rPr>
          <w:rFonts w:cstheme="minorHAnsi"/>
          <w:noProof/>
          <w:sz w:val="24"/>
          <w:szCs w:val="24"/>
        </w:rPr>
        <w:t xml:space="preserve"> </w:t>
      </w:r>
      <w:r w:rsidRPr="001D426A">
        <w:rPr>
          <w:rFonts w:cstheme="minorHAnsi"/>
          <w:noProof/>
          <w:sz w:val="24"/>
          <w:szCs w:val="24"/>
        </w:rPr>
        <w:t xml:space="preserve">requires </w:t>
      </w:r>
      <w:r w:rsidR="00590218">
        <w:rPr>
          <w:rFonts w:cstheme="minorHAnsi"/>
          <w:noProof/>
          <w:sz w:val="24"/>
          <w:szCs w:val="24"/>
        </w:rPr>
        <w:t xml:space="preserve">the </w:t>
      </w:r>
      <w:r w:rsidRPr="001D426A">
        <w:rPr>
          <w:rFonts w:cstheme="minorHAnsi"/>
          <w:noProof/>
          <w:sz w:val="24"/>
          <w:szCs w:val="24"/>
        </w:rPr>
        <w:t xml:space="preserve">testing of explicit </w:t>
      </w:r>
      <w:r w:rsidRPr="001D426A">
        <w:rPr>
          <w:rFonts w:cstheme="minorHAnsi"/>
          <w:i/>
          <w:noProof/>
          <w:sz w:val="24"/>
          <w:szCs w:val="24"/>
        </w:rPr>
        <w:t>a priori</w:t>
      </w:r>
      <w:r w:rsidRPr="001D426A">
        <w:rPr>
          <w:rFonts w:cstheme="minorHAnsi"/>
          <w:noProof/>
          <w:sz w:val="24"/>
          <w:szCs w:val="24"/>
        </w:rPr>
        <w:t xml:space="preserve"> hypotheses</w:t>
      </w:r>
      <w:r w:rsidR="005B28BD">
        <w:rPr>
          <w:sz w:val="24"/>
          <w:szCs w:val="24"/>
        </w:rPr>
        <w:t xml:space="preserve"> in terms of assemblage trait responses</w:t>
      </w:r>
      <w:r w:rsidR="00610C61">
        <w:rPr>
          <w:sz w:val="24"/>
          <w:szCs w:val="24"/>
        </w:rPr>
        <w:t xml:space="preserve"> to environmental drivers</w:t>
      </w:r>
      <w:r w:rsidR="00A3712E">
        <w:rPr>
          <w:sz w:val="24"/>
          <w:szCs w:val="24"/>
        </w:rPr>
        <w:t xml:space="preserve"> (</w:t>
      </w:r>
      <w:r w:rsidR="00A3712E" w:rsidRPr="001D426A">
        <w:rPr>
          <w:rFonts w:cstheme="minorHAnsi"/>
          <w:sz w:val="24"/>
          <w:szCs w:val="24"/>
        </w:rPr>
        <w:t xml:space="preserve">McGill </w:t>
      </w:r>
      <w:r w:rsidR="00A3712E" w:rsidRPr="001D426A">
        <w:rPr>
          <w:rFonts w:cstheme="minorHAnsi"/>
          <w:i/>
          <w:sz w:val="24"/>
          <w:szCs w:val="24"/>
        </w:rPr>
        <w:t>et al</w:t>
      </w:r>
      <w:r w:rsidR="00A3712E" w:rsidRPr="001D426A">
        <w:rPr>
          <w:rFonts w:cstheme="minorHAnsi"/>
          <w:sz w:val="24"/>
          <w:szCs w:val="24"/>
        </w:rPr>
        <w:t>. 2006</w:t>
      </w:r>
      <w:r w:rsidR="00A3712E">
        <w:rPr>
          <w:rFonts w:cstheme="minorHAnsi"/>
          <w:sz w:val="24"/>
          <w:szCs w:val="24"/>
        </w:rPr>
        <w:t>)</w:t>
      </w:r>
      <w:r w:rsidRPr="001D426A">
        <w:rPr>
          <w:rFonts w:cstheme="minorHAnsi"/>
          <w:noProof/>
          <w:sz w:val="24"/>
          <w:szCs w:val="24"/>
        </w:rPr>
        <w:t xml:space="preserve">. </w:t>
      </w:r>
      <w:r w:rsidR="00B75697">
        <w:rPr>
          <w:rFonts w:cstheme="minorHAnsi"/>
          <w:noProof/>
          <w:sz w:val="24"/>
          <w:szCs w:val="24"/>
        </w:rPr>
        <w:t>Furthermore, b</w:t>
      </w:r>
      <w:r w:rsidR="006A1670" w:rsidRPr="001D426A">
        <w:rPr>
          <w:rFonts w:cstheme="minorHAnsi"/>
          <w:noProof/>
          <w:sz w:val="24"/>
          <w:szCs w:val="24"/>
        </w:rPr>
        <w:t>iological</w:t>
      </w:r>
      <w:r w:rsidR="00542F88" w:rsidRPr="001D426A">
        <w:rPr>
          <w:rFonts w:cstheme="minorHAnsi"/>
          <w:sz w:val="24"/>
          <w:szCs w:val="24"/>
        </w:rPr>
        <w:t xml:space="preserve"> traits (e.g. m</w:t>
      </w:r>
      <w:r w:rsidR="00542F88" w:rsidRPr="001D426A">
        <w:rPr>
          <w:rFonts w:cstheme="minorHAnsi"/>
          <w:noProof/>
          <w:sz w:val="24"/>
          <w:szCs w:val="24"/>
        </w:rPr>
        <w:t xml:space="preserve">orphological, phenological or behavioural) selected for investigation </w:t>
      </w:r>
      <w:r w:rsidR="00542F88" w:rsidRPr="001D426A">
        <w:rPr>
          <w:rFonts w:cstheme="minorHAnsi"/>
          <w:sz w:val="24"/>
          <w:szCs w:val="24"/>
        </w:rPr>
        <w:t xml:space="preserve">should represent meaningful ecological or demographic functions (McGill </w:t>
      </w:r>
      <w:r w:rsidR="00542F88" w:rsidRPr="001D426A">
        <w:rPr>
          <w:rFonts w:cstheme="minorHAnsi"/>
          <w:i/>
          <w:sz w:val="24"/>
          <w:szCs w:val="24"/>
        </w:rPr>
        <w:t>et al</w:t>
      </w:r>
      <w:r w:rsidR="00542F88" w:rsidRPr="001D426A">
        <w:rPr>
          <w:rFonts w:cstheme="minorHAnsi"/>
          <w:sz w:val="24"/>
          <w:szCs w:val="24"/>
        </w:rPr>
        <w:t xml:space="preserve">. 2006; Gray </w:t>
      </w:r>
      <w:r w:rsidR="00542F88" w:rsidRPr="001D426A">
        <w:rPr>
          <w:rFonts w:cstheme="minorHAnsi"/>
          <w:i/>
          <w:sz w:val="24"/>
          <w:szCs w:val="24"/>
        </w:rPr>
        <w:t>et al</w:t>
      </w:r>
      <w:r w:rsidR="00542F88" w:rsidRPr="001D426A">
        <w:rPr>
          <w:rFonts w:cstheme="minorHAnsi"/>
          <w:sz w:val="24"/>
          <w:szCs w:val="24"/>
        </w:rPr>
        <w:t xml:space="preserve">. 2007; </w:t>
      </w:r>
      <w:proofErr w:type="spellStart"/>
      <w:r w:rsidR="00542F88" w:rsidRPr="001D426A">
        <w:rPr>
          <w:bCs/>
          <w:sz w:val="24"/>
          <w:szCs w:val="24"/>
        </w:rPr>
        <w:t>Vandewalle</w:t>
      </w:r>
      <w:proofErr w:type="spellEnd"/>
      <w:r w:rsidR="00542F88" w:rsidRPr="001D426A">
        <w:rPr>
          <w:bCs/>
          <w:sz w:val="24"/>
          <w:szCs w:val="24"/>
        </w:rPr>
        <w:t xml:space="preserve"> </w:t>
      </w:r>
      <w:r w:rsidR="00542F88" w:rsidRPr="001D426A">
        <w:rPr>
          <w:bCs/>
          <w:i/>
          <w:sz w:val="24"/>
          <w:szCs w:val="24"/>
        </w:rPr>
        <w:t>et al</w:t>
      </w:r>
      <w:r w:rsidR="00542F88" w:rsidRPr="001D426A">
        <w:rPr>
          <w:bCs/>
          <w:sz w:val="24"/>
          <w:szCs w:val="24"/>
        </w:rPr>
        <w:t>. 2010), such as dispersal, trophic role</w:t>
      </w:r>
      <w:r w:rsidR="00843932" w:rsidRPr="001D426A">
        <w:rPr>
          <w:bCs/>
          <w:sz w:val="24"/>
          <w:szCs w:val="24"/>
        </w:rPr>
        <w:t>,</w:t>
      </w:r>
      <w:r w:rsidR="00542F88" w:rsidRPr="001D426A">
        <w:rPr>
          <w:bCs/>
          <w:sz w:val="24"/>
          <w:szCs w:val="24"/>
        </w:rPr>
        <w:t xml:space="preserve"> fecundity</w:t>
      </w:r>
      <w:r w:rsidR="00843932" w:rsidRPr="001D426A">
        <w:rPr>
          <w:bCs/>
          <w:sz w:val="24"/>
          <w:szCs w:val="24"/>
        </w:rPr>
        <w:t xml:space="preserve"> or rates of population increase</w:t>
      </w:r>
      <w:r w:rsidR="00542F88" w:rsidRPr="001D426A">
        <w:rPr>
          <w:bCs/>
          <w:sz w:val="24"/>
          <w:szCs w:val="24"/>
        </w:rPr>
        <w:t xml:space="preserve">. </w:t>
      </w:r>
      <w:r w:rsidR="00A05A96" w:rsidRPr="001D426A">
        <w:rPr>
          <w:rFonts w:cstheme="minorHAnsi"/>
          <w:sz w:val="24"/>
          <w:szCs w:val="24"/>
        </w:rPr>
        <w:t xml:space="preserve">However, </w:t>
      </w:r>
      <w:r w:rsidR="005918C1" w:rsidRPr="001D426A">
        <w:rPr>
          <w:rFonts w:cstheme="minorHAnsi"/>
          <w:sz w:val="24"/>
          <w:szCs w:val="24"/>
        </w:rPr>
        <w:t>t</w:t>
      </w:r>
      <w:r w:rsidR="00344D93" w:rsidRPr="001D426A">
        <w:rPr>
          <w:rFonts w:cstheme="minorHAnsi"/>
          <w:sz w:val="24"/>
          <w:szCs w:val="24"/>
        </w:rPr>
        <w:t xml:space="preserve">he link between morphological or life history traits and ecological function </w:t>
      </w:r>
      <w:r w:rsidR="00892E67">
        <w:rPr>
          <w:rFonts w:cstheme="minorHAnsi"/>
          <w:sz w:val="24"/>
          <w:szCs w:val="24"/>
        </w:rPr>
        <w:t xml:space="preserve">may be </w:t>
      </w:r>
      <w:r w:rsidR="00892E67">
        <w:rPr>
          <w:rFonts w:cstheme="minorHAnsi"/>
          <w:sz w:val="24"/>
          <w:szCs w:val="24"/>
        </w:rPr>
        <w:lastRenderedPageBreak/>
        <w:t>complex</w:t>
      </w:r>
      <w:r w:rsidR="00AF0E24">
        <w:rPr>
          <w:rFonts w:cstheme="minorHAnsi"/>
          <w:sz w:val="24"/>
          <w:szCs w:val="24"/>
        </w:rPr>
        <w:t xml:space="preserve"> as </w:t>
      </w:r>
      <w:r w:rsidR="008332DE" w:rsidRPr="001D426A">
        <w:rPr>
          <w:rFonts w:cstheme="minorHAnsi"/>
          <w:sz w:val="24"/>
          <w:szCs w:val="24"/>
        </w:rPr>
        <w:t>c</w:t>
      </w:r>
      <w:r w:rsidR="00344D93" w:rsidRPr="001D426A">
        <w:rPr>
          <w:rFonts w:cstheme="minorHAnsi"/>
          <w:sz w:val="24"/>
          <w:szCs w:val="24"/>
        </w:rPr>
        <w:t xml:space="preserve">ommonly measured traits may be associated with multiple ecological and functional attributes. For example, body size may be associated with </w:t>
      </w:r>
      <w:r w:rsidR="00006A9D" w:rsidRPr="001D426A">
        <w:rPr>
          <w:rFonts w:cstheme="minorHAnsi"/>
          <w:sz w:val="24"/>
          <w:szCs w:val="24"/>
        </w:rPr>
        <w:t>dispersal ability</w:t>
      </w:r>
      <w:r w:rsidR="00344D93" w:rsidRPr="001D426A">
        <w:rPr>
          <w:rFonts w:cstheme="minorHAnsi"/>
          <w:sz w:val="24"/>
          <w:szCs w:val="24"/>
        </w:rPr>
        <w:t>, feeding niche</w:t>
      </w:r>
      <w:r w:rsidR="00C244C9">
        <w:rPr>
          <w:rFonts w:cstheme="minorHAnsi"/>
          <w:sz w:val="24"/>
          <w:szCs w:val="24"/>
        </w:rPr>
        <w:t xml:space="preserve">, </w:t>
      </w:r>
      <w:r w:rsidR="00344D93" w:rsidRPr="001D426A">
        <w:rPr>
          <w:rFonts w:cstheme="minorHAnsi"/>
          <w:sz w:val="24"/>
          <w:szCs w:val="24"/>
        </w:rPr>
        <w:t>fecundity</w:t>
      </w:r>
      <w:r w:rsidR="00C244C9">
        <w:rPr>
          <w:rFonts w:cstheme="minorHAnsi"/>
          <w:sz w:val="24"/>
          <w:szCs w:val="24"/>
        </w:rPr>
        <w:t xml:space="preserve"> and also competitive dominance</w:t>
      </w:r>
      <w:r w:rsidR="00344D93" w:rsidRPr="001D426A">
        <w:rPr>
          <w:rFonts w:cstheme="minorHAnsi"/>
          <w:sz w:val="24"/>
          <w:szCs w:val="24"/>
        </w:rPr>
        <w:t xml:space="preserve"> (</w:t>
      </w:r>
      <w:r w:rsidR="00344D93" w:rsidRPr="001D426A">
        <w:rPr>
          <w:rFonts w:cstheme="minorHAnsi"/>
          <w:noProof/>
          <w:sz w:val="24"/>
          <w:szCs w:val="24"/>
        </w:rPr>
        <w:t xml:space="preserve">Kotze &amp; O'Hara 2003; </w:t>
      </w:r>
      <w:r w:rsidR="00C244C9">
        <w:rPr>
          <w:rFonts w:cstheme="minorHAnsi"/>
          <w:noProof/>
          <w:sz w:val="24"/>
          <w:szCs w:val="24"/>
        </w:rPr>
        <w:t xml:space="preserve">McGill </w:t>
      </w:r>
      <w:r w:rsidR="00C244C9" w:rsidRPr="00000554">
        <w:rPr>
          <w:rFonts w:cstheme="minorHAnsi"/>
          <w:i/>
          <w:iCs/>
          <w:noProof/>
          <w:sz w:val="24"/>
          <w:szCs w:val="24"/>
        </w:rPr>
        <w:t>et al.</w:t>
      </w:r>
      <w:r w:rsidR="00C244C9">
        <w:rPr>
          <w:rFonts w:cstheme="minorHAnsi"/>
          <w:noProof/>
          <w:sz w:val="24"/>
          <w:szCs w:val="24"/>
        </w:rPr>
        <w:t xml:space="preserve"> 2006; </w:t>
      </w:r>
      <w:r w:rsidR="00344D93" w:rsidRPr="001D426A">
        <w:rPr>
          <w:rFonts w:cstheme="minorHAnsi"/>
          <w:noProof/>
          <w:sz w:val="24"/>
          <w:szCs w:val="24"/>
        </w:rPr>
        <w:t>Williams</w:t>
      </w:r>
      <w:r w:rsidR="00344D93" w:rsidRPr="001D426A">
        <w:rPr>
          <w:rFonts w:cstheme="minorHAnsi"/>
          <w:i/>
          <w:noProof/>
          <w:sz w:val="24"/>
          <w:szCs w:val="24"/>
        </w:rPr>
        <w:t xml:space="preserve"> et al.</w:t>
      </w:r>
      <w:r w:rsidR="00344D93" w:rsidRPr="001D426A">
        <w:rPr>
          <w:rFonts w:cstheme="minorHAnsi"/>
          <w:noProof/>
          <w:sz w:val="24"/>
          <w:szCs w:val="24"/>
        </w:rPr>
        <w:t xml:space="preserve"> 2010</w:t>
      </w:r>
      <w:r w:rsidR="00344D93" w:rsidRPr="001D426A">
        <w:rPr>
          <w:rFonts w:cstheme="minorHAnsi"/>
          <w:sz w:val="24"/>
          <w:szCs w:val="24"/>
        </w:rPr>
        <w:t>)</w:t>
      </w:r>
      <w:r w:rsidR="008010AF">
        <w:rPr>
          <w:rFonts w:cstheme="minorHAnsi"/>
          <w:sz w:val="24"/>
          <w:szCs w:val="24"/>
        </w:rPr>
        <w:t xml:space="preserve">. </w:t>
      </w:r>
      <w:r w:rsidR="00AF0E24">
        <w:rPr>
          <w:rFonts w:cstheme="minorHAnsi"/>
          <w:sz w:val="24"/>
          <w:szCs w:val="24"/>
        </w:rPr>
        <w:t>Therefore</w:t>
      </w:r>
      <w:r w:rsidR="00C244C9">
        <w:rPr>
          <w:rFonts w:cstheme="minorHAnsi"/>
          <w:sz w:val="24"/>
          <w:szCs w:val="24"/>
        </w:rPr>
        <w:t>, to support mechanistic understanding</w:t>
      </w:r>
      <w:r w:rsidR="00AF0E24">
        <w:rPr>
          <w:rFonts w:cstheme="minorHAnsi"/>
          <w:sz w:val="24"/>
          <w:szCs w:val="24"/>
        </w:rPr>
        <w:t xml:space="preserve"> in a particular ecosystem or landscape, it is important to </w:t>
      </w:r>
      <w:r w:rsidR="00892E67">
        <w:rPr>
          <w:rFonts w:cstheme="minorHAnsi"/>
          <w:sz w:val="24"/>
          <w:szCs w:val="24"/>
        </w:rPr>
        <w:t xml:space="preserve">identify the key </w:t>
      </w:r>
      <w:r w:rsidR="00AF0E24">
        <w:rPr>
          <w:rFonts w:cstheme="minorHAnsi"/>
          <w:sz w:val="24"/>
          <w:szCs w:val="24"/>
        </w:rPr>
        <w:t xml:space="preserve">environmental pressures or effects </w:t>
      </w:r>
      <w:r w:rsidR="00892E67">
        <w:rPr>
          <w:rFonts w:cstheme="minorHAnsi"/>
          <w:sz w:val="24"/>
          <w:szCs w:val="24"/>
        </w:rPr>
        <w:t>and from th</w:t>
      </w:r>
      <w:r w:rsidR="007A39C2">
        <w:rPr>
          <w:rFonts w:cstheme="minorHAnsi"/>
          <w:sz w:val="24"/>
          <w:szCs w:val="24"/>
        </w:rPr>
        <w:t>ese,</w:t>
      </w:r>
      <w:r w:rsidR="00892E67">
        <w:rPr>
          <w:rFonts w:cstheme="minorHAnsi"/>
          <w:sz w:val="24"/>
          <w:szCs w:val="24"/>
        </w:rPr>
        <w:t xml:space="preserve"> the </w:t>
      </w:r>
      <w:r w:rsidR="00AF0E24">
        <w:rPr>
          <w:rFonts w:cstheme="minorHAnsi"/>
          <w:sz w:val="24"/>
          <w:szCs w:val="24"/>
        </w:rPr>
        <w:t>expected ecological</w:t>
      </w:r>
      <w:r w:rsidR="00892E67">
        <w:rPr>
          <w:rFonts w:cstheme="minorHAnsi"/>
          <w:sz w:val="24"/>
          <w:szCs w:val="24"/>
        </w:rPr>
        <w:t xml:space="preserve"> and functional</w:t>
      </w:r>
      <w:r w:rsidR="00AF0E24">
        <w:rPr>
          <w:rFonts w:cstheme="minorHAnsi"/>
          <w:sz w:val="24"/>
          <w:szCs w:val="24"/>
        </w:rPr>
        <w:t xml:space="preserve"> responses</w:t>
      </w:r>
      <w:r w:rsidR="00C244C9">
        <w:rPr>
          <w:rFonts w:cstheme="minorHAnsi"/>
          <w:sz w:val="24"/>
          <w:szCs w:val="24"/>
        </w:rPr>
        <w:t xml:space="preserve"> (</w:t>
      </w:r>
      <w:r w:rsidR="00C244C9" w:rsidRPr="001D426A">
        <w:rPr>
          <w:rFonts w:cstheme="minorHAnsi"/>
          <w:sz w:val="24"/>
          <w:szCs w:val="24"/>
        </w:rPr>
        <w:t xml:space="preserve">McGill </w:t>
      </w:r>
      <w:r w:rsidR="00C244C9" w:rsidRPr="001D426A">
        <w:rPr>
          <w:rFonts w:cstheme="minorHAnsi"/>
          <w:i/>
          <w:sz w:val="24"/>
          <w:szCs w:val="24"/>
        </w:rPr>
        <w:t>et al</w:t>
      </w:r>
      <w:r w:rsidR="00C244C9" w:rsidRPr="001D426A">
        <w:rPr>
          <w:rFonts w:cstheme="minorHAnsi"/>
          <w:sz w:val="24"/>
          <w:szCs w:val="24"/>
        </w:rPr>
        <w:t>. 2006</w:t>
      </w:r>
      <w:r w:rsidR="00C244C9">
        <w:rPr>
          <w:rFonts w:cstheme="minorHAnsi"/>
          <w:sz w:val="24"/>
          <w:szCs w:val="24"/>
        </w:rPr>
        <w:t>)</w:t>
      </w:r>
      <w:r w:rsidR="00892E67">
        <w:rPr>
          <w:rFonts w:cstheme="minorHAnsi"/>
          <w:sz w:val="24"/>
          <w:szCs w:val="24"/>
        </w:rPr>
        <w:t xml:space="preserve">. This </w:t>
      </w:r>
      <w:r w:rsidR="00AF0E24">
        <w:rPr>
          <w:rFonts w:cstheme="minorHAnsi"/>
          <w:sz w:val="24"/>
          <w:szCs w:val="24"/>
        </w:rPr>
        <w:t>allow</w:t>
      </w:r>
      <w:r w:rsidR="00892E67">
        <w:rPr>
          <w:rFonts w:cstheme="minorHAnsi"/>
          <w:sz w:val="24"/>
          <w:szCs w:val="24"/>
        </w:rPr>
        <w:t xml:space="preserve">s </w:t>
      </w:r>
      <w:r w:rsidR="00AF0E24">
        <w:rPr>
          <w:rFonts w:cstheme="minorHAnsi"/>
          <w:sz w:val="24"/>
          <w:szCs w:val="24"/>
        </w:rPr>
        <w:t>direction</w:t>
      </w:r>
      <w:r w:rsidR="00892E67">
        <w:rPr>
          <w:rFonts w:cstheme="minorHAnsi"/>
          <w:sz w:val="24"/>
          <w:szCs w:val="24"/>
        </w:rPr>
        <w:t>al tests</w:t>
      </w:r>
      <w:r w:rsidR="00AF0E24">
        <w:rPr>
          <w:rFonts w:cstheme="minorHAnsi"/>
          <w:sz w:val="24"/>
          <w:szCs w:val="24"/>
        </w:rPr>
        <w:t xml:space="preserve"> of </w:t>
      </w:r>
      <w:r w:rsidR="00892E67" w:rsidRPr="001D426A">
        <w:rPr>
          <w:sz w:val="24"/>
          <w:szCs w:val="24"/>
        </w:rPr>
        <w:t xml:space="preserve">morphological or </w:t>
      </w:r>
      <w:proofErr w:type="spellStart"/>
      <w:r w:rsidR="00892E67" w:rsidRPr="001D426A">
        <w:rPr>
          <w:sz w:val="24"/>
          <w:szCs w:val="24"/>
        </w:rPr>
        <w:t>ecophysiological</w:t>
      </w:r>
      <w:proofErr w:type="spellEnd"/>
      <w:r w:rsidR="00892E67" w:rsidRPr="001D426A">
        <w:rPr>
          <w:sz w:val="24"/>
          <w:szCs w:val="24"/>
        </w:rPr>
        <w:t xml:space="preserve"> </w:t>
      </w:r>
      <w:r w:rsidR="00AF0E24">
        <w:rPr>
          <w:rFonts w:cstheme="minorHAnsi"/>
          <w:sz w:val="24"/>
          <w:szCs w:val="24"/>
        </w:rPr>
        <w:t>trait responses</w:t>
      </w:r>
      <w:r w:rsidR="00356E90" w:rsidRPr="001D426A">
        <w:rPr>
          <w:sz w:val="24"/>
          <w:szCs w:val="24"/>
        </w:rPr>
        <w:t xml:space="preserve">. </w:t>
      </w:r>
    </w:p>
    <w:p w14:paraId="16D15B55" w14:textId="77777777" w:rsidR="00AF0E24" w:rsidRDefault="00AF0E24" w:rsidP="00AF0E24">
      <w:pPr>
        <w:autoSpaceDE w:val="0"/>
        <w:autoSpaceDN w:val="0"/>
        <w:adjustRightInd w:val="0"/>
        <w:spacing w:after="0" w:line="480" w:lineRule="auto"/>
        <w:rPr>
          <w:sz w:val="24"/>
          <w:szCs w:val="24"/>
        </w:rPr>
      </w:pPr>
    </w:p>
    <w:p w14:paraId="580C3914" w14:textId="44C97C24" w:rsidR="000F3603" w:rsidRDefault="000D0AA2" w:rsidP="005E7809">
      <w:pPr>
        <w:autoSpaceDE w:val="0"/>
        <w:autoSpaceDN w:val="0"/>
        <w:adjustRightInd w:val="0"/>
        <w:spacing w:after="0" w:line="480" w:lineRule="auto"/>
        <w:rPr>
          <w:rFonts w:cstheme="minorHAnsi"/>
          <w:sz w:val="24"/>
          <w:szCs w:val="24"/>
        </w:rPr>
      </w:pPr>
      <w:r w:rsidRPr="001D426A">
        <w:rPr>
          <w:rFonts w:cstheme="minorHAnsi"/>
          <w:sz w:val="24"/>
          <w:szCs w:val="24"/>
        </w:rPr>
        <w:t xml:space="preserve">In fragmented and </w:t>
      </w:r>
      <w:proofErr w:type="spellStart"/>
      <w:r w:rsidRPr="001D426A">
        <w:rPr>
          <w:rFonts w:cstheme="minorHAnsi"/>
          <w:sz w:val="24"/>
          <w:szCs w:val="24"/>
        </w:rPr>
        <w:t>anthropogenically</w:t>
      </w:r>
      <w:proofErr w:type="spellEnd"/>
      <w:r w:rsidRPr="001D426A">
        <w:rPr>
          <w:rFonts w:cstheme="minorHAnsi"/>
          <w:sz w:val="24"/>
          <w:szCs w:val="24"/>
        </w:rPr>
        <w:t xml:space="preserve"> perturbed habitats, assemblages may be filtered by species dispersal ability (</w:t>
      </w:r>
      <w:r w:rsidRPr="001D426A">
        <w:rPr>
          <w:rFonts w:cstheme="minorHAnsi"/>
          <w:noProof/>
          <w:sz w:val="24"/>
          <w:szCs w:val="24"/>
        </w:rPr>
        <w:t>Heino &amp; Hanski 2001</w:t>
      </w:r>
      <w:r w:rsidR="005E09CD" w:rsidRPr="001D426A">
        <w:rPr>
          <w:rFonts w:cstheme="minorHAnsi"/>
          <w:noProof/>
          <w:sz w:val="24"/>
          <w:szCs w:val="24"/>
        </w:rPr>
        <w:t xml:space="preserve">; Ribera </w:t>
      </w:r>
      <w:r w:rsidR="005E09CD" w:rsidRPr="001D426A">
        <w:rPr>
          <w:rFonts w:cstheme="minorHAnsi"/>
          <w:i/>
          <w:noProof/>
          <w:sz w:val="24"/>
          <w:szCs w:val="24"/>
        </w:rPr>
        <w:t>et al</w:t>
      </w:r>
      <w:r w:rsidR="005E09CD" w:rsidRPr="001D426A">
        <w:rPr>
          <w:rFonts w:cstheme="minorHAnsi"/>
          <w:noProof/>
          <w:sz w:val="24"/>
          <w:szCs w:val="24"/>
        </w:rPr>
        <w:t>. 2001</w:t>
      </w:r>
      <w:r w:rsidRPr="001D426A">
        <w:rPr>
          <w:rFonts w:cstheme="minorHAnsi"/>
          <w:sz w:val="24"/>
          <w:szCs w:val="24"/>
        </w:rPr>
        <w:t>), with d</w:t>
      </w:r>
      <w:r w:rsidR="00006A9D" w:rsidRPr="001D426A">
        <w:rPr>
          <w:rFonts w:cstheme="minorHAnsi"/>
          <w:sz w:val="24"/>
          <w:szCs w:val="24"/>
        </w:rPr>
        <w:t xml:space="preserve">ispersal one of the most important traits for assemblage recovery after disturbance in both arthropods </w:t>
      </w:r>
      <w:r w:rsidR="00006A9D" w:rsidRPr="001D426A">
        <w:rPr>
          <w:rFonts w:cstheme="minorHAnsi"/>
          <w:noProof/>
          <w:sz w:val="24"/>
          <w:szCs w:val="24"/>
        </w:rPr>
        <w:t>(</w:t>
      </w:r>
      <w:r w:rsidR="005E7809" w:rsidRPr="001D426A">
        <w:rPr>
          <w:rFonts w:cstheme="minorHAnsi"/>
          <w:noProof/>
          <w:sz w:val="24"/>
          <w:szCs w:val="24"/>
        </w:rPr>
        <w:t xml:space="preserve">Roff 1990; </w:t>
      </w:r>
      <w:r w:rsidR="00006A9D" w:rsidRPr="001D426A">
        <w:rPr>
          <w:rFonts w:cstheme="minorHAnsi"/>
          <w:noProof/>
          <w:sz w:val="24"/>
          <w:szCs w:val="24"/>
        </w:rPr>
        <w:t>Mullen</w:t>
      </w:r>
      <w:r w:rsidR="00006A9D" w:rsidRPr="001D426A">
        <w:rPr>
          <w:rFonts w:cstheme="minorHAnsi"/>
          <w:i/>
          <w:noProof/>
          <w:sz w:val="24"/>
          <w:szCs w:val="24"/>
        </w:rPr>
        <w:t xml:space="preserve"> et al.</w:t>
      </w:r>
      <w:r w:rsidR="00006A9D" w:rsidRPr="001D426A">
        <w:rPr>
          <w:rFonts w:cstheme="minorHAnsi"/>
          <w:noProof/>
          <w:sz w:val="24"/>
          <w:szCs w:val="24"/>
        </w:rPr>
        <w:t xml:space="preserve"> 2008; Malmstrom 2012)</w:t>
      </w:r>
      <w:r w:rsidR="00006A9D" w:rsidRPr="001D426A">
        <w:rPr>
          <w:rFonts w:cstheme="minorHAnsi"/>
          <w:sz w:val="24"/>
          <w:szCs w:val="24"/>
        </w:rPr>
        <w:t xml:space="preserve"> and plants </w:t>
      </w:r>
      <w:r w:rsidR="00006A9D" w:rsidRPr="001D426A">
        <w:rPr>
          <w:rFonts w:cstheme="minorHAnsi"/>
          <w:noProof/>
          <w:sz w:val="24"/>
          <w:szCs w:val="24"/>
        </w:rPr>
        <w:t>(Kyle &amp; Leishman 2009; Moretti &amp; Legg 2009)</w:t>
      </w:r>
      <w:r w:rsidR="00006A9D" w:rsidRPr="001D426A">
        <w:rPr>
          <w:rFonts w:cstheme="minorHAnsi"/>
          <w:sz w:val="24"/>
          <w:szCs w:val="24"/>
        </w:rPr>
        <w:t>.</w:t>
      </w:r>
      <w:r w:rsidRPr="001D426A">
        <w:rPr>
          <w:rFonts w:cstheme="minorHAnsi"/>
          <w:sz w:val="24"/>
          <w:szCs w:val="24"/>
        </w:rPr>
        <w:t xml:space="preserve"> </w:t>
      </w:r>
      <w:r w:rsidR="00C43931">
        <w:rPr>
          <w:rFonts w:cstheme="minorHAnsi"/>
          <w:noProof/>
          <w:sz w:val="24"/>
          <w:szCs w:val="24"/>
        </w:rPr>
        <w:t>However, d</w:t>
      </w:r>
      <w:r w:rsidR="005E7809" w:rsidRPr="001D426A">
        <w:rPr>
          <w:rFonts w:cstheme="minorHAnsi"/>
          <w:noProof/>
          <w:sz w:val="24"/>
          <w:szCs w:val="24"/>
        </w:rPr>
        <w:t xml:space="preserve">isturbed ecosystems </w:t>
      </w:r>
      <w:r w:rsidR="00C43931">
        <w:rPr>
          <w:rFonts w:cstheme="minorHAnsi"/>
          <w:noProof/>
          <w:sz w:val="24"/>
          <w:szCs w:val="24"/>
        </w:rPr>
        <w:t>have also been found</w:t>
      </w:r>
      <w:r w:rsidR="005E7809" w:rsidRPr="001D426A">
        <w:rPr>
          <w:rFonts w:cstheme="minorHAnsi"/>
          <w:noProof/>
          <w:sz w:val="24"/>
          <w:szCs w:val="24"/>
        </w:rPr>
        <w:t xml:space="preserve"> to select for smaller and more fecund species, </w:t>
      </w:r>
      <w:r w:rsidR="005E7809" w:rsidRPr="001D426A">
        <w:rPr>
          <w:rFonts w:cstheme="minorHAnsi"/>
          <w:sz w:val="24"/>
          <w:szCs w:val="24"/>
        </w:rPr>
        <w:t xml:space="preserve">while larger slow-growing species are better suited to stable habitats </w:t>
      </w:r>
      <w:r w:rsidR="005E7809" w:rsidRPr="001D426A">
        <w:rPr>
          <w:rFonts w:cstheme="minorHAnsi"/>
          <w:noProof/>
          <w:sz w:val="24"/>
          <w:szCs w:val="24"/>
        </w:rPr>
        <w:t>(Statzner &amp; Beche 2010; Chiu &amp; Kuo 2012</w:t>
      </w:r>
      <w:r w:rsidR="005E7809" w:rsidRPr="00106AE8">
        <w:rPr>
          <w:rFonts w:cstheme="minorHAnsi"/>
          <w:noProof/>
          <w:sz w:val="24"/>
          <w:szCs w:val="24"/>
        </w:rPr>
        <w:t>)</w:t>
      </w:r>
      <w:r w:rsidR="005E7809" w:rsidRPr="00106AE8">
        <w:rPr>
          <w:rFonts w:cstheme="minorHAnsi"/>
          <w:sz w:val="24"/>
          <w:szCs w:val="24"/>
        </w:rPr>
        <w:t xml:space="preserve">. </w:t>
      </w:r>
      <w:r w:rsidR="00C43931">
        <w:rPr>
          <w:rFonts w:cstheme="minorHAnsi"/>
          <w:sz w:val="24"/>
          <w:szCs w:val="24"/>
        </w:rPr>
        <w:t>D</w:t>
      </w:r>
      <w:r w:rsidR="00A05A96" w:rsidRPr="00106AE8">
        <w:rPr>
          <w:rFonts w:cstheme="minorHAnsi"/>
          <w:sz w:val="24"/>
          <w:szCs w:val="24"/>
        </w:rPr>
        <w:t xml:space="preserve">isturbance and subsequent successional recovery </w:t>
      </w:r>
      <w:r w:rsidR="00C43931">
        <w:rPr>
          <w:rFonts w:cstheme="minorHAnsi"/>
          <w:sz w:val="24"/>
          <w:szCs w:val="24"/>
        </w:rPr>
        <w:t xml:space="preserve">also </w:t>
      </w:r>
      <w:r w:rsidR="00A05A96" w:rsidRPr="00106AE8">
        <w:rPr>
          <w:rFonts w:cstheme="minorHAnsi"/>
          <w:sz w:val="24"/>
          <w:szCs w:val="24"/>
        </w:rPr>
        <w:t>affect vegetation structure, microclimates, environmental stress</w:t>
      </w:r>
      <w:r w:rsidR="00014D69" w:rsidRPr="00106AE8">
        <w:rPr>
          <w:rFonts w:cstheme="minorHAnsi"/>
          <w:sz w:val="24"/>
          <w:szCs w:val="24"/>
        </w:rPr>
        <w:t>ors such as</w:t>
      </w:r>
      <w:r w:rsidR="00A05A96" w:rsidRPr="00106AE8">
        <w:rPr>
          <w:rFonts w:cstheme="minorHAnsi"/>
          <w:sz w:val="24"/>
          <w:szCs w:val="24"/>
        </w:rPr>
        <w:t xml:space="preserve"> aridity</w:t>
      </w:r>
      <w:r w:rsidR="00014D69" w:rsidRPr="00106AE8">
        <w:rPr>
          <w:rFonts w:cstheme="minorHAnsi"/>
          <w:sz w:val="24"/>
          <w:szCs w:val="24"/>
        </w:rPr>
        <w:t>,</w:t>
      </w:r>
      <w:r w:rsidR="00A05A96" w:rsidRPr="00106AE8">
        <w:rPr>
          <w:rFonts w:cstheme="minorHAnsi"/>
          <w:sz w:val="24"/>
          <w:szCs w:val="24"/>
        </w:rPr>
        <w:t xml:space="preserve"> and resource spectra </w:t>
      </w:r>
      <w:r w:rsidR="00014D69" w:rsidRPr="00106AE8">
        <w:rPr>
          <w:rFonts w:cstheme="minorHAnsi"/>
          <w:sz w:val="24"/>
          <w:szCs w:val="24"/>
        </w:rPr>
        <w:t xml:space="preserve">such as </w:t>
      </w:r>
      <w:r w:rsidR="00A05A96" w:rsidRPr="00106AE8">
        <w:rPr>
          <w:rFonts w:cstheme="minorHAnsi"/>
          <w:sz w:val="24"/>
          <w:szCs w:val="24"/>
        </w:rPr>
        <w:t>soil fauna</w:t>
      </w:r>
      <w:r w:rsidR="00014D69" w:rsidRPr="00106AE8">
        <w:rPr>
          <w:rFonts w:cstheme="minorHAnsi"/>
          <w:sz w:val="24"/>
          <w:szCs w:val="24"/>
        </w:rPr>
        <w:t xml:space="preserve"> or</w:t>
      </w:r>
      <w:r w:rsidR="00A05A96" w:rsidRPr="00106AE8">
        <w:rPr>
          <w:rFonts w:cstheme="minorHAnsi"/>
          <w:sz w:val="24"/>
          <w:szCs w:val="24"/>
        </w:rPr>
        <w:t xml:space="preserve"> plant seeds, with </w:t>
      </w:r>
      <w:r w:rsidRPr="00106AE8">
        <w:rPr>
          <w:rFonts w:cstheme="minorHAnsi"/>
          <w:sz w:val="24"/>
          <w:szCs w:val="24"/>
        </w:rPr>
        <w:t>implications</w:t>
      </w:r>
      <w:r w:rsidR="00A05A96" w:rsidRPr="00106AE8">
        <w:rPr>
          <w:rFonts w:cstheme="minorHAnsi"/>
          <w:sz w:val="24"/>
          <w:szCs w:val="24"/>
        </w:rPr>
        <w:t xml:space="preserve"> for </w:t>
      </w:r>
      <w:r w:rsidRPr="00106AE8">
        <w:rPr>
          <w:rFonts w:cstheme="minorHAnsi"/>
          <w:sz w:val="24"/>
          <w:szCs w:val="24"/>
        </w:rPr>
        <w:t xml:space="preserve">other </w:t>
      </w:r>
      <w:r w:rsidR="00A05A96" w:rsidRPr="00106AE8">
        <w:rPr>
          <w:rFonts w:cstheme="minorHAnsi"/>
          <w:sz w:val="24"/>
          <w:szCs w:val="24"/>
        </w:rPr>
        <w:t>functional traits (</w:t>
      </w:r>
      <w:r w:rsidR="00A05A96" w:rsidRPr="00106AE8">
        <w:rPr>
          <w:rFonts w:cstheme="minorHAnsi"/>
          <w:noProof/>
          <w:sz w:val="24"/>
          <w:szCs w:val="24"/>
        </w:rPr>
        <w:t>E</w:t>
      </w:r>
      <w:r w:rsidR="00A05A96" w:rsidRPr="001D426A">
        <w:rPr>
          <w:rFonts w:cstheme="minorHAnsi"/>
          <w:noProof/>
          <w:sz w:val="24"/>
          <w:szCs w:val="24"/>
        </w:rPr>
        <w:t>ntling</w:t>
      </w:r>
      <w:r w:rsidR="00A05A96" w:rsidRPr="001D426A">
        <w:rPr>
          <w:rFonts w:cstheme="minorHAnsi"/>
          <w:i/>
          <w:noProof/>
          <w:sz w:val="24"/>
          <w:szCs w:val="24"/>
        </w:rPr>
        <w:t xml:space="preserve"> et al.</w:t>
      </w:r>
      <w:r w:rsidR="00A05A96" w:rsidRPr="001D426A">
        <w:rPr>
          <w:rFonts w:cstheme="minorHAnsi"/>
          <w:noProof/>
          <w:sz w:val="24"/>
          <w:szCs w:val="24"/>
        </w:rPr>
        <w:t xml:space="preserve"> 2007; Schirmel &amp; Buchholz 2011)</w:t>
      </w:r>
      <w:r w:rsidR="00A05A96" w:rsidRPr="001D426A">
        <w:rPr>
          <w:rFonts w:cstheme="minorHAnsi"/>
          <w:sz w:val="24"/>
          <w:szCs w:val="24"/>
        </w:rPr>
        <w:t>.</w:t>
      </w:r>
      <w:r w:rsidR="00C43931">
        <w:rPr>
          <w:rFonts w:cstheme="minorHAnsi"/>
          <w:sz w:val="24"/>
          <w:szCs w:val="24"/>
        </w:rPr>
        <w:t xml:space="preserve"> Therefore, trait responses to disturbance may be complex and mediated by multiple environmental effects in addition to filters of dispersal ability.</w:t>
      </w:r>
      <w:r w:rsidR="00A05A96" w:rsidRPr="001D426A">
        <w:rPr>
          <w:rFonts w:cstheme="minorHAnsi"/>
          <w:sz w:val="24"/>
          <w:szCs w:val="24"/>
        </w:rPr>
        <w:t xml:space="preserve"> </w:t>
      </w:r>
      <w:r w:rsidR="0017076C">
        <w:rPr>
          <w:rFonts w:cstheme="minorHAnsi"/>
          <w:sz w:val="24"/>
          <w:szCs w:val="24"/>
        </w:rPr>
        <w:t>To understand such complex trait responses and explore the degree</w:t>
      </w:r>
      <w:r w:rsidR="0017076C" w:rsidRPr="009C0819">
        <w:rPr>
          <w:rFonts w:cstheme="minorHAnsi"/>
          <w:sz w:val="24"/>
          <w:szCs w:val="24"/>
        </w:rPr>
        <w:t xml:space="preserve"> to which </w:t>
      </w:r>
      <w:r w:rsidR="0017076C">
        <w:rPr>
          <w:rFonts w:cstheme="minorHAnsi"/>
          <w:sz w:val="24"/>
          <w:szCs w:val="24"/>
        </w:rPr>
        <w:t>they</w:t>
      </w:r>
      <w:r w:rsidR="0017076C" w:rsidRPr="009C0819">
        <w:rPr>
          <w:rFonts w:cstheme="minorHAnsi"/>
          <w:sz w:val="24"/>
          <w:szCs w:val="24"/>
        </w:rPr>
        <w:t xml:space="preserve"> may be generalised</w:t>
      </w:r>
      <w:r w:rsidR="000F3603">
        <w:rPr>
          <w:rFonts w:cstheme="minorHAnsi"/>
          <w:sz w:val="24"/>
          <w:szCs w:val="24"/>
        </w:rPr>
        <w:t>,</w:t>
      </w:r>
      <w:r w:rsidR="0017076C">
        <w:rPr>
          <w:rFonts w:cstheme="minorHAnsi"/>
          <w:sz w:val="24"/>
          <w:szCs w:val="24"/>
        </w:rPr>
        <w:t xml:space="preserve"> </w:t>
      </w:r>
      <w:r w:rsidR="000F3603">
        <w:rPr>
          <w:rFonts w:cstheme="minorHAnsi"/>
          <w:sz w:val="24"/>
          <w:szCs w:val="24"/>
        </w:rPr>
        <w:t xml:space="preserve">approaches that </w:t>
      </w:r>
      <w:r w:rsidR="0017076C">
        <w:rPr>
          <w:rFonts w:cstheme="minorHAnsi"/>
          <w:sz w:val="24"/>
          <w:szCs w:val="24"/>
        </w:rPr>
        <w:t>examin</w:t>
      </w:r>
      <w:r w:rsidR="000F3603">
        <w:rPr>
          <w:rFonts w:cstheme="minorHAnsi"/>
          <w:sz w:val="24"/>
          <w:szCs w:val="24"/>
        </w:rPr>
        <w:t>e</w:t>
      </w:r>
      <w:r w:rsidR="0017076C">
        <w:rPr>
          <w:rFonts w:cstheme="minorHAnsi"/>
          <w:sz w:val="24"/>
          <w:szCs w:val="24"/>
        </w:rPr>
        <w:t xml:space="preserve"> </w:t>
      </w:r>
      <w:r w:rsidR="0017076C">
        <w:rPr>
          <w:rFonts w:cstheme="minorHAnsi"/>
          <w:sz w:val="24"/>
          <w:szCs w:val="24"/>
        </w:rPr>
        <w:lastRenderedPageBreak/>
        <w:t xml:space="preserve">community assembly across </w:t>
      </w:r>
      <w:r w:rsidR="006C5D25">
        <w:rPr>
          <w:rFonts w:cstheme="minorHAnsi"/>
          <w:sz w:val="24"/>
          <w:szCs w:val="24"/>
        </w:rPr>
        <w:t xml:space="preserve">environmental gradients </w:t>
      </w:r>
      <w:r w:rsidR="0017076C">
        <w:rPr>
          <w:rFonts w:cstheme="minorHAnsi"/>
          <w:sz w:val="24"/>
          <w:szCs w:val="24"/>
        </w:rPr>
        <w:t>ha</w:t>
      </w:r>
      <w:r w:rsidR="000F3603">
        <w:rPr>
          <w:rFonts w:cstheme="minorHAnsi"/>
          <w:sz w:val="24"/>
          <w:szCs w:val="24"/>
        </w:rPr>
        <w:t>ve</w:t>
      </w:r>
      <w:r w:rsidR="006C5D25">
        <w:rPr>
          <w:rFonts w:cstheme="minorHAnsi"/>
          <w:sz w:val="24"/>
          <w:szCs w:val="24"/>
        </w:rPr>
        <w:t xml:space="preserve"> been </w:t>
      </w:r>
      <w:r w:rsidR="00631D15">
        <w:rPr>
          <w:rFonts w:cstheme="minorHAnsi"/>
          <w:sz w:val="24"/>
          <w:szCs w:val="24"/>
        </w:rPr>
        <w:t>recommended</w:t>
      </w:r>
      <w:r w:rsidR="0017076C">
        <w:rPr>
          <w:rFonts w:cstheme="minorHAnsi"/>
          <w:sz w:val="24"/>
          <w:szCs w:val="24"/>
        </w:rPr>
        <w:t xml:space="preserve"> (</w:t>
      </w:r>
      <w:r w:rsidR="000F3603" w:rsidRPr="001D426A">
        <w:rPr>
          <w:rFonts w:cstheme="minorHAnsi"/>
          <w:sz w:val="24"/>
          <w:szCs w:val="24"/>
        </w:rPr>
        <w:t xml:space="preserve">McGill </w:t>
      </w:r>
      <w:r w:rsidR="000F3603" w:rsidRPr="001D426A">
        <w:rPr>
          <w:rFonts w:cstheme="minorHAnsi"/>
          <w:i/>
          <w:sz w:val="24"/>
          <w:szCs w:val="24"/>
        </w:rPr>
        <w:t>et al</w:t>
      </w:r>
      <w:r w:rsidR="000F3603" w:rsidRPr="001D426A">
        <w:rPr>
          <w:rFonts w:cstheme="minorHAnsi"/>
          <w:sz w:val="24"/>
          <w:szCs w:val="24"/>
        </w:rPr>
        <w:t>. 2006</w:t>
      </w:r>
      <w:r w:rsidR="000F3603">
        <w:rPr>
          <w:rFonts w:cstheme="minorHAnsi"/>
          <w:sz w:val="24"/>
          <w:szCs w:val="24"/>
        </w:rPr>
        <w:t>).</w:t>
      </w:r>
      <w:r w:rsidR="006C5D25">
        <w:rPr>
          <w:rFonts w:cstheme="minorHAnsi"/>
          <w:sz w:val="24"/>
          <w:szCs w:val="24"/>
        </w:rPr>
        <w:t xml:space="preserve"> </w:t>
      </w:r>
    </w:p>
    <w:p w14:paraId="69A69F7B" w14:textId="77777777" w:rsidR="000F3603" w:rsidRDefault="000F3603" w:rsidP="005E7809">
      <w:pPr>
        <w:autoSpaceDE w:val="0"/>
        <w:autoSpaceDN w:val="0"/>
        <w:adjustRightInd w:val="0"/>
        <w:spacing w:after="0" w:line="480" w:lineRule="auto"/>
        <w:rPr>
          <w:rFonts w:cstheme="minorHAnsi"/>
          <w:sz w:val="24"/>
          <w:szCs w:val="24"/>
        </w:rPr>
      </w:pPr>
    </w:p>
    <w:p w14:paraId="78A9990E" w14:textId="12905FC4" w:rsidR="006A1670" w:rsidRPr="001D426A" w:rsidRDefault="00D45D35" w:rsidP="005E7809">
      <w:pPr>
        <w:autoSpaceDE w:val="0"/>
        <w:autoSpaceDN w:val="0"/>
        <w:adjustRightInd w:val="0"/>
        <w:spacing w:after="0" w:line="480" w:lineRule="auto"/>
        <w:rPr>
          <w:rFonts w:cstheme="minorHAnsi"/>
          <w:sz w:val="24"/>
          <w:szCs w:val="24"/>
        </w:rPr>
      </w:pPr>
      <w:r w:rsidRPr="001D426A">
        <w:rPr>
          <w:rFonts w:cstheme="minorHAnsi"/>
          <w:sz w:val="24"/>
          <w:szCs w:val="24"/>
        </w:rPr>
        <w:t xml:space="preserve">We created an experimental gradient of physical </w:t>
      </w:r>
      <w:proofErr w:type="gramStart"/>
      <w:r w:rsidRPr="001D426A">
        <w:rPr>
          <w:rFonts w:cstheme="minorHAnsi"/>
          <w:sz w:val="24"/>
          <w:szCs w:val="24"/>
        </w:rPr>
        <w:t>disturbance,</w:t>
      </w:r>
      <w:proofErr w:type="gramEnd"/>
      <w:r w:rsidRPr="001D426A">
        <w:rPr>
          <w:rFonts w:cstheme="minorHAnsi"/>
          <w:sz w:val="24"/>
          <w:szCs w:val="24"/>
        </w:rPr>
        <w:t xml:space="preserve"> embedded in an extensive network of open-habitats within a forested landscape that permits re-colonisation from regional source populations (Pedley </w:t>
      </w:r>
      <w:r w:rsidRPr="001D426A">
        <w:rPr>
          <w:rFonts w:cstheme="minorHAnsi"/>
          <w:i/>
          <w:sz w:val="24"/>
          <w:szCs w:val="24"/>
        </w:rPr>
        <w:t>et al</w:t>
      </w:r>
      <w:r w:rsidRPr="001D426A">
        <w:rPr>
          <w:rFonts w:cstheme="minorHAnsi"/>
          <w:sz w:val="24"/>
          <w:szCs w:val="24"/>
        </w:rPr>
        <w:t xml:space="preserve">. 2013b). We used this experiment to examine whether assemblage response of attributes associated with dispersal (e.g. body size or </w:t>
      </w:r>
      <w:r w:rsidR="007E7CB2">
        <w:rPr>
          <w:rFonts w:cstheme="minorHAnsi"/>
          <w:sz w:val="24"/>
          <w:szCs w:val="24"/>
        </w:rPr>
        <w:t>aerial flight</w:t>
      </w:r>
      <w:r w:rsidRPr="001D426A">
        <w:rPr>
          <w:rFonts w:cstheme="minorHAnsi"/>
          <w:sz w:val="24"/>
          <w:szCs w:val="24"/>
        </w:rPr>
        <w:t>) were consistent across taxonomic groups.</w:t>
      </w:r>
      <w:r>
        <w:rPr>
          <w:rFonts w:cstheme="minorHAnsi"/>
          <w:sz w:val="24"/>
          <w:szCs w:val="24"/>
        </w:rPr>
        <w:t xml:space="preserve"> W</w:t>
      </w:r>
      <w:r w:rsidR="00BC4133" w:rsidRPr="001D426A">
        <w:rPr>
          <w:rFonts w:cstheme="minorHAnsi"/>
          <w:sz w:val="24"/>
          <w:szCs w:val="24"/>
        </w:rPr>
        <w:t>e</w:t>
      </w:r>
      <w:r w:rsidR="00A05A96" w:rsidRPr="001D426A">
        <w:rPr>
          <w:rFonts w:cstheme="minorHAnsi"/>
          <w:sz w:val="24"/>
          <w:szCs w:val="24"/>
        </w:rPr>
        <w:t xml:space="preserve"> also examine </w:t>
      </w:r>
      <w:r w:rsidR="000D0AA2" w:rsidRPr="001D426A">
        <w:rPr>
          <w:rFonts w:cstheme="minorHAnsi"/>
          <w:sz w:val="24"/>
          <w:szCs w:val="24"/>
        </w:rPr>
        <w:t xml:space="preserve">responses of </w:t>
      </w:r>
      <w:r w:rsidR="00A05A96" w:rsidRPr="001D426A">
        <w:rPr>
          <w:rFonts w:cstheme="minorHAnsi"/>
          <w:sz w:val="24"/>
          <w:szCs w:val="24"/>
        </w:rPr>
        <w:t>biological traits</w:t>
      </w:r>
      <w:r w:rsidR="00014D69" w:rsidRPr="001D426A">
        <w:rPr>
          <w:rFonts w:cstheme="minorHAnsi"/>
          <w:sz w:val="24"/>
          <w:szCs w:val="24"/>
        </w:rPr>
        <w:t xml:space="preserve"> for </w:t>
      </w:r>
      <w:r w:rsidR="00C72249">
        <w:rPr>
          <w:rFonts w:cstheme="minorHAnsi"/>
          <w:sz w:val="24"/>
          <w:szCs w:val="24"/>
        </w:rPr>
        <w:t>diet</w:t>
      </w:r>
      <w:r w:rsidR="000D0AA2" w:rsidRPr="001D426A">
        <w:rPr>
          <w:rFonts w:cstheme="minorHAnsi"/>
          <w:sz w:val="24"/>
          <w:szCs w:val="24"/>
        </w:rPr>
        <w:t xml:space="preserve">, foraging strategy </w:t>
      </w:r>
      <w:r w:rsidR="00014D69" w:rsidRPr="001D426A">
        <w:rPr>
          <w:rFonts w:cstheme="minorHAnsi"/>
          <w:sz w:val="24"/>
          <w:szCs w:val="24"/>
        </w:rPr>
        <w:t xml:space="preserve">and </w:t>
      </w:r>
      <w:r w:rsidR="000D0AA2" w:rsidRPr="001D426A">
        <w:rPr>
          <w:rFonts w:cstheme="minorHAnsi"/>
          <w:sz w:val="24"/>
          <w:szCs w:val="24"/>
        </w:rPr>
        <w:t>environmental tolerance</w:t>
      </w:r>
      <w:r w:rsidR="001937B5" w:rsidRPr="001D426A">
        <w:rPr>
          <w:rFonts w:cstheme="minorHAnsi"/>
          <w:sz w:val="24"/>
          <w:szCs w:val="24"/>
        </w:rPr>
        <w:t>,</w:t>
      </w:r>
      <w:r w:rsidR="000D0AA2" w:rsidRPr="001D426A">
        <w:rPr>
          <w:rFonts w:cstheme="minorHAnsi"/>
          <w:sz w:val="24"/>
          <w:szCs w:val="24"/>
        </w:rPr>
        <w:t xml:space="preserve"> and</w:t>
      </w:r>
      <w:r w:rsidR="00014D69" w:rsidRPr="001D426A">
        <w:rPr>
          <w:rFonts w:cstheme="minorHAnsi"/>
          <w:sz w:val="24"/>
          <w:szCs w:val="24"/>
        </w:rPr>
        <w:t xml:space="preserve"> the</w:t>
      </w:r>
      <w:r w:rsidR="000D0AA2" w:rsidRPr="001D426A">
        <w:rPr>
          <w:rFonts w:cstheme="minorHAnsi"/>
          <w:sz w:val="24"/>
          <w:szCs w:val="24"/>
        </w:rPr>
        <w:t xml:space="preserve"> inter-correlation between these and attributes associated with dispersal</w:t>
      </w:r>
      <w:r w:rsidR="00A05A96" w:rsidRPr="001D426A">
        <w:rPr>
          <w:rFonts w:cstheme="minorHAnsi"/>
          <w:sz w:val="24"/>
          <w:szCs w:val="24"/>
        </w:rPr>
        <w:t>.</w:t>
      </w:r>
    </w:p>
    <w:p w14:paraId="1D61A261" w14:textId="77777777" w:rsidR="005E7809" w:rsidRPr="001D426A" w:rsidRDefault="005E7809" w:rsidP="001937B5">
      <w:pPr>
        <w:autoSpaceDE w:val="0"/>
        <w:autoSpaceDN w:val="0"/>
        <w:adjustRightInd w:val="0"/>
        <w:spacing w:after="0" w:line="480" w:lineRule="auto"/>
        <w:rPr>
          <w:rFonts w:cstheme="minorHAnsi"/>
          <w:sz w:val="24"/>
          <w:szCs w:val="24"/>
        </w:rPr>
      </w:pPr>
    </w:p>
    <w:p w14:paraId="459F131E" w14:textId="709D011B" w:rsidR="000D0AA2" w:rsidRPr="001D426A" w:rsidRDefault="000D0AA2" w:rsidP="001937B5">
      <w:pPr>
        <w:autoSpaceDE w:val="0"/>
        <w:autoSpaceDN w:val="0"/>
        <w:adjustRightInd w:val="0"/>
        <w:spacing w:after="0" w:line="480" w:lineRule="auto"/>
        <w:rPr>
          <w:rFonts w:cstheme="minorHAnsi"/>
          <w:sz w:val="24"/>
          <w:szCs w:val="24"/>
        </w:rPr>
      </w:pPr>
      <w:r w:rsidRPr="001D426A">
        <w:rPr>
          <w:rFonts w:cstheme="minorHAnsi"/>
          <w:noProof/>
          <w:sz w:val="24"/>
          <w:szCs w:val="24"/>
        </w:rPr>
        <w:t>We</w:t>
      </w:r>
      <w:r w:rsidR="00FF5C97" w:rsidRPr="001D426A">
        <w:rPr>
          <w:rFonts w:cstheme="minorHAnsi"/>
          <w:sz w:val="24"/>
          <w:szCs w:val="24"/>
        </w:rPr>
        <w:t xml:space="preserve"> contrast the trait responses of two arthropod groups (</w:t>
      </w:r>
      <w:proofErr w:type="spellStart"/>
      <w:r w:rsidR="00FF5C97" w:rsidRPr="001D426A">
        <w:rPr>
          <w:rFonts w:cstheme="minorHAnsi"/>
          <w:sz w:val="24"/>
          <w:szCs w:val="24"/>
        </w:rPr>
        <w:t>carabids</w:t>
      </w:r>
      <w:proofErr w:type="spellEnd"/>
      <w:r w:rsidR="00FF5C97" w:rsidRPr="001D426A">
        <w:rPr>
          <w:rFonts w:cstheme="minorHAnsi"/>
          <w:sz w:val="24"/>
          <w:szCs w:val="24"/>
        </w:rPr>
        <w:t xml:space="preserve"> and spiders) to those of vascular plants. </w:t>
      </w:r>
      <w:r w:rsidR="00106AE8" w:rsidRPr="001D426A">
        <w:rPr>
          <w:rFonts w:cstheme="minorHAnsi"/>
          <w:sz w:val="24"/>
          <w:szCs w:val="24"/>
        </w:rPr>
        <w:t>Simultaneous examination of both arthropod</w:t>
      </w:r>
      <w:r w:rsidR="00106AE8">
        <w:rPr>
          <w:rFonts w:cstheme="minorHAnsi"/>
          <w:sz w:val="24"/>
          <w:szCs w:val="24"/>
        </w:rPr>
        <w:t xml:space="preserve"> groups</w:t>
      </w:r>
      <w:r w:rsidR="00106AE8" w:rsidRPr="001D426A">
        <w:rPr>
          <w:rFonts w:cstheme="minorHAnsi"/>
          <w:sz w:val="24"/>
          <w:szCs w:val="24"/>
        </w:rPr>
        <w:t xml:space="preserve"> and plants </w:t>
      </w:r>
      <w:r w:rsidR="00106AE8">
        <w:rPr>
          <w:rFonts w:cstheme="minorHAnsi"/>
          <w:sz w:val="24"/>
          <w:szCs w:val="24"/>
        </w:rPr>
        <w:t>permit</w:t>
      </w:r>
      <w:r w:rsidR="00C708C2">
        <w:rPr>
          <w:rFonts w:cstheme="minorHAnsi"/>
          <w:sz w:val="24"/>
          <w:szCs w:val="24"/>
        </w:rPr>
        <w:t>s</w:t>
      </w:r>
      <w:r w:rsidR="00106AE8">
        <w:rPr>
          <w:rFonts w:cstheme="minorHAnsi"/>
          <w:sz w:val="24"/>
          <w:szCs w:val="24"/>
        </w:rPr>
        <w:t xml:space="preserve"> exploration of </w:t>
      </w:r>
      <w:r w:rsidR="00106AE8" w:rsidRPr="007A66D8">
        <w:rPr>
          <w:rFonts w:cstheme="minorHAnsi"/>
          <w:sz w:val="24"/>
          <w:szCs w:val="24"/>
        </w:rPr>
        <w:t>the extent that trait responses may be generalised across taxonomic groups (</w:t>
      </w:r>
      <w:r w:rsidR="00106AE8" w:rsidRPr="007A66D8">
        <w:rPr>
          <w:rFonts w:cstheme="minorHAnsi"/>
          <w:noProof/>
          <w:sz w:val="24"/>
          <w:szCs w:val="24"/>
        </w:rPr>
        <w:t>Moretti &amp; Legg 2009)</w:t>
      </w:r>
      <w:r w:rsidR="00106AE8" w:rsidRPr="00C43931">
        <w:rPr>
          <w:rFonts w:cstheme="minorHAnsi"/>
          <w:noProof/>
          <w:sz w:val="24"/>
          <w:szCs w:val="24"/>
        </w:rPr>
        <w:t>,</w:t>
      </w:r>
      <w:r w:rsidR="00106AE8">
        <w:rPr>
          <w:rFonts w:cstheme="minorHAnsi"/>
          <w:noProof/>
          <w:sz w:val="24"/>
          <w:szCs w:val="24"/>
        </w:rPr>
        <w:t xml:space="preserve"> facilitating the search for general rules in community ecology (MacArthur </w:t>
      </w:r>
      <w:r w:rsidR="00106AE8" w:rsidRPr="00DC1677">
        <w:rPr>
          <w:rFonts w:cstheme="minorHAnsi"/>
          <w:noProof/>
          <w:sz w:val="24"/>
          <w:szCs w:val="24"/>
        </w:rPr>
        <w:t>1972</w:t>
      </w:r>
      <w:r w:rsidR="00106AE8">
        <w:rPr>
          <w:rFonts w:cstheme="minorHAnsi"/>
          <w:noProof/>
          <w:sz w:val="24"/>
          <w:szCs w:val="24"/>
        </w:rPr>
        <w:t xml:space="preserve">; McGill </w:t>
      </w:r>
      <w:r w:rsidR="00106AE8" w:rsidRPr="008C1D48">
        <w:rPr>
          <w:rFonts w:cstheme="minorHAnsi"/>
          <w:i/>
          <w:iCs/>
          <w:noProof/>
          <w:sz w:val="24"/>
          <w:szCs w:val="24"/>
        </w:rPr>
        <w:t>et al.</w:t>
      </w:r>
      <w:r w:rsidR="00106AE8">
        <w:rPr>
          <w:rFonts w:cstheme="minorHAnsi"/>
          <w:noProof/>
          <w:sz w:val="24"/>
          <w:szCs w:val="24"/>
        </w:rPr>
        <w:t xml:space="preserve"> 2006</w:t>
      </w:r>
      <w:r w:rsidR="00106AE8" w:rsidRPr="00DC1677">
        <w:rPr>
          <w:rFonts w:cstheme="minorHAnsi"/>
          <w:noProof/>
          <w:sz w:val="24"/>
          <w:szCs w:val="24"/>
        </w:rPr>
        <w:t>)</w:t>
      </w:r>
      <w:r w:rsidR="00106AE8">
        <w:rPr>
          <w:rFonts w:cstheme="minorHAnsi"/>
          <w:noProof/>
          <w:sz w:val="24"/>
          <w:szCs w:val="24"/>
        </w:rPr>
        <w:t xml:space="preserve">. </w:t>
      </w:r>
      <w:r w:rsidR="00333E6B" w:rsidRPr="001D426A">
        <w:rPr>
          <w:rFonts w:cstheme="minorHAnsi"/>
          <w:sz w:val="24"/>
          <w:szCs w:val="24"/>
        </w:rPr>
        <w:t>Carabid</w:t>
      </w:r>
      <w:r w:rsidR="00FF5C97" w:rsidRPr="001D426A">
        <w:rPr>
          <w:rFonts w:cstheme="minorHAnsi"/>
          <w:sz w:val="24"/>
          <w:szCs w:val="24"/>
        </w:rPr>
        <w:t xml:space="preserve"> </w:t>
      </w:r>
      <w:r w:rsidR="00333E6B" w:rsidRPr="001D426A">
        <w:rPr>
          <w:rFonts w:cstheme="minorHAnsi"/>
          <w:sz w:val="24"/>
          <w:szCs w:val="24"/>
        </w:rPr>
        <w:t xml:space="preserve">life histories are known for </w:t>
      </w:r>
      <w:r w:rsidR="007454EE" w:rsidRPr="001D426A">
        <w:rPr>
          <w:rFonts w:cstheme="minorHAnsi"/>
          <w:sz w:val="24"/>
          <w:szCs w:val="24"/>
        </w:rPr>
        <w:t>European</w:t>
      </w:r>
      <w:r w:rsidR="00333E6B" w:rsidRPr="001D426A">
        <w:rPr>
          <w:rFonts w:cstheme="minorHAnsi"/>
          <w:sz w:val="24"/>
          <w:szCs w:val="24"/>
        </w:rPr>
        <w:t xml:space="preserve"> species and have been used to examine</w:t>
      </w:r>
      <w:r w:rsidR="00FF5C97" w:rsidRPr="001D426A">
        <w:rPr>
          <w:rFonts w:cstheme="minorHAnsi"/>
          <w:sz w:val="24"/>
          <w:szCs w:val="24"/>
        </w:rPr>
        <w:t xml:space="preserve"> trait</w:t>
      </w:r>
      <w:r w:rsidR="00333E6B" w:rsidRPr="001D426A">
        <w:rPr>
          <w:rFonts w:cstheme="minorHAnsi"/>
          <w:sz w:val="24"/>
          <w:szCs w:val="24"/>
        </w:rPr>
        <w:t xml:space="preserve"> </w:t>
      </w:r>
      <w:r w:rsidR="00FF5C97" w:rsidRPr="001D426A">
        <w:rPr>
          <w:rFonts w:cstheme="minorHAnsi"/>
          <w:sz w:val="24"/>
          <w:szCs w:val="24"/>
        </w:rPr>
        <w:t xml:space="preserve">responses to </w:t>
      </w:r>
      <w:r w:rsidR="00333E6B" w:rsidRPr="001D426A">
        <w:rPr>
          <w:rFonts w:cstheme="minorHAnsi"/>
          <w:sz w:val="24"/>
          <w:szCs w:val="24"/>
        </w:rPr>
        <w:t xml:space="preserve">disturbance and landscape change </w:t>
      </w:r>
      <w:r w:rsidR="00333E6B" w:rsidRPr="001D426A">
        <w:rPr>
          <w:rFonts w:cstheme="minorHAnsi"/>
          <w:noProof/>
          <w:sz w:val="24"/>
          <w:szCs w:val="24"/>
        </w:rPr>
        <w:t>(Ribera</w:t>
      </w:r>
      <w:r w:rsidR="00333E6B" w:rsidRPr="001D426A">
        <w:rPr>
          <w:rFonts w:cstheme="minorHAnsi"/>
          <w:i/>
          <w:noProof/>
          <w:sz w:val="24"/>
          <w:szCs w:val="24"/>
        </w:rPr>
        <w:t xml:space="preserve"> et al.</w:t>
      </w:r>
      <w:r w:rsidR="00333E6B" w:rsidRPr="001D426A">
        <w:rPr>
          <w:rFonts w:cstheme="minorHAnsi"/>
          <w:noProof/>
          <w:sz w:val="24"/>
          <w:szCs w:val="24"/>
        </w:rPr>
        <w:t xml:space="preserve"> 2001; Desender</w:t>
      </w:r>
      <w:r w:rsidR="00333E6B" w:rsidRPr="001D426A">
        <w:rPr>
          <w:rFonts w:cstheme="minorHAnsi"/>
          <w:i/>
          <w:noProof/>
          <w:sz w:val="24"/>
          <w:szCs w:val="24"/>
        </w:rPr>
        <w:t xml:space="preserve"> et al.</w:t>
      </w:r>
      <w:r w:rsidR="00333E6B" w:rsidRPr="001D426A">
        <w:rPr>
          <w:rFonts w:cstheme="minorHAnsi"/>
          <w:noProof/>
          <w:sz w:val="24"/>
          <w:szCs w:val="24"/>
        </w:rPr>
        <w:t xml:space="preserve"> 2010)</w:t>
      </w:r>
      <w:r w:rsidR="00D74218" w:rsidRPr="001D426A">
        <w:rPr>
          <w:rFonts w:cstheme="minorHAnsi"/>
          <w:noProof/>
          <w:sz w:val="24"/>
          <w:szCs w:val="24"/>
        </w:rPr>
        <w:t xml:space="preserve">; </w:t>
      </w:r>
      <w:r w:rsidR="00FF5C97" w:rsidRPr="001D426A">
        <w:rPr>
          <w:rFonts w:cstheme="minorHAnsi"/>
          <w:sz w:val="24"/>
          <w:szCs w:val="24"/>
        </w:rPr>
        <w:t>i</w:t>
      </w:r>
      <w:r w:rsidR="00D74218" w:rsidRPr="001D426A">
        <w:rPr>
          <w:rFonts w:cstheme="minorHAnsi"/>
          <w:sz w:val="24"/>
          <w:szCs w:val="24"/>
        </w:rPr>
        <w:t>n comparison</w:t>
      </w:r>
      <w:r w:rsidR="00C708C2">
        <w:rPr>
          <w:rFonts w:cstheme="minorHAnsi"/>
          <w:sz w:val="24"/>
          <w:szCs w:val="24"/>
        </w:rPr>
        <w:t>,</w:t>
      </w:r>
      <w:r w:rsidR="00333E6B" w:rsidRPr="001D426A">
        <w:rPr>
          <w:rFonts w:cstheme="minorHAnsi"/>
          <w:sz w:val="24"/>
          <w:szCs w:val="24"/>
        </w:rPr>
        <w:t xml:space="preserve"> trait analysis </w:t>
      </w:r>
      <w:r w:rsidR="00FF5C97" w:rsidRPr="001D426A">
        <w:rPr>
          <w:rFonts w:cstheme="minorHAnsi"/>
          <w:sz w:val="24"/>
          <w:szCs w:val="24"/>
        </w:rPr>
        <w:t xml:space="preserve">of spiders </w:t>
      </w:r>
      <w:r w:rsidR="00333E6B" w:rsidRPr="001D426A">
        <w:rPr>
          <w:rFonts w:cstheme="minorHAnsi"/>
          <w:sz w:val="24"/>
          <w:szCs w:val="24"/>
        </w:rPr>
        <w:t xml:space="preserve">has been </w:t>
      </w:r>
      <w:r w:rsidR="00D74218" w:rsidRPr="001D426A">
        <w:rPr>
          <w:rFonts w:cstheme="minorHAnsi"/>
          <w:sz w:val="24"/>
          <w:szCs w:val="24"/>
        </w:rPr>
        <w:t xml:space="preserve">more </w:t>
      </w:r>
      <w:r w:rsidR="00333E6B" w:rsidRPr="001D426A">
        <w:rPr>
          <w:rFonts w:cstheme="minorHAnsi"/>
          <w:sz w:val="24"/>
          <w:szCs w:val="24"/>
        </w:rPr>
        <w:t xml:space="preserve">limited (though see </w:t>
      </w:r>
      <w:r w:rsidR="00333E6B" w:rsidRPr="001D426A">
        <w:rPr>
          <w:rFonts w:cstheme="minorHAnsi"/>
          <w:noProof/>
          <w:sz w:val="24"/>
          <w:szCs w:val="24"/>
        </w:rPr>
        <w:t>Langlands</w:t>
      </w:r>
      <w:r w:rsidR="00333E6B" w:rsidRPr="001D426A">
        <w:rPr>
          <w:rFonts w:cstheme="minorHAnsi"/>
          <w:i/>
          <w:noProof/>
          <w:sz w:val="24"/>
          <w:szCs w:val="24"/>
        </w:rPr>
        <w:t xml:space="preserve"> et al.</w:t>
      </w:r>
      <w:r w:rsidR="00333E6B" w:rsidRPr="001D426A">
        <w:rPr>
          <w:rFonts w:cstheme="minorHAnsi"/>
          <w:noProof/>
          <w:sz w:val="24"/>
          <w:szCs w:val="24"/>
        </w:rPr>
        <w:t xml:space="preserve"> 2011</w:t>
      </w:r>
      <w:r w:rsidR="00FF5C97" w:rsidRPr="001D426A">
        <w:rPr>
          <w:rFonts w:cstheme="minorHAnsi"/>
          <w:noProof/>
          <w:sz w:val="24"/>
          <w:szCs w:val="24"/>
        </w:rPr>
        <w:t xml:space="preserve">; </w:t>
      </w:r>
      <w:r w:rsidR="00333E6B" w:rsidRPr="001D426A">
        <w:rPr>
          <w:rFonts w:cstheme="minorHAnsi"/>
          <w:noProof/>
          <w:sz w:val="24"/>
          <w:szCs w:val="24"/>
        </w:rPr>
        <w:t>Lambeets</w:t>
      </w:r>
      <w:r w:rsidR="00333E6B" w:rsidRPr="001D426A">
        <w:rPr>
          <w:rFonts w:cstheme="minorHAnsi"/>
          <w:i/>
          <w:noProof/>
          <w:sz w:val="24"/>
          <w:szCs w:val="24"/>
        </w:rPr>
        <w:t xml:space="preserve"> et al.</w:t>
      </w:r>
      <w:r w:rsidR="00333E6B" w:rsidRPr="001D426A">
        <w:rPr>
          <w:rFonts w:cstheme="minorHAnsi"/>
          <w:noProof/>
          <w:sz w:val="24"/>
          <w:szCs w:val="24"/>
        </w:rPr>
        <w:t xml:space="preserve"> 2008</w:t>
      </w:r>
      <w:r w:rsidR="00333E6B" w:rsidRPr="001D426A">
        <w:rPr>
          <w:rFonts w:cstheme="minorHAnsi"/>
          <w:sz w:val="24"/>
          <w:szCs w:val="24"/>
        </w:rPr>
        <w:t>). Vascular plants provide</w:t>
      </w:r>
      <w:r w:rsidR="001937B5" w:rsidRPr="001D426A">
        <w:rPr>
          <w:rFonts w:cstheme="minorHAnsi"/>
          <w:sz w:val="24"/>
          <w:szCs w:val="24"/>
        </w:rPr>
        <w:t>d</w:t>
      </w:r>
      <w:r w:rsidR="00333E6B" w:rsidRPr="001D426A">
        <w:rPr>
          <w:rFonts w:cstheme="minorHAnsi"/>
          <w:sz w:val="24"/>
          <w:szCs w:val="24"/>
        </w:rPr>
        <w:t xml:space="preserve"> an excellent comparative group as species traits are well known </w:t>
      </w:r>
      <w:r w:rsidR="00333E6B" w:rsidRPr="001D426A">
        <w:rPr>
          <w:rFonts w:cstheme="minorHAnsi"/>
          <w:noProof/>
          <w:sz w:val="24"/>
          <w:szCs w:val="24"/>
        </w:rPr>
        <w:t>(Cornelissen</w:t>
      </w:r>
      <w:r w:rsidR="00333E6B" w:rsidRPr="001D426A">
        <w:rPr>
          <w:rFonts w:cstheme="minorHAnsi"/>
          <w:i/>
          <w:noProof/>
          <w:sz w:val="24"/>
          <w:szCs w:val="24"/>
        </w:rPr>
        <w:t xml:space="preserve"> et al.</w:t>
      </w:r>
      <w:r w:rsidR="00333E6B" w:rsidRPr="001D426A">
        <w:rPr>
          <w:rFonts w:cstheme="minorHAnsi"/>
          <w:noProof/>
          <w:sz w:val="24"/>
          <w:szCs w:val="24"/>
        </w:rPr>
        <w:t xml:space="preserve"> 2003)</w:t>
      </w:r>
      <w:r w:rsidR="00333E6B" w:rsidRPr="001D426A">
        <w:rPr>
          <w:rFonts w:cstheme="minorHAnsi"/>
          <w:sz w:val="24"/>
          <w:szCs w:val="24"/>
        </w:rPr>
        <w:t xml:space="preserve"> and trait-disturbance responses have been generalised</w:t>
      </w:r>
      <w:r w:rsidR="00644402" w:rsidRPr="001D426A">
        <w:rPr>
          <w:rFonts w:cstheme="minorHAnsi"/>
          <w:sz w:val="24"/>
          <w:szCs w:val="24"/>
        </w:rPr>
        <w:t xml:space="preserve"> </w:t>
      </w:r>
      <w:r w:rsidR="00983C3F" w:rsidRPr="001D426A">
        <w:rPr>
          <w:rFonts w:cstheme="minorHAnsi"/>
          <w:sz w:val="24"/>
          <w:szCs w:val="24"/>
        </w:rPr>
        <w:t xml:space="preserve">(e.g. </w:t>
      </w:r>
      <w:r w:rsidR="00983C3F" w:rsidRPr="001D426A">
        <w:rPr>
          <w:rFonts w:cstheme="minorHAnsi"/>
          <w:noProof/>
          <w:sz w:val="24"/>
          <w:szCs w:val="24"/>
        </w:rPr>
        <w:t>Keith</w:t>
      </w:r>
      <w:r w:rsidR="00983C3F" w:rsidRPr="001D426A">
        <w:rPr>
          <w:rFonts w:cstheme="minorHAnsi"/>
          <w:i/>
          <w:noProof/>
          <w:sz w:val="24"/>
          <w:szCs w:val="24"/>
        </w:rPr>
        <w:t xml:space="preserve"> et al.</w:t>
      </w:r>
      <w:r w:rsidR="00983C3F" w:rsidRPr="001D426A">
        <w:rPr>
          <w:rFonts w:cstheme="minorHAnsi"/>
          <w:noProof/>
          <w:sz w:val="24"/>
          <w:szCs w:val="24"/>
        </w:rPr>
        <w:t xml:space="preserve"> 2007; McIntyre &amp; Lavorel 2001)</w:t>
      </w:r>
      <w:r w:rsidR="00333E6B" w:rsidRPr="001D426A">
        <w:rPr>
          <w:rFonts w:cstheme="minorHAnsi"/>
          <w:sz w:val="24"/>
          <w:szCs w:val="24"/>
        </w:rPr>
        <w:t>.</w:t>
      </w:r>
      <w:r w:rsidR="006F23B4" w:rsidRPr="001D426A">
        <w:rPr>
          <w:rFonts w:cstheme="minorHAnsi"/>
          <w:sz w:val="24"/>
          <w:szCs w:val="24"/>
        </w:rPr>
        <w:t xml:space="preserve"> </w:t>
      </w:r>
    </w:p>
    <w:p w14:paraId="02AD425D" w14:textId="77777777" w:rsidR="00615709" w:rsidRPr="001D426A" w:rsidRDefault="00615709" w:rsidP="00615709">
      <w:pPr>
        <w:autoSpaceDE w:val="0"/>
        <w:autoSpaceDN w:val="0"/>
        <w:adjustRightInd w:val="0"/>
        <w:spacing w:after="0" w:line="480" w:lineRule="auto"/>
        <w:rPr>
          <w:rFonts w:cstheme="minorHAnsi"/>
          <w:sz w:val="24"/>
          <w:szCs w:val="24"/>
        </w:rPr>
      </w:pPr>
    </w:p>
    <w:p w14:paraId="4BD7A2CE" w14:textId="3E705CFD" w:rsidR="00983C3F" w:rsidRPr="001D426A" w:rsidRDefault="00B23652" w:rsidP="003D467C">
      <w:pPr>
        <w:autoSpaceDE w:val="0"/>
        <w:autoSpaceDN w:val="0"/>
        <w:adjustRightInd w:val="0"/>
        <w:spacing w:after="0" w:line="480" w:lineRule="auto"/>
        <w:rPr>
          <w:rFonts w:cstheme="minorHAnsi"/>
          <w:sz w:val="24"/>
          <w:szCs w:val="24"/>
        </w:rPr>
      </w:pPr>
      <w:r w:rsidRPr="001D426A">
        <w:rPr>
          <w:rFonts w:cstheme="minorHAnsi"/>
          <w:sz w:val="24"/>
          <w:szCs w:val="24"/>
        </w:rPr>
        <w:t>Physical disturbance t</w:t>
      </w:r>
      <w:r w:rsidR="00F22382" w:rsidRPr="001D426A">
        <w:rPr>
          <w:rFonts w:cstheme="minorHAnsi"/>
          <w:sz w:val="24"/>
          <w:szCs w:val="24"/>
        </w:rPr>
        <w:t>reatments</w:t>
      </w:r>
      <w:r w:rsidR="00333E6B" w:rsidRPr="001D426A">
        <w:rPr>
          <w:rFonts w:cstheme="minorHAnsi"/>
          <w:sz w:val="24"/>
          <w:szCs w:val="24"/>
        </w:rPr>
        <w:t xml:space="preserve"> range</w:t>
      </w:r>
      <w:r w:rsidRPr="001D426A">
        <w:rPr>
          <w:rFonts w:cstheme="minorHAnsi"/>
          <w:sz w:val="24"/>
          <w:szCs w:val="24"/>
        </w:rPr>
        <w:t xml:space="preserve">d </w:t>
      </w:r>
      <w:r w:rsidR="002250D6">
        <w:rPr>
          <w:rFonts w:cstheme="minorHAnsi"/>
          <w:sz w:val="24"/>
          <w:szCs w:val="24"/>
        </w:rPr>
        <w:t>along a gradient of</w:t>
      </w:r>
      <w:r w:rsidR="00333E6B" w:rsidRPr="001D426A">
        <w:rPr>
          <w:rFonts w:cstheme="minorHAnsi"/>
          <w:sz w:val="24"/>
          <w:szCs w:val="24"/>
        </w:rPr>
        <w:t xml:space="preserve"> intensit</w:t>
      </w:r>
      <w:r w:rsidRPr="001D426A">
        <w:rPr>
          <w:rFonts w:cstheme="minorHAnsi"/>
          <w:sz w:val="24"/>
          <w:szCs w:val="24"/>
        </w:rPr>
        <w:t>y</w:t>
      </w:r>
      <w:r w:rsidR="00333E6B" w:rsidRPr="001D426A">
        <w:rPr>
          <w:rFonts w:cstheme="minorHAnsi"/>
          <w:sz w:val="24"/>
          <w:szCs w:val="24"/>
        </w:rPr>
        <w:t xml:space="preserve"> to enable us to address the following questions: 1) does disturbance cause trait shifts? 2) Are trait responses similar across contrasting taxonomic groups, </w:t>
      </w:r>
      <w:r w:rsidR="00C43931">
        <w:rPr>
          <w:rFonts w:cstheme="minorHAnsi"/>
          <w:sz w:val="24"/>
          <w:szCs w:val="24"/>
        </w:rPr>
        <w:t>particularly responses of</w:t>
      </w:r>
      <w:r w:rsidR="00333E6B" w:rsidRPr="001D426A">
        <w:rPr>
          <w:rFonts w:cstheme="minorHAnsi"/>
          <w:sz w:val="24"/>
          <w:szCs w:val="24"/>
        </w:rPr>
        <w:t xml:space="preserve"> size, </w:t>
      </w:r>
      <w:r w:rsidR="006E3144">
        <w:rPr>
          <w:rFonts w:cstheme="minorHAnsi"/>
          <w:sz w:val="24"/>
          <w:szCs w:val="24"/>
        </w:rPr>
        <w:t>dispersal ability</w:t>
      </w:r>
      <w:r w:rsidR="00333E6B" w:rsidRPr="001D426A">
        <w:rPr>
          <w:rFonts w:cstheme="minorHAnsi"/>
          <w:sz w:val="24"/>
          <w:szCs w:val="24"/>
        </w:rPr>
        <w:t xml:space="preserve">, </w:t>
      </w:r>
      <w:r w:rsidR="00014D69" w:rsidRPr="001D426A">
        <w:rPr>
          <w:rFonts w:cstheme="minorHAnsi"/>
          <w:sz w:val="24"/>
          <w:szCs w:val="24"/>
        </w:rPr>
        <w:t xml:space="preserve">and </w:t>
      </w:r>
      <w:r w:rsidR="00333E6B" w:rsidRPr="001D426A">
        <w:rPr>
          <w:rFonts w:cstheme="minorHAnsi"/>
          <w:sz w:val="24"/>
          <w:szCs w:val="24"/>
        </w:rPr>
        <w:t xml:space="preserve">phenology? 3) Do trait shifts in response to physical disturbance concur with responses to other disturbance types such as fire, flooding and management intensification? </w:t>
      </w:r>
      <w:r w:rsidR="00D31AB7">
        <w:rPr>
          <w:rFonts w:cstheme="minorHAnsi"/>
          <w:sz w:val="24"/>
          <w:szCs w:val="24"/>
        </w:rPr>
        <w:t xml:space="preserve">Based on </w:t>
      </w:r>
      <w:r w:rsidR="00C57E6D">
        <w:rPr>
          <w:rFonts w:cstheme="minorHAnsi"/>
          <w:sz w:val="24"/>
          <w:szCs w:val="24"/>
        </w:rPr>
        <w:t>trait response in other disturbance regimes</w:t>
      </w:r>
      <w:r w:rsidR="00D072DE">
        <w:rPr>
          <w:rFonts w:cstheme="minorHAnsi"/>
          <w:sz w:val="24"/>
          <w:szCs w:val="24"/>
        </w:rPr>
        <w:t>,</w:t>
      </w:r>
      <w:r w:rsidR="00C57E6D">
        <w:rPr>
          <w:rFonts w:cstheme="minorHAnsi"/>
          <w:sz w:val="24"/>
          <w:szCs w:val="24"/>
        </w:rPr>
        <w:t xml:space="preserve"> w</w:t>
      </w:r>
      <w:r w:rsidR="00333E6B" w:rsidRPr="001D426A">
        <w:rPr>
          <w:rFonts w:cstheme="minorHAnsi"/>
          <w:sz w:val="24"/>
          <w:szCs w:val="24"/>
        </w:rPr>
        <w:t xml:space="preserve">e </w:t>
      </w:r>
      <w:r w:rsidR="00ED594A">
        <w:rPr>
          <w:rFonts w:cstheme="minorHAnsi"/>
          <w:sz w:val="24"/>
          <w:szCs w:val="24"/>
        </w:rPr>
        <w:t>hypothes</w:t>
      </w:r>
      <w:r w:rsidR="003F6BBF">
        <w:rPr>
          <w:rFonts w:cstheme="minorHAnsi"/>
          <w:sz w:val="24"/>
          <w:szCs w:val="24"/>
        </w:rPr>
        <w:t>ised that</w:t>
      </w:r>
      <w:r w:rsidR="00ED594A">
        <w:rPr>
          <w:rFonts w:cstheme="minorHAnsi"/>
          <w:sz w:val="24"/>
          <w:szCs w:val="24"/>
        </w:rPr>
        <w:t xml:space="preserve"> </w:t>
      </w:r>
      <w:r w:rsidR="00FB272A" w:rsidRPr="001D426A">
        <w:rPr>
          <w:rFonts w:cstheme="minorHAnsi"/>
          <w:sz w:val="24"/>
          <w:szCs w:val="24"/>
        </w:rPr>
        <w:t>assemblages that develop</w:t>
      </w:r>
      <w:r w:rsidR="001937B5" w:rsidRPr="001D426A">
        <w:rPr>
          <w:rFonts w:cstheme="minorHAnsi"/>
          <w:sz w:val="24"/>
          <w:szCs w:val="24"/>
        </w:rPr>
        <w:t>ed</w:t>
      </w:r>
      <w:r w:rsidR="00FB272A" w:rsidRPr="001D426A">
        <w:rPr>
          <w:rFonts w:cstheme="minorHAnsi"/>
          <w:sz w:val="24"/>
          <w:szCs w:val="24"/>
        </w:rPr>
        <w:t xml:space="preserve"> after </w:t>
      </w:r>
      <w:r w:rsidR="00333E6B" w:rsidRPr="001D426A">
        <w:rPr>
          <w:rFonts w:cstheme="minorHAnsi"/>
          <w:sz w:val="24"/>
          <w:szCs w:val="24"/>
        </w:rPr>
        <w:t xml:space="preserve">high intensities of disturbance </w:t>
      </w:r>
      <w:r w:rsidR="001937B5" w:rsidRPr="001D426A">
        <w:rPr>
          <w:rFonts w:cstheme="minorHAnsi"/>
          <w:sz w:val="24"/>
          <w:szCs w:val="24"/>
        </w:rPr>
        <w:t>would</w:t>
      </w:r>
      <w:r w:rsidR="00FB272A" w:rsidRPr="001D426A">
        <w:rPr>
          <w:rFonts w:cstheme="minorHAnsi"/>
          <w:sz w:val="24"/>
          <w:szCs w:val="24"/>
        </w:rPr>
        <w:t xml:space="preserve"> have a reduced representation of arthropod species</w:t>
      </w:r>
      <w:r w:rsidR="00333E6B" w:rsidRPr="001D426A">
        <w:rPr>
          <w:rFonts w:cstheme="minorHAnsi"/>
          <w:sz w:val="24"/>
          <w:szCs w:val="24"/>
        </w:rPr>
        <w:t xml:space="preserve"> with large bodies</w:t>
      </w:r>
      <w:r w:rsidR="00C57E6D">
        <w:rPr>
          <w:rFonts w:cstheme="minorHAnsi"/>
          <w:sz w:val="24"/>
          <w:szCs w:val="24"/>
        </w:rPr>
        <w:t xml:space="preserve"> </w:t>
      </w:r>
      <w:r w:rsidR="00333E6B" w:rsidRPr="001D426A">
        <w:rPr>
          <w:rFonts w:cstheme="minorHAnsi"/>
          <w:sz w:val="24"/>
          <w:szCs w:val="24"/>
        </w:rPr>
        <w:t>and poorer powers of dispersal</w:t>
      </w:r>
      <w:r w:rsidR="00C57E6D">
        <w:rPr>
          <w:rFonts w:cstheme="minorHAnsi"/>
          <w:sz w:val="24"/>
          <w:szCs w:val="24"/>
        </w:rPr>
        <w:t xml:space="preserve"> </w:t>
      </w:r>
      <w:r w:rsidR="003D467C">
        <w:rPr>
          <w:rFonts w:cstheme="minorHAnsi"/>
          <w:sz w:val="24"/>
          <w:szCs w:val="24"/>
        </w:rPr>
        <w:t>(</w:t>
      </w:r>
      <w:r w:rsidR="003D467C" w:rsidRPr="003D467C">
        <w:rPr>
          <w:rFonts w:cstheme="minorHAnsi"/>
          <w:sz w:val="24"/>
          <w:szCs w:val="24"/>
        </w:rPr>
        <w:t xml:space="preserve">Ribera </w:t>
      </w:r>
      <w:r w:rsidR="003D467C" w:rsidRPr="00162150">
        <w:rPr>
          <w:rFonts w:cstheme="minorHAnsi"/>
          <w:i/>
          <w:sz w:val="24"/>
          <w:szCs w:val="24"/>
        </w:rPr>
        <w:t>et al</w:t>
      </w:r>
      <w:r w:rsidR="003D467C" w:rsidRPr="003D467C">
        <w:rPr>
          <w:rFonts w:cstheme="minorHAnsi"/>
          <w:sz w:val="24"/>
          <w:szCs w:val="24"/>
        </w:rPr>
        <w:t>. 2001</w:t>
      </w:r>
      <w:r w:rsidR="003D467C">
        <w:rPr>
          <w:rFonts w:cstheme="minorHAnsi"/>
          <w:sz w:val="24"/>
          <w:szCs w:val="24"/>
        </w:rPr>
        <w:t xml:space="preserve">; Cole </w:t>
      </w:r>
      <w:r w:rsidR="003D467C">
        <w:rPr>
          <w:rFonts w:cstheme="minorHAnsi"/>
          <w:i/>
          <w:sz w:val="24"/>
          <w:szCs w:val="24"/>
        </w:rPr>
        <w:t xml:space="preserve">et al. </w:t>
      </w:r>
      <w:r w:rsidR="003D467C">
        <w:rPr>
          <w:rFonts w:cstheme="minorHAnsi"/>
          <w:sz w:val="24"/>
          <w:szCs w:val="24"/>
        </w:rPr>
        <w:t>2002;</w:t>
      </w:r>
      <w:r w:rsidR="003D467C" w:rsidRPr="003D467C">
        <w:rPr>
          <w:rFonts w:cstheme="minorHAnsi"/>
          <w:sz w:val="24"/>
          <w:szCs w:val="24"/>
        </w:rPr>
        <w:t xml:space="preserve"> </w:t>
      </w:r>
      <w:proofErr w:type="spellStart"/>
      <w:r w:rsidR="003D467C" w:rsidRPr="003D467C">
        <w:rPr>
          <w:rFonts w:cstheme="minorHAnsi"/>
          <w:sz w:val="24"/>
          <w:szCs w:val="24"/>
        </w:rPr>
        <w:t>Langlands</w:t>
      </w:r>
      <w:proofErr w:type="spellEnd"/>
      <w:r w:rsidR="003D467C" w:rsidRPr="003D467C">
        <w:rPr>
          <w:rFonts w:cstheme="minorHAnsi"/>
          <w:sz w:val="24"/>
          <w:szCs w:val="24"/>
        </w:rPr>
        <w:t xml:space="preserve"> </w:t>
      </w:r>
      <w:r w:rsidR="003D467C" w:rsidRPr="00162150">
        <w:rPr>
          <w:rFonts w:cstheme="minorHAnsi"/>
          <w:i/>
          <w:sz w:val="24"/>
          <w:szCs w:val="24"/>
        </w:rPr>
        <w:t>et al</w:t>
      </w:r>
      <w:r w:rsidR="003D467C" w:rsidRPr="003D467C">
        <w:rPr>
          <w:rFonts w:cstheme="minorHAnsi"/>
          <w:sz w:val="24"/>
          <w:szCs w:val="24"/>
        </w:rPr>
        <w:t>. 2011</w:t>
      </w:r>
      <w:r w:rsidR="003D467C">
        <w:rPr>
          <w:rFonts w:cstheme="minorHAnsi"/>
          <w:sz w:val="24"/>
          <w:szCs w:val="24"/>
        </w:rPr>
        <w:t>)</w:t>
      </w:r>
      <w:r w:rsidR="003F6BBF">
        <w:rPr>
          <w:rFonts w:cstheme="minorHAnsi"/>
          <w:sz w:val="24"/>
          <w:szCs w:val="24"/>
        </w:rPr>
        <w:t>. We also test the hypothesis that disturbance would</w:t>
      </w:r>
      <w:r w:rsidR="00FB272A" w:rsidRPr="001D426A">
        <w:rPr>
          <w:rFonts w:cstheme="minorHAnsi"/>
          <w:sz w:val="24"/>
          <w:szCs w:val="24"/>
        </w:rPr>
        <w:t xml:space="preserve"> reduce</w:t>
      </w:r>
      <w:r w:rsidR="003F6BBF">
        <w:rPr>
          <w:rFonts w:cstheme="minorHAnsi"/>
          <w:sz w:val="24"/>
          <w:szCs w:val="24"/>
        </w:rPr>
        <w:t xml:space="preserve"> the</w:t>
      </w:r>
      <w:r w:rsidR="00FB272A" w:rsidRPr="001D426A">
        <w:rPr>
          <w:rFonts w:cstheme="minorHAnsi"/>
          <w:sz w:val="24"/>
          <w:szCs w:val="24"/>
        </w:rPr>
        <w:t xml:space="preserve"> relative abundance of </w:t>
      </w:r>
      <w:r w:rsidR="00333E6B" w:rsidRPr="001D426A">
        <w:rPr>
          <w:rFonts w:cstheme="minorHAnsi"/>
          <w:sz w:val="24"/>
          <w:szCs w:val="24"/>
        </w:rPr>
        <w:t xml:space="preserve">plant species with slow maturation, short-lived seed banks and lacking mechanisms </w:t>
      </w:r>
      <w:r w:rsidR="00FB272A" w:rsidRPr="001D426A">
        <w:rPr>
          <w:rFonts w:cstheme="minorHAnsi"/>
          <w:sz w:val="24"/>
          <w:szCs w:val="24"/>
        </w:rPr>
        <w:t>for medium- or long-distance</w:t>
      </w:r>
      <w:r w:rsidR="00333E6B" w:rsidRPr="001D426A">
        <w:rPr>
          <w:rFonts w:cstheme="minorHAnsi"/>
          <w:sz w:val="24"/>
          <w:szCs w:val="24"/>
        </w:rPr>
        <w:t xml:space="preserve"> seed dispersal</w:t>
      </w:r>
      <w:r w:rsidR="00C57E6D">
        <w:rPr>
          <w:rFonts w:cstheme="minorHAnsi"/>
          <w:sz w:val="24"/>
          <w:szCs w:val="24"/>
        </w:rPr>
        <w:t xml:space="preserve"> (</w:t>
      </w:r>
      <w:r w:rsidR="003D467C">
        <w:rPr>
          <w:rFonts w:cstheme="minorHAnsi"/>
          <w:sz w:val="24"/>
          <w:szCs w:val="24"/>
        </w:rPr>
        <w:t xml:space="preserve">McIntyre, </w:t>
      </w:r>
      <w:proofErr w:type="spellStart"/>
      <w:r w:rsidR="003D467C">
        <w:rPr>
          <w:rFonts w:cstheme="minorHAnsi"/>
          <w:sz w:val="24"/>
          <w:szCs w:val="24"/>
        </w:rPr>
        <w:t>Lavorel</w:t>
      </w:r>
      <w:proofErr w:type="spellEnd"/>
      <w:r w:rsidR="003D467C">
        <w:rPr>
          <w:rFonts w:cstheme="minorHAnsi"/>
          <w:sz w:val="24"/>
          <w:szCs w:val="24"/>
        </w:rPr>
        <w:t xml:space="preserve"> &amp; Tremont </w:t>
      </w:r>
      <w:r w:rsidR="003D467C" w:rsidRPr="003D467C">
        <w:rPr>
          <w:rFonts w:cstheme="minorHAnsi"/>
          <w:sz w:val="24"/>
          <w:szCs w:val="24"/>
        </w:rPr>
        <w:t xml:space="preserve">1995; </w:t>
      </w:r>
      <w:proofErr w:type="spellStart"/>
      <w:r w:rsidR="003D467C" w:rsidRPr="003D467C">
        <w:rPr>
          <w:rFonts w:cstheme="minorHAnsi"/>
          <w:sz w:val="24"/>
          <w:szCs w:val="24"/>
        </w:rPr>
        <w:t>Lavorel</w:t>
      </w:r>
      <w:proofErr w:type="spellEnd"/>
      <w:r w:rsidR="003D467C" w:rsidRPr="003D467C">
        <w:rPr>
          <w:rFonts w:cstheme="minorHAnsi"/>
          <w:sz w:val="24"/>
          <w:szCs w:val="24"/>
        </w:rPr>
        <w:t xml:space="preserve"> </w:t>
      </w:r>
      <w:r w:rsidR="003D467C" w:rsidRPr="00162150">
        <w:rPr>
          <w:rFonts w:cstheme="minorHAnsi"/>
          <w:i/>
          <w:sz w:val="24"/>
          <w:szCs w:val="24"/>
        </w:rPr>
        <w:t>et al</w:t>
      </w:r>
      <w:r w:rsidR="003D467C" w:rsidRPr="003D467C">
        <w:rPr>
          <w:rFonts w:cstheme="minorHAnsi"/>
          <w:sz w:val="24"/>
          <w:szCs w:val="24"/>
        </w:rPr>
        <w:t xml:space="preserve">. 1998; Kyle &amp; </w:t>
      </w:r>
      <w:proofErr w:type="spellStart"/>
      <w:r w:rsidR="003D467C" w:rsidRPr="003D467C">
        <w:rPr>
          <w:rFonts w:cstheme="minorHAnsi"/>
          <w:sz w:val="24"/>
          <w:szCs w:val="24"/>
        </w:rPr>
        <w:t>Leishman</w:t>
      </w:r>
      <w:proofErr w:type="spellEnd"/>
      <w:r w:rsidR="003D467C" w:rsidRPr="003D467C">
        <w:rPr>
          <w:rFonts w:cstheme="minorHAnsi"/>
          <w:sz w:val="24"/>
          <w:szCs w:val="24"/>
        </w:rPr>
        <w:t xml:space="preserve"> 2009</w:t>
      </w:r>
      <w:r w:rsidR="00C57E6D">
        <w:rPr>
          <w:rFonts w:cstheme="minorHAnsi"/>
          <w:sz w:val="24"/>
          <w:szCs w:val="24"/>
        </w:rPr>
        <w:t>)</w:t>
      </w:r>
      <w:r w:rsidR="0098586D" w:rsidRPr="001D426A">
        <w:rPr>
          <w:rFonts w:cstheme="minorHAnsi"/>
          <w:sz w:val="24"/>
          <w:szCs w:val="24"/>
        </w:rPr>
        <w:t>.</w:t>
      </w:r>
    </w:p>
    <w:p w14:paraId="2A8D9B72" w14:textId="77777777" w:rsidR="00DB6659" w:rsidRPr="001D426A" w:rsidRDefault="00DB6659" w:rsidP="00615709">
      <w:pPr>
        <w:autoSpaceDE w:val="0"/>
        <w:autoSpaceDN w:val="0"/>
        <w:adjustRightInd w:val="0"/>
        <w:spacing w:after="0" w:line="480" w:lineRule="auto"/>
        <w:rPr>
          <w:rFonts w:cstheme="minorHAnsi"/>
          <w:strike/>
          <w:sz w:val="24"/>
          <w:szCs w:val="24"/>
        </w:rPr>
      </w:pPr>
    </w:p>
    <w:p w14:paraId="15913065" w14:textId="77777777" w:rsidR="00333E6B" w:rsidRPr="001D426A" w:rsidRDefault="0009763E" w:rsidP="00615709">
      <w:pPr>
        <w:autoSpaceDE w:val="0"/>
        <w:autoSpaceDN w:val="0"/>
        <w:adjustRightInd w:val="0"/>
        <w:spacing w:after="0" w:line="480" w:lineRule="auto"/>
        <w:rPr>
          <w:rFonts w:cstheme="minorHAnsi"/>
          <w:b/>
          <w:sz w:val="24"/>
          <w:szCs w:val="24"/>
        </w:rPr>
      </w:pPr>
      <w:r>
        <w:rPr>
          <w:rFonts w:cstheme="minorHAnsi"/>
          <w:b/>
          <w:sz w:val="24"/>
          <w:szCs w:val="24"/>
        </w:rPr>
        <w:t>Materials and methods</w:t>
      </w:r>
    </w:p>
    <w:p w14:paraId="7DFA4D35" w14:textId="77777777" w:rsidR="00333E6B" w:rsidRPr="001D426A" w:rsidRDefault="00333E6B" w:rsidP="00615709">
      <w:pPr>
        <w:autoSpaceDE w:val="0"/>
        <w:autoSpaceDN w:val="0"/>
        <w:adjustRightInd w:val="0"/>
        <w:spacing w:after="0" w:line="480" w:lineRule="auto"/>
        <w:rPr>
          <w:rFonts w:cstheme="minorHAnsi"/>
          <w:sz w:val="24"/>
          <w:szCs w:val="24"/>
        </w:rPr>
      </w:pPr>
      <w:r w:rsidRPr="001D426A">
        <w:rPr>
          <w:rFonts w:cstheme="minorHAnsi"/>
          <w:sz w:val="24"/>
          <w:szCs w:val="24"/>
        </w:rPr>
        <w:t>Study design</w:t>
      </w:r>
    </w:p>
    <w:p w14:paraId="0670E524" w14:textId="7AEFF22A" w:rsidR="00333E6B" w:rsidRPr="001D426A" w:rsidRDefault="00333E6B" w:rsidP="00F91B1B">
      <w:pPr>
        <w:autoSpaceDE w:val="0"/>
        <w:autoSpaceDN w:val="0"/>
        <w:adjustRightInd w:val="0"/>
        <w:spacing w:after="0" w:line="480" w:lineRule="auto"/>
        <w:rPr>
          <w:rFonts w:cstheme="minorHAnsi"/>
          <w:sz w:val="24"/>
          <w:szCs w:val="24"/>
        </w:rPr>
      </w:pPr>
      <w:r w:rsidRPr="001D426A">
        <w:rPr>
          <w:rFonts w:cstheme="minorHAnsi"/>
          <w:sz w:val="24"/>
          <w:szCs w:val="24"/>
        </w:rPr>
        <w:t>Our study was conducted within Thetford Forest, a conifer-dominated plantation established in the early 20th century, occupying 185 km</w:t>
      </w:r>
      <w:r w:rsidRPr="001D426A">
        <w:rPr>
          <w:rFonts w:cstheme="minorHAnsi"/>
          <w:sz w:val="24"/>
          <w:szCs w:val="24"/>
          <w:vertAlign w:val="superscript"/>
        </w:rPr>
        <w:t>2</w:t>
      </w:r>
      <w:r w:rsidRPr="001D426A">
        <w:rPr>
          <w:rFonts w:cstheme="minorHAnsi"/>
          <w:sz w:val="24"/>
          <w:szCs w:val="24"/>
        </w:rPr>
        <w:t xml:space="preserve"> of Breckland, eastern England (0°40'E, 52°27'N). This region is characterised by sandy soils and historically supported species associated with heathland and </w:t>
      </w:r>
      <w:proofErr w:type="spellStart"/>
      <w:r w:rsidRPr="001D426A">
        <w:rPr>
          <w:rFonts w:cstheme="minorHAnsi"/>
          <w:sz w:val="24"/>
          <w:szCs w:val="24"/>
        </w:rPr>
        <w:t>ruderal</w:t>
      </w:r>
      <w:proofErr w:type="spellEnd"/>
      <w:r w:rsidRPr="001D426A">
        <w:rPr>
          <w:rFonts w:cstheme="minorHAnsi"/>
          <w:sz w:val="24"/>
          <w:szCs w:val="24"/>
        </w:rPr>
        <w:t xml:space="preserve"> land-uses </w:t>
      </w:r>
      <w:r w:rsidRPr="001D426A">
        <w:rPr>
          <w:rFonts w:cstheme="minorHAnsi"/>
          <w:noProof/>
          <w:sz w:val="24"/>
          <w:szCs w:val="24"/>
        </w:rPr>
        <w:t>(Dolman &amp; Sutherland 1992)</w:t>
      </w:r>
      <w:r w:rsidRPr="001D426A">
        <w:rPr>
          <w:rFonts w:cstheme="minorHAnsi"/>
          <w:sz w:val="24"/>
          <w:szCs w:val="24"/>
        </w:rPr>
        <w:t xml:space="preserve">. </w:t>
      </w:r>
      <w:r w:rsidR="001A76B4" w:rsidRPr="001D426A">
        <w:rPr>
          <w:rFonts w:cstheme="minorHAnsi"/>
          <w:sz w:val="24"/>
          <w:szCs w:val="24"/>
        </w:rPr>
        <w:t>Present f</w:t>
      </w:r>
      <w:r w:rsidRPr="001D426A">
        <w:rPr>
          <w:rFonts w:cstheme="minorHAnsi"/>
          <w:sz w:val="24"/>
          <w:szCs w:val="24"/>
        </w:rPr>
        <w:t xml:space="preserve">orest management consists of clear-felling (typically at 60-80 years) and replanting of even-aged </w:t>
      </w:r>
      <w:r w:rsidR="00C27BE1" w:rsidRPr="001D426A">
        <w:rPr>
          <w:rFonts w:cstheme="minorHAnsi"/>
          <w:sz w:val="24"/>
          <w:szCs w:val="24"/>
        </w:rPr>
        <w:t xml:space="preserve">patches of tree crop </w:t>
      </w:r>
      <w:r w:rsidRPr="001D426A">
        <w:rPr>
          <w:rFonts w:cstheme="minorHAnsi"/>
          <w:sz w:val="24"/>
          <w:szCs w:val="24"/>
        </w:rPr>
        <w:t>(mean 9.0 ha ± 8.6 SD)</w:t>
      </w:r>
      <w:r w:rsidR="00D072DE">
        <w:rPr>
          <w:rFonts w:cstheme="minorHAnsi"/>
          <w:sz w:val="24"/>
          <w:szCs w:val="24"/>
        </w:rPr>
        <w:t>. T</w:t>
      </w:r>
      <w:r w:rsidRPr="001D426A">
        <w:rPr>
          <w:rFonts w:cstheme="minorHAnsi"/>
          <w:sz w:val="24"/>
          <w:szCs w:val="24"/>
        </w:rPr>
        <w:t xml:space="preserve">hese </w:t>
      </w:r>
      <w:r w:rsidR="009A0133">
        <w:rPr>
          <w:rFonts w:cstheme="minorHAnsi"/>
          <w:sz w:val="24"/>
          <w:szCs w:val="24"/>
        </w:rPr>
        <w:t xml:space="preserve">patches </w:t>
      </w:r>
      <w:r w:rsidRPr="001D426A">
        <w:rPr>
          <w:rFonts w:cstheme="minorHAnsi"/>
          <w:sz w:val="24"/>
          <w:szCs w:val="24"/>
        </w:rPr>
        <w:t xml:space="preserve">are subdivided by a network of forestry </w:t>
      </w:r>
      <w:proofErr w:type="spellStart"/>
      <w:r w:rsidRPr="001D426A">
        <w:rPr>
          <w:rFonts w:cstheme="minorHAnsi"/>
          <w:sz w:val="24"/>
          <w:szCs w:val="24"/>
        </w:rPr>
        <w:t>trackways</w:t>
      </w:r>
      <w:proofErr w:type="spellEnd"/>
      <w:r w:rsidR="009A0F91" w:rsidRPr="001D426A">
        <w:rPr>
          <w:rFonts w:cstheme="minorHAnsi"/>
          <w:sz w:val="24"/>
          <w:szCs w:val="24"/>
        </w:rPr>
        <w:t xml:space="preserve"> (with a central </w:t>
      </w:r>
      <w:r w:rsidR="009A0F91" w:rsidRPr="001D426A">
        <w:rPr>
          <w:rFonts w:cstheme="minorHAnsi"/>
          <w:sz w:val="24"/>
          <w:szCs w:val="24"/>
        </w:rPr>
        <w:lastRenderedPageBreak/>
        <w:t>part occasionally used by forestry vehicles, flanked on both sides by wide vegetated verges)</w:t>
      </w:r>
      <w:r w:rsidRPr="001D426A">
        <w:rPr>
          <w:rFonts w:cstheme="minorHAnsi"/>
          <w:sz w:val="24"/>
          <w:szCs w:val="24"/>
        </w:rPr>
        <w:t xml:space="preserve"> that support diverse </w:t>
      </w:r>
      <w:proofErr w:type="spellStart"/>
      <w:r w:rsidRPr="001D426A">
        <w:rPr>
          <w:rFonts w:cstheme="minorHAnsi"/>
          <w:sz w:val="24"/>
          <w:szCs w:val="24"/>
        </w:rPr>
        <w:t>carabid</w:t>
      </w:r>
      <w:proofErr w:type="spellEnd"/>
      <w:r w:rsidRPr="001D426A">
        <w:rPr>
          <w:rFonts w:cstheme="minorHAnsi"/>
          <w:sz w:val="24"/>
          <w:szCs w:val="24"/>
        </w:rPr>
        <w:t xml:space="preserve"> and spider assemblages</w:t>
      </w:r>
      <w:r w:rsidR="00D072DE">
        <w:rPr>
          <w:rFonts w:cstheme="minorHAnsi"/>
          <w:sz w:val="24"/>
          <w:szCs w:val="24"/>
        </w:rPr>
        <w:t>,</w:t>
      </w:r>
      <w:r w:rsidRPr="001D426A">
        <w:rPr>
          <w:rFonts w:cstheme="minorHAnsi"/>
          <w:sz w:val="24"/>
          <w:szCs w:val="24"/>
        </w:rPr>
        <w:t xml:space="preserve"> comprising both open-habitat and forest species </w:t>
      </w:r>
      <w:r w:rsidRPr="001D426A">
        <w:rPr>
          <w:rFonts w:cstheme="minorHAnsi"/>
          <w:noProof/>
          <w:sz w:val="24"/>
          <w:szCs w:val="24"/>
        </w:rPr>
        <w:t>(Pedley, Bertoncelj &amp; Dolman 2013</w:t>
      </w:r>
      <w:r w:rsidR="00D55641" w:rsidRPr="001D426A">
        <w:rPr>
          <w:rFonts w:cstheme="minorHAnsi"/>
          <w:noProof/>
          <w:sz w:val="24"/>
          <w:szCs w:val="24"/>
        </w:rPr>
        <w:t>a</w:t>
      </w:r>
      <w:r w:rsidRPr="001D426A">
        <w:rPr>
          <w:rFonts w:cstheme="minorHAnsi"/>
          <w:noProof/>
          <w:sz w:val="24"/>
          <w:szCs w:val="24"/>
        </w:rPr>
        <w:t>; Pedley</w:t>
      </w:r>
      <w:r w:rsidRPr="001D426A">
        <w:rPr>
          <w:rFonts w:cstheme="minorHAnsi"/>
          <w:i/>
          <w:noProof/>
          <w:sz w:val="24"/>
          <w:szCs w:val="24"/>
        </w:rPr>
        <w:t xml:space="preserve"> et al</w:t>
      </w:r>
      <w:r w:rsidRPr="001D426A">
        <w:rPr>
          <w:rFonts w:cstheme="minorHAnsi"/>
          <w:noProof/>
          <w:sz w:val="24"/>
          <w:szCs w:val="24"/>
        </w:rPr>
        <w:t>. 2013</w:t>
      </w:r>
      <w:r w:rsidR="00D55641" w:rsidRPr="001D426A">
        <w:rPr>
          <w:rFonts w:cstheme="minorHAnsi"/>
          <w:noProof/>
          <w:sz w:val="24"/>
          <w:szCs w:val="24"/>
        </w:rPr>
        <w:t>b</w:t>
      </w:r>
      <w:r w:rsidRPr="001D426A">
        <w:rPr>
          <w:rFonts w:cstheme="minorHAnsi"/>
          <w:noProof/>
          <w:sz w:val="24"/>
          <w:szCs w:val="24"/>
        </w:rPr>
        <w:t xml:space="preserve">; Bertoncelj &amp; Dolman </w:t>
      </w:r>
      <w:r w:rsidR="00AB3A0D" w:rsidRPr="001D426A">
        <w:rPr>
          <w:rFonts w:cstheme="minorHAnsi"/>
          <w:noProof/>
          <w:sz w:val="24"/>
          <w:szCs w:val="24"/>
        </w:rPr>
        <w:t>2013</w:t>
      </w:r>
      <w:r w:rsidR="001A34B7" w:rsidRPr="001D426A">
        <w:rPr>
          <w:rFonts w:cstheme="minorHAnsi"/>
          <w:noProof/>
          <w:sz w:val="24"/>
          <w:szCs w:val="24"/>
        </w:rPr>
        <w:t>a</w:t>
      </w:r>
      <w:r w:rsidRPr="001D426A">
        <w:rPr>
          <w:rFonts w:cstheme="minorHAnsi"/>
          <w:noProof/>
          <w:sz w:val="24"/>
          <w:szCs w:val="24"/>
        </w:rPr>
        <w:t>)</w:t>
      </w:r>
      <w:r w:rsidRPr="001D426A">
        <w:rPr>
          <w:rFonts w:cstheme="minorHAnsi"/>
          <w:sz w:val="24"/>
          <w:szCs w:val="24"/>
        </w:rPr>
        <w:t>.</w:t>
      </w:r>
    </w:p>
    <w:p w14:paraId="3413455C" w14:textId="77777777" w:rsidR="00615709" w:rsidRPr="001D426A" w:rsidRDefault="00615709" w:rsidP="00615709">
      <w:pPr>
        <w:autoSpaceDE w:val="0"/>
        <w:autoSpaceDN w:val="0"/>
        <w:adjustRightInd w:val="0"/>
        <w:spacing w:after="0" w:line="480" w:lineRule="auto"/>
        <w:rPr>
          <w:rFonts w:cstheme="minorHAnsi"/>
          <w:sz w:val="24"/>
          <w:szCs w:val="24"/>
        </w:rPr>
      </w:pPr>
    </w:p>
    <w:p w14:paraId="6258A580" w14:textId="6B7B2126" w:rsidR="00EB0C8B" w:rsidRPr="008F65D8" w:rsidRDefault="00333E6B" w:rsidP="00B92051">
      <w:pPr>
        <w:autoSpaceDE w:val="0"/>
        <w:autoSpaceDN w:val="0"/>
        <w:adjustRightInd w:val="0"/>
        <w:spacing w:after="0" w:line="480" w:lineRule="auto"/>
        <w:rPr>
          <w:rFonts w:cstheme="minorHAnsi"/>
          <w:sz w:val="24"/>
          <w:szCs w:val="24"/>
        </w:rPr>
      </w:pPr>
      <w:r w:rsidRPr="001D426A">
        <w:rPr>
          <w:rFonts w:cstheme="minorHAnsi"/>
          <w:sz w:val="24"/>
          <w:szCs w:val="24"/>
        </w:rPr>
        <w:t xml:space="preserve">Six mechanical disturbance treatments </w:t>
      </w:r>
      <w:r w:rsidR="00876F03">
        <w:rPr>
          <w:rFonts w:cstheme="minorHAnsi"/>
          <w:sz w:val="24"/>
          <w:szCs w:val="24"/>
        </w:rPr>
        <w:t xml:space="preserve">were applied </w:t>
      </w:r>
      <w:r w:rsidR="00EC1EE9">
        <w:rPr>
          <w:rFonts w:cstheme="minorHAnsi"/>
          <w:sz w:val="24"/>
          <w:szCs w:val="24"/>
        </w:rPr>
        <w:t xml:space="preserve">together with a </w:t>
      </w:r>
      <w:r w:rsidRPr="001D426A">
        <w:rPr>
          <w:rFonts w:cstheme="minorHAnsi"/>
          <w:sz w:val="24"/>
          <w:szCs w:val="24"/>
        </w:rPr>
        <w:t xml:space="preserve">set of </w:t>
      </w:r>
      <w:r w:rsidR="004257F4">
        <w:rPr>
          <w:rFonts w:cstheme="minorHAnsi"/>
          <w:sz w:val="24"/>
          <w:szCs w:val="24"/>
        </w:rPr>
        <w:t>untreated</w:t>
      </w:r>
      <w:r w:rsidRPr="001D426A">
        <w:rPr>
          <w:rFonts w:cstheme="minorHAnsi"/>
          <w:sz w:val="24"/>
          <w:szCs w:val="24"/>
        </w:rPr>
        <w:t xml:space="preserve"> controls, </w:t>
      </w:r>
      <w:r w:rsidR="00EC1EE9">
        <w:rPr>
          <w:rFonts w:cstheme="minorHAnsi"/>
          <w:sz w:val="24"/>
          <w:szCs w:val="24"/>
        </w:rPr>
        <w:t>each were</w:t>
      </w:r>
      <w:r w:rsidRPr="001D426A">
        <w:rPr>
          <w:rFonts w:cstheme="minorHAnsi"/>
          <w:sz w:val="24"/>
          <w:szCs w:val="24"/>
        </w:rPr>
        <w:t xml:space="preserve"> replicated nine times</w:t>
      </w:r>
      <w:r w:rsidR="000B3B6A">
        <w:rPr>
          <w:rFonts w:cstheme="minorHAnsi"/>
          <w:sz w:val="24"/>
          <w:szCs w:val="24"/>
        </w:rPr>
        <w:t xml:space="preserve"> </w:t>
      </w:r>
      <w:r w:rsidR="000B3B6A" w:rsidRPr="001D426A">
        <w:rPr>
          <w:rFonts w:cstheme="minorHAnsi"/>
          <w:sz w:val="24"/>
          <w:szCs w:val="24"/>
        </w:rPr>
        <w:t>in February 2009</w:t>
      </w:r>
      <w:r w:rsidRPr="001D426A">
        <w:rPr>
          <w:rFonts w:cstheme="minorHAnsi"/>
          <w:sz w:val="24"/>
          <w:szCs w:val="24"/>
        </w:rPr>
        <w:t xml:space="preserve"> </w:t>
      </w:r>
      <w:r w:rsidR="00776522">
        <w:rPr>
          <w:rFonts w:cstheme="minorHAnsi"/>
          <w:sz w:val="24"/>
          <w:szCs w:val="24"/>
        </w:rPr>
        <w:t>(Fig. 1)</w:t>
      </w:r>
      <w:r w:rsidRPr="001D426A">
        <w:rPr>
          <w:rFonts w:cstheme="minorHAnsi"/>
          <w:sz w:val="24"/>
          <w:szCs w:val="24"/>
        </w:rPr>
        <w:t xml:space="preserve">. </w:t>
      </w:r>
      <w:r w:rsidR="00EC1EE9">
        <w:rPr>
          <w:rFonts w:cstheme="minorHAnsi"/>
          <w:sz w:val="24"/>
          <w:szCs w:val="24"/>
        </w:rPr>
        <w:t>Treatments represent</w:t>
      </w:r>
      <w:r w:rsidR="006950C5">
        <w:rPr>
          <w:rFonts w:cstheme="minorHAnsi"/>
          <w:sz w:val="24"/>
          <w:szCs w:val="24"/>
        </w:rPr>
        <w:t>ed</w:t>
      </w:r>
      <w:r w:rsidR="00EC1EE9">
        <w:rPr>
          <w:rFonts w:cstheme="minorHAnsi"/>
          <w:sz w:val="24"/>
          <w:szCs w:val="24"/>
        </w:rPr>
        <w:t xml:space="preserve"> a gradient of disturbance </w:t>
      </w:r>
      <w:r w:rsidR="006950C5">
        <w:rPr>
          <w:rFonts w:cstheme="minorHAnsi"/>
          <w:sz w:val="24"/>
          <w:szCs w:val="24"/>
        </w:rPr>
        <w:t>severity, ranked as</w:t>
      </w:r>
      <w:r w:rsidRPr="001D426A">
        <w:rPr>
          <w:rFonts w:cstheme="minorHAnsi"/>
          <w:sz w:val="24"/>
          <w:szCs w:val="24"/>
        </w:rPr>
        <w:t>: 1) sward cutting</w:t>
      </w:r>
      <w:r w:rsidR="006950C5">
        <w:rPr>
          <w:rFonts w:cstheme="minorHAnsi"/>
          <w:sz w:val="24"/>
          <w:szCs w:val="24"/>
        </w:rPr>
        <w:t xml:space="preserve"> (cutting of standing vegetation without removal)</w:t>
      </w:r>
      <w:r w:rsidRPr="001D426A">
        <w:rPr>
          <w:rFonts w:cstheme="minorHAnsi"/>
          <w:sz w:val="24"/>
          <w:szCs w:val="24"/>
        </w:rPr>
        <w:t xml:space="preserve">; 2) </w:t>
      </w:r>
      <w:r w:rsidR="008F65D8">
        <w:rPr>
          <w:rFonts w:cstheme="minorHAnsi"/>
          <w:sz w:val="24"/>
          <w:szCs w:val="24"/>
        </w:rPr>
        <w:t xml:space="preserve">sward </w:t>
      </w:r>
      <w:r w:rsidRPr="001D426A">
        <w:rPr>
          <w:rFonts w:cstheme="minorHAnsi"/>
          <w:sz w:val="24"/>
          <w:szCs w:val="24"/>
        </w:rPr>
        <w:t xml:space="preserve">cutting with removal </w:t>
      </w:r>
      <w:r w:rsidR="006950C5">
        <w:rPr>
          <w:rFonts w:cstheme="minorHAnsi"/>
          <w:sz w:val="24"/>
          <w:szCs w:val="24"/>
        </w:rPr>
        <w:t xml:space="preserve">of </w:t>
      </w:r>
      <w:r w:rsidRPr="001D426A">
        <w:rPr>
          <w:rFonts w:cstheme="minorHAnsi"/>
          <w:sz w:val="24"/>
          <w:szCs w:val="24"/>
        </w:rPr>
        <w:t>clippings; 3) disc harrowing</w:t>
      </w:r>
      <w:r w:rsidR="006950C5">
        <w:rPr>
          <w:rFonts w:cstheme="minorHAnsi"/>
          <w:sz w:val="24"/>
          <w:szCs w:val="24"/>
        </w:rPr>
        <w:t xml:space="preserve"> (that vertically cuts through vegetation</w:t>
      </w:r>
      <w:r w:rsidR="00A57513">
        <w:rPr>
          <w:rFonts w:cstheme="minorHAnsi"/>
          <w:sz w:val="24"/>
          <w:szCs w:val="24"/>
        </w:rPr>
        <w:t>, litter and roots</w:t>
      </w:r>
      <w:r w:rsidR="006950C5">
        <w:rPr>
          <w:rFonts w:cstheme="minorHAnsi"/>
          <w:sz w:val="24"/>
          <w:szCs w:val="24"/>
        </w:rPr>
        <w:t>, killing some plants, but without inverting litter or soil horizons)</w:t>
      </w:r>
      <w:r w:rsidR="00A57513">
        <w:rPr>
          <w:rFonts w:cstheme="minorHAnsi"/>
          <w:sz w:val="24"/>
          <w:szCs w:val="24"/>
        </w:rPr>
        <w:t xml:space="preserve">; </w:t>
      </w:r>
      <w:r w:rsidRPr="001D426A">
        <w:rPr>
          <w:rFonts w:cstheme="minorHAnsi"/>
          <w:sz w:val="24"/>
          <w:szCs w:val="24"/>
        </w:rPr>
        <w:t xml:space="preserve">4) </w:t>
      </w:r>
      <w:r w:rsidR="00A57513">
        <w:rPr>
          <w:rFonts w:cstheme="minorHAnsi"/>
          <w:sz w:val="24"/>
          <w:szCs w:val="24"/>
        </w:rPr>
        <w:t>parallel</w:t>
      </w:r>
      <w:r w:rsidR="006950C5">
        <w:rPr>
          <w:rFonts w:cstheme="minorHAnsi"/>
          <w:sz w:val="24"/>
          <w:szCs w:val="24"/>
        </w:rPr>
        <w:t xml:space="preserve"> </w:t>
      </w:r>
      <w:r w:rsidR="00A57513">
        <w:rPr>
          <w:rFonts w:cstheme="minorHAnsi"/>
          <w:sz w:val="24"/>
          <w:szCs w:val="24"/>
        </w:rPr>
        <w:t xml:space="preserve">individual </w:t>
      </w:r>
      <w:r w:rsidR="006950C5">
        <w:rPr>
          <w:rFonts w:cstheme="minorHAnsi"/>
          <w:sz w:val="24"/>
          <w:szCs w:val="24"/>
        </w:rPr>
        <w:t>plough lines that invert</w:t>
      </w:r>
      <w:r w:rsidR="00A57513">
        <w:rPr>
          <w:rFonts w:cstheme="minorHAnsi"/>
          <w:sz w:val="24"/>
          <w:szCs w:val="24"/>
        </w:rPr>
        <w:t>ed</w:t>
      </w:r>
      <w:r w:rsidR="006950C5">
        <w:rPr>
          <w:rFonts w:cstheme="minorHAnsi"/>
          <w:sz w:val="24"/>
          <w:szCs w:val="24"/>
        </w:rPr>
        <w:t xml:space="preserve"> vegetation and litter, exposing mineral soil, separated </w:t>
      </w:r>
      <w:r w:rsidR="00A57513">
        <w:rPr>
          <w:rFonts w:cstheme="minorHAnsi"/>
          <w:sz w:val="24"/>
          <w:szCs w:val="24"/>
        </w:rPr>
        <w:t xml:space="preserve">by an undisturbed strip of vegetation </w:t>
      </w:r>
      <w:r w:rsidR="00A57513" w:rsidRPr="00C85C9F">
        <w:rPr>
          <w:rFonts w:cstheme="minorHAnsi"/>
          <w:sz w:val="24"/>
          <w:szCs w:val="24"/>
        </w:rPr>
        <w:t xml:space="preserve">approximately </w:t>
      </w:r>
      <w:r w:rsidR="00C85C9F" w:rsidRPr="00C85C9F">
        <w:rPr>
          <w:rFonts w:cstheme="minorHAnsi"/>
          <w:sz w:val="24"/>
          <w:szCs w:val="24"/>
        </w:rPr>
        <w:t xml:space="preserve">0.5 </w:t>
      </w:r>
      <w:r w:rsidR="00A57513" w:rsidRPr="00C85C9F">
        <w:rPr>
          <w:rFonts w:cstheme="minorHAnsi"/>
          <w:sz w:val="24"/>
          <w:szCs w:val="24"/>
        </w:rPr>
        <w:t>m wide</w:t>
      </w:r>
      <w:r w:rsidRPr="00C85C9F">
        <w:rPr>
          <w:rFonts w:cstheme="minorHAnsi"/>
          <w:sz w:val="24"/>
          <w:szCs w:val="24"/>
        </w:rPr>
        <w:t xml:space="preserve">; </w:t>
      </w:r>
      <w:r w:rsidR="008F65D8" w:rsidRPr="00C85C9F">
        <w:rPr>
          <w:rFonts w:cstheme="minorHAnsi"/>
          <w:sz w:val="24"/>
          <w:szCs w:val="24"/>
        </w:rPr>
        <w:t>5)</w:t>
      </w:r>
      <w:r w:rsidR="008F65D8" w:rsidRPr="00EA452A">
        <w:rPr>
          <w:rFonts w:cstheme="minorHAnsi"/>
          <w:sz w:val="24"/>
          <w:szCs w:val="24"/>
        </w:rPr>
        <w:t xml:space="preserve"> </w:t>
      </w:r>
      <w:r w:rsidRPr="00EA452A">
        <w:rPr>
          <w:rFonts w:cstheme="minorHAnsi"/>
          <w:sz w:val="24"/>
          <w:szCs w:val="24"/>
        </w:rPr>
        <w:t>agricultural</w:t>
      </w:r>
      <w:r w:rsidRPr="001D426A">
        <w:rPr>
          <w:rFonts w:cstheme="minorHAnsi"/>
          <w:sz w:val="24"/>
          <w:szCs w:val="24"/>
        </w:rPr>
        <w:t xml:space="preserve"> ploughing</w:t>
      </w:r>
      <w:r w:rsidR="008F65D8">
        <w:rPr>
          <w:rFonts w:cstheme="minorHAnsi"/>
          <w:sz w:val="24"/>
          <w:szCs w:val="24"/>
        </w:rPr>
        <w:t xml:space="preserve"> </w:t>
      </w:r>
      <w:r w:rsidR="00A57513">
        <w:rPr>
          <w:rFonts w:cstheme="minorHAnsi"/>
          <w:sz w:val="24"/>
          <w:szCs w:val="24"/>
        </w:rPr>
        <w:t xml:space="preserve">that chopped up and </w:t>
      </w:r>
      <w:r w:rsidR="008F65D8">
        <w:rPr>
          <w:rFonts w:cstheme="minorHAnsi"/>
          <w:sz w:val="24"/>
          <w:szCs w:val="24"/>
        </w:rPr>
        <w:t xml:space="preserve">inverted </w:t>
      </w:r>
      <w:r w:rsidR="00A57513">
        <w:rPr>
          <w:rFonts w:cstheme="minorHAnsi"/>
          <w:sz w:val="24"/>
          <w:szCs w:val="24"/>
        </w:rPr>
        <w:t>all vegetation exposing mineral soil across the</w:t>
      </w:r>
      <w:r w:rsidR="008F65D8">
        <w:rPr>
          <w:rFonts w:cstheme="minorHAnsi"/>
          <w:sz w:val="24"/>
          <w:szCs w:val="24"/>
        </w:rPr>
        <w:t xml:space="preserve"> entire plot</w:t>
      </w:r>
      <w:r w:rsidRPr="001D426A">
        <w:rPr>
          <w:rFonts w:cstheme="minorHAnsi"/>
          <w:sz w:val="24"/>
          <w:szCs w:val="24"/>
        </w:rPr>
        <w:t xml:space="preserve">; and 6) </w:t>
      </w:r>
      <w:r w:rsidR="00A57513">
        <w:rPr>
          <w:rFonts w:cstheme="minorHAnsi"/>
          <w:sz w:val="24"/>
          <w:szCs w:val="24"/>
        </w:rPr>
        <w:t xml:space="preserve">‘bulldozing’ to </w:t>
      </w:r>
      <w:r w:rsidRPr="001D426A">
        <w:rPr>
          <w:rFonts w:cstheme="minorHAnsi"/>
          <w:sz w:val="24"/>
          <w:szCs w:val="24"/>
        </w:rPr>
        <w:t>remov</w:t>
      </w:r>
      <w:r w:rsidR="00A57513">
        <w:rPr>
          <w:rFonts w:cstheme="minorHAnsi"/>
          <w:sz w:val="24"/>
          <w:szCs w:val="24"/>
        </w:rPr>
        <w:t>e all</w:t>
      </w:r>
      <w:r w:rsidRPr="001D426A">
        <w:rPr>
          <w:rFonts w:cstheme="minorHAnsi"/>
          <w:sz w:val="24"/>
          <w:szCs w:val="24"/>
        </w:rPr>
        <w:t xml:space="preserve"> above-ground plant material</w:t>
      </w:r>
      <w:r w:rsidR="004257F4">
        <w:rPr>
          <w:rFonts w:cstheme="minorHAnsi"/>
          <w:sz w:val="24"/>
          <w:szCs w:val="24"/>
        </w:rPr>
        <w:t xml:space="preserve"> and root mass</w:t>
      </w:r>
      <w:r w:rsidRPr="001D426A">
        <w:rPr>
          <w:rFonts w:cstheme="minorHAnsi"/>
          <w:sz w:val="24"/>
          <w:szCs w:val="24"/>
        </w:rPr>
        <w:t xml:space="preserve">, litter and organic soil horizons </w:t>
      </w:r>
      <w:r w:rsidR="004257F4">
        <w:rPr>
          <w:rFonts w:cstheme="minorHAnsi"/>
          <w:sz w:val="24"/>
          <w:szCs w:val="24"/>
        </w:rPr>
        <w:t>to expose mineral soil</w:t>
      </w:r>
      <w:r w:rsidRPr="001D426A">
        <w:rPr>
          <w:rFonts w:cstheme="minorHAnsi"/>
          <w:sz w:val="24"/>
          <w:szCs w:val="24"/>
        </w:rPr>
        <w:t xml:space="preserve">. </w:t>
      </w:r>
      <w:r w:rsidR="00776522" w:rsidRPr="001D426A">
        <w:rPr>
          <w:rFonts w:cstheme="minorHAnsi"/>
          <w:sz w:val="24"/>
          <w:szCs w:val="24"/>
        </w:rPr>
        <w:t>Each treatment replicate comprised a single plot 150 m long with a mean width of 4 m</w:t>
      </w:r>
      <w:r w:rsidR="000B3B6A">
        <w:rPr>
          <w:rFonts w:cstheme="minorHAnsi"/>
          <w:sz w:val="24"/>
          <w:szCs w:val="24"/>
        </w:rPr>
        <w:t xml:space="preserve">, located </w:t>
      </w:r>
      <w:r w:rsidR="00A57513">
        <w:rPr>
          <w:rFonts w:cstheme="minorHAnsi"/>
          <w:sz w:val="24"/>
          <w:szCs w:val="24"/>
        </w:rPr>
        <w:t xml:space="preserve">within a forest </w:t>
      </w:r>
      <w:proofErr w:type="spellStart"/>
      <w:r w:rsidR="00A57513">
        <w:rPr>
          <w:rFonts w:cstheme="minorHAnsi"/>
          <w:sz w:val="24"/>
          <w:szCs w:val="24"/>
        </w:rPr>
        <w:t>trackway</w:t>
      </w:r>
      <w:proofErr w:type="spellEnd"/>
      <w:r w:rsidR="000B3B6A" w:rsidRPr="001D426A">
        <w:rPr>
          <w:rFonts w:cstheme="minorHAnsi"/>
          <w:sz w:val="24"/>
          <w:szCs w:val="24"/>
        </w:rPr>
        <w:t xml:space="preserve"> </w:t>
      </w:r>
      <w:r w:rsidR="00A57513">
        <w:rPr>
          <w:rFonts w:cstheme="minorHAnsi"/>
          <w:sz w:val="24"/>
          <w:szCs w:val="24"/>
        </w:rPr>
        <w:t xml:space="preserve">(minimum width 9 m, </w:t>
      </w:r>
      <w:r w:rsidR="00A57513" w:rsidRPr="001D426A">
        <w:rPr>
          <w:rFonts w:cstheme="minorHAnsi"/>
          <w:sz w:val="24"/>
          <w:szCs w:val="24"/>
        </w:rPr>
        <w:t>mean 13.5 m ± 3.7 SD, range 9-24 m)</w:t>
      </w:r>
      <w:r w:rsidR="00A57513">
        <w:rPr>
          <w:rFonts w:cstheme="minorHAnsi"/>
          <w:sz w:val="24"/>
          <w:szCs w:val="24"/>
        </w:rPr>
        <w:t xml:space="preserve"> verge</w:t>
      </w:r>
      <w:r w:rsidR="00A57513" w:rsidRPr="001D426A">
        <w:rPr>
          <w:rFonts w:cstheme="minorHAnsi"/>
          <w:sz w:val="24"/>
          <w:szCs w:val="24"/>
        </w:rPr>
        <w:t xml:space="preserve">, </w:t>
      </w:r>
      <w:r w:rsidR="000B3B6A">
        <w:rPr>
          <w:rFonts w:cstheme="minorHAnsi"/>
          <w:sz w:val="24"/>
          <w:szCs w:val="24"/>
        </w:rPr>
        <w:t>adjacent to planted forest</w:t>
      </w:r>
      <w:r w:rsidR="00776522" w:rsidRPr="001D426A">
        <w:rPr>
          <w:rFonts w:cstheme="minorHAnsi"/>
          <w:sz w:val="24"/>
          <w:szCs w:val="24"/>
        </w:rPr>
        <w:t>. We acknowledge that, although invertebrates can show marked behavioural responses to habitat boundaries (</w:t>
      </w:r>
      <w:proofErr w:type="spellStart"/>
      <w:r w:rsidR="00776522" w:rsidRPr="001D426A">
        <w:rPr>
          <w:rFonts w:cstheme="minorHAnsi"/>
          <w:sz w:val="24"/>
          <w:szCs w:val="24"/>
        </w:rPr>
        <w:t>Bertoncelj</w:t>
      </w:r>
      <w:proofErr w:type="spellEnd"/>
      <w:r w:rsidR="00776522" w:rsidRPr="001D426A">
        <w:rPr>
          <w:rFonts w:cstheme="minorHAnsi"/>
          <w:sz w:val="24"/>
          <w:szCs w:val="24"/>
        </w:rPr>
        <w:t xml:space="preserve"> &amp; Dolman 2013b), the narrow plot dimension and associated edge </w:t>
      </w:r>
      <w:r w:rsidR="00776522" w:rsidRPr="00B92051">
        <w:rPr>
          <w:rFonts w:cstheme="minorHAnsi"/>
          <w:sz w:val="24"/>
          <w:szCs w:val="24"/>
        </w:rPr>
        <w:t xml:space="preserve">effect </w:t>
      </w:r>
      <w:r w:rsidR="0072597A" w:rsidRPr="00703214">
        <w:rPr>
          <w:rFonts w:cs="Arial"/>
          <w:color w:val="222222"/>
          <w:sz w:val="24"/>
          <w:szCs w:val="24"/>
          <w:shd w:val="clear" w:color="auto" w:fill="FFFFFF"/>
        </w:rPr>
        <w:t>may result in oversampling of more mobile eurytopic species</w:t>
      </w:r>
      <w:r w:rsidR="00776522" w:rsidRPr="001D426A">
        <w:rPr>
          <w:rFonts w:cstheme="minorHAnsi"/>
          <w:sz w:val="24"/>
          <w:szCs w:val="24"/>
        </w:rPr>
        <w:t>; however, it was not practical to increase plot size sufficiently to exclude th</w:t>
      </w:r>
      <w:r w:rsidR="00D072DE">
        <w:rPr>
          <w:rFonts w:cstheme="minorHAnsi"/>
          <w:sz w:val="24"/>
          <w:szCs w:val="24"/>
        </w:rPr>
        <w:t>is</w:t>
      </w:r>
      <w:r w:rsidR="00776522" w:rsidRPr="001D426A">
        <w:rPr>
          <w:rFonts w:cstheme="minorHAnsi"/>
          <w:sz w:val="24"/>
          <w:szCs w:val="24"/>
        </w:rPr>
        <w:t xml:space="preserve">. </w:t>
      </w:r>
      <w:proofErr w:type="spellStart"/>
      <w:r w:rsidR="006E49C3" w:rsidRPr="001D426A">
        <w:rPr>
          <w:rFonts w:cstheme="minorHAnsi"/>
          <w:sz w:val="24"/>
          <w:szCs w:val="24"/>
        </w:rPr>
        <w:t>Trackways</w:t>
      </w:r>
      <w:proofErr w:type="spellEnd"/>
      <w:r w:rsidR="006E49C3" w:rsidRPr="001D426A">
        <w:rPr>
          <w:rFonts w:cstheme="minorHAnsi"/>
          <w:sz w:val="24"/>
          <w:szCs w:val="24"/>
        </w:rPr>
        <w:t xml:space="preserve"> for treatment placement were located within </w:t>
      </w:r>
      <w:r w:rsidR="00FB48B1" w:rsidRPr="001D426A">
        <w:rPr>
          <w:rFonts w:cstheme="minorHAnsi"/>
          <w:sz w:val="24"/>
          <w:szCs w:val="24"/>
        </w:rPr>
        <w:t>tree crops</w:t>
      </w:r>
      <w:r w:rsidR="006E49C3" w:rsidRPr="001D426A">
        <w:rPr>
          <w:rFonts w:cstheme="minorHAnsi"/>
          <w:sz w:val="24"/>
          <w:szCs w:val="24"/>
        </w:rPr>
        <w:t xml:space="preserve"> aged 10-25 years to avoid confounding effects </w:t>
      </w:r>
      <w:r w:rsidR="00703214">
        <w:rPr>
          <w:rFonts w:cstheme="minorHAnsi"/>
          <w:sz w:val="24"/>
          <w:szCs w:val="24"/>
        </w:rPr>
        <w:t xml:space="preserve">of </w:t>
      </w:r>
      <w:r w:rsidR="00703214">
        <w:rPr>
          <w:rFonts w:cstheme="minorHAnsi"/>
          <w:sz w:val="24"/>
          <w:szCs w:val="24"/>
        </w:rPr>
        <w:lastRenderedPageBreak/>
        <w:t>shade and insolation</w:t>
      </w:r>
      <w:r w:rsidR="006E49C3" w:rsidRPr="001D426A">
        <w:rPr>
          <w:rFonts w:cstheme="minorHAnsi"/>
          <w:sz w:val="24"/>
          <w:szCs w:val="24"/>
        </w:rPr>
        <w:t xml:space="preserve">, </w:t>
      </w:r>
      <w:r w:rsidR="000238E1">
        <w:rPr>
          <w:rFonts w:cstheme="minorHAnsi"/>
          <w:sz w:val="24"/>
          <w:szCs w:val="24"/>
        </w:rPr>
        <w:t xml:space="preserve">with treatments placed </w:t>
      </w:r>
      <w:r w:rsidR="006E49C3" w:rsidRPr="001D426A">
        <w:rPr>
          <w:rFonts w:cstheme="minorHAnsi"/>
          <w:sz w:val="24"/>
          <w:szCs w:val="24"/>
        </w:rPr>
        <w:t xml:space="preserve">at least 100 m from plantation edges, recently felled </w:t>
      </w:r>
      <w:r w:rsidR="00FB48B1" w:rsidRPr="001D426A">
        <w:rPr>
          <w:rFonts w:cstheme="minorHAnsi"/>
          <w:sz w:val="24"/>
          <w:szCs w:val="24"/>
        </w:rPr>
        <w:t>areas</w:t>
      </w:r>
      <w:r w:rsidR="006E49C3" w:rsidRPr="001D426A">
        <w:rPr>
          <w:rFonts w:cstheme="minorHAnsi"/>
          <w:sz w:val="24"/>
          <w:szCs w:val="24"/>
        </w:rPr>
        <w:t xml:space="preserve"> or other open habitats. </w:t>
      </w:r>
      <w:r w:rsidR="000238E1">
        <w:rPr>
          <w:rFonts w:cstheme="minorHAnsi"/>
          <w:sz w:val="24"/>
          <w:szCs w:val="24"/>
        </w:rPr>
        <w:t>T</w:t>
      </w:r>
      <w:r w:rsidR="000238E1" w:rsidRPr="001D426A">
        <w:rPr>
          <w:rFonts w:cstheme="minorHAnsi"/>
          <w:sz w:val="24"/>
          <w:szCs w:val="24"/>
        </w:rPr>
        <w:t xml:space="preserve">reatments and </w:t>
      </w:r>
      <w:r w:rsidR="000238E1">
        <w:rPr>
          <w:rFonts w:cstheme="minorHAnsi"/>
          <w:sz w:val="24"/>
          <w:szCs w:val="24"/>
        </w:rPr>
        <w:t xml:space="preserve">untreated </w:t>
      </w:r>
      <w:r w:rsidR="000238E1" w:rsidRPr="001D426A">
        <w:rPr>
          <w:rFonts w:cstheme="minorHAnsi"/>
          <w:sz w:val="24"/>
          <w:szCs w:val="24"/>
        </w:rPr>
        <w:t xml:space="preserve">controls were allocated randomly </w:t>
      </w:r>
      <w:r w:rsidR="000238E1">
        <w:rPr>
          <w:rFonts w:cstheme="minorHAnsi"/>
          <w:sz w:val="24"/>
          <w:szCs w:val="24"/>
        </w:rPr>
        <w:t>across</w:t>
      </w:r>
      <w:r w:rsidR="000238E1" w:rsidRPr="001D426A">
        <w:rPr>
          <w:rFonts w:cstheme="minorHAnsi"/>
          <w:sz w:val="24"/>
          <w:szCs w:val="24"/>
        </w:rPr>
        <w:t xml:space="preserve"> </w:t>
      </w:r>
      <w:r w:rsidR="0009131C" w:rsidRPr="001D426A">
        <w:rPr>
          <w:rFonts w:cstheme="minorHAnsi"/>
          <w:sz w:val="24"/>
          <w:szCs w:val="24"/>
        </w:rPr>
        <w:t>63</w:t>
      </w:r>
      <w:r w:rsidR="00A21F82" w:rsidRPr="001D426A">
        <w:rPr>
          <w:rFonts w:cstheme="minorHAnsi"/>
          <w:sz w:val="24"/>
          <w:szCs w:val="24"/>
        </w:rPr>
        <w:t xml:space="preserve"> </w:t>
      </w:r>
      <w:r w:rsidR="000238E1">
        <w:rPr>
          <w:rFonts w:cstheme="minorHAnsi"/>
          <w:sz w:val="24"/>
          <w:szCs w:val="24"/>
        </w:rPr>
        <w:t xml:space="preserve">suitable </w:t>
      </w:r>
      <w:proofErr w:type="spellStart"/>
      <w:r w:rsidR="00A21F82" w:rsidRPr="001D426A">
        <w:rPr>
          <w:rFonts w:cstheme="minorHAnsi"/>
          <w:sz w:val="24"/>
          <w:szCs w:val="24"/>
        </w:rPr>
        <w:t>t</w:t>
      </w:r>
      <w:r w:rsidR="006E49C3" w:rsidRPr="001D426A">
        <w:rPr>
          <w:rFonts w:cstheme="minorHAnsi"/>
          <w:sz w:val="24"/>
          <w:szCs w:val="24"/>
        </w:rPr>
        <w:t>rackways</w:t>
      </w:r>
      <w:proofErr w:type="spellEnd"/>
      <w:r w:rsidR="000238E1">
        <w:rPr>
          <w:rFonts w:cstheme="minorHAnsi"/>
          <w:sz w:val="24"/>
          <w:szCs w:val="24"/>
        </w:rPr>
        <w:t xml:space="preserve">; the resulting distribution of treatments was spatially random </w:t>
      </w:r>
      <w:r w:rsidR="00D0031B">
        <w:rPr>
          <w:rFonts w:cstheme="minorHAnsi"/>
          <w:sz w:val="24"/>
          <w:szCs w:val="24"/>
        </w:rPr>
        <w:t xml:space="preserve">within the forest </w:t>
      </w:r>
      <w:r w:rsidR="000238E1">
        <w:rPr>
          <w:rFonts w:cstheme="minorHAnsi"/>
          <w:sz w:val="24"/>
          <w:szCs w:val="24"/>
        </w:rPr>
        <w:t xml:space="preserve">as shown by Analysis of Variance </w:t>
      </w:r>
      <w:r w:rsidR="0009131C" w:rsidRPr="001D426A">
        <w:rPr>
          <w:rFonts w:cstheme="minorHAnsi"/>
          <w:sz w:val="24"/>
          <w:szCs w:val="24"/>
        </w:rPr>
        <w:t>of</w:t>
      </w:r>
      <w:r w:rsidR="000238E1">
        <w:rPr>
          <w:rFonts w:cstheme="minorHAnsi"/>
          <w:sz w:val="24"/>
          <w:szCs w:val="24"/>
        </w:rPr>
        <w:t xml:space="preserve"> </w:t>
      </w:r>
      <w:r w:rsidR="0009131C" w:rsidRPr="001D426A">
        <w:rPr>
          <w:rFonts w:cstheme="minorHAnsi"/>
          <w:sz w:val="24"/>
          <w:szCs w:val="24"/>
        </w:rPr>
        <w:t>longitude</w:t>
      </w:r>
      <w:r w:rsidR="00D0031B">
        <w:rPr>
          <w:rFonts w:cstheme="minorHAnsi"/>
          <w:sz w:val="24"/>
          <w:szCs w:val="24"/>
        </w:rPr>
        <w:t xml:space="preserve"> (</w:t>
      </w:r>
      <w:r w:rsidR="0009131C" w:rsidRPr="00703214">
        <w:rPr>
          <w:rFonts w:cstheme="minorHAnsi"/>
          <w:i/>
          <w:sz w:val="24"/>
          <w:szCs w:val="24"/>
        </w:rPr>
        <w:t>F</w:t>
      </w:r>
      <w:r w:rsidR="0009131C" w:rsidRPr="001D426A">
        <w:rPr>
          <w:rFonts w:cstheme="minorHAnsi"/>
          <w:sz w:val="24"/>
          <w:szCs w:val="24"/>
          <w:vertAlign w:val="subscript"/>
        </w:rPr>
        <w:t>6, 56</w:t>
      </w:r>
      <w:r w:rsidR="0009131C" w:rsidRPr="001D426A">
        <w:rPr>
          <w:rFonts w:cstheme="minorHAnsi"/>
          <w:sz w:val="24"/>
          <w:szCs w:val="24"/>
        </w:rPr>
        <w:t xml:space="preserve">=1.396, </w:t>
      </w:r>
      <w:r w:rsidR="0009131C" w:rsidRPr="00703214">
        <w:rPr>
          <w:rFonts w:cstheme="minorHAnsi"/>
          <w:i/>
          <w:sz w:val="24"/>
          <w:szCs w:val="24"/>
        </w:rPr>
        <w:t>P</w:t>
      </w:r>
      <w:r w:rsidR="0009131C" w:rsidRPr="001D426A">
        <w:rPr>
          <w:rFonts w:cstheme="minorHAnsi"/>
          <w:sz w:val="24"/>
          <w:szCs w:val="24"/>
        </w:rPr>
        <w:t>=0.232)</w:t>
      </w:r>
      <w:r w:rsidR="00EA54DA">
        <w:rPr>
          <w:rFonts w:cstheme="minorHAnsi"/>
          <w:sz w:val="24"/>
          <w:szCs w:val="24"/>
        </w:rPr>
        <w:t xml:space="preserve"> </w:t>
      </w:r>
      <w:r w:rsidR="00EA54DA" w:rsidRPr="008F65D8">
        <w:rPr>
          <w:rFonts w:cstheme="minorHAnsi"/>
          <w:sz w:val="24"/>
          <w:szCs w:val="24"/>
        </w:rPr>
        <w:t>and latitude</w:t>
      </w:r>
      <w:r w:rsidR="000238E1">
        <w:rPr>
          <w:rFonts w:cstheme="minorHAnsi"/>
          <w:sz w:val="24"/>
          <w:szCs w:val="24"/>
        </w:rPr>
        <w:t xml:space="preserve"> (</w:t>
      </w:r>
      <w:r w:rsidR="00EA54DA" w:rsidRPr="00703214">
        <w:rPr>
          <w:rFonts w:cstheme="minorHAnsi"/>
          <w:i/>
          <w:sz w:val="24"/>
          <w:szCs w:val="24"/>
        </w:rPr>
        <w:t>F</w:t>
      </w:r>
      <w:r w:rsidR="00EA54DA" w:rsidRPr="008F65D8">
        <w:rPr>
          <w:rFonts w:cstheme="minorHAnsi"/>
          <w:sz w:val="24"/>
          <w:szCs w:val="24"/>
          <w:vertAlign w:val="subscript"/>
        </w:rPr>
        <w:t>6, 56</w:t>
      </w:r>
      <w:r w:rsidR="00EA54DA" w:rsidRPr="008F65D8">
        <w:rPr>
          <w:rFonts w:cstheme="minorHAnsi"/>
          <w:sz w:val="24"/>
          <w:szCs w:val="24"/>
        </w:rPr>
        <w:t xml:space="preserve">=1.014, </w:t>
      </w:r>
      <w:r w:rsidR="00EA54DA" w:rsidRPr="00703214">
        <w:rPr>
          <w:rFonts w:cstheme="minorHAnsi"/>
          <w:i/>
          <w:sz w:val="24"/>
          <w:szCs w:val="24"/>
        </w:rPr>
        <w:t>P</w:t>
      </w:r>
      <w:r w:rsidR="00EA54DA" w:rsidRPr="008F65D8">
        <w:rPr>
          <w:rFonts w:cstheme="minorHAnsi"/>
          <w:sz w:val="24"/>
          <w:szCs w:val="24"/>
        </w:rPr>
        <w:t>=0.426)</w:t>
      </w:r>
      <w:r w:rsidR="0009131C" w:rsidRPr="008F65D8">
        <w:rPr>
          <w:rFonts w:cstheme="minorHAnsi"/>
          <w:sz w:val="24"/>
          <w:szCs w:val="24"/>
        </w:rPr>
        <w:t>.</w:t>
      </w:r>
      <w:r w:rsidR="00EA54DA" w:rsidRPr="008F65D8">
        <w:rPr>
          <w:rFonts w:cstheme="minorHAnsi"/>
          <w:sz w:val="24"/>
          <w:szCs w:val="24"/>
        </w:rPr>
        <w:t xml:space="preserve"> </w:t>
      </w:r>
      <w:r w:rsidR="00EB0C8B" w:rsidRPr="008F65D8">
        <w:rPr>
          <w:rFonts w:cstheme="minorHAnsi"/>
          <w:sz w:val="24"/>
          <w:szCs w:val="24"/>
        </w:rPr>
        <w:t xml:space="preserve">Spatial autocorrelation in assemblage composition was examined separately for each </w:t>
      </w:r>
      <w:proofErr w:type="gramStart"/>
      <w:r w:rsidR="00EB0C8B" w:rsidRPr="008F65D8">
        <w:rPr>
          <w:rFonts w:cstheme="minorHAnsi"/>
          <w:sz w:val="24"/>
          <w:szCs w:val="24"/>
        </w:rPr>
        <w:t>taxa</w:t>
      </w:r>
      <w:proofErr w:type="gramEnd"/>
      <w:r w:rsidR="00EB0C8B" w:rsidRPr="008F65D8">
        <w:rPr>
          <w:rFonts w:cstheme="minorHAnsi"/>
          <w:sz w:val="24"/>
          <w:szCs w:val="24"/>
        </w:rPr>
        <w:t xml:space="preserve"> by </w:t>
      </w:r>
      <w:r w:rsidR="00EB0C8B" w:rsidRPr="00703214">
        <w:rPr>
          <w:sz w:val="24"/>
          <w:szCs w:val="24"/>
        </w:rPr>
        <w:t>Mantel tests (Legendre &amp; Legendre 1998) performed on the first two axes of a non-metric multidimensional scaling (NMDS) ordination</w:t>
      </w:r>
      <w:r w:rsidR="00EE6A40">
        <w:rPr>
          <w:sz w:val="24"/>
          <w:szCs w:val="24"/>
        </w:rPr>
        <w:t>. NMDS was</w:t>
      </w:r>
      <w:r w:rsidR="00EB0C8B" w:rsidRPr="00703214">
        <w:rPr>
          <w:sz w:val="24"/>
          <w:szCs w:val="24"/>
        </w:rPr>
        <w:t xml:space="preserve"> performed on species abundance data</w:t>
      </w:r>
      <w:r w:rsidR="00EE6A40">
        <w:rPr>
          <w:rFonts w:cstheme="minorHAnsi"/>
          <w:sz w:val="24"/>
          <w:szCs w:val="24"/>
        </w:rPr>
        <w:t xml:space="preserve"> using the vegan package (</w:t>
      </w:r>
      <w:proofErr w:type="spellStart"/>
      <w:r w:rsidR="00EE6A40">
        <w:rPr>
          <w:rFonts w:cstheme="minorHAnsi"/>
          <w:sz w:val="24"/>
          <w:szCs w:val="24"/>
        </w:rPr>
        <w:t>Oksanen</w:t>
      </w:r>
      <w:proofErr w:type="spellEnd"/>
      <w:r w:rsidR="00EE6A40">
        <w:rPr>
          <w:rFonts w:cstheme="minorHAnsi"/>
          <w:sz w:val="24"/>
          <w:szCs w:val="24"/>
        </w:rPr>
        <w:t xml:space="preserve"> </w:t>
      </w:r>
      <w:r w:rsidR="00EE6A40" w:rsidRPr="00315A2B">
        <w:rPr>
          <w:rFonts w:cstheme="minorHAnsi"/>
          <w:i/>
          <w:sz w:val="24"/>
          <w:szCs w:val="24"/>
        </w:rPr>
        <w:t>et al</w:t>
      </w:r>
      <w:r w:rsidR="00EE6A40">
        <w:rPr>
          <w:rFonts w:cstheme="minorHAnsi"/>
          <w:sz w:val="24"/>
          <w:szCs w:val="24"/>
        </w:rPr>
        <w:t xml:space="preserve">. 2010) in </w:t>
      </w:r>
      <w:r w:rsidR="00EE6A40" w:rsidRPr="001D426A">
        <w:rPr>
          <w:rFonts w:cstheme="minorHAnsi"/>
          <w:sz w:val="24"/>
          <w:szCs w:val="24"/>
        </w:rPr>
        <w:t xml:space="preserve">R </w:t>
      </w:r>
      <w:r w:rsidR="00EE6A40" w:rsidRPr="001D426A">
        <w:rPr>
          <w:rFonts w:cstheme="minorHAnsi"/>
          <w:noProof/>
          <w:sz w:val="24"/>
          <w:szCs w:val="24"/>
        </w:rPr>
        <w:t>(R Development Core Team 2012)</w:t>
      </w:r>
      <w:r w:rsidR="00EB0C8B" w:rsidRPr="00703214">
        <w:rPr>
          <w:sz w:val="24"/>
          <w:szCs w:val="24"/>
        </w:rPr>
        <w:t>.</w:t>
      </w:r>
    </w:p>
    <w:p w14:paraId="7DD1F97C" w14:textId="77777777" w:rsidR="00615709" w:rsidRPr="001D426A" w:rsidRDefault="00615709" w:rsidP="00615709">
      <w:pPr>
        <w:autoSpaceDE w:val="0"/>
        <w:autoSpaceDN w:val="0"/>
        <w:adjustRightInd w:val="0"/>
        <w:spacing w:after="0" w:line="480" w:lineRule="auto"/>
        <w:rPr>
          <w:rFonts w:cstheme="minorHAnsi"/>
          <w:sz w:val="24"/>
          <w:szCs w:val="24"/>
        </w:rPr>
      </w:pPr>
    </w:p>
    <w:p w14:paraId="7B5D1004" w14:textId="77777777" w:rsidR="00333E6B" w:rsidRPr="001D426A" w:rsidRDefault="00333E6B" w:rsidP="00615709">
      <w:pPr>
        <w:autoSpaceDE w:val="0"/>
        <w:autoSpaceDN w:val="0"/>
        <w:adjustRightInd w:val="0"/>
        <w:spacing w:after="0" w:line="480" w:lineRule="auto"/>
        <w:rPr>
          <w:rFonts w:cstheme="minorHAnsi"/>
          <w:sz w:val="24"/>
          <w:szCs w:val="24"/>
        </w:rPr>
      </w:pPr>
      <w:r w:rsidRPr="001D426A">
        <w:rPr>
          <w:rFonts w:cstheme="minorHAnsi"/>
          <w:sz w:val="24"/>
          <w:szCs w:val="24"/>
        </w:rPr>
        <w:t>Sampling protocol</w:t>
      </w:r>
    </w:p>
    <w:p w14:paraId="3C3C60F7" w14:textId="77777777" w:rsidR="00333E6B" w:rsidRPr="001D426A" w:rsidRDefault="00333E6B" w:rsidP="00B92051">
      <w:pPr>
        <w:spacing w:after="0" w:line="480" w:lineRule="auto"/>
        <w:rPr>
          <w:rFonts w:cstheme="minorHAnsi"/>
          <w:sz w:val="24"/>
          <w:szCs w:val="24"/>
        </w:rPr>
      </w:pPr>
      <w:r w:rsidRPr="001D426A">
        <w:rPr>
          <w:rFonts w:cstheme="minorHAnsi"/>
          <w:sz w:val="24"/>
          <w:szCs w:val="24"/>
        </w:rPr>
        <w:t xml:space="preserve">In each plot, </w:t>
      </w:r>
      <w:r w:rsidR="001E6F56">
        <w:rPr>
          <w:rFonts w:cstheme="minorHAnsi"/>
          <w:sz w:val="24"/>
          <w:szCs w:val="24"/>
        </w:rPr>
        <w:t>abundance</w:t>
      </w:r>
      <w:r w:rsidR="0044437E" w:rsidRPr="001D426A">
        <w:rPr>
          <w:rFonts w:cstheme="minorHAnsi"/>
          <w:sz w:val="24"/>
          <w:szCs w:val="24"/>
        </w:rPr>
        <w:t xml:space="preserve"> </w:t>
      </w:r>
      <w:r w:rsidRPr="001D426A">
        <w:rPr>
          <w:rFonts w:cstheme="minorHAnsi"/>
          <w:sz w:val="24"/>
          <w:szCs w:val="24"/>
        </w:rPr>
        <w:t xml:space="preserve">of each vascular plant species was </w:t>
      </w:r>
      <w:r w:rsidR="007320E9">
        <w:rPr>
          <w:rFonts w:cstheme="minorHAnsi"/>
          <w:sz w:val="24"/>
          <w:szCs w:val="24"/>
        </w:rPr>
        <w:t>quantified</w:t>
      </w:r>
      <w:r w:rsidR="001E6F56">
        <w:rPr>
          <w:rFonts w:cstheme="minorHAnsi"/>
          <w:sz w:val="24"/>
          <w:szCs w:val="24"/>
        </w:rPr>
        <w:t xml:space="preserve"> as its frequency of presence across </w:t>
      </w:r>
      <w:r w:rsidRPr="001D426A">
        <w:rPr>
          <w:rFonts w:cstheme="minorHAnsi"/>
          <w:sz w:val="24"/>
          <w:szCs w:val="24"/>
        </w:rPr>
        <w:t>20</w:t>
      </w:r>
      <w:r w:rsidR="00EF5605" w:rsidRPr="001D426A">
        <w:rPr>
          <w:rFonts w:cstheme="minorHAnsi"/>
          <w:sz w:val="24"/>
          <w:szCs w:val="24"/>
        </w:rPr>
        <w:t xml:space="preserve"> </w:t>
      </w:r>
      <w:r w:rsidR="001E6F56">
        <w:rPr>
          <w:rFonts w:cstheme="minorHAnsi"/>
          <w:sz w:val="24"/>
          <w:szCs w:val="24"/>
        </w:rPr>
        <w:t xml:space="preserve">independent </w:t>
      </w:r>
      <w:r w:rsidR="00EF5605" w:rsidRPr="001D426A">
        <w:rPr>
          <w:rFonts w:cstheme="minorHAnsi"/>
          <w:sz w:val="24"/>
          <w:szCs w:val="24"/>
        </w:rPr>
        <w:t>replicate</w:t>
      </w:r>
      <w:r w:rsidRPr="001D426A">
        <w:rPr>
          <w:rFonts w:cstheme="minorHAnsi"/>
          <w:sz w:val="24"/>
          <w:szCs w:val="24"/>
        </w:rPr>
        <w:t xml:space="preserve"> 1 m x 1 m quadrats placed along the main axis of the plot</w:t>
      </w:r>
      <w:r w:rsidR="007320E9">
        <w:rPr>
          <w:rFonts w:cstheme="minorHAnsi"/>
          <w:sz w:val="24"/>
          <w:szCs w:val="24"/>
        </w:rPr>
        <w:t>,</w:t>
      </w:r>
      <w:r w:rsidR="00EF5605" w:rsidRPr="001D426A">
        <w:rPr>
          <w:rFonts w:cstheme="minorHAnsi"/>
          <w:sz w:val="24"/>
          <w:szCs w:val="24"/>
        </w:rPr>
        <w:t xml:space="preserve"> sampled once</w:t>
      </w:r>
      <w:r w:rsidRPr="001D426A">
        <w:rPr>
          <w:rFonts w:cstheme="minorHAnsi"/>
          <w:sz w:val="24"/>
          <w:szCs w:val="24"/>
        </w:rPr>
        <w:t xml:space="preserve"> during May to August 2010. </w:t>
      </w:r>
      <w:r w:rsidR="00B920E7" w:rsidRPr="001D426A">
        <w:rPr>
          <w:rFonts w:cstheme="minorHAnsi"/>
          <w:sz w:val="24"/>
          <w:szCs w:val="24"/>
        </w:rPr>
        <w:t xml:space="preserve">Ground living </w:t>
      </w:r>
      <w:proofErr w:type="spellStart"/>
      <w:r w:rsidR="00DB6659" w:rsidRPr="001D426A">
        <w:rPr>
          <w:rFonts w:cstheme="minorHAnsi"/>
          <w:sz w:val="24"/>
          <w:szCs w:val="24"/>
        </w:rPr>
        <w:t>carabids</w:t>
      </w:r>
      <w:proofErr w:type="spellEnd"/>
      <w:r w:rsidR="00DB6659" w:rsidRPr="001D426A">
        <w:rPr>
          <w:rFonts w:cstheme="minorHAnsi"/>
          <w:sz w:val="24"/>
          <w:szCs w:val="24"/>
        </w:rPr>
        <w:t xml:space="preserve"> and </w:t>
      </w:r>
      <w:proofErr w:type="spellStart"/>
      <w:r w:rsidR="00DB6659" w:rsidRPr="001D426A">
        <w:rPr>
          <w:rFonts w:cstheme="minorHAnsi"/>
          <w:sz w:val="24"/>
          <w:szCs w:val="24"/>
        </w:rPr>
        <w:t>epigeic</w:t>
      </w:r>
      <w:proofErr w:type="spellEnd"/>
      <w:r w:rsidR="00DB6659" w:rsidRPr="001D426A">
        <w:rPr>
          <w:rFonts w:cstheme="minorHAnsi"/>
          <w:sz w:val="24"/>
          <w:szCs w:val="24"/>
        </w:rPr>
        <w:t xml:space="preserve"> (surface dwelling</w:t>
      </w:r>
      <w:r w:rsidR="00B920E7" w:rsidRPr="001D426A">
        <w:rPr>
          <w:rFonts w:cstheme="minorHAnsi"/>
          <w:sz w:val="24"/>
          <w:szCs w:val="24"/>
        </w:rPr>
        <w:t>) s</w:t>
      </w:r>
      <w:r w:rsidRPr="001D426A">
        <w:rPr>
          <w:rFonts w:cstheme="minorHAnsi"/>
          <w:sz w:val="24"/>
          <w:szCs w:val="24"/>
        </w:rPr>
        <w:t>piders were sampled in each treatment plot with pitfall traps set in May, June and late July/early August 2010, 15 to 17 months after the application of disturbance treatments. Traps were set in a single transect along the centre of each treatment plot, 37.5 m in from each end, with six individual traps (each 7.5 cm deep, 6.5 cm in diameter, filled with 50 ml of 70% ethylene glycol) set 15 m apart and opened for seven consecutive days in each period. Traps in each transect were combined to give one composite sample</w:t>
      </w:r>
      <w:r w:rsidR="001A76B4" w:rsidRPr="001D426A">
        <w:rPr>
          <w:rFonts w:cstheme="minorHAnsi"/>
          <w:sz w:val="24"/>
          <w:szCs w:val="24"/>
        </w:rPr>
        <w:t xml:space="preserve"> of material for identification, and data from each trapping period were combined to give a composite sample for analysis, comprising 126 trap-days</w:t>
      </w:r>
      <w:r w:rsidRPr="001D426A">
        <w:rPr>
          <w:rFonts w:cstheme="minorHAnsi"/>
          <w:sz w:val="24"/>
          <w:szCs w:val="24"/>
        </w:rPr>
        <w:t xml:space="preserve"> per treatment plot. </w:t>
      </w:r>
      <w:r w:rsidRPr="001D426A">
        <w:rPr>
          <w:rFonts w:cstheme="minorHAnsi"/>
          <w:sz w:val="24"/>
          <w:szCs w:val="24"/>
        </w:rPr>
        <w:lastRenderedPageBreak/>
        <w:t>Pitfall trap catches, as with any t</w:t>
      </w:r>
      <w:r w:rsidR="003E5314" w:rsidRPr="001D426A">
        <w:rPr>
          <w:rFonts w:cstheme="minorHAnsi"/>
          <w:sz w:val="24"/>
          <w:szCs w:val="24"/>
        </w:rPr>
        <w:t>r</w:t>
      </w:r>
      <w:r w:rsidRPr="001D426A">
        <w:rPr>
          <w:rFonts w:cstheme="minorHAnsi"/>
          <w:sz w:val="24"/>
          <w:szCs w:val="24"/>
        </w:rPr>
        <w:t xml:space="preserve">apping method, have inherent biases and can be influenced by factors including habitat structure, weather conditions and animal activity </w:t>
      </w:r>
      <w:r w:rsidRPr="001D426A">
        <w:rPr>
          <w:rFonts w:cstheme="minorHAnsi"/>
          <w:noProof/>
          <w:sz w:val="24"/>
          <w:szCs w:val="24"/>
        </w:rPr>
        <w:t>(Topping &amp; Sunderland 1992)</w:t>
      </w:r>
      <w:r w:rsidRPr="001D426A">
        <w:rPr>
          <w:rFonts w:cstheme="minorHAnsi"/>
          <w:sz w:val="24"/>
          <w:szCs w:val="24"/>
        </w:rPr>
        <w:t xml:space="preserve">. However, pitfall trapping successfully </w:t>
      </w:r>
      <w:r w:rsidR="00026A23" w:rsidRPr="001D426A">
        <w:rPr>
          <w:rFonts w:cstheme="minorHAnsi"/>
          <w:sz w:val="24"/>
          <w:szCs w:val="24"/>
        </w:rPr>
        <w:t xml:space="preserve">reflects </w:t>
      </w:r>
      <w:r w:rsidRPr="001D426A">
        <w:rPr>
          <w:rFonts w:cstheme="minorHAnsi"/>
          <w:sz w:val="24"/>
          <w:szCs w:val="24"/>
        </w:rPr>
        <w:t xml:space="preserve">ecological differences among areas, as long as it is remembered that </w:t>
      </w:r>
      <w:r w:rsidR="00026A23" w:rsidRPr="001D426A">
        <w:rPr>
          <w:rFonts w:cstheme="minorHAnsi"/>
          <w:sz w:val="24"/>
          <w:szCs w:val="24"/>
        </w:rPr>
        <w:t xml:space="preserve">interpretation </w:t>
      </w:r>
      <w:r w:rsidRPr="001D426A">
        <w:rPr>
          <w:rFonts w:cstheme="minorHAnsi"/>
          <w:sz w:val="24"/>
          <w:szCs w:val="24"/>
        </w:rPr>
        <w:t xml:space="preserve">is not based on population density but on the actual catch </w:t>
      </w:r>
      <w:r w:rsidRPr="001D426A">
        <w:rPr>
          <w:rFonts w:cstheme="minorHAnsi"/>
          <w:noProof/>
          <w:sz w:val="24"/>
          <w:szCs w:val="24"/>
        </w:rPr>
        <w:t>(Luff &amp; Eyre 1988)</w:t>
      </w:r>
      <w:r w:rsidRPr="001D426A">
        <w:rPr>
          <w:rFonts w:cstheme="minorHAnsi"/>
          <w:sz w:val="24"/>
          <w:szCs w:val="24"/>
        </w:rPr>
        <w:t xml:space="preserve">. In our study, standardized pitfall trapping is an appropriate collection method as we aimed to compare </w:t>
      </w:r>
      <w:r w:rsidR="00026A23" w:rsidRPr="001D426A">
        <w:rPr>
          <w:rFonts w:cstheme="minorHAnsi"/>
          <w:sz w:val="24"/>
          <w:szCs w:val="24"/>
        </w:rPr>
        <w:t>trait responses</w:t>
      </w:r>
      <w:r w:rsidRPr="001D426A">
        <w:rPr>
          <w:rFonts w:cstheme="minorHAnsi"/>
          <w:sz w:val="24"/>
          <w:szCs w:val="24"/>
        </w:rPr>
        <w:t xml:space="preserve"> of ground-active invertebrates as affected by disturbance and not </w:t>
      </w:r>
      <w:r w:rsidR="00026A23" w:rsidRPr="001D426A">
        <w:rPr>
          <w:rFonts w:cstheme="minorHAnsi"/>
          <w:sz w:val="24"/>
          <w:szCs w:val="24"/>
        </w:rPr>
        <w:t xml:space="preserve">to provide </w:t>
      </w:r>
      <w:r w:rsidRPr="001D426A">
        <w:rPr>
          <w:rFonts w:cstheme="minorHAnsi"/>
          <w:sz w:val="24"/>
          <w:szCs w:val="24"/>
        </w:rPr>
        <w:t>complete site inventories.</w:t>
      </w:r>
    </w:p>
    <w:p w14:paraId="7360B2C7" w14:textId="77777777" w:rsidR="00615709" w:rsidRPr="001D426A" w:rsidRDefault="00615709" w:rsidP="00615709">
      <w:pPr>
        <w:spacing w:after="0" w:line="480" w:lineRule="auto"/>
        <w:rPr>
          <w:rFonts w:cstheme="minorHAnsi"/>
          <w:sz w:val="24"/>
          <w:szCs w:val="24"/>
        </w:rPr>
      </w:pPr>
    </w:p>
    <w:p w14:paraId="5FB76E55" w14:textId="77777777" w:rsidR="00333E6B" w:rsidRPr="001D426A" w:rsidRDefault="00333E6B" w:rsidP="00615709">
      <w:pPr>
        <w:spacing w:after="0" w:line="480" w:lineRule="auto"/>
        <w:rPr>
          <w:rFonts w:cstheme="minorHAnsi"/>
          <w:color w:val="000000"/>
          <w:sz w:val="24"/>
          <w:szCs w:val="24"/>
        </w:rPr>
      </w:pPr>
      <w:r w:rsidRPr="001D426A">
        <w:rPr>
          <w:rFonts w:cstheme="minorHAnsi"/>
          <w:color w:val="000000"/>
          <w:sz w:val="24"/>
          <w:szCs w:val="24"/>
        </w:rPr>
        <w:t xml:space="preserve">Adult spiders were identified to species following Roberts </w:t>
      </w:r>
      <w:r w:rsidRPr="001D426A">
        <w:rPr>
          <w:rFonts w:cstheme="minorHAnsi"/>
          <w:noProof/>
          <w:color w:val="000000"/>
          <w:sz w:val="24"/>
          <w:szCs w:val="24"/>
        </w:rPr>
        <w:t>(1987; 1996)</w:t>
      </w:r>
      <w:r w:rsidRPr="001D426A">
        <w:rPr>
          <w:rFonts w:cstheme="minorHAnsi"/>
          <w:color w:val="000000"/>
          <w:sz w:val="24"/>
          <w:szCs w:val="24"/>
        </w:rPr>
        <w:t>; juvenile and sub-adult specimens were not identified due to the lack of dev</w:t>
      </w:r>
      <w:r w:rsidR="00950A5C">
        <w:rPr>
          <w:rFonts w:cstheme="minorHAnsi"/>
          <w:color w:val="000000"/>
          <w:sz w:val="24"/>
          <w:szCs w:val="24"/>
        </w:rPr>
        <w:t>eloped reproductive structures.</w:t>
      </w:r>
      <w:r w:rsidRPr="001D426A">
        <w:rPr>
          <w:rFonts w:cstheme="minorHAnsi"/>
          <w:color w:val="000000"/>
          <w:sz w:val="24"/>
          <w:szCs w:val="24"/>
        </w:rPr>
        <w:t xml:space="preserve"> Carabid identification followed Luff </w:t>
      </w:r>
      <w:r w:rsidRPr="001D426A">
        <w:rPr>
          <w:rFonts w:cstheme="minorHAnsi"/>
          <w:noProof/>
          <w:color w:val="000000"/>
          <w:sz w:val="24"/>
          <w:szCs w:val="24"/>
        </w:rPr>
        <w:t>(2007)</w:t>
      </w:r>
      <w:r w:rsidRPr="001D426A">
        <w:rPr>
          <w:rFonts w:cstheme="minorHAnsi"/>
          <w:color w:val="000000"/>
          <w:sz w:val="24"/>
          <w:szCs w:val="24"/>
        </w:rPr>
        <w:t xml:space="preserve">, plant taxonomy followed </w:t>
      </w:r>
      <w:proofErr w:type="spellStart"/>
      <w:r w:rsidRPr="001D426A">
        <w:rPr>
          <w:rFonts w:cstheme="minorHAnsi"/>
          <w:color w:val="000000"/>
          <w:sz w:val="24"/>
          <w:szCs w:val="24"/>
        </w:rPr>
        <w:t>Stace</w:t>
      </w:r>
      <w:proofErr w:type="spellEnd"/>
      <w:r w:rsidRPr="001D426A">
        <w:rPr>
          <w:rFonts w:cstheme="minorHAnsi"/>
          <w:color w:val="000000"/>
          <w:sz w:val="24"/>
          <w:szCs w:val="24"/>
        </w:rPr>
        <w:t xml:space="preserve"> </w:t>
      </w:r>
      <w:r w:rsidRPr="001D426A">
        <w:rPr>
          <w:rFonts w:cstheme="minorHAnsi"/>
          <w:noProof/>
          <w:color w:val="000000"/>
          <w:sz w:val="24"/>
          <w:szCs w:val="24"/>
        </w:rPr>
        <w:t>(2005)</w:t>
      </w:r>
      <w:r w:rsidRPr="001D426A">
        <w:rPr>
          <w:rFonts w:cstheme="minorHAnsi"/>
          <w:color w:val="000000"/>
          <w:sz w:val="24"/>
          <w:szCs w:val="24"/>
        </w:rPr>
        <w:t xml:space="preserve">. </w:t>
      </w:r>
    </w:p>
    <w:p w14:paraId="1B109E67" w14:textId="77777777" w:rsidR="00615709" w:rsidRPr="001D426A" w:rsidRDefault="00615709" w:rsidP="00615709">
      <w:pPr>
        <w:spacing w:after="0" w:line="480" w:lineRule="auto"/>
        <w:rPr>
          <w:rFonts w:cstheme="minorHAnsi"/>
          <w:sz w:val="24"/>
          <w:szCs w:val="24"/>
        </w:rPr>
      </w:pPr>
    </w:p>
    <w:p w14:paraId="6799A1FE" w14:textId="77777777" w:rsidR="00333E6B" w:rsidRPr="00950A5C" w:rsidRDefault="00333E6B" w:rsidP="00615709">
      <w:pPr>
        <w:autoSpaceDE w:val="0"/>
        <w:autoSpaceDN w:val="0"/>
        <w:adjustRightInd w:val="0"/>
        <w:spacing w:after="0" w:line="480" w:lineRule="auto"/>
        <w:rPr>
          <w:rFonts w:cstheme="minorHAnsi"/>
          <w:sz w:val="24"/>
          <w:szCs w:val="24"/>
        </w:rPr>
      </w:pPr>
      <w:r w:rsidRPr="00950A5C">
        <w:rPr>
          <w:rFonts w:cstheme="minorHAnsi"/>
          <w:sz w:val="24"/>
          <w:szCs w:val="24"/>
        </w:rPr>
        <w:t>Species’ traits</w:t>
      </w:r>
    </w:p>
    <w:p w14:paraId="0BE87F8B" w14:textId="77777777" w:rsidR="00241154" w:rsidRPr="001D426A" w:rsidRDefault="005F2D34" w:rsidP="005E7809">
      <w:pPr>
        <w:autoSpaceDE w:val="0"/>
        <w:autoSpaceDN w:val="0"/>
        <w:adjustRightInd w:val="0"/>
        <w:spacing w:after="0" w:line="480" w:lineRule="auto"/>
        <w:rPr>
          <w:rFonts w:cstheme="minorHAnsi"/>
          <w:sz w:val="24"/>
          <w:szCs w:val="24"/>
        </w:rPr>
      </w:pPr>
      <w:r w:rsidRPr="00950A5C">
        <w:rPr>
          <w:bCs/>
          <w:sz w:val="24"/>
          <w:szCs w:val="24"/>
        </w:rPr>
        <w:t>A</w:t>
      </w:r>
      <w:r w:rsidRPr="00950A5C">
        <w:rPr>
          <w:rFonts w:cs="AdvPSA35D"/>
          <w:color w:val="000000"/>
          <w:sz w:val="24"/>
          <w:szCs w:val="24"/>
          <w:lang w:eastAsia="zh-CN"/>
        </w:rPr>
        <w:t xml:space="preserve">ttributes of </w:t>
      </w:r>
      <w:r w:rsidRPr="00950A5C">
        <w:rPr>
          <w:rFonts w:cstheme="minorHAnsi"/>
          <w:sz w:val="24"/>
          <w:szCs w:val="24"/>
        </w:rPr>
        <w:t>morphology, life history, phenology, trophic guild</w:t>
      </w:r>
      <w:r w:rsidR="00DB6659" w:rsidRPr="00950A5C">
        <w:rPr>
          <w:rFonts w:cstheme="minorHAnsi"/>
          <w:sz w:val="24"/>
          <w:szCs w:val="24"/>
        </w:rPr>
        <w:t xml:space="preserve">, </w:t>
      </w:r>
      <w:proofErr w:type="spellStart"/>
      <w:r w:rsidR="00DB6659" w:rsidRPr="00950A5C">
        <w:rPr>
          <w:rFonts w:cstheme="minorHAnsi"/>
          <w:sz w:val="24"/>
          <w:szCs w:val="24"/>
        </w:rPr>
        <w:t>ecophysiological</w:t>
      </w:r>
      <w:proofErr w:type="spellEnd"/>
      <w:r w:rsidR="00DB6659" w:rsidRPr="00950A5C">
        <w:rPr>
          <w:rFonts w:cstheme="minorHAnsi"/>
          <w:sz w:val="24"/>
          <w:szCs w:val="24"/>
        </w:rPr>
        <w:t xml:space="preserve"> tolerance </w:t>
      </w:r>
      <w:r w:rsidRPr="00950A5C">
        <w:rPr>
          <w:rFonts w:cstheme="minorHAnsi"/>
          <w:sz w:val="24"/>
          <w:szCs w:val="24"/>
        </w:rPr>
        <w:t xml:space="preserve">and behaviours such as migration (e.g. Pont </w:t>
      </w:r>
      <w:r w:rsidRPr="00950A5C">
        <w:rPr>
          <w:rFonts w:cstheme="minorHAnsi"/>
          <w:i/>
          <w:sz w:val="24"/>
          <w:szCs w:val="24"/>
        </w:rPr>
        <w:t>et al</w:t>
      </w:r>
      <w:r w:rsidRPr="00950A5C">
        <w:rPr>
          <w:rFonts w:cstheme="minorHAnsi"/>
          <w:sz w:val="24"/>
          <w:szCs w:val="24"/>
        </w:rPr>
        <w:t xml:space="preserve">. 2006; </w:t>
      </w:r>
      <w:proofErr w:type="spellStart"/>
      <w:r w:rsidRPr="00950A5C">
        <w:rPr>
          <w:rFonts w:cstheme="minorHAnsi"/>
          <w:sz w:val="24"/>
          <w:szCs w:val="24"/>
        </w:rPr>
        <w:t>Vandewalle</w:t>
      </w:r>
      <w:proofErr w:type="spellEnd"/>
      <w:r w:rsidRPr="00950A5C">
        <w:rPr>
          <w:rFonts w:cstheme="minorHAnsi"/>
          <w:sz w:val="24"/>
          <w:szCs w:val="24"/>
        </w:rPr>
        <w:t xml:space="preserve"> </w:t>
      </w:r>
      <w:r w:rsidRPr="00950A5C">
        <w:rPr>
          <w:rFonts w:cstheme="minorHAnsi"/>
          <w:i/>
          <w:sz w:val="24"/>
          <w:szCs w:val="24"/>
        </w:rPr>
        <w:t>et al</w:t>
      </w:r>
      <w:r w:rsidRPr="00950A5C">
        <w:rPr>
          <w:rFonts w:cstheme="minorHAnsi"/>
          <w:sz w:val="24"/>
          <w:szCs w:val="24"/>
        </w:rPr>
        <w:t xml:space="preserve">. 2010) are phenotypic traits. </w:t>
      </w:r>
      <w:r w:rsidRPr="00950A5C">
        <w:rPr>
          <w:bCs/>
          <w:sz w:val="24"/>
          <w:szCs w:val="24"/>
        </w:rPr>
        <w:t xml:space="preserve"> Although considered in some trait studies, we excluded l</w:t>
      </w:r>
      <w:r w:rsidRPr="00950A5C">
        <w:rPr>
          <w:rFonts w:cstheme="minorHAnsi"/>
          <w:sz w:val="24"/>
          <w:szCs w:val="24"/>
        </w:rPr>
        <w:t xml:space="preserve">ocal abundance </w:t>
      </w:r>
      <w:r w:rsidR="001D3B64" w:rsidRPr="00950A5C">
        <w:rPr>
          <w:rFonts w:cstheme="minorHAnsi"/>
          <w:sz w:val="24"/>
          <w:szCs w:val="24"/>
        </w:rPr>
        <w:t>or</w:t>
      </w:r>
      <w:r w:rsidRPr="00950A5C">
        <w:rPr>
          <w:rFonts w:cstheme="minorHAnsi"/>
          <w:sz w:val="24"/>
          <w:szCs w:val="24"/>
        </w:rPr>
        <w:t xml:space="preserve"> range extent (e.g. Davies </w:t>
      </w:r>
      <w:r w:rsidRPr="00950A5C">
        <w:rPr>
          <w:rFonts w:cstheme="minorHAnsi"/>
          <w:i/>
          <w:sz w:val="24"/>
          <w:szCs w:val="24"/>
        </w:rPr>
        <w:t>et al</w:t>
      </w:r>
      <w:r w:rsidRPr="00950A5C">
        <w:rPr>
          <w:rFonts w:cstheme="minorHAnsi"/>
          <w:sz w:val="24"/>
          <w:szCs w:val="24"/>
        </w:rPr>
        <w:t xml:space="preserve">. 2000; Henle </w:t>
      </w:r>
      <w:r w:rsidRPr="00950A5C">
        <w:rPr>
          <w:rFonts w:cstheme="minorHAnsi"/>
          <w:i/>
          <w:sz w:val="24"/>
          <w:szCs w:val="24"/>
        </w:rPr>
        <w:t>et al</w:t>
      </w:r>
      <w:r w:rsidRPr="00950A5C">
        <w:rPr>
          <w:rFonts w:cstheme="minorHAnsi"/>
          <w:sz w:val="24"/>
          <w:szCs w:val="24"/>
        </w:rPr>
        <w:t xml:space="preserve">. 2004; Gray </w:t>
      </w:r>
      <w:r w:rsidRPr="00950A5C">
        <w:rPr>
          <w:rFonts w:cstheme="minorHAnsi"/>
          <w:i/>
          <w:sz w:val="24"/>
          <w:szCs w:val="24"/>
        </w:rPr>
        <w:t>et al</w:t>
      </w:r>
      <w:r w:rsidR="000E5DA7" w:rsidRPr="00950A5C">
        <w:rPr>
          <w:rFonts w:cstheme="minorHAnsi"/>
          <w:sz w:val="24"/>
          <w:szCs w:val="24"/>
        </w:rPr>
        <w:t>. 2007</w:t>
      </w:r>
      <w:r w:rsidR="005D7055">
        <w:rPr>
          <w:rFonts w:cstheme="minorHAnsi"/>
          <w:sz w:val="24"/>
          <w:szCs w:val="24"/>
        </w:rPr>
        <w:t xml:space="preserve">; </w:t>
      </w:r>
      <w:proofErr w:type="spellStart"/>
      <w:r w:rsidR="005D7055">
        <w:rPr>
          <w:rFonts w:cstheme="minorHAnsi"/>
          <w:sz w:val="24"/>
          <w:szCs w:val="24"/>
        </w:rPr>
        <w:t>Barbaro</w:t>
      </w:r>
      <w:proofErr w:type="spellEnd"/>
      <w:r w:rsidR="005D7055">
        <w:rPr>
          <w:rFonts w:cstheme="minorHAnsi"/>
          <w:sz w:val="24"/>
          <w:szCs w:val="24"/>
        </w:rPr>
        <w:t xml:space="preserve"> &amp; van </w:t>
      </w:r>
      <w:proofErr w:type="spellStart"/>
      <w:r w:rsidR="005D7055">
        <w:rPr>
          <w:rFonts w:cstheme="minorHAnsi"/>
          <w:sz w:val="24"/>
          <w:szCs w:val="24"/>
        </w:rPr>
        <w:t>Halder</w:t>
      </w:r>
      <w:proofErr w:type="spellEnd"/>
      <w:r w:rsidR="005D7055">
        <w:rPr>
          <w:rFonts w:cstheme="minorHAnsi"/>
          <w:sz w:val="24"/>
          <w:szCs w:val="24"/>
        </w:rPr>
        <w:t xml:space="preserve"> 2009</w:t>
      </w:r>
      <w:r w:rsidR="000E5DA7" w:rsidRPr="00950A5C">
        <w:rPr>
          <w:rFonts w:cstheme="minorHAnsi"/>
          <w:sz w:val="24"/>
          <w:szCs w:val="24"/>
        </w:rPr>
        <w:t xml:space="preserve">) </w:t>
      </w:r>
      <w:r w:rsidR="001D3B64" w:rsidRPr="00950A5C">
        <w:rPr>
          <w:rFonts w:cstheme="minorHAnsi"/>
          <w:sz w:val="24"/>
          <w:szCs w:val="24"/>
        </w:rPr>
        <w:t>and</w:t>
      </w:r>
      <w:r w:rsidRPr="00950A5C">
        <w:rPr>
          <w:rFonts w:cstheme="minorHAnsi"/>
          <w:sz w:val="24"/>
          <w:szCs w:val="24"/>
        </w:rPr>
        <w:t xml:space="preserve"> habitat association (</w:t>
      </w:r>
      <w:r w:rsidR="00DB6659" w:rsidRPr="00950A5C">
        <w:rPr>
          <w:rFonts w:cstheme="minorHAnsi"/>
          <w:sz w:val="24"/>
          <w:szCs w:val="24"/>
        </w:rPr>
        <w:t xml:space="preserve">e.g. </w:t>
      </w:r>
      <w:r w:rsidR="003B3800">
        <w:rPr>
          <w:rFonts w:cstheme="minorHAnsi"/>
          <w:sz w:val="24"/>
          <w:szCs w:val="24"/>
        </w:rPr>
        <w:t xml:space="preserve">Davies </w:t>
      </w:r>
      <w:r w:rsidR="003B3800">
        <w:rPr>
          <w:rFonts w:cstheme="minorHAnsi"/>
          <w:i/>
          <w:sz w:val="24"/>
          <w:szCs w:val="24"/>
        </w:rPr>
        <w:t xml:space="preserve">et al. </w:t>
      </w:r>
      <w:r w:rsidR="003B3800">
        <w:rPr>
          <w:rFonts w:cstheme="minorHAnsi"/>
          <w:sz w:val="24"/>
          <w:szCs w:val="24"/>
        </w:rPr>
        <w:t xml:space="preserve">2010; </w:t>
      </w:r>
      <w:proofErr w:type="spellStart"/>
      <w:r w:rsidRPr="00950A5C">
        <w:rPr>
          <w:rFonts w:cstheme="minorHAnsi"/>
          <w:sz w:val="24"/>
          <w:szCs w:val="24"/>
        </w:rPr>
        <w:t>Vandewalle</w:t>
      </w:r>
      <w:proofErr w:type="spellEnd"/>
      <w:r w:rsidRPr="00950A5C">
        <w:rPr>
          <w:rFonts w:cstheme="minorHAnsi"/>
          <w:sz w:val="24"/>
          <w:szCs w:val="24"/>
        </w:rPr>
        <w:t xml:space="preserve"> </w:t>
      </w:r>
      <w:r w:rsidRPr="00950A5C">
        <w:rPr>
          <w:rFonts w:cstheme="minorHAnsi"/>
          <w:i/>
          <w:sz w:val="24"/>
          <w:szCs w:val="24"/>
        </w:rPr>
        <w:t xml:space="preserve">et al. </w:t>
      </w:r>
      <w:r w:rsidR="000E5DA7" w:rsidRPr="00950A5C">
        <w:rPr>
          <w:rFonts w:cstheme="minorHAnsi"/>
          <w:sz w:val="24"/>
          <w:szCs w:val="24"/>
        </w:rPr>
        <w:t>2010</w:t>
      </w:r>
      <w:r w:rsidRPr="00950A5C">
        <w:rPr>
          <w:rFonts w:cstheme="minorHAnsi"/>
          <w:sz w:val="24"/>
          <w:szCs w:val="24"/>
        </w:rPr>
        <w:t>)</w:t>
      </w:r>
      <w:r w:rsidR="000E5DA7" w:rsidRPr="00950A5C">
        <w:rPr>
          <w:rFonts w:cstheme="minorHAnsi"/>
          <w:sz w:val="24"/>
          <w:szCs w:val="24"/>
        </w:rPr>
        <w:t>,</w:t>
      </w:r>
      <w:r w:rsidRPr="00950A5C">
        <w:rPr>
          <w:rFonts w:cstheme="minorHAnsi"/>
          <w:sz w:val="24"/>
          <w:szCs w:val="24"/>
        </w:rPr>
        <w:t xml:space="preserve"> </w:t>
      </w:r>
      <w:r w:rsidR="000E5DA7" w:rsidRPr="00950A5C">
        <w:rPr>
          <w:rFonts w:cstheme="minorHAnsi"/>
          <w:sz w:val="24"/>
          <w:szCs w:val="24"/>
        </w:rPr>
        <w:t>as we</w:t>
      </w:r>
      <w:r w:rsidR="005E7809" w:rsidRPr="00950A5C">
        <w:rPr>
          <w:rFonts w:cstheme="minorHAnsi"/>
          <w:sz w:val="24"/>
          <w:szCs w:val="24"/>
        </w:rPr>
        <w:t xml:space="preserve"> did not</w:t>
      </w:r>
      <w:r w:rsidR="000E5DA7" w:rsidRPr="00950A5C">
        <w:rPr>
          <w:rFonts w:cstheme="minorHAnsi"/>
          <w:sz w:val="24"/>
          <w:szCs w:val="24"/>
        </w:rPr>
        <w:t xml:space="preserve"> </w:t>
      </w:r>
      <w:r w:rsidRPr="00950A5C">
        <w:rPr>
          <w:rFonts w:cstheme="minorHAnsi"/>
          <w:sz w:val="24"/>
          <w:szCs w:val="24"/>
        </w:rPr>
        <w:t xml:space="preserve">consider these </w:t>
      </w:r>
      <w:r w:rsidR="003E5314" w:rsidRPr="00950A5C">
        <w:rPr>
          <w:rFonts w:cstheme="minorHAnsi"/>
          <w:sz w:val="24"/>
          <w:szCs w:val="24"/>
        </w:rPr>
        <w:t xml:space="preserve">to be strict biological traits, but rather </w:t>
      </w:r>
      <w:r w:rsidR="000E5DA7" w:rsidRPr="00950A5C">
        <w:rPr>
          <w:rFonts w:cstheme="minorHAnsi"/>
          <w:sz w:val="24"/>
          <w:szCs w:val="24"/>
        </w:rPr>
        <w:t>to be</w:t>
      </w:r>
      <w:r w:rsidRPr="00950A5C">
        <w:rPr>
          <w:sz w:val="24"/>
          <w:szCs w:val="24"/>
        </w:rPr>
        <w:t xml:space="preserve"> ecological attributes that may vary across a species range (</w:t>
      </w:r>
      <w:r w:rsidRPr="00950A5C">
        <w:rPr>
          <w:rFonts w:cstheme="minorHAnsi"/>
          <w:sz w:val="24"/>
          <w:szCs w:val="24"/>
        </w:rPr>
        <w:t xml:space="preserve">Gaston </w:t>
      </w:r>
      <w:r w:rsidRPr="00950A5C">
        <w:rPr>
          <w:rFonts w:cstheme="minorHAnsi"/>
          <w:i/>
          <w:sz w:val="24"/>
          <w:szCs w:val="24"/>
        </w:rPr>
        <w:t>et al</w:t>
      </w:r>
      <w:r w:rsidRPr="00950A5C">
        <w:rPr>
          <w:rFonts w:cstheme="minorHAnsi"/>
          <w:sz w:val="24"/>
          <w:szCs w:val="24"/>
        </w:rPr>
        <w:t xml:space="preserve">. 1997) </w:t>
      </w:r>
      <w:r w:rsidRPr="00950A5C">
        <w:rPr>
          <w:sz w:val="24"/>
          <w:szCs w:val="24"/>
        </w:rPr>
        <w:t>or with regional climate (</w:t>
      </w:r>
      <w:r w:rsidRPr="00950A5C">
        <w:rPr>
          <w:rFonts w:cstheme="minorHAnsi"/>
          <w:sz w:val="24"/>
          <w:szCs w:val="24"/>
        </w:rPr>
        <w:t xml:space="preserve">Davies </w:t>
      </w:r>
      <w:r w:rsidRPr="00950A5C">
        <w:rPr>
          <w:rFonts w:cstheme="minorHAnsi"/>
          <w:i/>
          <w:sz w:val="24"/>
          <w:szCs w:val="24"/>
        </w:rPr>
        <w:t>et al</w:t>
      </w:r>
      <w:r w:rsidRPr="00950A5C">
        <w:rPr>
          <w:rFonts w:cstheme="minorHAnsi"/>
          <w:sz w:val="24"/>
          <w:szCs w:val="24"/>
        </w:rPr>
        <w:t>. 2006</w:t>
      </w:r>
      <w:r w:rsidRPr="00950A5C">
        <w:rPr>
          <w:sz w:val="24"/>
          <w:szCs w:val="24"/>
        </w:rPr>
        <w:t>)</w:t>
      </w:r>
      <w:r w:rsidRPr="00950A5C">
        <w:rPr>
          <w:rFonts w:cstheme="minorHAnsi"/>
          <w:sz w:val="24"/>
          <w:szCs w:val="24"/>
        </w:rPr>
        <w:t>.</w:t>
      </w:r>
      <w:r w:rsidRPr="001D426A" w:rsidDel="007E46B2">
        <w:rPr>
          <w:rFonts w:cstheme="minorHAnsi"/>
          <w:sz w:val="24"/>
          <w:szCs w:val="24"/>
        </w:rPr>
        <w:t xml:space="preserve"> </w:t>
      </w:r>
    </w:p>
    <w:p w14:paraId="7171AB0B" w14:textId="77777777" w:rsidR="001D3B64" w:rsidRPr="001D426A" w:rsidRDefault="001D3B64" w:rsidP="00026A23">
      <w:pPr>
        <w:autoSpaceDE w:val="0"/>
        <w:autoSpaceDN w:val="0"/>
        <w:adjustRightInd w:val="0"/>
        <w:spacing w:after="0" w:line="480" w:lineRule="auto"/>
        <w:rPr>
          <w:rFonts w:cstheme="minorHAnsi"/>
          <w:sz w:val="24"/>
          <w:szCs w:val="24"/>
        </w:rPr>
      </w:pPr>
    </w:p>
    <w:p w14:paraId="30BBC400" w14:textId="0F0726D7" w:rsidR="00253279" w:rsidRDefault="00333E6B" w:rsidP="00B92051">
      <w:pPr>
        <w:autoSpaceDE w:val="0"/>
        <w:autoSpaceDN w:val="0"/>
        <w:adjustRightInd w:val="0"/>
        <w:spacing w:after="0" w:line="480" w:lineRule="auto"/>
        <w:rPr>
          <w:rFonts w:cstheme="minorHAnsi"/>
          <w:sz w:val="24"/>
          <w:szCs w:val="24"/>
        </w:rPr>
      </w:pPr>
      <w:r w:rsidRPr="001D426A">
        <w:rPr>
          <w:rFonts w:cstheme="minorHAnsi"/>
          <w:sz w:val="24"/>
          <w:szCs w:val="24"/>
        </w:rPr>
        <w:lastRenderedPageBreak/>
        <w:t xml:space="preserve">For </w:t>
      </w:r>
      <w:proofErr w:type="spellStart"/>
      <w:r w:rsidRPr="001D426A">
        <w:rPr>
          <w:rFonts w:cstheme="minorHAnsi"/>
          <w:sz w:val="24"/>
          <w:szCs w:val="24"/>
        </w:rPr>
        <w:t>carabids</w:t>
      </w:r>
      <w:proofErr w:type="spellEnd"/>
      <w:r w:rsidRPr="001D426A">
        <w:rPr>
          <w:rFonts w:cstheme="minorHAnsi"/>
          <w:sz w:val="24"/>
          <w:szCs w:val="24"/>
        </w:rPr>
        <w:t xml:space="preserve">, spiders and vascular plants, we selected life-history traits that were considered likely to respond to disturbance, and for which species-specific information was available from published literature. It was not possible to </w:t>
      </w:r>
      <w:r w:rsidR="00026A23" w:rsidRPr="001D426A">
        <w:rPr>
          <w:rFonts w:cstheme="minorHAnsi"/>
          <w:sz w:val="24"/>
          <w:szCs w:val="24"/>
        </w:rPr>
        <w:t xml:space="preserve">develop </w:t>
      </w:r>
      <w:r w:rsidRPr="001D426A">
        <w:rPr>
          <w:rFonts w:cstheme="minorHAnsi"/>
          <w:sz w:val="24"/>
          <w:szCs w:val="24"/>
        </w:rPr>
        <w:t xml:space="preserve">identical sets of traits for each of the contrasting taxonomic groups; rather we aimed to quantify consistent </w:t>
      </w:r>
      <w:r w:rsidR="007545CF" w:rsidRPr="001D426A">
        <w:rPr>
          <w:rFonts w:cstheme="minorHAnsi"/>
          <w:sz w:val="24"/>
          <w:szCs w:val="24"/>
        </w:rPr>
        <w:t>morphological</w:t>
      </w:r>
      <w:r w:rsidR="003A2D2F" w:rsidRPr="001D426A">
        <w:rPr>
          <w:rFonts w:cstheme="minorHAnsi"/>
          <w:sz w:val="24"/>
          <w:szCs w:val="24"/>
        </w:rPr>
        <w:t xml:space="preserve"> (e.g. life form, body size, winged)</w:t>
      </w:r>
      <w:r w:rsidR="007545CF" w:rsidRPr="001D426A">
        <w:rPr>
          <w:rFonts w:cstheme="minorHAnsi"/>
          <w:sz w:val="24"/>
          <w:szCs w:val="24"/>
        </w:rPr>
        <w:t xml:space="preserve">, behavioural and </w:t>
      </w:r>
      <w:proofErr w:type="gramStart"/>
      <w:r w:rsidR="007545CF" w:rsidRPr="001D426A">
        <w:rPr>
          <w:rFonts w:cstheme="minorHAnsi"/>
          <w:sz w:val="24"/>
          <w:szCs w:val="24"/>
        </w:rPr>
        <w:t>life-history</w:t>
      </w:r>
      <w:proofErr w:type="gramEnd"/>
      <w:r w:rsidR="007545CF" w:rsidRPr="001D426A">
        <w:rPr>
          <w:rFonts w:cstheme="minorHAnsi"/>
          <w:sz w:val="24"/>
          <w:szCs w:val="24"/>
        </w:rPr>
        <w:t xml:space="preserve"> </w:t>
      </w:r>
      <w:r w:rsidRPr="001D426A">
        <w:rPr>
          <w:rFonts w:cstheme="minorHAnsi"/>
          <w:sz w:val="24"/>
          <w:szCs w:val="24"/>
        </w:rPr>
        <w:t xml:space="preserve">(e.g. </w:t>
      </w:r>
      <w:r w:rsidR="007545CF" w:rsidRPr="001D426A">
        <w:rPr>
          <w:rFonts w:cstheme="minorHAnsi"/>
          <w:sz w:val="24"/>
          <w:szCs w:val="24"/>
        </w:rPr>
        <w:t>phenology</w:t>
      </w:r>
      <w:r w:rsidR="000E5DA7" w:rsidRPr="001D426A">
        <w:rPr>
          <w:rFonts w:cstheme="minorHAnsi"/>
          <w:sz w:val="24"/>
          <w:szCs w:val="24"/>
        </w:rPr>
        <w:t>)</w:t>
      </w:r>
      <w:r w:rsidR="007545CF" w:rsidRPr="001D426A">
        <w:rPr>
          <w:rFonts w:cstheme="minorHAnsi"/>
          <w:sz w:val="24"/>
          <w:szCs w:val="24"/>
        </w:rPr>
        <w:t xml:space="preserve">, </w:t>
      </w:r>
      <w:r w:rsidR="00C72249">
        <w:rPr>
          <w:rFonts w:cstheme="minorHAnsi"/>
          <w:sz w:val="24"/>
          <w:szCs w:val="24"/>
        </w:rPr>
        <w:t>feeding strategy</w:t>
      </w:r>
      <w:r w:rsidR="00C72249" w:rsidRPr="001D426A">
        <w:rPr>
          <w:rFonts w:cstheme="minorHAnsi"/>
          <w:sz w:val="24"/>
          <w:szCs w:val="24"/>
        </w:rPr>
        <w:t xml:space="preserve"> </w:t>
      </w:r>
      <w:r w:rsidR="003A2D2F" w:rsidRPr="001D426A">
        <w:rPr>
          <w:rFonts w:cstheme="minorHAnsi"/>
          <w:sz w:val="24"/>
          <w:szCs w:val="24"/>
        </w:rPr>
        <w:t xml:space="preserve">and </w:t>
      </w:r>
      <w:proofErr w:type="spellStart"/>
      <w:r w:rsidR="003A2D2F" w:rsidRPr="001D426A">
        <w:rPr>
          <w:rFonts w:cstheme="minorHAnsi"/>
          <w:sz w:val="24"/>
          <w:szCs w:val="24"/>
        </w:rPr>
        <w:t>e</w:t>
      </w:r>
      <w:r w:rsidR="00FF6925" w:rsidRPr="001D426A">
        <w:rPr>
          <w:rFonts w:cstheme="minorHAnsi"/>
          <w:sz w:val="24"/>
          <w:szCs w:val="24"/>
        </w:rPr>
        <w:t>cophysiological</w:t>
      </w:r>
      <w:proofErr w:type="spellEnd"/>
      <w:r w:rsidR="00FF6925" w:rsidRPr="001D426A">
        <w:rPr>
          <w:rFonts w:cstheme="minorHAnsi"/>
          <w:sz w:val="24"/>
          <w:szCs w:val="24"/>
        </w:rPr>
        <w:t xml:space="preserve"> (</w:t>
      </w:r>
      <w:r w:rsidR="003A2D2F" w:rsidRPr="001D426A">
        <w:rPr>
          <w:rFonts w:cstheme="minorHAnsi"/>
          <w:sz w:val="24"/>
          <w:szCs w:val="24"/>
        </w:rPr>
        <w:t xml:space="preserve">e.g. tolerance of </w:t>
      </w:r>
      <w:r w:rsidR="000E5DA7" w:rsidRPr="001D426A">
        <w:rPr>
          <w:rFonts w:cstheme="minorHAnsi"/>
          <w:sz w:val="24"/>
          <w:szCs w:val="24"/>
        </w:rPr>
        <w:t>aridity or of shade</w:t>
      </w:r>
      <w:r w:rsidR="003A2D2F" w:rsidRPr="001D426A">
        <w:rPr>
          <w:rFonts w:cstheme="minorHAnsi"/>
          <w:sz w:val="24"/>
          <w:szCs w:val="24"/>
        </w:rPr>
        <w:t>)</w:t>
      </w:r>
      <w:r w:rsidR="005E7809" w:rsidRPr="001D426A">
        <w:rPr>
          <w:rFonts w:cstheme="minorHAnsi"/>
          <w:sz w:val="24"/>
          <w:szCs w:val="24"/>
        </w:rPr>
        <w:t xml:space="preserve"> traits</w:t>
      </w:r>
      <w:r w:rsidR="001D3B64" w:rsidRPr="001D426A">
        <w:rPr>
          <w:rFonts w:cstheme="minorHAnsi"/>
          <w:sz w:val="24"/>
          <w:szCs w:val="24"/>
        </w:rPr>
        <w:t xml:space="preserve">. Although </w:t>
      </w:r>
      <w:r w:rsidR="007B0CED" w:rsidRPr="001D426A">
        <w:rPr>
          <w:rFonts w:cstheme="minorHAnsi"/>
          <w:sz w:val="24"/>
          <w:szCs w:val="24"/>
        </w:rPr>
        <w:t xml:space="preserve">scores for aridity tolerance were available for plants and spiders, equivalent information was not available for </w:t>
      </w:r>
      <w:proofErr w:type="spellStart"/>
      <w:r w:rsidR="007B0CED" w:rsidRPr="001D426A">
        <w:rPr>
          <w:rFonts w:cstheme="minorHAnsi"/>
          <w:sz w:val="24"/>
          <w:szCs w:val="24"/>
        </w:rPr>
        <w:t>carabids</w:t>
      </w:r>
      <w:proofErr w:type="spellEnd"/>
      <w:r w:rsidR="00EB3920" w:rsidRPr="001D426A">
        <w:rPr>
          <w:rFonts w:cstheme="minorHAnsi"/>
          <w:sz w:val="24"/>
          <w:szCs w:val="24"/>
        </w:rPr>
        <w:t>;</w:t>
      </w:r>
      <w:r w:rsidR="007B0CED" w:rsidRPr="001D426A">
        <w:rPr>
          <w:rFonts w:cstheme="minorHAnsi"/>
          <w:sz w:val="24"/>
          <w:szCs w:val="24"/>
        </w:rPr>
        <w:t xml:space="preserve"> we did not wish to infer this trait from published information on </w:t>
      </w:r>
      <w:r w:rsidR="00EB3920" w:rsidRPr="001D426A">
        <w:rPr>
          <w:rFonts w:cstheme="minorHAnsi"/>
          <w:sz w:val="24"/>
          <w:szCs w:val="24"/>
        </w:rPr>
        <w:t xml:space="preserve">carabid </w:t>
      </w:r>
      <w:r w:rsidR="007B0CED" w:rsidRPr="001D426A">
        <w:rPr>
          <w:rFonts w:cstheme="minorHAnsi"/>
          <w:sz w:val="24"/>
          <w:szCs w:val="24"/>
        </w:rPr>
        <w:t xml:space="preserve">habitat associations. </w:t>
      </w:r>
      <w:r w:rsidR="0044437E">
        <w:rPr>
          <w:rFonts w:cstheme="minorHAnsi"/>
          <w:sz w:val="24"/>
          <w:szCs w:val="24"/>
        </w:rPr>
        <w:t>T</w:t>
      </w:r>
      <w:r w:rsidR="00222BBF" w:rsidRPr="001D426A">
        <w:rPr>
          <w:rFonts w:cstheme="minorHAnsi"/>
          <w:sz w:val="24"/>
          <w:szCs w:val="24"/>
        </w:rPr>
        <w:t>rait</w:t>
      </w:r>
      <w:r w:rsidR="00E1702A">
        <w:rPr>
          <w:rFonts w:cstheme="minorHAnsi"/>
          <w:sz w:val="24"/>
          <w:szCs w:val="24"/>
        </w:rPr>
        <w:t>s</w:t>
      </w:r>
      <w:r w:rsidR="00222BBF" w:rsidRPr="001D426A">
        <w:rPr>
          <w:rFonts w:cstheme="minorHAnsi"/>
          <w:sz w:val="24"/>
          <w:szCs w:val="24"/>
        </w:rPr>
        <w:t xml:space="preserve"> </w:t>
      </w:r>
      <w:r w:rsidR="004128D7">
        <w:rPr>
          <w:rFonts w:cstheme="minorHAnsi"/>
          <w:sz w:val="24"/>
          <w:szCs w:val="24"/>
        </w:rPr>
        <w:t xml:space="preserve">used in the analysis </w:t>
      </w:r>
      <w:r w:rsidR="00E1702A">
        <w:rPr>
          <w:rFonts w:cstheme="minorHAnsi"/>
          <w:sz w:val="24"/>
          <w:szCs w:val="24"/>
        </w:rPr>
        <w:t>are detailed</w:t>
      </w:r>
      <w:r w:rsidR="00222BBF" w:rsidRPr="009B6B09">
        <w:rPr>
          <w:rFonts w:cstheme="minorHAnsi"/>
          <w:sz w:val="24"/>
          <w:szCs w:val="24"/>
        </w:rPr>
        <w:t xml:space="preserve"> in </w:t>
      </w:r>
      <w:r w:rsidR="009B6B09" w:rsidRPr="00C24404">
        <w:rPr>
          <w:rFonts w:cstheme="minorHAnsi"/>
          <w:sz w:val="24"/>
          <w:szCs w:val="24"/>
        </w:rPr>
        <w:t>Table</w:t>
      </w:r>
      <w:r w:rsidR="0044437E" w:rsidRPr="009B6B09">
        <w:rPr>
          <w:rFonts w:cstheme="minorHAnsi"/>
          <w:sz w:val="24"/>
          <w:szCs w:val="24"/>
        </w:rPr>
        <w:t xml:space="preserve"> </w:t>
      </w:r>
      <w:r w:rsidR="00222BBF" w:rsidRPr="009B6B09">
        <w:rPr>
          <w:rFonts w:cstheme="minorHAnsi"/>
          <w:sz w:val="24"/>
          <w:szCs w:val="24"/>
        </w:rPr>
        <w:t>1</w:t>
      </w:r>
      <w:r w:rsidR="000E5DA7" w:rsidRPr="009B6B09">
        <w:rPr>
          <w:rFonts w:cstheme="minorHAnsi"/>
          <w:sz w:val="24"/>
          <w:szCs w:val="24"/>
        </w:rPr>
        <w:t>.</w:t>
      </w:r>
      <w:r w:rsidRPr="001D426A">
        <w:rPr>
          <w:rFonts w:cstheme="minorHAnsi"/>
          <w:sz w:val="24"/>
          <w:szCs w:val="24"/>
        </w:rPr>
        <w:t xml:space="preserve"> </w:t>
      </w:r>
    </w:p>
    <w:p w14:paraId="2E5B0958" w14:textId="77777777" w:rsidR="00744012" w:rsidRDefault="00744012" w:rsidP="00B92051">
      <w:pPr>
        <w:autoSpaceDE w:val="0"/>
        <w:autoSpaceDN w:val="0"/>
        <w:adjustRightInd w:val="0"/>
        <w:spacing w:after="0" w:line="480" w:lineRule="auto"/>
        <w:rPr>
          <w:rFonts w:cstheme="minorHAnsi"/>
          <w:sz w:val="24"/>
          <w:szCs w:val="24"/>
        </w:rPr>
      </w:pPr>
    </w:p>
    <w:p w14:paraId="75824A89" w14:textId="77777777" w:rsidR="00744012" w:rsidRDefault="00744012" w:rsidP="00173782">
      <w:pPr>
        <w:autoSpaceDE w:val="0"/>
        <w:autoSpaceDN w:val="0"/>
        <w:adjustRightInd w:val="0"/>
        <w:spacing w:after="0" w:line="480" w:lineRule="auto"/>
        <w:rPr>
          <w:rFonts w:cstheme="minorHAnsi"/>
          <w:sz w:val="24"/>
          <w:szCs w:val="24"/>
        </w:rPr>
      </w:pPr>
      <w:r>
        <w:rPr>
          <w:rFonts w:cstheme="minorHAnsi"/>
          <w:sz w:val="24"/>
          <w:szCs w:val="24"/>
        </w:rPr>
        <w:t xml:space="preserve">For </w:t>
      </w:r>
      <w:proofErr w:type="spellStart"/>
      <w:r>
        <w:rPr>
          <w:rFonts w:cstheme="minorHAnsi"/>
          <w:sz w:val="24"/>
          <w:szCs w:val="24"/>
        </w:rPr>
        <w:t>carabids</w:t>
      </w:r>
      <w:proofErr w:type="spellEnd"/>
      <w:r>
        <w:rPr>
          <w:rFonts w:cstheme="minorHAnsi"/>
          <w:sz w:val="24"/>
          <w:szCs w:val="24"/>
        </w:rPr>
        <w:t xml:space="preserve"> and plants, dispersal ability was inferred from traits for wings, or seed morphology. For spiders, although i</w:t>
      </w:r>
      <w:r w:rsidRPr="001D426A">
        <w:rPr>
          <w:rFonts w:cstheme="minorHAnsi"/>
          <w:sz w:val="24"/>
          <w:szCs w:val="24"/>
        </w:rPr>
        <w:t xml:space="preserve">t is sometimes assumed that all </w:t>
      </w:r>
      <w:r>
        <w:rPr>
          <w:rFonts w:cstheme="minorHAnsi"/>
          <w:sz w:val="24"/>
          <w:szCs w:val="24"/>
        </w:rPr>
        <w:t>species</w:t>
      </w:r>
      <w:r w:rsidRPr="001D426A">
        <w:rPr>
          <w:rFonts w:cstheme="minorHAnsi"/>
          <w:sz w:val="24"/>
          <w:szCs w:val="24"/>
        </w:rPr>
        <w:t xml:space="preserve"> are capable of dispersal by ballooning, a comprehensive review by Bell </w:t>
      </w:r>
      <w:r w:rsidRPr="001D426A">
        <w:rPr>
          <w:rFonts w:cstheme="minorHAnsi"/>
          <w:i/>
          <w:sz w:val="24"/>
          <w:szCs w:val="24"/>
        </w:rPr>
        <w:t>et al</w:t>
      </w:r>
      <w:r w:rsidRPr="001D426A">
        <w:rPr>
          <w:rFonts w:cstheme="minorHAnsi"/>
          <w:sz w:val="24"/>
          <w:szCs w:val="24"/>
        </w:rPr>
        <w:t xml:space="preserve">. (2005) suggests </w:t>
      </w:r>
      <w:r>
        <w:rPr>
          <w:rFonts w:cstheme="minorHAnsi"/>
          <w:sz w:val="24"/>
          <w:szCs w:val="24"/>
        </w:rPr>
        <w:t>this behaviour</w:t>
      </w:r>
      <w:r w:rsidRPr="001D426A">
        <w:rPr>
          <w:rFonts w:cstheme="minorHAnsi"/>
          <w:sz w:val="24"/>
          <w:szCs w:val="24"/>
        </w:rPr>
        <w:t xml:space="preserve"> is not ubiquitous to all families. Among wolf-spiders of the genus </w:t>
      </w:r>
      <w:proofErr w:type="spellStart"/>
      <w:r w:rsidRPr="001D426A">
        <w:rPr>
          <w:rFonts w:cstheme="minorHAnsi"/>
          <w:sz w:val="24"/>
          <w:szCs w:val="24"/>
        </w:rPr>
        <w:t>Pardosa</w:t>
      </w:r>
      <w:proofErr w:type="spellEnd"/>
      <w:r w:rsidRPr="001D426A">
        <w:rPr>
          <w:rFonts w:cstheme="minorHAnsi"/>
          <w:sz w:val="24"/>
          <w:szCs w:val="24"/>
        </w:rPr>
        <w:t>, variation in “tip-toe” (pre-flight) behaviour indicat</w:t>
      </w:r>
      <w:r>
        <w:rPr>
          <w:rFonts w:cstheme="minorHAnsi"/>
          <w:sz w:val="24"/>
          <w:szCs w:val="24"/>
        </w:rPr>
        <w:t>e</w:t>
      </w:r>
      <w:r w:rsidR="00173782">
        <w:rPr>
          <w:rFonts w:cstheme="minorHAnsi"/>
          <w:sz w:val="24"/>
          <w:szCs w:val="24"/>
        </w:rPr>
        <w:t>d</w:t>
      </w:r>
      <w:r w:rsidRPr="001D426A">
        <w:rPr>
          <w:rFonts w:cstheme="minorHAnsi"/>
          <w:sz w:val="24"/>
          <w:szCs w:val="24"/>
        </w:rPr>
        <w:t xml:space="preserve"> variation in ballooning </w:t>
      </w:r>
      <w:r>
        <w:rPr>
          <w:rFonts w:cstheme="minorHAnsi"/>
          <w:sz w:val="24"/>
          <w:szCs w:val="24"/>
        </w:rPr>
        <w:t xml:space="preserve">propensity (Richter </w:t>
      </w:r>
      <w:r w:rsidRPr="001D426A">
        <w:rPr>
          <w:rFonts w:cstheme="minorHAnsi"/>
          <w:sz w:val="24"/>
          <w:szCs w:val="24"/>
        </w:rPr>
        <w:t>1970)</w:t>
      </w:r>
      <w:r>
        <w:rPr>
          <w:rFonts w:cstheme="minorHAnsi"/>
          <w:sz w:val="24"/>
          <w:szCs w:val="24"/>
        </w:rPr>
        <w:t>; s</w:t>
      </w:r>
      <w:r w:rsidRPr="001D426A">
        <w:rPr>
          <w:rFonts w:cstheme="minorHAnsi"/>
          <w:sz w:val="24"/>
          <w:szCs w:val="24"/>
        </w:rPr>
        <w:t xml:space="preserve">imilarly </w:t>
      </w:r>
      <w:proofErr w:type="spellStart"/>
      <w:r w:rsidRPr="001D426A">
        <w:rPr>
          <w:rFonts w:cstheme="minorHAnsi"/>
          <w:sz w:val="24"/>
          <w:szCs w:val="24"/>
        </w:rPr>
        <w:t>Bonte</w:t>
      </w:r>
      <w:proofErr w:type="spellEnd"/>
      <w:r w:rsidRPr="001D426A">
        <w:rPr>
          <w:rFonts w:cstheme="minorHAnsi"/>
          <w:sz w:val="24"/>
          <w:szCs w:val="24"/>
        </w:rPr>
        <w:t xml:space="preserve"> </w:t>
      </w:r>
      <w:r w:rsidRPr="00CA2E8A">
        <w:rPr>
          <w:rFonts w:cstheme="minorHAnsi"/>
          <w:i/>
          <w:sz w:val="24"/>
          <w:szCs w:val="24"/>
        </w:rPr>
        <w:t>et al</w:t>
      </w:r>
      <w:r w:rsidRPr="001D426A">
        <w:rPr>
          <w:rFonts w:cstheme="minorHAnsi"/>
          <w:sz w:val="24"/>
          <w:szCs w:val="24"/>
        </w:rPr>
        <w:t>. (2003a) found high variation in tip-toe behaviour in controlled conditions among 29 sp</w:t>
      </w:r>
      <w:r>
        <w:rPr>
          <w:rFonts w:cstheme="minorHAnsi"/>
          <w:sz w:val="24"/>
          <w:szCs w:val="24"/>
        </w:rPr>
        <w:t>ecies from a range of families</w:t>
      </w:r>
      <w:r w:rsidRPr="001D426A">
        <w:rPr>
          <w:rFonts w:cstheme="minorHAnsi"/>
          <w:sz w:val="24"/>
          <w:szCs w:val="24"/>
        </w:rPr>
        <w:t>.</w:t>
      </w:r>
      <w:r w:rsidR="00173782">
        <w:rPr>
          <w:rFonts w:cstheme="minorHAnsi"/>
          <w:sz w:val="24"/>
          <w:szCs w:val="24"/>
        </w:rPr>
        <w:t xml:space="preserve"> We therefore considered reported ballooning behaviour as an indicator of dispersal ability.</w:t>
      </w:r>
    </w:p>
    <w:p w14:paraId="2272543F" w14:textId="77777777" w:rsidR="00615709" w:rsidRPr="001D426A" w:rsidRDefault="00615709" w:rsidP="00615709">
      <w:pPr>
        <w:autoSpaceDE w:val="0"/>
        <w:autoSpaceDN w:val="0"/>
        <w:adjustRightInd w:val="0"/>
        <w:spacing w:after="0" w:line="480" w:lineRule="auto"/>
        <w:rPr>
          <w:rFonts w:cstheme="minorHAnsi"/>
          <w:sz w:val="24"/>
          <w:szCs w:val="24"/>
        </w:rPr>
      </w:pPr>
    </w:p>
    <w:p w14:paraId="1716ACB6" w14:textId="77777777" w:rsidR="00333E6B" w:rsidRPr="001D426A" w:rsidRDefault="00333E6B" w:rsidP="00615709">
      <w:pPr>
        <w:spacing w:after="0" w:line="480" w:lineRule="auto"/>
        <w:rPr>
          <w:rFonts w:cstheme="minorHAnsi"/>
          <w:sz w:val="24"/>
          <w:szCs w:val="24"/>
        </w:rPr>
      </w:pPr>
      <w:r w:rsidRPr="001D426A">
        <w:rPr>
          <w:rFonts w:cstheme="minorHAnsi"/>
          <w:sz w:val="24"/>
          <w:szCs w:val="24"/>
        </w:rPr>
        <w:t>Environmental parameters</w:t>
      </w:r>
    </w:p>
    <w:p w14:paraId="5BEC81F4" w14:textId="77777777" w:rsidR="00333E6B" w:rsidRPr="001D426A" w:rsidRDefault="00333E6B" w:rsidP="00615709">
      <w:pPr>
        <w:spacing w:after="0" w:line="480" w:lineRule="auto"/>
        <w:rPr>
          <w:rFonts w:cstheme="minorHAnsi"/>
          <w:sz w:val="24"/>
          <w:szCs w:val="24"/>
        </w:rPr>
      </w:pPr>
      <w:r w:rsidRPr="001D426A">
        <w:rPr>
          <w:rFonts w:cstheme="minorHAnsi"/>
          <w:sz w:val="24"/>
          <w:szCs w:val="24"/>
        </w:rPr>
        <w:t xml:space="preserve">Disturbance intensity was quantified in terms of </w:t>
      </w:r>
      <w:r w:rsidR="004D2DC7" w:rsidRPr="001D426A">
        <w:rPr>
          <w:rFonts w:cstheme="minorHAnsi"/>
          <w:sz w:val="24"/>
          <w:szCs w:val="24"/>
        </w:rPr>
        <w:t xml:space="preserve">the resulting </w:t>
      </w:r>
      <w:r w:rsidRPr="001D426A">
        <w:rPr>
          <w:rFonts w:cstheme="minorHAnsi"/>
          <w:sz w:val="24"/>
          <w:szCs w:val="24"/>
        </w:rPr>
        <w:t>vegetation structure</w:t>
      </w:r>
      <w:r w:rsidR="004D2DC7" w:rsidRPr="001D426A">
        <w:rPr>
          <w:rFonts w:cstheme="minorHAnsi"/>
          <w:sz w:val="24"/>
          <w:szCs w:val="24"/>
        </w:rPr>
        <w:t xml:space="preserve">, measured at 40 points distributed along the centre of each treatment plot. At each </w:t>
      </w:r>
      <w:r w:rsidR="004D2DC7" w:rsidRPr="001D426A">
        <w:rPr>
          <w:rFonts w:cstheme="minorHAnsi"/>
          <w:sz w:val="24"/>
          <w:szCs w:val="24"/>
        </w:rPr>
        <w:lastRenderedPageBreak/>
        <w:t>point</w:t>
      </w:r>
      <w:r w:rsidRPr="001D426A">
        <w:rPr>
          <w:rFonts w:cstheme="minorHAnsi"/>
          <w:sz w:val="24"/>
          <w:szCs w:val="24"/>
        </w:rPr>
        <w:t xml:space="preserve"> vegetation height</w:t>
      </w:r>
      <w:r w:rsidR="004D2DC7" w:rsidRPr="001D426A">
        <w:rPr>
          <w:rFonts w:cstheme="minorHAnsi"/>
          <w:sz w:val="24"/>
          <w:szCs w:val="24"/>
        </w:rPr>
        <w:t xml:space="preserve"> was</w:t>
      </w:r>
      <w:r w:rsidRPr="001D426A">
        <w:rPr>
          <w:rFonts w:cstheme="minorHAnsi"/>
          <w:sz w:val="24"/>
          <w:szCs w:val="24"/>
        </w:rPr>
        <w:t xml:space="preserve"> measured using a sward stick (diameter 90 mm, weight 250 g, following Dolman and Sutherland </w:t>
      </w:r>
      <w:r w:rsidRPr="001D426A">
        <w:rPr>
          <w:rFonts w:cstheme="minorHAnsi"/>
          <w:noProof/>
          <w:sz w:val="24"/>
          <w:szCs w:val="24"/>
        </w:rPr>
        <w:t>(1992)</w:t>
      </w:r>
      <w:r w:rsidRPr="001D426A">
        <w:rPr>
          <w:rFonts w:cstheme="minorHAnsi"/>
          <w:sz w:val="24"/>
          <w:szCs w:val="24"/>
        </w:rPr>
        <w:t xml:space="preserve">) and </w:t>
      </w:r>
      <w:r w:rsidR="004C7BA2" w:rsidRPr="001D426A">
        <w:rPr>
          <w:rFonts w:cstheme="minorHAnsi"/>
          <w:sz w:val="24"/>
          <w:szCs w:val="24"/>
        </w:rPr>
        <w:t xml:space="preserve">the </w:t>
      </w:r>
      <w:r w:rsidRPr="001D426A">
        <w:rPr>
          <w:rFonts w:cstheme="minorHAnsi"/>
          <w:sz w:val="24"/>
          <w:szCs w:val="24"/>
        </w:rPr>
        <w:t xml:space="preserve">percentage </w:t>
      </w:r>
      <w:r w:rsidR="004D2DC7" w:rsidRPr="001D426A">
        <w:rPr>
          <w:rFonts w:cstheme="minorHAnsi"/>
          <w:sz w:val="24"/>
          <w:szCs w:val="24"/>
        </w:rPr>
        <w:t xml:space="preserve">cover </w:t>
      </w:r>
      <w:r w:rsidRPr="001D426A">
        <w:rPr>
          <w:rFonts w:cstheme="minorHAnsi"/>
          <w:sz w:val="24"/>
          <w:szCs w:val="24"/>
        </w:rPr>
        <w:t>of bare substrate</w:t>
      </w:r>
      <w:r w:rsidR="004D2DC7" w:rsidRPr="001D426A">
        <w:rPr>
          <w:rFonts w:cstheme="minorHAnsi"/>
          <w:sz w:val="24"/>
          <w:szCs w:val="24"/>
        </w:rPr>
        <w:t xml:space="preserve"> and of moss</w:t>
      </w:r>
      <w:r w:rsidR="00710163" w:rsidRPr="001D426A">
        <w:rPr>
          <w:rFonts w:cstheme="minorHAnsi"/>
          <w:sz w:val="24"/>
          <w:szCs w:val="24"/>
        </w:rPr>
        <w:t xml:space="preserve"> </w:t>
      </w:r>
      <w:r w:rsidR="004D2DC7" w:rsidRPr="001D426A">
        <w:rPr>
          <w:rFonts w:cstheme="minorHAnsi"/>
          <w:sz w:val="24"/>
          <w:szCs w:val="24"/>
        </w:rPr>
        <w:t xml:space="preserve">were </w:t>
      </w:r>
      <w:r w:rsidRPr="001D426A">
        <w:rPr>
          <w:rFonts w:cstheme="minorHAnsi"/>
          <w:sz w:val="24"/>
          <w:szCs w:val="24"/>
        </w:rPr>
        <w:t>visually estimated within 20 cm x 20 cm</w:t>
      </w:r>
      <w:r w:rsidR="00DE1E26" w:rsidRPr="001D426A">
        <w:rPr>
          <w:rFonts w:cstheme="minorHAnsi"/>
          <w:sz w:val="24"/>
          <w:szCs w:val="24"/>
        </w:rPr>
        <w:t>;</w:t>
      </w:r>
      <w:r w:rsidR="004D2DC7" w:rsidRPr="001D426A">
        <w:rPr>
          <w:rFonts w:cstheme="minorHAnsi"/>
          <w:sz w:val="24"/>
          <w:szCs w:val="24"/>
        </w:rPr>
        <w:t xml:space="preserve"> plot means were used in analysis</w:t>
      </w:r>
      <w:r w:rsidR="0026619B" w:rsidRPr="001D426A">
        <w:rPr>
          <w:rFonts w:cstheme="minorHAnsi"/>
          <w:sz w:val="24"/>
          <w:szCs w:val="24"/>
        </w:rPr>
        <w:t>.</w:t>
      </w:r>
      <w:r w:rsidR="00DA1935">
        <w:rPr>
          <w:rFonts w:cstheme="minorHAnsi"/>
          <w:sz w:val="24"/>
          <w:szCs w:val="24"/>
        </w:rPr>
        <w:t xml:space="preserve"> Cutting did not alter plant species composition (Pedley </w:t>
      </w:r>
      <w:r w:rsidR="00DA1935" w:rsidRPr="009F65DD">
        <w:rPr>
          <w:rFonts w:cstheme="minorHAnsi"/>
          <w:i/>
          <w:sz w:val="24"/>
          <w:szCs w:val="24"/>
        </w:rPr>
        <w:t>et al</w:t>
      </w:r>
      <w:r w:rsidR="00DA1935">
        <w:rPr>
          <w:rFonts w:cstheme="minorHAnsi"/>
          <w:sz w:val="24"/>
          <w:szCs w:val="24"/>
        </w:rPr>
        <w:t xml:space="preserve">. 2013b), so that vegetation height could be considered separately from the trait of potential maximum plant height. Moss </w:t>
      </w:r>
      <w:r w:rsidR="00DA1935" w:rsidRPr="001D426A">
        <w:rPr>
          <w:rFonts w:cstheme="minorHAnsi"/>
          <w:sz w:val="24"/>
          <w:szCs w:val="24"/>
        </w:rPr>
        <w:t>largely compris</w:t>
      </w:r>
      <w:r w:rsidR="00DA1935">
        <w:rPr>
          <w:rFonts w:cstheme="minorHAnsi"/>
          <w:sz w:val="24"/>
          <w:szCs w:val="24"/>
        </w:rPr>
        <w:t>ed</w:t>
      </w:r>
      <w:r w:rsidR="00DA1935" w:rsidRPr="001D426A">
        <w:rPr>
          <w:rFonts w:cstheme="minorHAnsi"/>
          <w:sz w:val="24"/>
          <w:szCs w:val="24"/>
        </w:rPr>
        <w:t xml:space="preserve"> </w:t>
      </w:r>
      <w:r w:rsidR="00DA6E99">
        <w:rPr>
          <w:rFonts w:cstheme="minorHAnsi"/>
          <w:sz w:val="24"/>
          <w:szCs w:val="24"/>
        </w:rPr>
        <w:t xml:space="preserve">shade-tolerant </w:t>
      </w:r>
      <w:proofErr w:type="spellStart"/>
      <w:r w:rsidR="00DA1935" w:rsidRPr="001D426A">
        <w:rPr>
          <w:rFonts w:cstheme="minorHAnsi"/>
          <w:sz w:val="24"/>
          <w:szCs w:val="24"/>
        </w:rPr>
        <w:t>pleurocarpous</w:t>
      </w:r>
      <w:proofErr w:type="spellEnd"/>
      <w:r w:rsidR="00DA6E99">
        <w:rPr>
          <w:rFonts w:cstheme="minorHAnsi"/>
          <w:sz w:val="24"/>
          <w:szCs w:val="24"/>
        </w:rPr>
        <w:t xml:space="preserve"> species</w:t>
      </w:r>
      <w:r w:rsidR="00DA1935">
        <w:rPr>
          <w:rFonts w:cstheme="minorHAnsi"/>
          <w:sz w:val="24"/>
          <w:szCs w:val="24"/>
        </w:rPr>
        <w:t>,</w:t>
      </w:r>
      <w:r w:rsidR="00DA1935" w:rsidRPr="001D426A">
        <w:rPr>
          <w:rFonts w:cstheme="minorHAnsi"/>
          <w:sz w:val="24"/>
          <w:szCs w:val="24"/>
        </w:rPr>
        <w:t xml:space="preserve"> </w:t>
      </w:r>
      <w:r w:rsidR="00DA6E99">
        <w:rPr>
          <w:rFonts w:cstheme="minorHAnsi"/>
          <w:sz w:val="24"/>
          <w:szCs w:val="24"/>
        </w:rPr>
        <w:t>rather than early-</w:t>
      </w:r>
      <w:r w:rsidR="00DA1935" w:rsidRPr="001D426A">
        <w:rPr>
          <w:rFonts w:cstheme="minorHAnsi"/>
          <w:sz w:val="24"/>
          <w:szCs w:val="24"/>
        </w:rPr>
        <w:t xml:space="preserve">successional </w:t>
      </w:r>
      <w:proofErr w:type="spellStart"/>
      <w:r w:rsidR="00DA1935" w:rsidRPr="001D426A">
        <w:rPr>
          <w:rFonts w:cstheme="minorHAnsi"/>
          <w:sz w:val="24"/>
          <w:szCs w:val="24"/>
        </w:rPr>
        <w:t>acrocarpous</w:t>
      </w:r>
      <w:proofErr w:type="spellEnd"/>
      <w:r w:rsidR="00DA1935" w:rsidRPr="001D426A">
        <w:rPr>
          <w:rFonts w:cstheme="minorHAnsi"/>
          <w:sz w:val="24"/>
          <w:szCs w:val="24"/>
        </w:rPr>
        <w:t xml:space="preserve"> species</w:t>
      </w:r>
      <w:r w:rsidR="00DA1935">
        <w:rPr>
          <w:rFonts w:cstheme="minorHAnsi"/>
          <w:sz w:val="24"/>
          <w:szCs w:val="24"/>
        </w:rPr>
        <w:t>, and indicated moister microhabitats.</w:t>
      </w:r>
    </w:p>
    <w:p w14:paraId="1B42648E" w14:textId="77777777" w:rsidR="00615709" w:rsidRPr="001D426A" w:rsidRDefault="00615709" w:rsidP="00615709">
      <w:pPr>
        <w:spacing w:after="0" w:line="480" w:lineRule="auto"/>
        <w:rPr>
          <w:rFonts w:cstheme="minorHAnsi"/>
          <w:sz w:val="24"/>
          <w:szCs w:val="24"/>
        </w:rPr>
      </w:pPr>
    </w:p>
    <w:p w14:paraId="5D18592D" w14:textId="71DFD14B" w:rsidR="0026619B" w:rsidRPr="001D426A" w:rsidRDefault="004A16EB" w:rsidP="009A0138">
      <w:pPr>
        <w:autoSpaceDE w:val="0"/>
        <w:autoSpaceDN w:val="0"/>
        <w:adjustRightInd w:val="0"/>
        <w:spacing w:after="0" w:line="480" w:lineRule="auto"/>
        <w:rPr>
          <w:rFonts w:cstheme="minorHAnsi"/>
          <w:sz w:val="24"/>
          <w:szCs w:val="24"/>
        </w:rPr>
      </w:pPr>
      <w:r w:rsidRPr="00D11AE1">
        <w:rPr>
          <w:rFonts w:cstheme="minorHAnsi"/>
          <w:sz w:val="24"/>
          <w:szCs w:val="24"/>
        </w:rPr>
        <w:t xml:space="preserve">A compound measure of disturbance intensity at each plot was calculated as the first axis of an </w:t>
      </w:r>
      <w:proofErr w:type="spellStart"/>
      <w:r w:rsidRPr="00D11AE1">
        <w:rPr>
          <w:rFonts w:cstheme="minorHAnsi"/>
          <w:sz w:val="24"/>
          <w:szCs w:val="24"/>
        </w:rPr>
        <w:t>unrotated</w:t>
      </w:r>
      <w:proofErr w:type="spellEnd"/>
      <w:r w:rsidRPr="00D11AE1">
        <w:rPr>
          <w:rFonts w:cstheme="minorHAnsi"/>
          <w:sz w:val="24"/>
          <w:szCs w:val="24"/>
        </w:rPr>
        <w:t xml:space="preserve"> Princip</w:t>
      </w:r>
      <w:r w:rsidR="00D072DE">
        <w:rPr>
          <w:rFonts w:cstheme="minorHAnsi"/>
          <w:sz w:val="24"/>
          <w:szCs w:val="24"/>
        </w:rPr>
        <w:t>al</w:t>
      </w:r>
      <w:r w:rsidRPr="00D11AE1">
        <w:rPr>
          <w:rFonts w:cstheme="minorHAnsi"/>
          <w:sz w:val="24"/>
          <w:szCs w:val="24"/>
        </w:rPr>
        <w:t xml:space="preserve"> Component Analysis (PCA) </w:t>
      </w:r>
      <w:r w:rsidRPr="005E1A30">
        <w:rPr>
          <w:rFonts w:cstheme="minorHAnsi"/>
          <w:sz w:val="24"/>
          <w:szCs w:val="24"/>
        </w:rPr>
        <w:t>performed on the correlation matrix of the three vegetation structure variables</w:t>
      </w:r>
      <w:r>
        <w:rPr>
          <w:rFonts w:cstheme="minorHAnsi"/>
          <w:sz w:val="24"/>
          <w:szCs w:val="24"/>
        </w:rPr>
        <w:t xml:space="preserve"> (bare ground, moss and vegetation height). </w:t>
      </w:r>
      <w:r w:rsidR="006C4C9A">
        <w:rPr>
          <w:rFonts w:cstheme="minorHAnsi"/>
          <w:sz w:val="24"/>
          <w:szCs w:val="24"/>
        </w:rPr>
        <w:t>These</w:t>
      </w:r>
      <w:r w:rsidR="005E1A30" w:rsidRPr="005E1A30">
        <w:rPr>
          <w:rFonts w:cstheme="minorHAnsi"/>
          <w:sz w:val="24"/>
          <w:szCs w:val="24"/>
        </w:rPr>
        <w:t xml:space="preserve"> </w:t>
      </w:r>
      <w:r w:rsidR="003C440A">
        <w:rPr>
          <w:rFonts w:cstheme="minorHAnsi"/>
          <w:sz w:val="24"/>
          <w:szCs w:val="24"/>
        </w:rPr>
        <w:t xml:space="preserve">variables </w:t>
      </w:r>
      <w:r w:rsidR="00061CC8">
        <w:rPr>
          <w:rFonts w:cstheme="minorHAnsi"/>
          <w:sz w:val="24"/>
          <w:szCs w:val="24"/>
        </w:rPr>
        <w:t>were inter-correlated</w:t>
      </w:r>
      <w:r w:rsidR="00500C16">
        <w:rPr>
          <w:rFonts w:cstheme="minorHAnsi"/>
          <w:sz w:val="24"/>
          <w:szCs w:val="24"/>
        </w:rPr>
        <w:t xml:space="preserve"> </w:t>
      </w:r>
      <w:r w:rsidR="005E1A30" w:rsidRPr="009F65DD">
        <w:rPr>
          <w:rFonts w:cstheme="minorHAnsi"/>
          <w:sz w:val="24"/>
          <w:szCs w:val="24"/>
        </w:rPr>
        <w:t>(</w:t>
      </w:r>
      <w:r w:rsidR="00CB5B8E">
        <w:rPr>
          <w:rFonts w:cstheme="minorHAnsi"/>
          <w:sz w:val="24"/>
          <w:szCs w:val="24"/>
        </w:rPr>
        <w:t xml:space="preserve">vegetation height and moss, </w:t>
      </w:r>
      <w:r w:rsidR="005E1A30" w:rsidRPr="00C24404">
        <w:rPr>
          <w:rFonts w:cstheme="minorHAnsi"/>
          <w:i/>
          <w:sz w:val="24"/>
          <w:szCs w:val="24"/>
        </w:rPr>
        <w:t>r</w:t>
      </w:r>
      <w:r w:rsidR="005E1A30" w:rsidRPr="009F65DD">
        <w:rPr>
          <w:rFonts w:cstheme="minorHAnsi"/>
          <w:sz w:val="24"/>
          <w:szCs w:val="24"/>
        </w:rPr>
        <w:t xml:space="preserve"> = 0.578, </w:t>
      </w:r>
      <w:r w:rsidR="005E1A30" w:rsidRPr="00C24404">
        <w:rPr>
          <w:rFonts w:cstheme="minorHAnsi"/>
          <w:i/>
          <w:sz w:val="24"/>
          <w:szCs w:val="24"/>
        </w:rPr>
        <w:t>P</w:t>
      </w:r>
      <w:r w:rsidR="005E1A30" w:rsidRPr="009F65DD">
        <w:rPr>
          <w:rFonts w:cstheme="minorHAnsi"/>
          <w:sz w:val="24"/>
          <w:szCs w:val="24"/>
        </w:rPr>
        <w:t xml:space="preserve"> &lt; 0.001</w:t>
      </w:r>
      <w:r w:rsidR="00CB5B8E">
        <w:rPr>
          <w:rFonts w:cstheme="minorHAnsi"/>
          <w:sz w:val="24"/>
          <w:szCs w:val="24"/>
        </w:rPr>
        <w:t xml:space="preserve">; vegetation height and bare ground, </w:t>
      </w:r>
      <w:r w:rsidR="00CB5B8E" w:rsidRPr="00C24404">
        <w:rPr>
          <w:rFonts w:cstheme="minorHAnsi"/>
          <w:i/>
          <w:sz w:val="24"/>
          <w:szCs w:val="24"/>
        </w:rPr>
        <w:t>r</w:t>
      </w:r>
      <w:r w:rsidR="00CB5B8E" w:rsidRPr="009F65DD">
        <w:rPr>
          <w:rFonts w:cstheme="minorHAnsi"/>
          <w:sz w:val="24"/>
          <w:szCs w:val="24"/>
        </w:rPr>
        <w:t xml:space="preserve"> = -0.701, </w:t>
      </w:r>
      <w:r w:rsidR="00CB5B8E" w:rsidRPr="00C24404">
        <w:rPr>
          <w:rFonts w:cstheme="minorHAnsi"/>
          <w:i/>
          <w:sz w:val="24"/>
          <w:szCs w:val="24"/>
        </w:rPr>
        <w:t>P</w:t>
      </w:r>
      <w:r w:rsidR="00CB5B8E" w:rsidRPr="009F65DD">
        <w:rPr>
          <w:rFonts w:cstheme="minorHAnsi"/>
          <w:sz w:val="24"/>
          <w:szCs w:val="24"/>
        </w:rPr>
        <w:t xml:space="preserve"> &lt; 0.001</w:t>
      </w:r>
      <w:r w:rsidR="00CB5B8E">
        <w:rPr>
          <w:rFonts w:cstheme="minorHAnsi"/>
          <w:sz w:val="24"/>
          <w:szCs w:val="24"/>
        </w:rPr>
        <w:t xml:space="preserve">; bare ground and moss, </w:t>
      </w:r>
      <w:r w:rsidR="00CB5B8E" w:rsidRPr="00C24404">
        <w:rPr>
          <w:rFonts w:cstheme="minorHAnsi"/>
          <w:i/>
          <w:sz w:val="24"/>
          <w:szCs w:val="24"/>
        </w:rPr>
        <w:t>r</w:t>
      </w:r>
      <w:r w:rsidR="00CB5B8E" w:rsidRPr="009F65DD">
        <w:rPr>
          <w:rFonts w:cstheme="minorHAnsi"/>
          <w:sz w:val="24"/>
          <w:szCs w:val="24"/>
        </w:rPr>
        <w:t xml:space="preserve"> = -0.675, </w:t>
      </w:r>
      <w:r w:rsidR="00CB5B8E" w:rsidRPr="00C24404">
        <w:rPr>
          <w:rFonts w:cstheme="minorHAnsi"/>
          <w:i/>
          <w:sz w:val="24"/>
          <w:szCs w:val="24"/>
        </w:rPr>
        <w:t>P</w:t>
      </w:r>
      <w:r w:rsidR="00CB5B8E">
        <w:rPr>
          <w:rFonts w:cstheme="minorHAnsi"/>
          <w:sz w:val="24"/>
          <w:szCs w:val="24"/>
        </w:rPr>
        <w:t xml:space="preserve"> &lt; 0.001</w:t>
      </w:r>
      <w:r w:rsidR="005E1A30" w:rsidRPr="009F65DD">
        <w:rPr>
          <w:rFonts w:cstheme="minorHAnsi"/>
          <w:sz w:val="24"/>
          <w:szCs w:val="24"/>
        </w:rPr>
        <w:t>)</w:t>
      </w:r>
      <w:r w:rsidR="006C4C9A">
        <w:rPr>
          <w:rFonts w:cstheme="minorHAnsi"/>
          <w:sz w:val="24"/>
          <w:szCs w:val="24"/>
        </w:rPr>
        <w:t>; h</w:t>
      </w:r>
      <w:r w:rsidR="00CB5B8E">
        <w:rPr>
          <w:rFonts w:cstheme="minorHAnsi"/>
          <w:sz w:val="24"/>
          <w:szCs w:val="24"/>
        </w:rPr>
        <w:t>owever, each responded non-linearly to the intensity of disturbance</w:t>
      </w:r>
      <w:r w:rsidR="00CB5B8E" w:rsidRPr="00CB5B8E">
        <w:rPr>
          <w:rFonts w:cstheme="minorHAnsi"/>
          <w:sz w:val="24"/>
          <w:szCs w:val="24"/>
        </w:rPr>
        <w:t xml:space="preserve"> </w:t>
      </w:r>
      <w:r w:rsidR="006C4C9A">
        <w:rPr>
          <w:rFonts w:cstheme="minorHAnsi"/>
          <w:sz w:val="24"/>
          <w:szCs w:val="24"/>
        </w:rPr>
        <w:t>treatment</w:t>
      </w:r>
      <w:r w:rsidR="00CB5B8E">
        <w:rPr>
          <w:rFonts w:cstheme="minorHAnsi"/>
          <w:sz w:val="24"/>
          <w:szCs w:val="24"/>
        </w:rPr>
        <w:t>.</w:t>
      </w:r>
      <w:r w:rsidR="00B3453F">
        <w:rPr>
          <w:rFonts w:cstheme="minorHAnsi"/>
          <w:sz w:val="24"/>
          <w:szCs w:val="24"/>
        </w:rPr>
        <w:t xml:space="preserve"> </w:t>
      </w:r>
      <w:r w:rsidR="00CB5B8E">
        <w:rPr>
          <w:rFonts w:cstheme="minorHAnsi"/>
          <w:sz w:val="24"/>
          <w:szCs w:val="24"/>
        </w:rPr>
        <w:t>A</w:t>
      </w:r>
      <w:r w:rsidR="00B3453F">
        <w:rPr>
          <w:rFonts w:cstheme="minorHAnsi"/>
          <w:sz w:val="24"/>
          <w:szCs w:val="24"/>
        </w:rPr>
        <w:t xml:space="preserve">lthough </w:t>
      </w:r>
      <w:r w:rsidR="00EB3466">
        <w:rPr>
          <w:rFonts w:cstheme="minorHAnsi"/>
          <w:sz w:val="24"/>
          <w:szCs w:val="24"/>
        </w:rPr>
        <w:t xml:space="preserve">the extent of </w:t>
      </w:r>
      <w:proofErr w:type="gramStart"/>
      <w:r w:rsidR="00EB3466">
        <w:rPr>
          <w:rFonts w:cstheme="minorHAnsi"/>
          <w:sz w:val="24"/>
          <w:szCs w:val="24"/>
        </w:rPr>
        <w:t>bare</w:t>
      </w:r>
      <w:proofErr w:type="gramEnd"/>
      <w:r w:rsidR="00EB3466">
        <w:rPr>
          <w:rFonts w:cstheme="minorHAnsi"/>
          <w:sz w:val="24"/>
          <w:szCs w:val="24"/>
        </w:rPr>
        <w:t xml:space="preserve"> ground </w:t>
      </w:r>
      <w:r w:rsidR="00CB5B8E">
        <w:rPr>
          <w:rFonts w:cstheme="minorHAnsi"/>
          <w:sz w:val="24"/>
          <w:szCs w:val="24"/>
        </w:rPr>
        <w:t>increased</w:t>
      </w:r>
      <w:r w:rsidR="00EB3466">
        <w:rPr>
          <w:rFonts w:cstheme="minorHAnsi"/>
          <w:sz w:val="24"/>
          <w:szCs w:val="24"/>
        </w:rPr>
        <w:t xml:space="preserve"> </w:t>
      </w:r>
      <w:r w:rsidR="00613E63">
        <w:rPr>
          <w:rFonts w:cstheme="minorHAnsi"/>
          <w:sz w:val="24"/>
          <w:szCs w:val="24"/>
        </w:rPr>
        <w:t xml:space="preserve">across </w:t>
      </w:r>
      <w:r w:rsidR="00EB3466">
        <w:rPr>
          <w:rFonts w:cstheme="minorHAnsi"/>
          <w:sz w:val="24"/>
          <w:szCs w:val="24"/>
        </w:rPr>
        <w:t xml:space="preserve">the </w:t>
      </w:r>
      <w:r w:rsidR="00B3453F">
        <w:rPr>
          <w:rFonts w:cstheme="minorHAnsi"/>
          <w:sz w:val="24"/>
          <w:szCs w:val="24"/>
        </w:rPr>
        <w:t>four</w:t>
      </w:r>
      <w:r w:rsidR="00EB3466">
        <w:rPr>
          <w:rFonts w:cstheme="minorHAnsi"/>
          <w:sz w:val="24"/>
          <w:szCs w:val="24"/>
        </w:rPr>
        <w:t xml:space="preserve"> soil disturbance treatments</w:t>
      </w:r>
      <w:r w:rsidR="00B3453F">
        <w:rPr>
          <w:rFonts w:cstheme="minorHAnsi"/>
          <w:sz w:val="24"/>
          <w:szCs w:val="24"/>
        </w:rPr>
        <w:t xml:space="preserve"> (</w:t>
      </w:r>
      <w:r w:rsidR="00B3453F" w:rsidRPr="001D426A">
        <w:rPr>
          <w:rFonts w:cstheme="minorHAnsi"/>
          <w:sz w:val="24"/>
          <w:szCs w:val="24"/>
        </w:rPr>
        <w:t>Fig</w:t>
      </w:r>
      <w:r w:rsidR="00B3453F">
        <w:rPr>
          <w:rFonts w:cstheme="minorHAnsi"/>
          <w:sz w:val="24"/>
          <w:szCs w:val="24"/>
        </w:rPr>
        <w:t>.</w:t>
      </w:r>
      <w:r w:rsidR="00B3453F" w:rsidRPr="001D426A">
        <w:rPr>
          <w:rFonts w:cstheme="minorHAnsi"/>
          <w:sz w:val="24"/>
          <w:szCs w:val="24"/>
        </w:rPr>
        <w:t xml:space="preserve"> S</w:t>
      </w:r>
      <w:r w:rsidR="00AF14BE">
        <w:rPr>
          <w:rFonts w:cstheme="minorHAnsi"/>
          <w:sz w:val="24"/>
          <w:szCs w:val="24"/>
        </w:rPr>
        <w:t>1</w:t>
      </w:r>
      <w:r w:rsidR="00B3453F">
        <w:rPr>
          <w:rFonts w:cstheme="minorHAnsi"/>
          <w:sz w:val="24"/>
          <w:szCs w:val="24"/>
        </w:rPr>
        <w:t>)</w:t>
      </w:r>
      <w:r w:rsidR="00EB3466">
        <w:rPr>
          <w:rFonts w:cstheme="minorHAnsi"/>
          <w:sz w:val="24"/>
          <w:szCs w:val="24"/>
        </w:rPr>
        <w:t xml:space="preserve">, it changed negligibly </w:t>
      </w:r>
      <w:r w:rsidR="009E7412">
        <w:rPr>
          <w:rFonts w:cstheme="minorHAnsi"/>
          <w:sz w:val="24"/>
          <w:szCs w:val="24"/>
        </w:rPr>
        <w:t>between</w:t>
      </w:r>
      <w:r w:rsidR="00613E63">
        <w:rPr>
          <w:rFonts w:cstheme="minorHAnsi"/>
          <w:sz w:val="24"/>
          <w:szCs w:val="24"/>
        </w:rPr>
        <w:t xml:space="preserve"> </w:t>
      </w:r>
      <w:r w:rsidR="00EB3466">
        <w:rPr>
          <w:rFonts w:cstheme="minorHAnsi"/>
          <w:sz w:val="24"/>
          <w:szCs w:val="24"/>
        </w:rPr>
        <w:t xml:space="preserve">untreated controls, cutting </w:t>
      </w:r>
      <w:r w:rsidR="00613E63">
        <w:rPr>
          <w:rFonts w:cstheme="minorHAnsi"/>
          <w:sz w:val="24"/>
          <w:szCs w:val="24"/>
        </w:rPr>
        <w:t>or</w:t>
      </w:r>
      <w:r w:rsidR="00EB3466">
        <w:rPr>
          <w:rFonts w:cstheme="minorHAnsi"/>
          <w:sz w:val="24"/>
          <w:szCs w:val="24"/>
        </w:rPr>
        <w:t xml:space="preserve"> cutting with removal. In contrast</w:t>
      </w:r>
      <w:r w:rsidR="00D068A8">
        <w:rPr>
          <w:rFonts w:cstheme="minorHAnsi"/>
          <w:sz w:val="24"/>
          <w:szCs w:val="24"/>
        </w:rPr>
        <w:t xml:space="preserve">, cutting </w:t>
      </w:r>
      <w:r w:rsidR="00EE6A40">
        <w:rPr>
          <w:rFonts w:cstheme="minorHAnsi"/>
          <w:sz w:val="24"/>
          <w:szCs w:val="24"/>
        </w:rPr>
        <w:t xml:space="preserve">treatments </w:t>
      </w:r>
      <w:r w:rsidR="00D068A8">
        <w:rPr>
          <w:rFonts w:cstheme="minorHAnsi"/>
          <w:sz w:val="24"/>
          <w:szCs w:val="24"/>
        </w:rPr>
        <w:t xml:space="preserve">reduced </w:t>
      </w:r>
      <w:r w:rsidR="00EB3466">
        <w:rPr>
          <w:rFonts w:cstheme="minorHAnsi"/>
          <w:sz w:val="24"/>
          <w:szCs w:val="24"/>
        </w:rPr>
        <w:t>vegetation height</w:t>
      </w:r>
      <w:r w:rsidR="00D068A8">
        <w:rPr>
          <w:rFonts w:cstheme="minorHAnsi"/>
          <w:sz w:val="24"/>
          <w:szCs w:val="24"/>
        </w:rPr>
        <w:t xml:space="preserve"> (</w:t>
      </w:r>
      <w:r w:rsidR="00D068A8" w:rsidRPr="001D426A">
        <w:rPr>
          <w:rFonts w:cstheme="minorHAnsi"/>
          <w:sz w:val="24"/>
          <w:szCs w:val="24"/>
        </w:rPr>
        <w:t>Fig</w:t>
      </w:r>
      <w:r w:rsidR="00613E63">
        <w:rPr>
          <w:rFonts w:cstheme="minorHAnsi"/>
          <w:sz w:val="24"/>
          <w:szCs w:val="24"/>
        </w:rPr>
        <w:t>.</w:t>
      </w:r>
      <w:r w:rsidR="00D068A8" w:rsidRPr="001D426A">
        <w:rPr>
          <w:rFonts w:cstheme="minorHAnsi"/>
          <w:sz w:val="24"/>
          <w:szCs w:val="24"/>
        </w:rPr>
        <w:t xml:space="preserve"> </w:t>
      </w:r>
      <w:r w:rsidR="00AF14BE" w:rsidRPr="001D426A">
        <w:rPr>
          <w:rFonts w:cstheme="minorHAnsi"/>
          <w:sz w:val="24"/>
          <w:szCs w:val="24"/>
        </w:rPr>
        <w:t>S</w:t>
      </w:r>
      <w:r w:rsidR="00AF14BE">
        <w:rPr>
          <w:rFonts w:cstheme="minorHAnsi"/>
          <w:sz w:val="24"/>
          <w:szCs w:val="24"/>
        </w:rPr>
        <w:t>1</w:t>
      </w:r>
      <w:r w:rsidR="00D068A8">
        <w:rPr>
          <w:rFonts w:cstheme="minorHAnsi"/>
          <w:sz w:val="24"/>
          <w:szCs w:val="24"/>
        </w:rPr>
        <w:t>)</w:t>
      </w:r>
      <w:r w:rsidR="00500C16">
        <w:rPr>
          <w:rFonts w:cstheme="minorHAnsi"/>
          <w:sz w:val="24"/>
          <w:szCs w:val="24"/>
        </w:rPr>
        <w:t xml:space="preserve">. </w:t>
      </w:r>
      <w:r w:rsidR="00343AEE">
        <w:rPr>
          <w:rFonts w:cstheme="minorHAnsi"/>
          <w:sz w:val="24"/>
          <w:szCs w:val="24"/>
        </w:rPr>
        <w:t>Thus, the combined PCA responded to disturbance across the entire range of treatments (Fig. S1)</w:t>
      </w:r>
      <w:r w:rsidR="00343AEE" w:rsidRPr="009F65DD">
        <w:rPr>
          <w:rFonts w:cstheme="minorHAnsi"/>
          <w:sz w:val="24"/>
          <w:szCs w:val="24"/>
        </w:rPr>
        <w:t>.</w:t>
      </w:r>
      <w:r w:rsidR="00343AEE">
        <w:rPr>
          <w:rFonts w:cstheme="minorHAnsi"/>
          <w:sz w:val="24"/>
          <w:szCs w:val="24"/>
        </w:rPr>
        <w:t xml:space="preserve"> </w:t>
      </w:r>
    </w:p>
    <w:p w14:paraId="0A21F907" w14:textId="77777777" w:rsidR="004C7BA2" w:rsidRDefault="004C7BA2" w:rsidP="009A0138">
      <w:pPr>
        <w:autoSpaceDE w:val="0"/>
        <w:autoSpaceDN w:val="0"/>
        <w:adjustRightInd w:val="0"/>
        <w:spacing w:after="0" w:line="480" w:lineRule="auto"/>
        <w:rPr>
          <w:rFonts w:cstheme="minorHAnsi"/>
          <w:sz w:val="24"/>
          <w:szCs w:val="24"/>
        </w:rPr>
      </w:pPr>
    </w:p>
    <w:p w14:paraId="545B47AD" w14:textId="77777777" w:rsidR="00E720D5" w:rsidRPr="001D426A" w:rsidRDefault="00781E40" w:rsidP="009A0138">
      <w:pPr>
        <w:autoSpaceDE w:val="0"/>
        <w:autoSpaceDN w:val="0"/>
        <w:adjustRightInd w:val="0"/>
        <w:spacing w:after="0" w:line="480" w:lineRule="auto"/>
        <w:rPr>
          <w:rFonts w:cstheme="minorHAnsi"/>
          <w:sz w:val="24"/>
          <w:szCs w:val="24"/>
        </w:rPr>
      </w:pPr>
      <w:r>
        <w:rPr>
          <w:rFonts w:cstheme="minorHAnsi"/>
          <w:sz w:val="24"/>
          <w:szCs w:val="24"/>
        </w:rPr>
        <w:t xml:space="preserve">Trait </w:t>
      </w:r>
      <w:r w:rsidR="00E720D5" w:rsidRPr="00776641">
        <w:rPr>
          <w:rFonts w:cstheme="minorHAnsi"/>
          <w:sz w:val="24"/>
          <w:szCs w:val="24"/>
        </w:rPr>
        <w:t>Analysis</w:t>
      </w:r>
    </w:p>
    <w:p w14:paraId="4CD99249" w14:textId="77777777" w:rsidR="00B15335" w:rsidRPr="001D426A" w:rsidRDefault="00333E6B" w:rsidP="00B15335">
      <w:pPr>
        <w:autoSpaceDE w:val="0"/>
        <w:autoSpaceDN w:val="0"/>
        <w:adjustRightInd w:val="0"/>
        <w:spacing w:after="0" w:line="480" w:lineRule="auto"/>
        <w:rPr>
          <w:rFonts w:cstheme="minorHAnsi"/>
          <w:sz w:val="24"/>
          <w:szCs w:val="24"/>
        </w:rPr>
      </w:pPr>
      <w:r w:rsidRPr="001D426A">
        <w:rPr>
          <w:rFonts w:cstheme="minorHAnsi"/>
          <w:sz w:val="24"/>
          <w:szCs w:val="24"/>
        </w:rPr>
        <w:t>T</w:t>
      </w:r>
      <w:r w:rsidR="004063A2" w:rsidRPr="001D426A">
        <w:rPr>
          <w:rFonts w:cstheme="minorHAnsi"/>
          <w:sz w:val="24"/>
          <w:szCs w:val="24"/>
        </w:rPr>
        <w:t xml:space="preserve">rait responses to </w:t>
      </w:r>
      <w:r w:rsidRPr="001D426A">
        <w:rPr>
          <w:rFonts w:cstheme="minorHAnsi"/>
          <w:sz w:val="24"/>
          <w:szCs w:val="24"/>
        </w:rPr>
        <w:t>disturbance</w:t>
      </w:r>
      <w:r w:rsidR="004C7BA2" w:rsidRPr="001D426A">
        <w:rPr>
          <w:rFonts w:cstheme="minorHAnsi"/>
          <w:sz w:val="24"/>
          <w:szCs w:val="24"/>
        </w:rPr>
        <w:t xml:space="preserve"> intensity</w:t>
      </w:r>
      <w:r w:rsidRPr="001D426A">
        <w:rPr>
          <w:rFonts w:cstheme="minorHAnsi"/>
          <w:sz w:val="24"/>
          <w:szCs w:val="24"/>
        </w:rPr>
        <w:t xml:space="preserve"> w</w:t>
      </w:r>
      <w:r w:rsidR="00913ACA" w:rsidRPr="001D426A">
        <w:rPr>
          <w:rFonts w:cstheme="minorHAnsi"/>
          <w:sz w:val="24"/>
          <w:szCs w:val="24"/>
        </w:rPr>
        <w:t>ere</w:t>
      </w:r>
      <w:r w:rsidRPr="001D426A">
        <w:rPr>
          <w:rFonts w:cstheme="minorHAnsi"/>
          <w:sz w:val="24"/>
          <w:szCs w:val="24"/>
        </w:rPr>
        <w:t xml:space="preserve"> examined separately for each taxonomic group using fourth-corner analysis </w:t>
      </w:r>
      <w:r w:rsidRPr="001D426A">
        <w:rPr>
          <w:rFonts w:cstheme="minorHAnsi"/>
          <w:noProof/>
          <w:sz w:val="24"/>
          <w:szCs w:val="24"/>
        </w:rPr>
        <w:t>(Dray &amp; Legendre 2008)</w:t>
      </w:r>
      <w:r w:rsidRPr="001D426A">
        <w:rPr>
          <w:rFonts w:cstheme="minorHAnsi"/>
          <w:sz w:val="24"/>
          <w:szCs w:val="24"/>
        </w:rPr>
        <w:t>. Th</w:t>
      </w:r>
      <w:r w:rsidR="00C0288B" w:rsidRPr="001D426A">
        <w:rPr>
          <w:rFonts w:cstheme="minorHAnsi"/>
          <w:sz w:val="24"/>
          <w:szCs w:val="24"/>
        </w:rPr>
        <w:t>is</w:t>
      </w:r>
      <w:r w:rsidRPr="001D426A">
        <w:rPr>
          <w:rFonts w:cstheme="minorHAnsi"/>
          <w:sz w:val="24"/>
          <w:szCs w:val="24"/>
        </w:rPr>
        <w:t xml:space="preserve"> </w:t>
      </w:r>
      <w:r w:rsidRPr="001D426A">
        <w:rPr>
          <w:rFonts w:cstheme="minorHAnsi"/>
          <w:sz w:val="24"/>
          <w:szCs w:val="24"/>
        </w:rPr>
        <w:lastRenderedPageBreak/>
        <w:t>procedure tests whether the observed degree</w:t>
      </w:r>
      <w:r w:rsidR="00913ACA" w:rsidRPr="001D426A">
        <w:rPr>
          <w:rFonts w:cstheme="minorHAnsi"/>
          <w:sz w:val="24"/>
          <w:szCs w:val="24"/>
        </w:rPr>
        <w:t xml:space="preserve"> of</w:t>
      </w:r>
      <w:r w:rsidRPr="001D426A">
        <w:rPr>
          <w:rFonts w:cstheme="minorHAnsi"/>
          <w:sz w:val="24"/>
          <w:szCs w:val="24"/>
        </w:rPr>
        <w:t xml:space="preserve"> </w:t>
      </w:r>
      <w:r w:rsidR="004063A2" w:rsidRPr="001D426A">
        <w:rPr>
          <w:rFonts w:cstheme="minorHAnsi"/>
          <w:sz w:val="24"/>
          <w:szCs w:val="24"/>
        </w:rPr>
        <w:t xml:space="preserve">trait-environment linkage </w:t>
      </w:r>
      <w:r w:rsidRPr="001D426A">
        <w:rPr>
          <w:rFonts w:cstheme="minorHAnsi"/>
          <w:sz w:val="24"/>
          <w:szCs w:val="24"/>
        </w:rPr>
        <w:t xml:space="preserve">differs from that expected by chance, </w:t>
      </w:r>
      <w:r w:rsidR="00B05CBB" w:rsidRPr="001D426A">
        <w:rPr>
          <w:rFonts w:cstheme="minorHAnsi"/>
          <w:sz w:val="24"/>
          <w:szCs w:val="24"/>
        </w:rPr>
        <w:t>provid</w:t>
      </w:r>
      <w:r w:rsidR="004C7BA2" w:rsidRPr="001D426A">
        <w:rPr>
          <w:rFonts w:cstheme="minorHAnsi"/>
          <w:sz w:val="24"/>
          <w:szCs w:val="24"/>
        </w:rPr>
        <w:t>ing</w:t>
      </w:r>
      <w:r w:rsidR="00B05CBB" w:rsidRPr="001D426A">
        <w:rPr>
          <w:rFonts w:cstheme="minorHAnsi"/>
          <w:sz w:val="24"/>
          <w:szCs w:val="24"/>
        </w:rPr>
        <w:t xml:space="preserve"> a mechanistic understanding in contrast</w:t>
      </w:r>
      <w:r w:rsidR="009A0138" w:rsidRPr="001D426A">
        <w:rPr>
          <w:rFonts w:cstheme="minorHAnsi"/>
          <w:sz w:val="24"/>
          <w:szCs w:val="24"/>
        </w:rPr>
        <w:t xml:space="preserve"> to </w:t>
      </w:r>
      <w:r w:rsidRPr="001D426A">
        <w:rPr>
          <w:rFonts w:cstheme="minorHAnsi"/>
          <w:sz w:val="24"/>
          <w:szCs w:val="24"/>
        </w:rPr>
        <w:t>emergent group analysis that describe</w:t>
      </w:r>
      <w:r w:rsidR="009A0138" w:rsidRPr="001D426A">
        <w:rPr>
          <w:rFonts w:cstheme="minorHAnsi"/>
          <w:sz w:val="24"/>
          <w:szCs w:val="24"/>
        </w:rPr>
        <w:t>s</w:t>
      </w:r>
      <w:r w:rsidRPr="001D426A">
        <w:rPr>
          <w:rFonts w:cstheme="minorHAnsi"/>
          <w:sz w:val="24"/>
          <w:szCs w:val="24"/>
        </w:rPr>
        <w:t xml:space="preserve"> species clustering based on shared traits </w:t>
      </w:r>
      <w:r w:rsidRPr="001D426A">
        <w:rPr>
          <w:rFonts w:cstheme="minorHAnsi"/>
          <w:noProof/>
          <w:sz w:val="24"/>
          <w:szCs w:val="24"/>
        </w:rPr>
        <w:t>(Aubin</w:t>
      </w:r>
      <w:r w:rsidRPr="001D426A">
        <w:rPr>
          <w:rFonts w:cstheme="minorHAnsi"/>
          <w:i/>
          <w:noProof/>
          <w:sz w:val="24"/>
          <w:szCs w:val="24"/>
        </w:rPr>
        <w:t xml:space="preserve"> et al.</w:t>
      </w:r>
      <w:r w:rsidRPr="001D426A">
        <w:rPr>
          <w:rFonts w:cstheme="minorHAnsi"/>
          <w:noProof/>
          <w:sz w:val="24"/>
          <w:szCs w:val="24"/>
        </w:rPr>
        <w:t xml:space="preserve"> 2009)</w:t>
      </w:r>
      <w:r w:rsidRPr="001D426A">
        <w:rPr>
          <w:rFonts w:cstheme="minorHAnsi"/>
          <w:sz w:val="24"/>
          <w:szCs w:val="24"/>
        </w:rPr>
        <w:t xml:space="preserve">, or </w:t>
      </w:r>
      <w:r w:rsidR="00FC1D2E">
        <w:rPr>
          <w:rFonts w:cstheme="minorHAnsi"/>
          <w:sz w:val="24"/>
          <w:szCs w:val="24"/>
        </w:rPr>
        <w:t>‘</w:t>
      </w:r>
      <w:r w:rsidRPr="001D426A">
        <w:rPr>
          <w:rFonts w:cstheme="minorHAnsi"/>
          <w:sz w:val="24"/>
          <w:szCs w:val="24"/>
        </w:rPr>
        <w:t>RLQ</w:t>
      </w:r>
      <w:r w:rsidR="00FC1D2E">
        <w:rPr>
          <w:rFonts w:cstheme="minorHAnsi"/>
          <w:sz w:val="24"/>
          <w:szCs w:val="24"/>
        </w:rPr>
        <w:t>’</w:t>
      </w:r>
      <w:r w:rsidRPr="001D426A">
        <w:rPr>
          <w:rFonts w:cstheme="minorHAnsi"/>
          <w:sz w:val="24"/>
          <w:szCs w:val="24"/>
        </w:rPr>
        <w:t xml:space="preserve"> analysis that provides descriptive grouping of species, traits and environmental variables </w:t>
      </w:r>
      <w:r w:rsidRPr="001D426A">
        <w:rPr>
          <w:rFonts w:cstheme="minorHAnsi"/>
          <w:noProof/>
          <w:sz w:val="24"/>
          <w:szCs w:val="24"/>
        </w:rPr>
        <w:t>(Brind'Amour</w:t>
      </w:r>
      <w:r w:rsidRPr="001D426A">
        <w:rPr>
          <w:rFonts w:cstheme="minorHAnsi"/>
          <w:i/>
          <w:noProof/>
          <w:sz w:val="24"/>
          <w:szCs w:val="24"/>
        </w:rPr>
        <w:t xml:space="preserve"> et al.</w:t>
      </w:r>
      <w:r w:rsidRPr="001D426A">
        <w:rPr>
          <w:rFonts w:cstheme="minorHAnsi"/>
          <w:noProof/>
          <w:sz w:val="24"/>
          <w:szCs w:val="24"/>
        </w:rPr>
        <w:t xml:space="preserve"> 2011)</w:t>
      </w:r>
      <w:r w:rsidRPr="001D426A">
        <w:rPr>
          <w:rFonts w:cstheme="minorHAnsi"/>
          <w:sz w:val="24"/>
          <w:szCs w:val="24"/>
        </w:rPr>
        <w:t xml:space="preserve">.  The strength of trait-environment linkage </w:t>
      </w:r>
      <w:r w:rsidR="00C0288B" w:rsidRPr="001D426A">
        <w:rPr>
          <w:rFonts w:cstheme="minorHAnsi"/>
          <w:sz w:val="24"/>
          <w:szCs w:val="24"/>
        </w:rPr>
        <w:t xml:space="preserve">was assessed </w:t>
      </w:r>
      <w:r w:rsidRPr="001D426A">
        <w:rPr>
          <w:rFonts w:cstheme="minorHAnsi"/>
          <w:sz w:val="24"/>
          <w:szCs w:val="24"/>
        </w:rPr>
        <w:t>against a null model, randomis</w:t>
      </w:r>
      <w:r w:rsidR="0050719A" w:rsidRPr="001D426A">
        <w:rPr>
          <w:rFonts w:cstheme="minorHAnsi"/>
          <w:sz w:val="24"/>
          <w:szCs w:val="24"/>
        </w:rPr>
        <w:t>ing</w:t>
      </w:r>
      <w:r w:rsidRPr="001D426A">
        <w:rPr>
          <w:rFonts w:cstheme="minorHAnsi"/>
          <w:sz w:val="24"/>
          <w:szCs w:val="24"/>
        </w:rPr>
        <w:t xml:space="preserve"> </w:t>
      </w:r>
      <w:r w:rsidR="0050719A" w:rsidRPr="001D426A">
        <w:rPr>
          <w:rFonts w:cstheme="minorHAnsi"/>
          <w:sz w:val="24"/>
          <w:szCs w:val="24"/>
        </w:rPr>
        <w:t>species incidence</w:t>
      </w:r>
      <w:r w:rsidRPr="001D426A">
        <w:rPr>
          <w:rFonts w:cstheme="minorHAnsi"/>
          <w:sz w:val="24"/>
          <w:szCs w:val="24"/>
        </w:rPr>
        <w:t xml:space="preserve"> relative to disturbance parameters</w:t>
      </w:r>
      <w:r w:rsidR="004C7BA2" w:rsidRPr="001D426A">
        <w:rPr>
          <w:rFonts w:cstheme="minorHAnsi"/>
          <w:sz w:val="24"/>
          <w:szCs w:val="24"/>
        </w:rPr>
        <w:t xml:space="preserve"> with 9999 permutations</w:t>
      </w:r>
      <w:r w:rsidR="0050719A" w:rsidRPr="001D426A">
        <w:rPr>
          <w:rFonts w:cstheme="minorHAnsi"/>
          <w:sz w:val="24"/>
          <w:szCs w:val="24"/>
        </w:rPr>
        <w:t xml:space="preserve">, following Dray &amp; Legendre (2008). </w:t>
      </w:r>
      <w:r w:rsidRPr="001D426A">
        <w:rPr>
          <w:rFonts w:cstheme="minorHAnsi"/>
          <w:sz w:val="24"/>
          <w:szCs w:val="24"/>
        </w:rPr>
        <w:t xml:space="preserve">Analyses were conducted in R using the ade4 package </w:t>
      </w:r>
      <w:r w:rsidRPr="001D426A">
        <w:rPr>
          <w:rFonts w:cstheme="minorHAnsi"/>
          <w:noProof/>
          <w:sz w:val="24"/>
          <w:szCs w:val="24"/>
        </w:rPr>
        <w:t>(Dray &amp; Dufour 2007)</w:t>
      </w:r>
      <w:r w:rsidRPr="001D426A">
        <w:rPr>
          <w:rFonts w:cstheme="minorHAnsi"/>
          <w:sz w:val="24"/>
          <w:szCs w:val="24"/>
        </w:rPr>
        <w:t xml:space="preserve">. </w:t>
      </w:r>
      <w:r w:rsidR="0050719A" w:rsidRPr="001D426A">
        <w:rPr>
          <w:rFonts w:cstheme="minorHAnsi"/>
          <w:sz w:val="24"/>
          <w:szCs w:val="24"/>
        </w:rPr>
        <w:t xml:space="preserve">To compensate for reduced spider abundance </w:t>
      </w:r>
      <w:r w:rsidR="0074250F" w:rsidRPr="001D426A">
        <w:rPr>
          <w:rFonts w:cstheme="minorHAnsi"/>
          <w:sz w:val="24"/>
          <w:szCs w:val="24"/>
        </w:rPr>
        <w:t>with greater</w:t>
      </w:r>
      <w:r w:rsidR="0050719A" w:rsidRPr="001D426A">
        <w:rPr>
          <w:rFonts w:cstheme="minorHAnsi"/>
          <w:sz w:val="24"/>
          <w:szCs w:val="24"/>
        </w:rPr>
        <w:t xml:space="preserve"> disturbance,</w:t>
      </w:r>
      <w:r w:rsidRPr="001D426A">
        <w:rPr>
          <w:rFonts w:cstheme="minorHAnsi"/>
          <w:sz w:val="24"/>
          <w:szCs w:val="24"/>
        </w:rPr>
        <w:t xml:space="preserve"> following </w:t>
      </w:r>
      <w:proofErr w:type="spellStart"/>
      <w:r w:rsidRPr="001D426A">
        <w:rPr>
          <w:rFonts w:cstheme="minorHAnsi"/>
          <w:sz w:val="24"/>
          <w:szCs w:val="24"/>
        </w:rPr>
        <w:t>Aubin</w:t>
      </w:r>
      <w:proofErr w:type="spellEnd"/>
      <w:r w:rsidRPr="001D426A">
        <w:rPr>
          <w:rFonts w:cstheme="minorHAnsi"/>
          <w:sz w:val="24"/>
          <w:szCs w:val="24"/>
        </w:rPr>
        <w:t xml:space="preserve"> </w:t>
      </w:r>
      <w:r w:rsidRPr="001D426A">
        <w:rPr>
          <w:rFonts w:cstheme="minorHAnsi"/>
          <w:i/>
          <w:iCs/>
          <w:sz w:val="24"/>
          <w:szCs w:val="24"/>
        </w:rPr>
        <w:t>et al</w:t>
      </w:r>
      <w:r w:rsidRPr="001D426A">
        <w:rPr>
          <w:rFonts w:cstheme="minorHAnsi"/>
          <w:i/>
          <w:sz w:val="24"/>
          <w:szCs w:val="24"/>
        </w:rPr>
        <w:t>.</w:t>
      </w:r>
      <w:r w:rsidRPr="001D426A">
        <w:rPr>
          <w:rFonts w:cstheme="minorHAnsi"/>
          <w:sz w:val="24"/>
          <w:szCs w:val="24"/>
        </w:rPr>
        <w:t xml:space="preserve"> </w:t>
      </w:r>
      <w:r w:rsidRPr="001D426A">
        <w:rPr>
          <w:rFonts w:cstheme="minorHAnsi"/>
          <w:noProof/>
          <w:sz w:val="24"/>
          <w:szCs w:val="24"/>
        </w:rPr>
        <w:t>(2009)</w:t>
      </w:r>
      <w:r w:rsidR="00527ABA">
        <w:rPr>
          <w:rFonts w:cstheme="minorHAnsi"/>
          <w:noProof/>
          <w:sz w:val="24"/>
          <w:szCs w:val="24"/>
        </w:rPr>
        <w:t xml:space="preserve"> </w:t>
      </w:r>
      <w:r w:rsidR="00527ABA" w:rsidRPr="001D426A">
        <w:rPr>
          <w:rFonts w:cstheme="minorHAnsi"/>
          <w:sz w:val="24"/>
          <w:szCs w:val="24"/>
        </w:rPr>
        <w:t xml:space="preserve">spider data were </w:t>
      </w:r>
      <w:proofErr w:type="spellStart"/>
      <w:r w:rsidR="00527ABA" w:rsidRPr="001D426A">
        <w:rPr>
          <w:rFonts w:cstheme="minorHAnsi"/>
          <w:sz w:val="24"/>
          <w:szCs w:val="24"/>
        </w:rPr>
        <w:t>Hellinger</w:t>
      </w:r>
      <w:proofErr w:type="spellEnd"/>
      <w:r w:rsidR="00527ABA" w:rsidRPr="001D426A">
        <w:rPr>
          <w:rFonts w:cstheme="minorHAnsi"/>
          <w:sz w:val="24"/>
          <w:szCs w:val="24"/>
        </w:rPr>
        <w:t xml:space="preserve"> transformed</w:t>
      </w:r>
      <w:r w:rsidR="00E86885">
        <w:rPr>
          <w:rFonts w:cstheme="minorHAnsi"/>
          <w:sz w:val="24"/>
          <w:szCs w:val="24"/>
        </w:rPr>
        <w:t xml:space="preserve"> </w:t>
      </w:r>
      <w:r w:rsidR="0060638C">
        <w:rPr>
          <w:rFonts w:cstheme="minorHAnsi"/>
          <w:sz w:val="24"/>
          <w:szCs w:val="24"/>
        </w:rPr>
        <w:t>(Legendre &amp; Gallagher 2001)</w:t>
      </w:r>
      <w:r w:rsidR="00D072DE">
        <w:rPr>
          <w:rFonts w:cstheme="minorHAnsi"/>
          <w:sz w:val="24"/>
          <w:szCs w:val="24"/>
        </w:rPr>
        <w:t>,</w:t>
      </w:r>
      <w:r w:rsidR="0060638C">
        <w:rPr>
          <w:rFonts w:cstheme="minorHAnsi"/>
          <w:sz w:val="24"/>
          <w:szCs w:val="24"/>
        </w:rPr>
        <w:t xml:space="preserve"> </w:t>
      </w:r>
      <w:r w:rsidR="00E86885">
        <w:rPr>
          <w:rFonts w:cstheme="minorHAnsi"/>
          <w:sz w:val="24"/>
          <w:szCs w:val="24"/>
        </w:rPr>
        <w:t xml:space="preserve">whereby </w:t>
      </w:r>
      <w:r w:rsidR="006220D6">
        <w:rPr>
          <w:rFonts w:cstheme="minorHAnsi"/>
          <w:sz w:val="24"/>
          <w:szCs w:val="24"/>
        </w:rPr>
        <w:t xml:space="preserve">the abundance of each species recorded per site is </w:t>
      </w:r>
      <w:r w:rsidR="00E86885">
        <w:rPr>
          <w:rFonts w:cstheme="minorHAnsi"/>
          <w:sz w:val="24"/>
          <w:szCs w:val="24"/>
        </w:rPr>
        <w:t xml:space="preserve">first </w:t>
      </w:r>
      <w:r w:rsidR="007D6EDF">
        <w:rPr>
          <w:rFonts w:cstheme="minorHAnsi"/>
          <w:sz w:val="24"/>
          <w:szCs w:val="24"/>
        </w:rPr>
        <w:t xml:space="preserve">standardised </w:t>
      </w:r>
      <w:r w:rsidR="00E818FB">
        <w:rPr>
          <w:rFonts w:cstheme="minorHAnsi"/>
          <w:sz w:val="24"/>
          <w:szCs w:val="24"/>
        </w:rPr>
        <w:t xml:space="preserve">by </w:t>
      </w:r>
      <w:r w:rsidR="007D6EDF">
        <w:rPr>
          <w:rFonts w:cstheme="minorHAnsi"/>
          <w:sz w:val="24"/>
          <w:szCs w:val="24"/>
        </w:rPr>
        <w:t>the total</w:t>
      </w:r>
      <w:r w:rsidR="00E818FB">
        <w:rPr>
          <w:rFonts w:cstheme="minorHAnsi"/>
          <w:sz w:val="24"/>
          <w:szCs w:val="24"/>
        </w:rPr>
        <w:t xml:space="preserve"> </w:t>
      </w:r>
      <w:r w:rsidR="007D6EDF">
        <w:rPr>
          <w:rFonts w:cstheme="minorHAnsi"/>
          <w:sz w:val="24"/>
          <w:szCs w:val="24"/>
        </w:rPr>
        <w:t>site abundance and then s</w:t>
      </w:r>
      <w:r w:rsidR="00E86885">
        <w:rPr>
          <w:rFonts w:cstheme="minorHAnsi"/>
          <w:sz w:val="24"/>
          <w:szCs w:val="24"/>
        </w:rPr>
        <w:t>quare-root transformed</w:t>
      </w:r>
      <w:r w:rsidRPr="001D426A">
        <w:rPr>
          <w:rFonts w:cstheme="minorHAnsi"/>
          <w:sz w:val="24"/>
          <w:szCs w:val="24"/>
        </w:rPr>
        <w:t xml:space="preserve">. </w:t>
      </w:r>
      <w:r w:rsidR="00E86885">
        <w:rPr>
          <w:rFonts w:cstheme="minorHAnsi"/>
          <w:sz w:val="24"/>
          <w:szCs w:val="24"/>
        </w:rPr>
        <w:t xml:space="preserve">To control table-wide type 1 error rates of </w:t>
      </w:r>
      <w:r w:rsidR="00E86885" w:rsidRPr="001D426A">
        <w:rPr>
          <w:rFonts w:cstheme="minorHAnsi"/>
          <w:sz w:val="24"/>
          <w:szCs w:val="24"/>
        </w:rPr>
        <w:t>fourth-corner results</w:t>
      </w:r>
      <w:r w:rsidR="0032550B">
        <w:rPr>
          <w:rFonts w:cstheme="minorHAnsi"/>
          <w:sz w:val="24"/>
          <w:szCs w:val="24"/>
        </w:rPr>
        <w:t xml:space="preserve"> across each taxon</w:t>
      </w:r>
      <w:r w:rsidR="00E86885">
        <w:rPr>
          <w:rFonts w:cstheme="minorHAnsi"/>
          <w:sz w:val="24"/>
          <w:szCs w:val="24"/>
        </w:rPr>
        <w:t>,</w:t>
      </w:r>
      <w:r w:rsidR="00E86885" w:rsidRPr="001D426A">
        <w:rPr>
          <w:rFonts w:cstheme="minorHAnsi"/>
          <w:sz w:val="24"/>
          <w:szCs w:val="24"/>
        </w:rPr>
        <w:t xml:space="preserve"> </w:t>
      </w:r>
      <w:r w:rsidR="00E86885">
        <w:rPr>
          <w:rFonts w:cstheme="minorHAnsi"/>
          <w:sz w:val="24"/>
          <w:szCs w:val="24"/>
        </w:rPr>
        <w:t>we applied</w:t>
      </w:r>
      <w:r w:rsidR="00E86885" w:rsidRPr="001D426A">
        <w:rPr>
          <w:rFonts w:cstheme="minorHAnsi"/>
          <w:sz w:val="24"/>
          <w:szCs w:val="24"/>
        </w:rPr>
        <w:t xml:space="preserve"> </w:t>
      </w:r>
      <w:r w:rsidR="00E86885">
        <w:rPr>
          <w:rFonts w:cstheme="minorHAnsi"/>
          <w:sz w:val="24"/>
          <w:szCs w:val="24"/>
        </w:rPr>
        <w:t xml:space="preserve">sequential </w:t>
      </w:r>
      <w:proofErr w:type="spellStart"/>
      <w:r w:rsidR="00E86885">
        <w:rPr>
          <w:rFonts w:cstheme="minorHAnsi"/>
          <w:sz w:val="24"/>
          <w:szCs w:val="24"/>
        </w:rPr>
        <w:t>Bonferroni</w:t>
      </w:r>
      <w:proofErr w:type="spellEnd"/>
      <w:r w:rsidR="00E86885">
        <w:rPr>
          <w:rFonts w:cstheme="minorHAnsi"/>
          <w:sz w:val="24"/>
          <w:szCs w:val="24"/>
        </w:rPr>
        <w:t xml:space="preserve"> </w:t>
      </w:r>
      <w:r w:rsidR="00E86885" w:rsidRPr="001D426A">
        <w:rPr>
          <w:rFonts w:cstheme="minorHAnsi"/>
          <w:sz w:val="24"/>
          <w:szCs w:val="24"/>
        </w:rPr>
        <w:t xml:space="preserve">correction </w:t>
      </w:r>
      <w:r w:rsidR="00E86885" w:rsidRPr="001D426A">
        <w:rPr>
          <w:rFonts w:cstheme="minorHAnsi"/>
          <w:noProof/>
          <w:sz w:val="24"/>
          <w:szCs w:val="24"/>
        </w:rPr>
        <w:t>(Holm 1979;</w:t>
      </w:r>
      <w:r w:rsidR="00E86885" w:rsidRPr="001D426A">
        <w:rPr>
          <w:rFonts w:cstheme="minorHAnsi"/>
          <w:sz w:val="24"/>
          <w:szCs w:val="24"/>
        </w:rPr>
        <w:t xml:space="preserve"> following </w:t>
      </w:r>
      <w:proofErr w:type="spellStart"/>
      <w:r w:rsidR="00E86885" w:rsidRPr="001D426A">
        <w:rPr>
          <w:rFonts w:cstheme="minorHAnsi"/>
          <w:sz w:val="24"/>
          <w:szCs w:val="24"/>
        </w:rPr>
        <w:t>Aubin</w:t>
      </w:r>
      <w:proofErr w:type="spellEnd"/>
      <w:r w:rsidR="00E86885" w:rsidRPr="001D426A">
        <w:rPr>
          <w:rFonts w:cstheme="minorHAnsi"/>
          <w:sz w:val="24"/>
          <w:szCs w:val="24"/>
        </w:rPr>
        <w:t xml:space="preserve"> </w:t>
      </w:r>
      <w:r w:rsidR="00E86885" w:rsidRPr="001D426A">
        <w:rPr>
          <w:rFonts w:cstheme="minorHAnsi"/>
          <w:i/>
          <w:sz w:val="24"/>
          <w:szCs w:val="24"/>
        </w:rPr>
        <w:t>et al</w:t>
      </w:r>
      <w:r w:rsidR="00E86885" w:rsidRPr="001D426A">
        <w:rPr>
          <w:rFonts w:cstheme="minorHAnsi"/>
          <w:sz w:val="24"/>
          <w:szCs w:val="24"/>
        </w:rPr>
        <w:t xml:space="preserve">. </w:t>
      </w:r>
      <w:r w:rsidR="00E86885" w:rsidRPr="001D426A">
        <w:rPr>
          <w:rFonts w:cstheme="minorHAnsi"/>
          <w:noProof/>
          <w:sz w:val="24"/>
          <w:szCs w:val="24"/>
        </w:rPr>
        <w:t>2009)</w:t>
      </w:r>
      <w:r w:rsidR="00E86885">
        <w:rPr>
          <w:rFonts w:cstheme="minorHAnsi"/>
          <w:noProof/>
          <w:sz w:val="24"/>
          <w:szCs w:val="24"/>
        </w:rPr>
        <w:t>.</w:t>
      </w:r>
      <w:r w:rsidR="00E86885" w:rsidRPr="001D426A">
        <w:rPr>
          <w:rFonts w:cstheme="minorHAnsi"/>
          <w:noProof/>
          <w:sz w:val="24"/>
          <w:szCs w:val="24"/>
        </w:rPr>
        <w:t xml:space="preserve"> </w:t>
      </w:r>
      <w:r w:rsidR="00F370D2">
        <w:rPr>
          <w:rFonts w:cstheme="minorHAnsi"/>
          <w:sz w:val="24"/>
          <w:szCs w:val="24"/>
        </w:rPr>
        <w:t>F</w:t>
      </w:r>
      <w:r w:rsidR="00F370D2" w:rsidRPr="001D426A">
        <w:rPr>
          <w:rFonts w:cstheme="minorHAnsi"/>
          <w:sz w:val="24"/>
          <w:szCs w:val="24"/>
        </w:rPr>
        <w:t>or those that remained significant</w:t>
      </w:r>
      <w:r w:rsidR="00F370D2">
        <w:rPr>
          <w:rFonts w:cstheme="minorHAnsi"/>
          <w:sz w:val="24"/>
          <w:szCs w:val="24"/>
        </w:rPr>
        <w:t>,</w:t>
      </w:r>
      <w:r w:rsidR="00F370D2" w:rsidRPr="001D426A">
        <w:rPr>
          <w:rFonts w:cstheme="minorHAnsi"/>
          <w:sz w:val="24"/>
          <w:szCs w:val="24"/>
        </w:rPr>
        <w:t xml:space="preserve"> </w:t>
      </w:r>
      <w:r w:rsidR="0074250F" w:rsidRPr="001D426A">
        <w:rPr>
          <w:rFonts w:cstheme="minorHAnsi"/>
          <w:sz w:val="24"/>
          <w:szCs w:val="24"/>
        </w:rPr>
        <w:t xml:space="preserve">the trait-environment relation </w:t>
      </w:r>
      <w:r w:rsidR="007431C1">
        <w:rPr>
          <w:rFonts w:cstheme="minorHAnsi"/>
          <w:noProof/>
          <w:sz w:val="24"/>
          <w:szCs w:val="24"/>
        </w:rPr>
        <w:t>was visualised by</w:t>
      </w:r>
      <w:r w:rsidR="00D172E7" w:rsidRPr="001D426A">
        <w:rPr>
          <w:rFonts w:cstheme="minorHAnsi"/>
          <w:noProof/>
          <w:sz w:val="24"/>
          <w:szCs w:val="24"/>
        </w:rPr>
        <w:t xml:space="preserve"> plott</w:t>
      </w:r>
      <w:r w:rsidR="007431C1">
        <w:rPr>
          <w:rFonts w:cstheme="minorHAnsi"/>
          <w:noProof/>
          <w:sz w:val="24"/>
          <w:szCs w:val="24"/>
        </w:rPr>
        <w:t>ing</w:t>
      </w:r>
      <w:r w:rsidR="00D172E7" w:rsidRPr="001D426A">
        <w:rPr>
          <w:rFonts w:cstheme="minorHAnsi"/>
          <w:noProof/>
          <w:sz w:val="24"/>
          <w:szCs w:val="24"/>
        </w:rPr>
        <w:t xml:space="preserve"> abundance</w:t>
      </w:r>
      <w:r w:rsidR="007431C1">
        <w:rPr>
          <w:rFonts w:cstheme="minorHAnsi"/>
          <w:noProof/>
          <w:sz w:val="24"/>
          <w:szCs w:val="24"/>
        </w:rPr>
        <w:t>-</w:t>
      </w:r>
      <w:r w:rsidR="00D172E7" w:rsidRPr="001D426A">
        <w:rPr>
          <w:rFonts w:cstheme="minorHAnsi"/>
          <w:noProof/>
          <w:sz w:val="24"/>
          <w:szCs w:val="24"/>
        </w:rPr>
        <w:t xml:space="preserve">weighted </w:t>
      </w:r>
      <w:r w:rsidR="00D172E7" w:rsidRPr="00F91B1B">
        <w:rPr>
          <w:rFonts w:cstheme="minorHAnsi"/>
          <w:noProof/>
          <w:sz w:val="24"/>
          <w:szCs w:val="24"/>
        </w:rPr>
        <w:t>mean trait values per treatment plot</w:t>
      </w:r>
      <w:r w:rsidR="00D172E7" w:rsidRPr="00F91B1B">
        <w:rPr>
          <w:rFonts w:cstheme="minorHAnsi"/>
          <w:sz w:val="24"/>
          <w:szCs w:val="24"/>
        </w:rPr>
        <w:t xml:space="preserve"> </w:t>
      </w:r>
      <w:r w:rsidRPr="00F91B1B">
        <w:rPr>
          <w:rFonts w:cstheme="minorHAnsi"/>
          <w:sz w:val="24"/>
          <w:szCs w:val="24"/>
        </w:rPr>
        <w:t xml:space="preserve">against </w:t>
      </w:r>
      <w:r w:rsidR="00D172E7" w:rsidRPr="00F91B1B">
        <w:rPr>
          <w:rFonts w:cstheme="minorHAnsi"/>
          <w:sz w:val="24"/>
          <w:szCs w:val="24"/>
        </w:rPr>
        <w:t xml:space="preserve">the </w:t>
      </w:r>
      <w:r w:rsidR="0026619B" w:rsidRPr="00F91B1B">
        <w:rPr>
          <w:rFonts w:cstheme="minorHAnsi"/>
          <w:sz w:val="24"/>
          <w:szCs w:val="24"/>
        </w:rPr>
        <w:t xml:space="preserve">PCA score of </w:t>
      </w:r>
      <w:r w:rsidR="0050719A" w:rsidRPr="00F91B1B">
        <w:rPr>
          <w:rFonts w:cstheme="minorHAnsi"/>
          <w:sz w:val="24"/>
          <w:szCs w:val="24"/>
        </w:rPr>
        <w:t>disturbance intensity</w:t>
      </w:r>
      <w:r w:rsidRPr="00F91B1B">
        <w:rPr>
          <w:rFonts w:cstheme="minorHAnsi"/>
          <w:sz w:val="24"/>
          <w:szCs w:val="24"/>
        </w:rPr>
        <w:t>.</w:t>
      </w:r>
      <w:r w:rsidR="00F91B1B" w:rsidRPr="00F91B1B">
        <w:rPr>
          <w:rFonts w:cstheme="minorHAnsi"/>
          <w:sz w:val="24"/>
          <w:szCs w:val="24"/>
        </w:rPr>
        <w:t xml:space="preserve"> </w:t>
      </w:r>
      <w:r w:rsidR="00F91B1B" w:rsidRPr="002B0F54">
        <w:rPr>
          <w:rFonts w:cs="Arial"/>
          <w:color w:val="222222"/>
          <w:sz w:val="24"/>
          <w:szCs w:val="24"/>
          <w:shd w:val="clear" w:color="auto" w:fill="FFFFFF"/>
        </w:rPr>
        <w:t>As fully resolved phylogen</w:t>
      </w:r>
      <w:r w:rsidR="00DA3AB6">
        <w:rPr>
          <w:rFonts w:cs="Arial"/>
          <w:color w:val="222222"/>
          <w:sz w:val="24"/>
          <w:szCs w:val="24"/>
          <w:shd w:val="clear" w:color="auto" w:fill="FFFFFF"/>
        </w:rPr>
        <w:t>e</w:t>
      </w:r>
      <w:r w:rsidR="00F91B1B" w:rsidRPr="002B0F54">
        <w:rPr>
          <w:rFonts w:cs="Arial"/>
          <w:color w:val="222222"/>
          <w:sz w:val="24"/>
          <w:szCs w:val="24"/>
          <w:shd w:val="clear" w:color="auto" w:fill="FFFFFF"/>
        </w:rPr>
        <w:t>tic trees are not available for spiders and beetles we applied no phylogen</w:t>
      </w:r>
      <w:r w:rsidR="00DA3AB6">
        <w:rPr>
          <w:rFonts w:cs="Arial"/>
          <w:color w:val="222222"/>
          <w:sz w:val="24"/>
          <w:szCs w:val="24"/>
          <w:shd w:val="clear" w:color="auto" w:fill="FFFFFF"/>
        </w:rPr>
        <w:t>e</w:t>
      </w:r>
      <w:r w:rsidR="00F91B1B" w:rsidRPr="002B0F54">
        <w:rPr>
          <w:rFonts w:cs="Arial"/>
          <w:color w:val="222222"/>
          <w:sz w:val="24"/>
          <w:szCs w:val="24"/>
          <w:shd w:val="clear" w:color="auto" w:fill="FFFFFF"/>
        </w:rPr>
        <w:t>tic correction.</w:t>
      </w:r>
    </w:p>
    <w:p w14:paraId="51CDDD93" w14:textId="77777777" w:rsidR="0098586D" w:rsidRPr="001D426A" w:rsidRDefault="0098586D" w:rsidP="00B15335">
      <w:pPr>
        <w:autoSpaceDE w:val="0"/>
        <w:autoSpaceDN w:val="0"/>
        <w:adjustRightInd w:val="0"/>
        <w:spacing w:after="0" w:line="480" w:lineRule="auto"/>
        <w:rPr>
          <w:rFonts w:cstheme="minorHAnsi"/>
          <w:bCs/>
          <w:sz w:val="24"/>
          <w:szCs w:val="24"/>
          <w:lang w:val="en-AU"/>
        </w:rPr>
      </w:pPr>
      <w:r w:rsidRPr="001D426A">
        <w:rPr>
          <w:rFonts w:cstheme="minorHAnsi"/>
          <w:b/>
          <w:sz w:val="24"/>
          <w:szCs w:val="24"/>
        </w:rPr>
        <w:br w:type="page"/>
      </w:r>
    </w:p>
    <w:p w14:paraId="61BA2F2F" w14:textId="77777777" w:rsidR="00333E6B" w:rsidRPr="001D426A" w:rsidRDefault="00333E6B" w:rsidP="00615709">
      <w:pPr>
        <w:spacing w:after="0" w:line="480" w:lineRule="auto"/>
        <w:rPr>
          <w:rFonts w:cstheme="minorHAnsi"/>
          <w:b/>
          <w:sz w:val="24"/>
          <w:szCs w:val="24"/>
        </w:rPr>
      </w:pPr>
      <w:r w:rsidRPr="001D426A">
        <w:rPr>
          <w:rFonts w:cstheme="minorHAnsi"/>
          <w:b/>
          <w:sz w:val="24"/>
          <w:szCs w:val="24"/>
        </w:rPr>
        <w:lastRenderedPageBreak/>
        <w:t>Results</w:t>
      </w:r>
    </w:p>
    <w:p w14:paraId="3EB115A9" w14:textId="77777777" w:rsidR="0044437E" w:rsidRPr="007F2887" w:rsidRDefault="00154DEB" w:rsidP="0087234A">
      <w:pPr>
        <w:spacing w:after="0" w:line="480" w:lineRule="auto"/>
        <w:rPr>
          <w:sz w:val="24"/>
          <w:szCs w:val="24"/>
        </w:rPr>
      </w:pPr>
      <w:r w:rsidRPr="002803C6">
        <w:rPr>
          <w:rFonts w:cstheme="minorHAnsi"/>
          <w:sz w:val="24"/>
          <w:szCs w:val="24"/>
        </w:rPr>
        <w:t>We collated traits for 72 carabid, 125 spider and 164 vascular plant species (</w:t>
      </w:r>
      <w:r w:rsidR="00B3453F">
        <w:rPr>
          <w:rFonts w:cstheme="minorHAnsi"/>
          <w:sz w:val="24"/>
          <w:szCs w:val="24"/>
        </w:rPr>
        <w:t>Table</w:t>
      </w:r>
      <w:r w:rsidR="00B3453F" w:rsidRPr="002803C6">
        <w:rPr>
          <w:rFonts w:cstheme="minorHAnsi"/>
          <w:sz w:val="24"/>
          <w:szCs w:val="24"/>
        </w:rPr>
        <w:t xml:space="preserve"> </w:t>
      </w:r>
      <w:r w:rsidRPr="002803C6">
        <w:rPr>
          <w:rFonts w:cstheme="minorHAnsi"/>
          <w:sz w:val="24"/>
          <w:szCs w:val="24"/>
        </w:rPr>
        <w:t>S</w:t>
      </w:r>
      <w:r w:rsidR="00F81FA9" w:rsidRPr="002803C6">
        <w:rPr>
          <w:rFonts w:cstheme="minorHAnsi"/>
          <w:sz w:val="24"/>
          <w:szCs w:val="24"/>
        </w:rPr>
        <w:t>1</w:t>
      </w:r>
      <w:r w:rsidRPr="002803C6">
        <w:rPr>
          <w:rFonts w:cstheme="minorHAnsi"/>
          <w:sz w:val="24"/>
          <w:szCs w:val="24"/>
        </w:rPr>
        <w:t>)</w:t>
      </w:r>
      <w:r w:rsidR="002803C6">
        <w:rPr>
          <w:rFonts w:cstheme="minorHAnsi"/>
          <w:sz w:val="24"/>
          <w:szCs w:val="24"/>
        </w:rPr>
        <w:t xml:space="preserve">, </w:t>
      </w:r>
      <w:r w:rsidR="002803C6" w:rsidRPr="002803C6">
        <w:rPr>
          <w:rFonts w:cstheme="minorHAnsi"/>
          <w:sz w:val="24"/>
          <w:szCs w:val="24"/>
        </w:rPr>
        <w:t>the majority of the</w:t>
      </w:r>
      <w:r w:rsidR="00333E6B" w:rsidRPr="002803C6">
        <w:rPr>
          <w:rFonts w:cstheme="minorHAnsi"/>
          <w:sz w:val="24"/>
          <w:szCs w:val="24"/>
        </w:rPr>
        <w:t xml:space="preserve"> 73 carabid, 138 spider and 181 </w:t>
      </w:r>
      <w:r w:rsidR="005B6997" w:rsidRPr="002803C6">
        <w:rPr>
          <w:rFonts w:cstheme="minorHAnsi"/>
          <w:sz w:val="24"/>
          <w:szCs w:val="24"/>
        </w:rPr>
        <w:t xml:space="preserve">vascular </w:t>
      </w:r>
      <w:r w:rsidR="00333E6B" w:rsidRPr="002803C6">
        <w:rPr>
          <w:rFonts w:cstheme="minorHAnsi"/>
          <w:sz w:val="24"/>
          <w:szCs w:val="24"/>
        </w:rPr>
        <w:t>plant species</w:t>
      </w:r>
      <w:r w:rsidR="002803C6" w:rsidRPr="002803C6">
        <w:rPr>
          <w:rFonts w:cstheme="minorHAnsi"/>
          <w:sz w:val="24"/>
          <w:szCs w:val="24"/>
        </w:rPr>
        <w:t xml:space="preserve"> identified from the experiment</w:t>
      </w:r>
      <w:r w:rsidRPr="002803C6">
        <w:rPr>
          <w:rFonts w:cstheme="minorHAnsi"/>
          <w:sz w:val="24"/>
          <w:szCs w:val="24"/>
        </w:rPr>
        <w:t>.</w:t>
      </w:r>
      <w:r w:rsidR="00333E6B" w:rsidRPr="00826592">
        <w:rPr>
          <w:rFonts w:cstheme="minorHAnsi"/>
          <w:sz w:val="24"/>
          <w:szCs w:val="24"/>
        </w:rPr>
        <w:t xml:space="preserve"> The 361 species for which we obtained trait data were represented by 3356 </w:t>
      </w:r>
      <w:proofErr w:type="spellStart"/>
      <w:r w:rsidR="00333E6B" w:rsidRPr="00826592">
        <w:rPr>
          <w:rFonts w:cstheme="minorHAnsi"/>
          <w:sz w:val="24"/>
          <w:szCs w:val="24"/>
        </w:rPr>
        <w:t>carabids</w:t>
      </w:r>
      <w:proofErr w:type="spellEnd"/>
      <w:r w:rsidR="00333E6B" w:rsidRPr="00826592">
        <w:rPr>
          <w:rFonts w:cstheme="minorHAnsi"/>
          <w:sz w:val="24"/>
          <w:szCs w:val="24"/>
        </w:rPr>
        <w:t>, 11 382 spiders and 10 624 plant observations</w:t>
      </w:r>
      <w:r w:rsidR="00DD5174" w:rsidRPr="00826592">
        <w:rPr>
          <w:rFonts w:cstheme="minorHAnsi"/>
          <w:sz w:val="24"/>
          <w:szCs w:val="24"/>
        </w:rPr>
        <w:t xml:space="preserve"> (summed across </w:t>
      </w:r>
      <w:r w:rsidR="002803C6" w:rsidRPr="00826592">
        <w:rPr>
          <w:rFonts w:cstheme="minorHAnsi"/>
          <w:sz w:val="24"/>
          <w:szCs w:val="24"/>
        </w:rPr>
        <w:t xml:space="preserve">replicate </w:t>
      </w:r>
      <w:r w:rsidR="00DD5174" w:rsidRPr="00826592">
        <w:rPr>
          <w:rFonts w:cstheme="minorHAnsi"/>
          <w:sz w:val="24"/>
          <w:szCs w:val="24"/>
        </w:rPr>
        <w:t xml:space="preserve">quadrats </w:t>
      </w:r>
      <w:r w:rsidR="002803C6" w:rsidRPr="00826592">
        <w:rPr>
          <w:rFonts w:cstheme="minorHAnsi"/>
          <w:sz w:val="24"/>
          <w:szCs w:val="24"/>
        </w:rPr>
        <w:t xml:space="preserve">within </w:t>
      </w:r>
      <w:r w:rsidR="00DD5174" w:rsidRPr="00826592">
        <w:rPr>
          <w:rFonts w:cstheme="minorHAnsi"/>
          <w:sz w:val="24"/>
          <w:szCs w:val="24"/>
        </w:rPr>
        <w:t>plots)</w:t>
      </w:r>
      <w:r w:rsidR="00333E6B" w:rsidRPr="00826592">
        <w:rPr>
          <w:rFonts w:cstheme="minorHAnsi"/>
          <w:sz w:val="24"/>
          <w:szCs w:val="24"/>
        </w:rPr>
        <w:t xml:space="preserve">. </w:t>
      </w:r>
      <w:r w:rsidR="001D1228" w:rsidRPr="00826592">
        <w:rPr>
          <w:rFonts w:cstheme="minorHAnsi"/>
          <w:sz w:val="24"/>
          <w:szCs w:val="24"/>
        </w:rPr>
        <w:t>Assemblage composition of each taxa was geographically structured</w:t>
      </w:r>
      <w:r w:rsidR="00CD5EB0">
        <w:rPr>
          <w:rFonts w:cstheme="minorHAnsi"/>
          <w:sz w:val="24"/>
          <w:szCs w:val="24"/>
        </w:rPr>
        <w:t>, with</w:t>
      </w:r>
      <w:r w:rsidR="0044437E" w:rsidRPr="00826592">
        <w:rPr>
          <w:rFonts w:cstheme="minorHAnsi"/>
          <w:sz w:val="24"/>
          <w:szCs w:val="24"/>
        </w:rPr>
        <w:t xml:space="preserve"> </w:t>
      </w:r>
      <w:r w:rsidR="0044437E" w:rsidRPr="007F2887">
        <w:rPr>
          <w:sz w:val="24"/>
          <w:szCs w:val="24"/>
        </w:rPr>
        <w:t xml:space="preserve">the first axis of a non-metric multidimensional scaling (NMDS) ordination (performed on species abundance data) significantly related to latitude and longitude (Mantel tests: P &lt; 0.001 for both invertebrate taxa and P &lt; 0.01 for plants); for </w:t>
      </w:r>
      <w:proofErr w:type="spellStart"/>
      <w:r w:rsidR="0044437E" w:rsidRPr="007F2887">
        <w:rPr>
          <w:sz w:val="24"/>
          <w:szCs w:val="24"/>
        </w:rPr>
        <w:t>carabids</w:t>
      </w:r>
      <w:proofErr w:type="spellEnd"/>
      <w:r w:rsidR="0044437E" w:rsidRPr="007F2887">
        <w:rPr>
          <w:sz w:val="24"/>
          <w:szCs w:val="24"/>
        </w:rPr>
        <w:t xml:space="preserve"> the second NMDS axis was also spatially auto-correlated (P = 0.024). </w:t>
      </w:r>
      <w:r w:rsidR="0044437E" w:rsidRPr="00826592">
        <w:rPr>
          <w:rFonts w:cstheme="minorHAnsi"/>
          <w:sz w:val="24"/>
          <w:szCs w:val="24"/>
        </w:rPr>
        <w:t xml:space="preserve">However </w:t>
      </w:r>
      <w:r w:rsidR="0044437E" w:rsidRPr="00826592">
        <w:rPr>
          <w:sz w:val="24"/>
          <w:szCs w:val="24"/>
        </w:rPr>
        <w:t xml:space="preserve">treatment distribution and thus </w:t>
      </w:r>
      <w:r w:rsidR="0044437E" w:rsidRPr="00826592">
        <w:rPr>
          <w:rFonts w:cstheme="minorHAnsi"/>
          <w:sz w:val="24"/>
          <w:szCs w:val="24"/>
        </w:rPr>
        <w:t>trait responses were</w:t>
      </w:r>
      <w:r w:rsidR="0044437E" w:rsidRPr="00826592">
        <w:rPr>
          <w:sz w:val="24"/>
          <w:szCs w:val="24"/>
        </w:rPr>
        <w:t xml:space="preserve"> not confounded by this underlying spatial heterogeneity (see methods)</w:t>
      </w:r>
      <w:r w:rsidR="0044437E" w:rsidRPr="00826592">
        <w:rPr>
          <w:rFonts w:cstheme="minorHAnsi"/>
          <w:sz w:val="24"/>
          <w:szCs w:val="24"/>
        </w:rPr>
        <w:t>.</w:t>
      </w:r>
    </w:p>
    <w:p w14:paraId="2A98CA57" w14:textId="77777777" w:rsidR="006F6D40" w:rsidRPr="00826592" w:rsidRDefault="006F6D40" w:rsidP="00615709">
      <w:pPr>
        <w:spacing w:after="0" w:line="480" w:lineRule="auto"/>
        <w:rPr>
          <w:rFonts w:cstheme="minorHAnsi"/>
          <w:sz w:val="24"/>
          <w:szCs w:val="24"/>
        </w:rPr>
      </w:pPr>
    </w:p>
    <w:p w14:paraId="42972C32" w14:textId="77777777" w:rsidR="006F6D40" w:rsidRPr="001D426A" w:rsidRDefault="006F6D40" w:rsidP="00C32C4E">
      <w:pPr>
        <w:spacing w:after="0" w:line="480" w:lineRule="auto"/>
        <w:rPr>
          <w:rFonts w:cstheme="minorHAnsi"/>
          <w:sz w:val="24"/>
          <w:szCs w:val="24"/>
        </w:rPr>
      </w:pPr>
      <w:r w:rsidRPr="001D426A">
        <w:rPr>
          <w:rFonts w:cstheme="minorHAnsi"/>
          <w:sz w:val="24"/>
          <w:szCs w:val="24"/>
        </w:rPr>
        <w:t xml:space="preserve">The first PCA axis explained </w:t>
      </w:r>
      <w:r w:rsidR="00BE3078" w:rsidRPr="001D426A">
        <w:rPr>
          <w:rFonts w:cstheme="minorHAnsi"/>
          <w:sz w:val="24"/>
          <w:szCs w:val="24"/>
        </w:rPr>
        <w:t>84.1</w:t>
      </w:r>
      <w:r w:rsidRPr="001D426A">
        <w:rPr>
          <w:rFonts w:cstheme="minorHAnsi"/>
          <w:sz w:val="24"/>
          <w:szCs w:val="24"/>
        </w:rPr>
        <w:t xml:space="preserve"> % of the variance</w:t>
      </w:r>
      <w:r w:rsidR="00BE3078" w:rsidRPr="001D426A">
        <w:rPr>
          <w:rFonts w:cstheme="minorHAnsi"/>
          <w:sz w:val="24"/>
          <w:szCs w:val="24"/>
        </w:rPr>
        <w:t xml:space="preserve"> in the three structural variables</w:t>
      </w:r>
      <w:r w:rsidRPr="001D426A">
        <w:rPr>
          <w:rFonts w:cstheme="minorHAnsi"/>
          <w:sz w:val="24"/>
          <w:szCs w:val="24"/>
        </w:rPr>
        <w:t>,</w:t>
      </w:r>
      <w:r w:rsidR="00BE3078" w:rsidRPr="001D426A">
        <w:rPr>
          <w:rFonts w:cstheme="minorHAnsi"/>
          <w:sz w:val="24"/>
          <w:szCs w:val="24"/>
        </w:rPr>
        <w:t xml:space="preserve"> and was negatively related to </w:t>
      </w:r>
      <w:r w:rsidR="00EA1B4F" w:rsidRPr="001D426A">
        <w:rPr>
          <w:rFonts w:cstheme="minorHAnsi"/>
          <w:sz w:val="24"/>
          <w:szCs w:val="24"/>
        </w:rPr>
        <w:t xml:space="preserve">both </w:t>
      </w:r>
      <w:r w:rsidR="00BE3078" w:rsidRPr="001D426A">
        <w:rPr>
          <w:rFonts w:cstheme="minorHAnsi"/>
          <w:sz w:val="24"/>
          <w:szCs w:val="24"/>
        </w:rPr>
        <w:t>sward height and moss</w:t>
      </w:r>
      <w:r w:rsidR="00EA1B4F" w:rsidRPr="001D426A">
        <w:rPr>
          <w:rFonts w:cstheme="minorHAnsi"/>
          <w:sz w:val="24"/>
          <w:szCs w:val="24"/>
        </w:rPr>
        <w:t>,</w:t>
      </w:r>
      <w:r w:rsidRPr="001D426A">
        <w:rPr>
          <w:rFonts w:cstheme="minorHAnsi"/>
          <w:sz w:val="24"/>
          <w:szCs w:val="24"/>
        </w:rPr>
        <w:t xml:space="preserve"> </w:t>
      </w:r>
      <w:r w:rsidR="00BE3078" w:rsidRPr="001D426A">
        <w:rPr>
          <w:rFonts w:cstheme="minorHAnsi"/>
          <w:sz w:val="24"/>
          <w:szCs w:val="24"/>
        </w:rPr>
        <w:t>and positively related to extent of bare ground. Thus the PCA</w:t>
      </w:r>
      <w:r w:rsidR="00CB1A37" w:rsidRPr="001D426A">
        <w:rPr>
          <w:rFonts w:cstheme="minorHAnsi"/>
          <w:sz w:val="24"/>
          <w:szCs w:val="24"/>
        </w:rPr>
        <w:t xml:space="preserve"> </w:t>
      </w:r>
      <w:r w:rsidR="00BE3078" w:rsidRPr="001D426A">
        <w:rPr>
          <w:rFonts w:cstheme="minorHAnsi"/>
          <w:sz w:val="24"/>
          <w:szCs w:val="24"/>
        </w:rPr>
        <w:t xml:space="preserve">1 score </w:t>
      </w:r>
      <w:r w:rsidR="00CD5EB0">
        <w:rPr>
          <w:rFonts w:cstheme="minorHAnsi"/>
          <w:sz w:val="24"/>
          <w:szCs w:val="24"/>
        </w:rPr>
        <w:t>wa</w:t>
      </w:r>
      <w:r w:rsidR="00BE3078" w:rsidRPr="001D426A">
        <w:rPr>
          <w:rFonts w:cstheme="minorHAnsi"/>
          <w:sz w:val="24"/>
          <w:szCs w:val="24"/>
        </w:rPr>
        <w:t>s positively related to increasing intensity of disturbance</w:t>
      </w:r>
      <w:r w:rsidR="00340587">
        <w:rPr>
          <w:rFonts w:cstheme="minorHAnsi"/>
          <w:sz w:val="24"/>
          <w:szCs w:val="24"/>
        </w:rPr>
        <w:t xml:space="preserve"> across the range of treatments</w:t>
      </w:r>
      <w:r w:rsidR="005440D7">
        <w:rPr>
          <w:rFonts w:cstheme="minorHAnsi"/>
          <w:sz w:val="24"/>
          <w:szCs w:val="24"/>
        </w:rPr>
        <w:t xml:space="preserve"> (Fig. S1)</w:t>
      </w:r>
      <w:r w:rsidR="005440D7" w:rsidRPr="001D426A">
        <w:rPr>
          <w:rFonts w:cstheme="minorHAnsi"/>
          <w:sz w:val="24"/>
          <w:szCs w:val="24"/>
        </w:rPr>
        <w:t>.</w:t>
      </w:r>
    </w:p>
    <w:p w14:paraId="3C8743AB" w14:textId="77777777" w:rsidR="00615709" w:rsidRPr="001D426A" w:rsidRDefault="00615709" w:rsidP="00615709">
      <w:pPr>
        <w:spacing w:after="0" w:line="480" w:lineRule="auto"/>
        <w:rPr>
          <w:rFonts w:cstheme="minorHAnsi"/>
          <w:strike/>
          <w:sz w:val="24"/>
          <w:szCs w:val="24"/>
        </w:rPr>
      </w:pPr>
    </w:p>
    <w:p w14:paraId="2C3BD83B" w14:textId="77777777" w:rsidR="00333E6B" w:rsidRPr="001D426A" w:rsidRDefault="00333E6B" w:rsidP="00615709">
      <w:pPr>
        <w:spacing w:after="0" w:line="480" w:lineRule="auto"/>
        <w:rPr>
          <w:rFonts w:cstheme="minorHAnsi"/>
          <w:sz w:val="24"/>
          <w:szCs w:val="24"/>
        </w:rPr>
      </w:pPr>
      <w:proofErr w:type="spellStart"/>
      <w:r w:rsidRPr="001D426A">
        <w:rPr>
          <w:rFonts w:cstheme="minorHAnsi"/>
          <w:sz w:val="24"/>
          <w:szCs w:val="24"/>
        </w:rPr>
        <w:t>Carabids</w:t>
      </w:r>
      <w:proofErr w:type="spellEnd"/>
    </w:p>
    <w:p w14:paraId="0EE3127F" w14:textId="67726EC6" w:rsidR="00615709" w:rsidRPr="001D426A" w:rsidRDefault="007A7C49" w:rsidP="0036108A">
      <w:pPr>
        <w:spacing w:after="0" w:line="480" w:lineRule="auto"/>
        <w:rPr>
          <w:rFonts w:cstheme="minorHAnsi"/>
          <w:sz w:val="24"/>
          <w:szCs w:val="24"/>
        </w:rPr>
      </w:pPr>
      <w:r w:rsidRPr="001D426A">
        <w:rPr>
          <w:rFonts w:cstheme="minorHAnsi"/>
          <w:sz w:val="24"/>
          <w:szCs w:val="24"/>
        </w:rPr>
        <w:t xml:space="preserve">Five </w:t>
      </w:r>
      <w:r w:rsidR="00333E6B" w:rsidRPr="001D426A">
        <w:rPr>
          <w:rFonts w:cstheme="minorHAnsi"/>
          <w:sz w:val="24"/>
          <w:szCs w:val="24"/>
        </w:rPr>
        <w:t xml:space="preserve">of the </w:t>
      </w:r>
      <w:r w:rsidRPr="001D426A">
        <w:rPr>
          <w:rFonts w:cstheme="minorHAnsi"/>
          <w:sz w:val="24"/>
          <w:szCs w:val="24"/>
        </w:rPr>
        <w:t xml:space="preserve">ten </w:t>
      </w:r>
      <w:r w:rsidR="00333E6B" w:rsidRPr="001D426A">
        <w:rPr>
          <w:rFonts w:cstheme="minorHAnsi"/>
          <w:sz w:val="24"/>
          <w:szCs w:val="24"/>
        </w:rPr>
        <w:t xml:space="preserve">carabid traits had significant links to </w:t>
      </w:r>
      <w:r w:rsidR="00A05563">
        <w:rPr>
          <w:rFonts w:cstheme="minorHAnsi"/>
          <w:sz w:val="24"/>
          <w:szCs w:val="24"/>
        </w:rPr>
        <w:t xml:space="preserve">the </w:t>
      </w:r>
      <w:r w:rsidR="00333E6B" w:rsidRPr="001D426A">
        <w:rPr>
          <w:rFonts w:cstheme="minorHAnsi"/>
          <w:sz w:val="24"/>
          <w:szCs w:val="24"/>
        </w:rPr>
        <w:t xml:space="preserve">disturbance </w:t>
      </w:r>
      <w:r w:rsidR="00A05563">
        <w:rPr>
          <w:rFonts w:cstheme="minorHAnsi"/>
          <w:sz w:val="24"/>
          <w:szCs w:val="24"/>
        </w:rPr>
        <w:t>gradient</w:t>
      </w:r>
      <w:r w:rsidR="00A05563" w:rsidRPr="001D426A">
        <w:rPr>
          <w:rFonts w:cstheme="minorHAnsi"/>
          <w:sz w:val="24"/>
          <w:szCs w:val="24"/>
        </w:rPr>
        <w:t xml:space="preserve"> </w:t>
      </w:r>
      <w:r w:rsidR="00333E6B" w:rsidRPr="001D426A">
        <w:rPr>
          <w:rFonts w:cstheme="minorHAnsi"/>
          <w:sz w:val="24"/>
          <w:szCs w:val="24"/>
        </w:rPr>
        <w:t xml:space="preserve">when examined by fourth-corner analysis (Table </w:t>
      </w:r>
      <w:r w:rsidR="00A13D66">
        <w:rPr>
          <w:rFonts w:cstheme="minorHAnsi"/>
          <w:sz w:val="24"/>
          <w:szCs w:val="24"/>
        </w:rPr>
        <w:t>2</w:t>
      </w:r>
      <w:r w:rsidR="00333E6B" w:rsidRPr="001D426A">
        <w:rPr>
          <w:rFonts w:cstheme="minorHAnsi"/>
          <w:sz w:val="24"/>
          <w:szCs w:val="24"/>
        </w:rPr>
        <w:t xml:space="preserve">). Mean body size decreased and the abundance of herbivores </w:t>
      </w:r>
      <w:proofErr w:type="gramStart"/>
      <w:r w:rsidR="00333E6B" w:rsidRPr="001D426A">
        <w:rPr>
          <w:rFonts w:cstheme="minorHAnsi"/>
          <w:sz w:val="24"/>
          <w:szCs w:val="24"/>
        </w:rPr>
        <w:t>was</w:t>
      </w:r>
      <w:proofErr w:type="gramEnd"/>
      <w:r w:rsidR="00333E6B" w:rsidRPr="001D426A">
        <w:rPr>
          <w:rFonts w:cstheme="minorHAnsi"/>
          <w:sz w:val="24"/>
          <w:szCs w:val="24"/>
        </w:rPr>
        <w:t xml:space="preserve"> greater with greater disturbance intensity (Fig. 2a, b). </w:t>
      </w:r>
      <w:proofErr w:type="spellStart"/>
      <w:r w:rsidR="00333E6B" w:rsidRPr="001D426A">
        <w:rPr>
          <w:rFonts w:cstheme="minorHAnsi"/>
          <w:sz w:val="24"/>
          <w:szCs w:val="24"/>
        </w:rPr>
        <w:t>Macropterous</w:t>
      </w:r>
      <w:proofErr w:type="spellEnd"/>
      <w:r w:rsidR="00333E6B" w:rsidRPr="001D426A">
        <w:rPr>
          <w:rFonts w:cstheme="minorHAnsi"/>
          <w:sz w:val="24"/>
          <w:szCs w:val="24"/>
        </w:rPr>
        <w:t xml:space="preserve"> (winged) species were more abundant with greater disturbance </w:t>
      </w:r>
      <w:r w:rsidR="00333E6B" w:rsidRPr="001D426A">
        <w:rPr>
          <w:rFonts w:cstheme="minorHAnsi"/>
          <w:sz w:val="24"/>
          <w:szCs w:val="24"/>
        </w:rPr>
        <w:lastRenderedPageBreak/>
        <w:t>intensity</w:t>
      </w:r>
      <w:r w:rsidR="00340587">
        <w:rPr>
          <w:rFonts w:cstheme="minorHAnsi"/>
          <w:sz w:val="24"/>
          <w:szCs w:val="24"/>
        </w:rPr>
        <w:t>,</w:t>
      </w:r>
      <w:r w:rsidR="00333E6B" w:rsidRPr="001D426A">
        <w:rPr>
          <w:rFonts w:cstheme="minorHAnsi"/>
          <w:sz w:val="24"/>
          <w:szCs w:val="24"/>
        </w:rPr>
        <w:t xml:space="preserve"> while the abundance of </w:t>
      </w:r>
      <w:proofErr w:type="spellStart"/>
      <w:r w:rsidR="00333E6B" w:rsidRPr="001D426A">
        <w:rPr>
          <w:rFonts w:cstheme="minorHAnsi"/>
          <w:sz w:val="24"/>
          <w:szCs w:val="24"/>
        </w:rPr>
        <w:t>brachypterous</w:t>
      </w:r>
      <w:proofErr w:type="spellEnd"/>
      <w:r w:rsidR="00333E6B" w:rsidRPr="001D426A">
        <w:rPr>
          <w:rFonts w:cstheme="minorHAnsi"/>
          <w:sz w:val="24"/>
          <w:szCs w:val="24"/>
        </w:rPr>
        <w:t xml:space="preserve"> (with vestigial wings) species in the most intense treatment was reduced compared to controls (Fig. 2c)</w:t>
      </w:r>
      <w:r w:rsidR="00CD2506" w:rsidRPr="001D426A">
        <w:rPr>
          <w:rFonts w:cstheme="minorHAnsi"/>
          <w:sz w:val="24"/>
          <w:szCs w:val="24"/>
        </w:rPr>
        <w:t xml:space="preserve">. Surprisingly, the frequency of wing dimorphic species was not related to disturbance intensity (Table </w:t>
      </w:r>
      <w:r w:rsidR="00A13D66">
        <w:rPr>
          <w:rFonts w:cstheme="minorHAnsi"/>
          <w:sz w:val="24"/>
          <w:szCs w:val="24"/>
        </w:rPr>
        <w:t>2</w:t>
      </w:r>
      <w:r w:rsidR="00CD2506" w:rsidRPr="001D426A">
        <w:rPr>
          <w:rFonts w:cstheme="minorHAnsi"/>
          <w:sz w:val="24"/>
          <w:szCs w:val="24"/>
        </w:rPr>
        <w:t>)</w:t>
      </w:r>
      <w:r w:rsidR="00333E6B" w:rsidRPr="001D426A">
        <w:rPr>
          <w:rFonts w:cstheme="minorHAnsi"/>
          <w:sz w:val="24"/>
          <w:szCs w:val="24"/>
        </w:rPr>
        <w:t xml:space="preserve">. </w:t>
      </w:r>
      <w:r w:rsidR="00D26769" w:rsidRPr="001D426A">
        <w:rPr>
          <w:rFonts w:cstheme="minorHAnsi"/>
          <w:sz w:val="24"/>
          <w:szCs w:val="24"/>
        </w:rPr>
        <w:t>O</w:t>
      </w:r>
      <w:r w:rsidR="00226411">
        <w:rPr>
          <w:sz w:val="24"/>
          <w:szCs w:val="24"/>
        </w:rPr>
        <w:t>f the 72 species only nine</w:t>
      </w:r>
      <w:r w:rsidR="00D26769" w:rsidRPr="001D426A">
        <w:rPr>
          <w:sz w:val="24"/>
          <w:szCs w:val="24"/>
        </w:rPr>
        <w:t xml:space="preserve"> (from six different tribes) were wing </w:t>
      </w:r>
      <w:proofErr w:type="spellStart"/>
      <w:r w:rsidR="00D26769" w:rsidRPr="001D426A">
        <w:rPr>
          <w:sz w:val="24"/>
          <w:szCs w:val="24"/>
        </w:rPr>
        <w:t>dimporhic</w:t>
      </w:r>
      <w:proofErr w:type="spellEnd"/>
      <w:r w:rsidR="0036108A" w:rsidRPr="001D426A">
        <w:rPr>
          <w:sz w:val="24"/>
          <w:szCs w:val="24"/>
        </w:rPr>
        <w:t>; o</w:t>
      </w:r>
      <w:r w:rsidR="00D26769" w:rsidRPr="001D426A">
        <w:rPr>
          <w:sz w:val="24"/>
          <w:szCs w:val="24"/>
        </w:rPr>
        <w:t>f these two were relatively numerous (</w:t>
      </w:r>
      <w:proofErr w:type="spellStart"/>
      <w:r w:rsidR="00D26769" w:rsidRPr="001D426A">
        <w:rPr>
          <w:i/>
          <w:sz w:val="24"/>
          <w:szCs w:val="24"/>
        </w:rPr>
        <w:t>Bembidion</w:t>
      </w:r>
      <w:proofErr w:type="spellEnd"/>
      <w:r w:rsidR="00D26769" w:rsidRPr="001D426A">
        <w:rPr>
          <w:i/>
          <w:sz w:val="24"/>
          <w:szCs w:val="24"/>
        </w:rPr>
        <w:t xml:space="preserve"> </w:t>
      </w:r>
      <w:proofErr w:type="spellStart"/>
      <w:r w:rsidR="00D26769" w:rsidRPr="001D426A">
        <w:rPr>
          <w:i/>
          <w:sz w:val="24"/>
          <w:szCs w:val="24"/>
        </w:rPr>
        <w:t>lampros</w:t>
      </w:r>
      <w:proofErr w:type="spellEnd"/>
      <w:r w:rsidR="00D26769" w:rsidRPr="001D426A">
        <w:rPr>
          <w:sz w:val="24"/>
          <w:szCs w:val="24"/>
        </w:rPr>
        <w:t xml:space="preserve"> and </w:t>
      </w:r>
      <w:proofErr w:type="spellStart"/>
      <w:r w:rsidR="00D26769" w:rsidRPr="001D426A">
        <w:rPr>
          <w:i/>
          <w:sz w:val="24"/>
          <w:szCs w:val="24"/>
        </w:rPr>
        <w:t>Syntomus</w:t>
      </w:r>
      <w:proofErr w:type="spellEnd"/>
      <w:r w:rsidR="00D26769" w:rsidRPr="001D426A">
        <w:rPr>
          <w:i/>
          <w:sz w:val="24"/>
          <w:szCs w:val="24"/>
        </w:rPr>
        <w:t xml:space="preserve"> </w:t>
      </w:r>
      <w:proofErr w:type="spellStart"/>
      <w:r w:rsidR="00D26769" w:rsidRPr="001D426A">
        <w:rPr>
          <w:i/>
          <w:sz w:val="24"/>
          <w:szCs w:val="24"/>
        </w:rPr>
        <w:t>truncatellus</w:t>
      </w:r>
      <w:proofErr w:type="spellEnd"/>
      <w:r w:rsidR="00D26769" w:rsidRPr="001D426A">
        <w:rPr>
          <w:sz w:val="24"/>
          <w:szCs w:val="24"/>
        </w:rPr>
        <w:t>, with 112 and 100 individuals recorded respectively) and were found in small numbers across all treatments.</w:t>
      </w:r>
      <w:r w:rsidR="00F71D1F">
        <w:rPr>
          <w:sz w:val="24"/>
          <w:szCs w:val="24"/>
        </w:rPr>
        <w:t xml:space="preserve"> </w:t>
      </w:r>
      <w:r w:rsidR="00F71D1F" w:rsidRPr="00316D48">
        <w:rPr>
          <w:rFonts w:cstheme="minorHAnsi"/>
          <w:sz w:val="24"/>
          <w:szCs w:val="24"/>
        </w:rPr>
        <w:t>Relation</w:t>
      </w:r>
      <w:r w:rsidR="00D072DE">
        <w:rPr>
          <w:rFonts w:cstheme="minorHAnsi"/>
          <w:sz w:val="24"/>
          <w:szCs w:val="24"/>
        </w:rPr>
        <w:t>s</w:t>
      </w:r>
      <w:r w:rsidR="00F71D1F" w:rsidRPr="00316D48">
        <w:rPr>
          <w:rFonts w:cstheme="minorHAnsi"/>
          <w:sz w:val="24"/>
          <w:szCs w:val="24"/>
        </w:rPr>
        <w:t xml:space="preserve"> among traits </w:t>
      </w:r>
      <w:r w:rsidR="00D072DE">
        <w:rPr>
          <w:rFonts w:cstheme="minorHAnsi"/>
          <w:sz w:val="24"/>
          <w:szCs w:val="24"/>
        </w:rPr>
        <w:t>are</w:t>
      </w:r>
      <w:r w:rsidR="00F71D1F" w:rsidRPr="00316D48">
        <w:rPr>
          <w:rFonts w:cstheme="minorHAnsi"/>
          <w:sz w:val="24"/>
          <w:szCs w:val="24"/>
        </w:rPr>
        <w:t xml:space="preserve"> shown in Appendix </w:t>
      </w:r>
      <w:r w:rsidR="004B3D92">
        <w:rPr>
          <w:rFonts w:cstheme="minorHAnsi"/>
          <w:sz w:val="24"/>
          <w:szCs w:val="24"/>
        </w:rPr>
        <w:t>S3</w:t>
      </w:r>
      <w:r w:rsidR="00F71D1F" w:rsidRPr="00316D48">
        <w:rPr>
          <w:rFonts w:cstheme="minorHAnsi"/>
          <w:sz w:val="24"/>
          <w:szCs w:val="24"/>
        </w:rPr>
        <w:t>.</w:t>
      </w:r>
    </w:p>
    <w:p w14:paraId="38495B6B" w14:textId="77777777" w:rsidR="00EA2B7F" w:rsidRPr="001D426A" w:rsidRDefault="00EA2B7F" w:rsidP="00615709">
      <w:pPr>
        <w:spacing w:after="0" w:line="480" w:lineRule="auto"/>
        <w:rPr>
          <w:rFonts w:cstheme="minorHAnsi"/>
          <w:sz w:val="24"/>
          <w:szCs w:val="24"/>
        </w:rPr>
      </w:pPr>
    </w:p>
    <w:p w14:paraId="7144E412" w14:textId="77777777" w:rsidR="00A85FF5" w:rsidRPr="001D426A" w:rsidRDefault="00C45920" w:rsidP="0036108A">
      <w:pPr>
        <w:spacing w:after="0" w:line="480" w:lineRule="auto"/>
        <w:rPr>
          <w:rFonts w:cstheme="minorHAnsi"/>
          <w:sz w:val="24"/>
          <w:szCs w:val="24"/>
        </w:rPr>
      </w:pPr>
      <w:r w:rsidRPr="001D426A">
        <w:rPr>
          <w:rFonts w:cstheme="minorHAnsi"/>
          <w:sz w:val="24"/>
          <w:szCs w:val="24"/>
        </w:rPr>
        <w:t>Time of breeding related to activity period and body size, with autumn breeders tending to be larger (mean</w:t>
      </w:r>
      <w:r w:rsidR="007E7643" w:rsidRPr="001D426A">
        <w:rPr>
          <w:rFonts w:cstheme="minorHAnsi"/>
          <w:sz w:val="24"/>
          <w:szCs w:val="24"/>
        </w:rPr>
        <w:t xml:space="preserve"> body length 11.5 mm </w:t>
      </w:r>
      <w:r w:rsidR="007E7643" w:rsidRPr="001D426A">
        <w:rPr>
          <w:sz w:val="24"/>
          <w:szCs w:val="24"/>
        </w:rPr>
        <w:t>± 5.2</w:t>
      </w:r>
      <w:r w:rsidRPr="001D426A">
        <w:rPr>
          <w:rFonts w:cstheme="minorHAnsi"/>
          <w:sz w:val="24"/>
          <w:szCs w:val="24"/>
        </w:rPr>
        <w:t xml:space="preserve">) and spring breeders </w:t>
      </w:r>
      <w:r w:rsidR="007E7643" w:rsidRPr="001D426A">
        <w:rPr>
          <w:rFonts w:cstheme="minorHAnsi"/>
          <w:sz w:val="24"/>
          <w:szCs w:val="24"/>
        </w:rPr>
        <w:t xml:space="preserve">(mean body length 7.4 mm </w:t>
      </w:r>
      <w:r w:rsidR="007E7643" w:rsidRPr="001D426A">
        <w:rPr>
          <w:sz w:val="24"/>
          <w:szCs w:val="24"/>
        </w:rPr>
        <w:t xml:space="preserve">± </w:t>
      </w:r>
      <w:r w:rsidR="007E7643" w:rsidRPr="001D426A">
        <w:rPr>
          <w:rFonts w:cstheme="minorHAnsi"/>
          <w:sz w:val="24"/>
          <w:szCs w:val="24"/>
        </w:rPr>
        <w:t xml:space="preserve">3.6 SD) </w:t>
      </w:r>
      <w:r w:rsidRPr="001D426A">
        <w:rPr>
          <w:rFonts w:cstheme="minorHAnsi"/>
          <w:sz w:val="24"/>
          <w:szCs w:val="24"/>
        </w:rPr>
        <w:t>having longer activity length</w:t>
      </w:r>
      <w:r w:rsidR="00F71D1F">
        <w:rPr>
          <w:rFonts w:cstheme="minorHAnsi"/>
          <w:sz w:val="24"/>
          <w:szCs w:val="24"/>
        </w:rPr>
        <w:t xml:space="preserve"> (</w:t>
      </w:r>
      <w:r w:rsidR="00F71D1F" w:rsidRPr="00F71D1F">
        <w:rPr>
          <w:rFonts w:cstheme="minorHAnsi"/>
          <w:sz w:val="24"/>
          <w:szCs w:val="24"/>
        </w:rPr>
        <w:t xml:space="preserve">Appendix </w:t>
      </w:r>
      <w:r w:rsidR="004B3D92">
        <w:rPr>
          <w:rFonts w:cstheme="minorHAnsi"/>
          <w:sz w:val="24"/>
          <w:szCs w:val="24"/>
        </w:rPr>
        <w:t>S3</w:t>
      </w:r>
      <w:r w:rsidR="00F71D1F" w:rsidRPr="00F71D1F">
        <w:rPr>
          <w:rFonts w:cstheme="minorHAnsi"/>
          <w:sz w:val="24"/>
          <w:szCs w:val="24"/>
        </w:rPr>
        <w:t xml:space="preserve">, </w:t>
      </w:r>
      <w:r w:rsidR="00F71D1F" w:rsidRPr="0011201A">
        <w:rPr>
          <w:rFonts w:cstheme="minorHAnsi"/>
          <w:sz w:val="24"/>
          <w:szCs w:val="24"/>
        </w:rPr>
        <w:t xml:space="preserve">Fig. </w:t>
      </w:r>
      <w:r w:rsidR="004B3D92">
        <w:rPr>
          <w:rFonts w:cstheme="minorHAnsi"/>
          <w:sz w:val="24"/>
          <w:szCs w:val="24"/>
        </w:rPr>
        <w:t>S3</w:t>
      </w:r>
      <w:r w:rsidR="00702A92">
        <w:rPr>
          <w:rFonts w:cstheme="minorHAnsi"/>
          <w:sz w:val="24"/>
          <w:szCs w:val="24"/>
        </w:rPr>
        <w:t>a</w:t>
      </w:r>
      <w:r w:rsidR="00F71D1F" w:rsidRPr="0011201A">
        <w:rPr>
          <w:rFonts w:cstheme="minorHAnsi"/>
          <w:sz w:val="24"/>
          <w:szCs w:val="24"/>
        </w:rPr>
        <w:t>)</w:t>
      </w:r>
      <w:r w:rsidRPr="00F71D1F">
        <w:rPr>
          <w:rFonts w:cstheme="minorHAnsi"/>
          <w:sz w:val="24"/>
          <w:szCs w:val="24"/>
        </w:rPr>
        <w:t>.</w:t>
      </w:r>
      <w:r w:rsidRPr="001D426A">
        <w:rPr>
          <w:rFonts w:cstheme="minorHAnsi"/>
          <w:sz w:val="24"/>
          <w:szCs w:val="24"/>
        </w:rPr>
        <w:t xml:space="preserve"> </w:t>
      </w:r>
      <w:r w:rsidR="00A85FF5" w:rsidRPr="001D426A">
        <w:rPr>
          <w:sz w:val="24"/>
          <w:szCs w:val="24"/>
        </w:rPr>
        <w:t>The herbivorous species</w:t>
      </w:r>
      <w:r w:rsidR="00A85FF5" w:rsidRPr="001D426A">
        <w:rPr>
          <w:rFonts w:cstheme="minorHAnsi"/>
          <w:sz w:val="24"/>
          <w:szCs w:val="24"/>
        </w:rPr>
        <w:t xml:space="preserve"> were largely </w:t>
      </w:r>
      <w:proofErr w:type="spellStart"/>
      <w:r w:rsidR="00A85FF5" w:rsidRPr="001D426A">
        <w:rPr>
          <w:rFonts w:cstheme="minorHAnsi"/>
          <w:sz w:val="24"/>
          <w:szCs w:val="24"/>
        </w:rPr>
        <w:t>macropterous</w:t>
      </w:r>
      <w:proofErr w:type="spellEnd"/>
      <w:r w:rsidR="00A85FF5" w:rsidRPr="001D426A">
        <w:rPr>
          <w:rFonts w:cstheme="minorHAnsi"/>
          <w:sz w:val="24"/>
          <w:szCs w:val="24"/>
        </w:rPr>
        <w:t xml:space="preserve"> (</w:t>
      </w:r>
      <w:r w:rsidR="00D653F9" w:rsidRPr="001D426A">
        <w:rPr>
          <w:rFonts w:cstheme="minorHAnsi"/>
          <w:sz w:val="24"/>
          <w:szCs w:val="24"/>
        </w:rPr>
        <w:t>31</w:t>
      </w:r>
      <w:r w:rsidR="00A85FF5" w:rsidRPr="001D426A">
        <w:rPr>
          <w:rFonts w:cstheme="minorHAnsi"/>
          <w:sz w:val="24"/>
          <w:szCs w:val="24"/>
        </w:rPr>
        <w:t xml:space="preserve"> of </w:t>
      </w:r>
      <w:r w:rsidR="00D653F9" w:rsidRPr="001D426A">
        <w:rPr>
          <w:rFonts w:cstheme="minorHAnsi"/>
          <w:sz w:val="24"/>
          <w:szCs w:val="24"/>
        </w:rPr>
        <w:t>33</w:t>
      </w:r>
      <w:r w:rsidR="00A85FF5" w:rsidRPr="001D426A">
        <w:rPr>
          <w:rFonts w:cstheme="minorHAnsi"/>
          <w:sz w:val="24"/>
          <w:szCs w:val="24"/>
        </w:rPr>
        <w:t>), while carnivor</w:t>
      </w:r>
      <w:r w:rsidR="0036108A" w:rsidRPr="001D426A">
        <w:rPr>
          <w:rFonts w:cstheme="minorHAnsi"/>
          <w:sz w:val="24"/>
          <w:szCs w:val="24"/>
        </w:rPr>
        <w:t>ou</w:t>
      </w:r>
      <w:r w:rsidR="00A85FF5" w:rsidRPr="001D426A">
        <w:rPr>
          <w:rFonts w:cstheme="minorHAnsi"/>
          <w:sz w:val="24"/>
          <w:szCs w:val="24"/>
        </w:rPr>
        <w:t>s and omnivor</w:t>
      </w:r>
      <w:r w:rsidR="0036108A" w:rsidRPr="001D426A">
        <w:rPr>
          <w:rFonts w:cstheme="minorHAnsi"/>
          <w:sz w:val="24"/>
          <w:szCs w:val="24"/>
        </w:rPr>
        <w:t>ous specie</w:t>
      </w:r>
      <w:r w:rsidR="00A85FF5" w:rsidRPr="001D426A">
        <w:rPr>
          <w:rFonts w:cstheme="minorHAnsi"/>
          <w:sz w:val="24"/>
          <w:szCs w:val="24"/>
        </w:rPr>
        <w:t xml:space="preserve">s </w:t>
      </w:r>
      <w:r w:rsidR="00D653F9" w:rsidRPr="001D426A">
        <w:rPr>
          <w:rFonts w:cstheme="minorHAnsi"/>
          <w:sz w:val="24"/>
          <w:szCs w:val="24"/>
        </w:rPr>
        <w:t>showed a mix of wing</w:t>
      </w:r>
      <w:r w:rsidR="00EF5CB5" w:rsidRPr="001D426A">
        <w:rPr>
          <w:rFonts w:cstheme="minorHAnsi"/>
          <w:sz w:val="24"/>
          <w:szCs w:val="24"/>
        </w:rPr>
        <w:t>ed</w:t>
      </w:r>
      <w:r w:rsidR="00D653F9" w:rsidRPr="001D426A">
        <w:rPr>
          <w:rFonts w:cstheme="minorHAnsi"/>
          <w:sz w:val="24"/>
          <w:szCs w:val="24"/>
        </w:rPr>
        <w:t xml:space="preserve"> trait</w:t>
      </w:r>
      <w:r w:rsidR="0036108A" w:rsidRPr="001D426A">
        <w:rPr>
          <w:rFonts w:cstheme="minorHAnsi"/>
          <w:sz w:val="24"/>
          <w:szCs w:val="24"/>
        </w:rPr>
        <w:t>s</w:t>
      </w:r>
      <w:r w:rsidR="00D653F9" w:rsidRPr="001D426A">
        <w:rPr>
          <w:rFonts w:cstheme="minorHAnsi"/>
          <w:sz w:val="24"/>
          <w:szCs w:val="24"/>
        </w:rPr>
        <w:t xml:space="preserve"> (of 24 car</w:t>
      </w:r>
      <w:r w:rsidR="00226411">
        <w:rPr>
          <w:rFonts w:cstheme="minorHAnsi"/>
          <w:sz w:val="24"/>
          <w:szCs w:val="24"/>
        </w:rPr>
        <w:t xml:space="preserve">nivores, 10 were </w:t>
      </w:r>
      <w:proofErr w:type="spellStart"/>
      <w:r w:rsidR="00226411">
        <w:rPr>
          <w:rFonts w:cstheme="minorHAnsi"/>
          <w:sz w:val="24"/>
          <w:szCs w:val="24"/>
        </w:rPr>
        <w:t>macropterous</w:t>
      </w:r>
      <w:proofErr w:type="spellEnd"/>
      <w:r w:rsidR="00226411">
        <w:rPr>
          <w:rFonts w:cstheme="minorHAnsi"/>
          <w:sz w:val="24"/>
          <w:szCs w:val="24"/>
        </w:rPr>
        <w:t>, five dimorphic, nine</w:t>
      </w:r>
      <w:r w:rsidR="00D653F9" w:rsidRPr="001D426A">
        <w:rPr>
          <w:rFonts w:cstheme="minorHAnsi"/>
          <w:sz w:val="24"/>
          <w:szCs w:val="24"/>
        </w:rPr>
        <w:t xml:space="preserve"> </w:t>
      </w:r>
      <w:proofErr w:type="spellStart"/>
      <w:r w:rsidR="00A85FF5" w:rsidRPr="001D426A">
        <w:rPr>
          <w:rFonts w:cstheme="minorHAnsi"/>
          <w:sz w:val="24"/>
          <w:szCs w:val="24"/>
        </w:rPr>
        <w:t>brachypterous</w:t>
      </w:r>
      <w:proofErr w:type="spellEnd"/>
      <w:r w:rsidR="00226411">
        <w:rPr>
          <w:rFonts w:cstheme="minorHAnsi"/>
          <w:sz w:val="24"/>
          <w:szCs w:val="24"/>
        </w:rPr>
        <w:t>; of seven omnivores, one, two</w:t>
      </w:r>
      <w:r w:rsidR="00D653F9" w:rsidRPr="001D426A">
        <w:rPr>
          <w:rFonts w:cstheme="minorHAnsi"/>
          <w:sz w:val="24"/>
          <w:szCs w:val="24"/>
        </w:rPr>
        <w:t xml:space="preserve"> </w:t>
      </w:r>
      <w:r w:rsidR="00EF5CB5" w:rsidRPr="001D426A">
        <w:rPr>
          <w:rFonts w:cstheme="minorHAnsi"/>
          <w:sz w:val="24"/>
          <w:szCs w:val="24"/>
        </w:rPr>
        <w:t>and</w:t>
      </w:r>
      <w:r w:rsidR="00226411">
        <w:rPr>
          <w:rFonts w:cstheme="minorHAnsi"/>
          <w:sz w:val="24"/>
          <w:szCs w:val="24"/>
        </w:rPr>
        <w:t xml:space="preserve"> four</w:t>
      </w:r>
      <w:r w:rsidR="00D653F9" w:rsidRPr="001D426A">
        <w:rPr>
          <w:rFonts w:cstheme="minorHAnsi"/>
          <w:sz w:val="24"/>
          <w:szCs w:val="24"/>
        </w:rPr>
        <w:t xml:space="preserve"> </w:t>
      </w:r>
      <w:r w:rsidR="00EF5CB5" w:rsidRPr="001D426A">
        <w:rPr>
          <w:rFonts w:cstheme="minorHAnsi"/>
          <w:sz w:val="24"/>
          <w:szCs w:val="24"/>
        </w:rPr>
        <w:t>respectively</w:t>
      </w:r>
      <w:r w:rsidR="00D653F9" w:rsidRPr="001D426A">
        <w:rPr>
          <w:rFonts w:cstheme="minorHAnsi"/>
          <w:sz w:val="24"/>
          <w:szCs w:val="24"/>
        </w:rPr>
        <w:t>)</w:t>
      </w:r>
      <w:r w:rsidR="00A85FF5" w:rsidRPr="001D426A">
        <w:rPr>
          <w:rFonts w:cstheme="minorHAnsi"/>
          <w:sz w:val="24"/>
          <w:szCs w:val="24"/>
        </w:rPr>
        <w:t>. Small</w:t>
      </w:r>
      <w:r w:rsidR="00D90E51" w:rsidRPr="001D426A">
        <w:rPr>
          <w:rFonts w:cstheme="minorHAnsi"/>
          <w:sz w:val="24"/>
          <w:szCs w:val="24"/>
        </w:rPr>
        <w:t>-</w:t>
      </w:r>
      <w:r w:rsidR="00A85FF5" w:rsidRPr="001D426A">
        <w:rPr>
          <w:rFonts w:cstheme="minorHAnsi"/>
          <w:sz w:val="24"/>
          <w:szCs w:val="24"/>
        </w:rPr>
        <w:t xml:space="preserve"> to medium</w:t>
      </w:r>
      <w:r w:rsidR="00D90E51" w:rsidRPr="001D426A">
        <w:rPr>
          <w:rFonts w:cstheme="minorHAnsi"/>
          <w:sz w:val="24"/>
          <w:szCs w:val="24"/>
        </w:rPr>
        <w:t>-</w:t>
      </w:r>
      <w:r w:rsidR="00A85FF5" w:rsidRPr="001D426A">
        <w:rPr>
          <w:rFonts w:cstheme="minorHAnsi"/>
          <w:sz w:val="24"/>
          <w:szCs w:val="24"/>
        </w:rPr>
        <w:t>sized species had a range of diets, so that body size was largely independent of diet</w:t>
      </w:r>
      <w:r w:rsidR="00F71D1F">
        <w:rPr>
          <w:rFonts w:cstheme="minorHAnsi"/>
          <w:sz w:val="24"/>
          <w:szCs w:val="24"/>
        </w:rPr>
        <w:t xml:space="preserve"> (</w:t>
      </w:r>
      <w:r w:rsidR="00F71D1F" w:rsidRPr="00F71D1F">
        <w:rPr>
          <w:rFonts w:cstheme="minorHAnsi"/>
          <w:sz w:val="24"/>
          <w:szCs w:val="24"/>
        </w:rPr>
        <w:t xml:space="preserve">Appendix </w:t>
      </w:r>
      <w:r w:rsidR="004B3D92">
        <w:rPr>
          <w:rFonts w:cstheme="minorHAnsi"/>
          <w:sz w:val="24"/>
          <w:szCs w:val="24"/>
        </w:rPr>
        <w:t>S3</w:t>
      </w:r>
      <w:r w:rsidR="00F71D1F" w:rsidRPr="00F71D1F">
        <w:rPr>
          <w:rFonts w:cstheme="minorHAnsi"/>
          <w:sz w:val="24"/>
          <w:szCs w:val="24"/>
        </w:rPr>
        <w:t xml:space="preserve">, </w:t>
      </w:r>
      <w:r w:rsidR="00F71D1F" w:rsidRPr="00D82759">
        <w:rPr>
          <w:rFonts w:cstheme="minorHAnsi"/>
          <w:sz w:val="24"/>
          <w:szCs w:val="24"/>
        </w:rPr>
        <w:t xml:space="preserve">Fig. </w:t>
      </w:r>
      <w:r w:rsidR="004B3D92">
        <w:rPr>
          <w:rFonts w:cstheme="minorHAnsi"/>
          <w:sz w:val="24"/>
          <w:szCs w:val="24"/>
        </w:rPr>
        <w:t>S3</w:t>
      </w:r>
      <w:r w:rsidR="00702A92">
        <w:rPr>
          <w:rFonts w:cstheme="minorHAnsi"/>
          <w:sz w:val="24"/>
          <w:szCs w:val="24"/>
        </w:rPr>
        <w:t>a</w:t>
      </w:r>
      <w:r w:rsidR="00F71D1F" w:rsidRPr="00D82759">
        <w:rPr>
          <w:rFonts w:cstheme="minorHAnsi"/>
          <w:sz w:val="24"/>
          <w:szCs w:val="24"/>
        </w:rPr>
        <w:t>)</w:t>
      </w:r>
      <w:r w:rsidR="0036108A" w:rsidRPr="001D426A">
        <w:rPr>
          <w:rFonts w:cstheme="minorHAnsi"/>
          <w:sz w:val="24"/>
          <w:szCs w:val="24"/>
        </w:rPr>
        <w:t>;</w:t>
      </w:r>
      <w:r w:rsidR="00A85FF5" w:rsidRPr="001D426A">
        <w:rPr>
          <w:rFonts w:cstheme="minorHAnsi"/>
          <w:sz w:val="24"/>
          <w:szCs w:val="24"/>
        </w:rPr>
        <w:t xml:space="preserve"> </w:t>
      </w:r>
      <w:r w:rsidR="0036108A" w:rsidRPr="001D426A">
        <w:rPr>
          <w:rFonts w:cstheme="minorHAnsi"/>
          <w:sz w:val="24"/>
          <w:szCs w:val="24"/>
        </w:rPr>
        <w:t>nevertheless</w:t>
      </w:r>
      <w:r w:rsidR="00A85FF5" w:rsidRPr="001D426A">
        <w:rPr>
          <w:rFonts w:cstheme="minorHAnsi"/>
          <w:sz w:val="24"/>
          <w:szCs w:val="24"/>
        </w:rPr>
        <w:t xml:space="preserve">, </w:t>
      </w:r>
      <w:r w:rsidR="00A85FF5" w:rsidRPr="001D426A">
        <w:rPr>
          <w:sz w:val="24"/>
          <w:szCs w:val="24"/>
        </w:rPr>
        <w:t xml:space="preserve">most </w:t>
      </w:r>
      <w:r w:rsidR="00D653F9" w:rsidRPr="001D426A">
        <w:rPr>
          <w:sz w:val="24"/>
          <w:szCs w:val="24"/>
        </w:rPr>
        <w:t xml:space="preserve">of the </w:t>
      </w:r>
      <w:r w:rsidR="00A85FF5" w:rsidRPr="001D426A">
        <w:rPr>
          <w:sz w:val="24"/>
          <w:szCs w:val="24"/>
        </w:rPr>
        <w:t>large</w:t>
      </w:r>
      <w:r w:rsidR="00D653F9" w:rsidRPr="001D426A">
        <w:rPr>
          <w:sz w:val="24"/>
          <w:szCs w:val="24"/>
        </w:rPr>
        <w:t>st</w:t>
      </w:r>
      <w:r w:rsidR="00A85FF5" w:rsidRPr="001D426A">
        <w:rPr>
          <w:sz w:val="24"/>
          <w:szCs w:val="24"/>
        </w:rPr>
        <w:t xml:space="preserve"> species were carnivorous</w:t>
      </w:r>
      <w:r w:rsidR="00A85FF5" w:rsidRPr="001D426A">
        <w:rPr>
          <w:rFonts w:cstheme="minorHAnsi"/>
          <w:sz w:val="24"/>
          <w:szCs w:val="24"/>
        </w:rPr>
        <w:t xml:space="preserve"> </w:t>
      </w:r>
      <w:r w:rsidR="00A85FF5" w:rsidRPr="001D426A">
        <w:rPr>
          <w:sz w:val="24"/>
          <w:szCs w:val="24"/>
        </w:rPr>
        <w:t>(</w:t>
      </w:r>
      <w:r w:rsidR="00A85FF5" w:rsidRPr="001D426A">
        <w:rPr>
          <w:rFonts w:cstheme="minorHAnsi"/>
          <w:sz w:val="24"/>
          <w:szCs w:val="24"/>
        </w:rPr>
        <w:t xml:space="preserve">herbivores: </w:t>
      </w:r>
      <w:r w:rsidR="00A85FF5" w:rsidRPr="001D426A">
        <w:rPr>
          <w:sz w:val="24"/>
          <w:szCs w:val="24"/>
        </w:rPr>
        <w:t xml:space="preserve">mean 8.5 </w:t>
      </w:r>
      <w:r w:rsidR="0036108A" w:rsidRPr="001D426A">
        <w:rPr>
          <w:rFonts w:cstheme="minorHAnsi"/>
          <w:sz w:val="24"/>
          <w:szCs w:val="24"/>
        </w:rPr>
        <w:t>mm</w:t>
      </w:r>
      <w:r w:rsidR="0036108A" w:rsidRPr="001D426A">
        <w:rPr>
          <w:sz w:val="24"/>
          <w:szCs w:val="24"/>
        </w:rPr>
        <w:t xml:space="preserve"> </w:t>
      </w:r>
      <w:r w:rsidR="00A85FF5" w:rsidRPr="001D426A">
        <w:rPr>
          <w:sz w:val="24"/>
          <w:szCs w:val="24"/>
        </w:rPr>
        <w:t>± 2.1 SD</w:t>
      </w:r>
      <w:r w:rsidR="00EF5CB5" w:rsidRPr="001D426A">
        <w:rPr>
          <w:sz w:val="24"/>
          <w:szCs w:val="24"/>
        </w:rPr>
        <w:t xml:space="preserve">, </w:t>
      </w:r>
      <w:r w:rsidR="00EF5CB5" w:rsidRPr="001D426A">
        <w:rPr>
          <w:rFonts w:cstheme="minorHAnsi"/>
          <w:sz w:val="24"/>
          <w:szCs w:val="24"/>
        </w:rPr>
        <w:t>range 4.4 – 13.5 mm;</w:t>
      </w:r>
      <w:r w:rsidR="00A85FF5" w:rsidRPr="001D426A">
        <w:rPr>
          <w:sz w:val="24"/>
          <w:szCs w:val="24"/>
        </w:rPr>
        <w:t xml:space="preserve"> carnivores: mean 10.5 ± 6.4</w:t>
      </w:r>
      <w:r w:rsidR="00EF5CB5" w:rsidRPr="001D426A">
        <w:rPr>
          <w:sz w:val="24"/>
          <w:szCs w:val="24"/>
        </w:rPr>
        <w:t>, range 3.4 – 25.0</w:t>
      </w:r>
      <w:r w:rsidR="00A85FF5" w:rsidRPr="001D426A">
        <w:rPr>
          <w:sz w:val="24"/>
          <w:szCs w:val="24"/>
        </w:rPr>
        <w:t>). Body size</w:t>
      </w:r>
      <w:r w:rsidR="00A85FF5" w:rsidRPr="001D426A">
        <w:rPr>
          <w:rFonts w:cstheme="minorHAnsi"/>
          <w:sz w:val="24"/>
          <w:szCs w:val="24"/>
        </w:rPr>
        <w:t xml:space="preserve"> was related to winged</w:t>
      </w:r>
      <w:r w:rsidR="00EF5CB5" w:rsidRPr="001D426A">
        <w:rPr>
          <w:rFonts w:cstheme="minorHAnsi"/>
          <w:sz w:val="24"/>
          <w:szCs w:val="24"/>
        </w:rPr>
        <w:t xml:space="preserve"> trait</w:t>
      </w:r>
      <w:r w:rsidR="0036108A" w:rsidRPr="001D426A">
        <w:rPr>
          <w:rFonts w:cstheme="minorHAnsi"/>
          <w:sz w:val="24"/>
          <w:szCs w:val="24"/>
        </w:rPr>
        <w:t>s also</w:t>
      </w:r>
      <w:r w:rsidR="000E60FA" w:rsidRPr="001D426A">
        <w:rPr>
          <w:rFonts w:cstheme="minorHAnsi"/>
          <w:sz w:val="24"/>
          <w:szCs w:val="24"/>
        </w:rPr>
        <w:t xml:space="preserve">, with </w:t>
      </w:r>
      <w:proofErr w:type="spellStart"/>
      <w:r w:rsidR="000E60FA" w:rsidRPr="001D426A">
        <w:rPr>
          <w:rFonts w:cstheme="minorHAnsi"/>
          <w:sz w:val="24"/>
          <w:szCs w:val="24"/>
        </w:rPr>
        <w:t>brachypterous</w:t>
      </w:r>
      <w:proofErr w:type="spellEnd"/>
      <w:r w:rsidR="000E60FA" w:rsidRPr="001D426A">
        <w:rPr>
          <w:rFonts w:cstheme="minorHAnsi"/>
          <w:sz w:val="24"/>
          <w:szCs w:val="24"/>
        </w:rPr>
        <w:t xml:space="preserve"> species tending to be larger</w:t>
      </w:r>
      <w:r w:rsidR="00A85FF5" w:rsidRPr="001D426A">
        <w:rPr>
          <w:rFonts w:cstheme="minorHAnsi"/>
          <w:sz w:val="24"/>
          <w:szCs w:val="24"/>
        </w:rPr>
        <w:t xml:space="preserve"> (</w:t>
      </w:r>
      <w:proofErr w:type="spellStart"/>
      <w:r w:rsidR="00A85FF5" w:rsidRPr="001D426A">
        <w:rPr>
          <w:rFonts w:cstheme="minorHAnsi"/>
          <w:sz w:val="24"/>
          <w:szCs w:val="24"/>
        </w:rPr>
        <w:t>macro</w:t>
      </w:r>
      <w:r w:rsidR="003263B8" w:rsidRPr="001D426A">
        <w:rPr>
          <w:rFonts w:cstheme="minorHAnsi"/>
          <w:sz w:val="24"/>
          <w:szCs w:val="24"/>
        </w:rPr>
        <w:t>pterous</w:t>
      </w:r>
      <w:proofErr w:type="spellEnd"/>
      <w:r w:rsidR="00D90E51" w:rsidRPr="001D426A">
        <w:rPr>
          <w:rFonts w:cstheme="minorHAnsi"/>
          <w:sz w:val="24"/>
          <w:szCs w:val="24"/>
        </w:rPr>
        <w:t>:</w:t>
      </w:r>
      <w:r w:rsidR="00A85FF5" w:rsidRPr="001D426A">
        <w:rPr>
          <w:rFonts w:cstheme="minorHAnsi"/>
          <w:sz w:val="24"/>
          <w:szCs w:val="24"/>
        </w:rPr>
        <w:t xml:space="preserve"> </w:t>
      </w:r>
      <w:r w:rsidR="00D90E51" w:rsidRPr="001D426A">
        <w:rPr>
          <w:rFonts w:cstheme="minorHAnsi"/>
          <w:sz w:val="24"/>
          <w:szCs w:val="24"/>
        </w:rPr>
        <w:t xml:space="preserve">mean </w:t>
      </w:r>
      <w:r w:rsidR="00103E54" w:rsidRPr="001D426A">
        <w:rPr>
          <w:rFonts w:cstheme="minorHAnsi"/>
          <w:sz w:val="24"/>
          <w:szCs w:val="24"/>
        </w:rPr>
        <w:t xml:space="preserve">8.4 mm </w:t>
      </w:r>
      <w:r w:rsidR="00103E54" w:rsidRPr="001D426A">
        <w:rPr>
          <w:sz w:val="24"/>
          <w:szCs w:val="24"/>
        </w:rPr>
        <w:t>±</w:t>
      </w:r>
      <w:r w:rsidR="00103E54" w:rsidRPr="001D426A">
        <w:rPr>
          <w:rFonts w:cstheme="minorHAnsi"/>
          <w:sz w:val="24"/>
          <w:szCs w:val="24"/>
        </w:rPr>
        <w:t xml:space="preserve"> 2.6 SD, range 3.2-14.5 mm; dimorphic</w:t>
      </w:r>
      <w:r w:rsidR="00D90E51" w:rsidRPr="001D426A">
        <w:rPr>
          <w:rFonts w:cstheme="minorHAnsi"/>
          <w:sz w:val="24"/>
          <w:szCs w:val="24"/>
        </w:rPr>
        <w:t>:</w:t>
      </w:r>
      <w:r w:rsidR="00103E54" w:rsidRPr="001D426A">
        <w:rPr>
          <w:rFonts w:cstheme="minorHAnsi"/>
          <w:sz w:val="24"/>
          <w:szCs w:val="24"/>
        </w:rPr>
        <w:t xml:space="preserve"> 4.9</w:t>
      </w:r>
      <w:r w:rsidR="00EF5CB5" w:rsidRPr="001D426A">
        <w:rPr>
          <w:rFonts w:cstheme="minorHAnsi"/>
          <w:sz w:val="24"/>
          <w:szCs w:val="24"/>
        </w:rPr>
        <w:t xml:space="preserve"> </w:t>
      </w:r>
      <w:r w:rsidR="00EF5CB5" w:rsidRPr="001D426A">
        <w:rPr>
          <w:sz w:val="24"/>
          <w:szCs w:val="24"/>
        </w:rPr>
        <w:t>±</w:t>
      </w:r>
      <w:r w:rsidR="00EF5CB5" w:rsidRPr="001D426A">
        <w:rPr>
          <w:rFonts w:cstheme="minorHAnsi"/>
          <w:sz w:val="24"/>
          <w:szCs w:val="24"/>
        </w:rPr>
        <w:t xml:space="preserve"> </w:t>
      </w:r>
      <w:r w:rsidR="00103E54" w:rsidRPr="001D426A">
        <w:rPr>
          <w:rFonts w:cstheme="minorHAnsi"/>
          <w:sz w:val="24"/>
          <w:szCs w:val="24"/>
        </w:rPr>
        <w:t xml:space="preserve">1.4, range 3.1-7.0, </w:t>
      </w:r>
      <w:proofErr w:type="spellStart"/>
      <w:r w:rsidR="00103E54" w:rsidRPr="001D426A">
        <w:rPr>
          <w:rFonts w:cstheme="minorHAnsi"/>
          <w:sz w:val="24"/>
          <w:szCs w:val="24"/>
        </w:rPr>
        <w:t>brachypterous</w:t>
      </w:r>
      <w:proofErr w:type="spellEnd"/>
      <w:r w:rsidR="00103E54" w:rsidRPr="001D426A">
        <w:rPr>
          <w:rFonts w:cstheme="minorHAnsi"/>
          <w:sz w:val="24"/>
          <w:szCs w:val="24"/>
        </w:rPr>
        <w:t xml:space="preserve"> mean 12.4</w:t>
      </w:r>
      <w:r w:rsidR="00EF5CB5" w:rsidRPr="001D426A">
        <w:rPr>
          <w:rFonts w:cstheme="minorHAnsi"/>
          <w:sz w:val="24"/>
          <w:szCs w:val="24"/>
        </w:rPr>
        <w:t xml:space="preserve"> </w:t>
      </w:r>
      <w:r w:rsidR="00EF5CB5" w:rsidRPr="001D426A">
        <w:rPr>
          <w:sz w:val="24"/>
          <w:szCs w:val="24"/>
        </w:rPr>
        <w:t>±</w:t>
      </w:r>
      <w:r w:rsidR="00EF5CB5" w:rsidRPr="001D426A">
        <w:rPr>
          <w:rFonts w:cstheme="minorHAnsi"/>
          <w:sz w:val="24"/>
          <w:szCs w:val="24"/>
        </w:rPr>
        <w:t xml:space="preserve"> </w:t>
      </w:r>
      <w:r w:rsidR="00103E54" w:rsidRPr="001D426A">
        <w:rPr>
          <w:rFonts w:cstheme="minorHAnsi"/>
          <w:sz w:val="24"/>
          <w:szCs w:val="24"/>
        </w:rPr>
        <w:t>7.2</w:t>
      </w:r>
      <w:r w:rsidR="00EF5CB5" w:rsidRPr="001D426A">
        <w:rPr>
          <w:rFonts w:cstheme="minorHAnsi"/>
          <w:sz w:val="24"/>
          <w:szCs w:val="24"/>
        </w:rPr>
        <w:t xml:space="preserve">, range </w:t>
      </w:r>
      <w:r w:rsidR="000E60FA" w:rsidRPr="001D426A">
        <w:rPr>
          <w:rFonts w:cstheme="minorHAnsi"/>
          <w:sz w:val="24"/>
          <w:szCs w:val="24"/>
        </w:rPr>
        <w:t>2.6</w:t>
      </w:r>
      <w:r w:rsidR="00103E54" w:rsidRPr="001D426A">
        <w:rPr>
          <w:rFonts w:cstheme="minorHAnsi"/>
          <w:sz w:val="24"/>
          <w:szCs w:val="24"/>
        </w:rPr>
        <w:t>-</w:t>
      </w:r>
      <w:r w:rsidR="000E60FA" w:rsidRPr="001D426A">
        <w:rPr>
          <w:rFonts w:cstheme="minorHAnsi"/>
          <w:sz w:val="24"/>
          <w:szCs w:val="24"/>
        </w:rPr>
        <w:t>25.0</w:t>
      </w:r>
      <w:r w:rsidR="00A85FF5" w:rsidRPr="001D426A">
        <w:rPr>
          <w:rFonts w:cstheme="minorHAnsi"/>
          <w:sz w:val="24"/>
          <w:szCs w:val="24"/>
        </w:rPr>
        <w:t>).</w:t>
      </w:r>
    </w:p>
    <w:p w14:paraId="7AEE7C53" w14:textId="77777777" w:rsidR="00A85FF5" w:rsidRPr="001D426A" w:rsidRDefault="00A85FF5" w:rsidP="00A85FF5">
      <w:pPr>
        <w:spacing w:after="0" w:line="480" w:lineRule="auto"/>
        <w:rPr>
          <w:rFonts w:cstheme="minorHAnsi"/>
          <w:sz w:val="24"/>
          <w:szCs w:val="24"/>
        </w:rPr>
      </w:pPr>
    </w:p>
    <w:p w14:paraId="2A246AAC" w14:textId="6569769E" w:rsidR="00333E6B" w:rsidRPr="001D426A" w:rsidRDefault="00B92051" w:rsidP="00B92051">
      <w:pPr>
        <w:spacing w:after="0" w:line="480" w:lineRule="auto"/>
        <w:rPr>
          <w:rFonts w:cstheme="minorHAnsi"/>
          <w:sz w:val="24"/>
          <w:szCs w:val="24"/>
        </w:rPr>
      </w:pPr>
      <w:proofErr w:type="spellStart"/>
      <w:r>
        <w:rPr>
          <w:rFonts w:cstheme="minorHAnsi"/>
          <w:sz w:val="24"/>
          <w:szCs w:val="24"/>
        </w:rPr>
        <w:t>H</w:t>
      </w:r>
      <w:r w:rsidRPr="001D426A">
        <w:rPr>
          <w:sz w:val="24"/>
          <w:szCs w:val="24"/>
        </w:rPr>
        <w:t>erbivory</w:t>
      </w:r>
      <w:proofErr w:type="spellEnd"/>
      <w:r w:rsidRPr="001D426A">
        <w:rPr>
          <w:sz w:val="24"/>
          <w:szCs w:val="24"/>
        </w:rPr>
        <w:t xml:space="preserve"> </w:t>
      </w:r>
      <w:r>
        <w:rPr>
          <w:sz w:val="24"/>
          <w:szCs w:val="24"/>
        </w:rPr>
        <w:t xml:space="preserve">was </w:t>
      </w:r>
      <w:r w:rsidR="00E03575" w:rsidRPr="001D426A">
        <w:rPr>
          <w:sz w:val="24"/>
          <w:szCs w:val="24"/>
        </w:rPr>
        <w:t xml:space="preserve">only found in the </w:t>
      </w:r>
      <w:proofErr w:type="spellStart"/>
      <w:r w:rsidR="00E03575" w:rsidRPr="001D426A">
        <w:rPr>
          <w:sz w:val="24"/>
          <w:szCs w:val="24"/>
        </w:rPr>
        <w:t>Zabrini</w:t>
      </w:r>
      <w:proofErr w:type="spellEnd"/>
      <w:r w:rsidR="00E03575" w:rsidRPr="001D426A">
        <w:rPr>
          <w:sz w:val="24"/>
          <w:szCs w:val="24"/>
        </w:rPr>
        <w:t xml:space="preserve"> (Amara and </w:t>
      </w:r>
      <w:proofErr w:type="spellStart"/>
      <w:r w:rsidR="00E03575" w:rsidRPr="001D426A">
        <w:rPr>
          <w:sz w:val="24"/>
          <w:szCs w:val="24"/>
        </w:rPr>
        <w:t>Curtonotus</w:t>
      </w:r>
      <w:proofErr w:type="spellEnd"/>
      <w:r w:rsidR="00E03575" w:rsidRPr="001D426A">
        <w:rPr>
          <w:sz w:val="24"/>
          <w:szCs w:val="24"/>
        </w:rPr>
        <w:t xml:space="preserve">) and </w:t>
      </w:r>
      <w:proofErr w:type="spellStart"/>
      <w:r w:rsidR="00E03575" w:rsidRPr="001D426A">
        <w:rPr>
          <w:sz w:val="24"/>
          <w:szCs w:val="24"/>
        </w:rPr>
        <w:t>Harpalini</w:t>
      </w:r>
      <w:proofErr w:type="spellEnd"/>
      <w:r w:rsidR="00E03575" w:rsidRPr="001D426A">
        <w:rPr>
          <w:sz w:val="24"/>
          <w:szCs w:val="24"/>
        </w:rPr>
        <w:t xml:space="preserve"> (</w:t>
      </w:r>
      <w:proofErr w:type="spellStart"/>
      <w:r w:rsidR="00E03575" w:rsidRPr="001D426A">
        <w:rPr>
          <w:sz w:val="24"/>
          <w:szCs w:val="24"/>
        </w:rPr>
        <w:t>Harpalus</w:t>
      </w:r>
      <w:proofErr w:type="spellEnd"/>
      <w:r w:rsidR="00E03575" w:rsidRPr="001D426A">
        <w:rPr>
          <w:sz w:val="24"/>
          <w:szCs w:val="24"/>
        </w:rPr>
        <w:t xml:space="preserve">, </w:t>
      </w:r>
      <w:proofErr w:type="spellStart"/>
      <w:r w:rsidR="00E03575" w:rsidRPr="001D426A">
        <w:rPr>
          <w:sz w:val="24"/>
          <w:szCs w:val="24"/>
        </w:rPr>
        <w:t>Bradycellus</w:t>
      </w:r>
      <w:proofErr w:type="spellEnd"/>
      <w:r w:rsidR="00E03575" w:rsidRPr="001D426A">
        <w:rPr>
          <w:sz w:val="24"/>
          <w:szCs w:val="24"/>
        </w:rPr>
        <w:t xml:space="preserve">, </w:t>
      </w:r>
      <w:proofErr w:type="spellStart"/>
      <w:r w:rsidR="00E03575" w:rsidRPr="001D426A">
        <w:rPr>
          <w:sz w:val="24"/>
          <w:szCs w:val="24"/>
        </w:rPr>
        <w:t>Ophonus</w:t>
      </w:r>
      <w:proofErr w:type="spellEnd"/>
      <w:r w:rsidR="00E03575" w:rsidRPr="001D426A">
        <w:rPr>
          <w:sz w:val="24"/>
          <w:szCs w:val="24"/>
        </w:rPr>
        <w:t>)</w:t>
      </w:r>
      <w:r w:rsidR="002367F8" w:rsidRPr="001D426A">
        <w:rPr>
          <w:sz w:val="24"/>
          <w:szCs w:val="24"/>
        </w:rPr>
        <w:t xml:space="preserve">, </w:t>
      </w:r>
      <w:r w:rsidR="0056788B">
        <w:rPr>
          <w:sz w:val="24"/>
          <w:szCs w:val="24"/>
        </w:rPr>
        <w:t>which</w:t>
      </w:r>
      <w:r w:rsidR="0056788B" w:rsidRPr="001D426A">
        <w:rPr>
          <w:sz w:val="24"/>
          <w:szCs w:val="24"/>
        </w:rPr>
        <w:t xml:space="preserve"> </w:t>
      </w:r>
      <w:r w:rsidR="002367F8" w:rsidRPr="001D426A">
        <w:rPr>
          <w:sz w:val="24"/>
          <w:szCs w:val="24"/>
        </w:rPr>
        <w:t xml:space="preserve">also tended to be </w:t>
      </w:r>
      <w:proofErr w:type="spellStart"/>
      <w:r w:rsidR="002367F8" w:rsidRPr="001D426A">
        <w:rPr>
          <w:sz w:val="24"/>
          <w:szCs w:val="24"/>
        </w:rPr>
        <w:t>macropterous</w:t>
      </w:r>
      <w:proofErr w:type="spellEnd"/>
      <w:r w:rsidR="00E03575" w:rsidRPr="001D426A">
        <w:rPr>
          <w:sz w:val="24"/>
          <w:szCs w:val="24"/>
        </w:rPr>
        <w:t xml:space="preserve">. </w:t>
      </w:r>
      <w:r w:rsidR="002367F8" w:rsidRPr="001D426A">
        <w:rPr>
          <w:sz w:val="24"/>
          <w:szCs w:val="24"/>
        </w:rPr>
        <w:t xml:space="preserve">Winged </w:t>
      </w:r>
      <w:r w:rsidR="002367F8" w:rsidRPr="001D426A">
        <w:rPr>
          <w:sz w:val="24"/>
          <w:szCs w:val="24"/>
        </w:rPr>
        <w:lastRenderedPageBreak/>
        <w:t xml:space="preserve">traits did not appear to be strongly </w:t>
      </w:r>
      <w:proofErr w:type="spellStart"/>
      <w:r w:rsidR="002367F8" w:rsidRPr="001D426A">
        <w:rPr>
          <w:sz w:val="24"/>
          <w:szCs w:val="24"/>
        </w:rPr>
        <w:t>phylogenetically</w:t>
      </w:r>
      <w:proofErr w:type="spellEnd"/>
      <w:r w:rsidR="002367F8" w:rsidRPr="001D426A">
        <w:rPr>
          <w:sz w:val="24"/>
          <w:szCs w:val="24"/>
        </w:rPr>
        <w:t xml:space="preserve"> conserved</w:t>
      </w:r>
      <w:r w:rsidR="00667982">
        <w:rPr>
          <w:sz w:val="24"/>
          <w:szCs w:val="24"/>
        </w:rPr>
        <w:t xml:space="preserve"> </w:t>
      </w:r>
      <w:r w:rsidR="00667982">
        <w:rPr>
          <w:rFonts w:cstheme="minorHAnsi"/>
          <w:sz w:val="24"/>
          <w:szCs w:val="24"/>
        </w:rPr>
        <w:t>(</w:t>
      </w:r>
      <w:r w:rsidR="00667982" w:rsidRPr="00F71D1F">
        <w:rPr>
          <w:rFonts w:cstheme="minorHAnsi"/>
          <w:sz w:val="24"/>
          <w:szCs w:val="24"/>
        </w:rPr>
        <w:t xml:space="preserve">Appendix </w:t>
      </w:r>
      <w:r w:rsidR="004B3D92">
        <w:rPr>
          <w:rFonts w:cstheme="minorHAnsi"/>
          <w:sz w:val="24"/>
          <w:szCs w:val="24"/>
        </w:rPr>
        <w:t>S3</w:t>
      </w:r>
      <w:r w:rsidR="00667982" w:rsidRPr="00F71D1F">
        <w:rPr>
          <w:rFonts w:cstheme="minorHAnsi"/>
          <w:sz w:val="24"/>
          <w:szCs w:val="24"/>
        </w:rPr>
        <w:t xml:space="preserve">, </w:t>
      </w:r>
      <w:r w:rsidR="00667982" w:rsidRPr="00D82759">
        <w:rPr>
          <w:rFonts w:cstheme="minorHAnsi"/>
          <w:sz w:val="24"/>
          <w:szCs w:val="24"/>
        </w:rPr>
        <w:t xml:space="preserve">Fig. </w:t>
      </w:r>
      <w:r w:rsidR="004B3D92">
        <w:rPr>
          <w:rFonts w:cstheme="minorHAnsi"/>
          <w:sz w:val="24"/>
          <w:szCs w:val="24"/>
        </w:rPr>
        <w:t>S3</w:t>
      </w:r>
      <w:r w:rsidR="00702A92">
        <w:rPr>
          <w:rFonts w:cstheme="minorHAnsi"/>
          <w:sz w:val="24"/>
          <w:szCs w:val="24"/>
        </w:rPr>
        <w:t>a</w:t>
      </w:r>
      <w:r w:rsidR="00667982" w:rsidRPr="00D82759">
        <w:rPr>
          <w:rFonts w:cstheme="minorHAnsi"/>
          <w:sz w:val="24"/>
          <w:szCs w:val="24"/>
        </w:rPr>
        <w:t>)</w:t>
      </w:r>
      <w:r w:rsidR="00D90E51" w:rsidRPr="001D426A">
        <w:rPr>
          <w:sz w:val="24"/>
          <w:szCs w:val="24"/>
        </w:rPr>
        <w:t>;</w:t>
      </w:r>
      <w:r w:rsidR="002367F8" w:rsidRPr="001D426A">
        <w:rPr>
          <w:sz w:val="24"/>
          <w:szCs w:val="24"/>
        </w:rPr>
        <w:t xml:space="preserve"> 45 </w:t>
      </w:r>
      <w:r w:rsidR="00D90E51" w:rsidRPr="001D426A">
        <w:rPr>
          <w:sz w:val="24"/>
          <w:szCs w:val="24"/>
        </w:rPr>
        <w:t xml:space="preserve">of the 72 </w:t>
      </w:r>
      <w:proofErr w:type="spellStart"/>
      <w:r w:rsidR="00D90E51" w:rsidRPr="001D426A">
        <w:rPr>
          <w:sz w:val="24"/>
          <w:szCs w:val="24"/>
        </w:rPr>
        <w:t>carabid</w:t>
      </w:r>
      <w:proofErr w:type="spellEnd"/>
      <w:r w:rsidR="00D90E51" w:rsidRPr="001D426A">
        <w:rPr>
          <w:sz w:val="24"/>
          <w:szCs w:val="24"/>
        </w:rPr>
        <w:t xml:space="preserve"> species </w:t>
      </w:r>
      <w:r w:rsidR="002367F8" w:rsidRPr="001D426A">
        <w:rPr>
          <w:sz w:val="24"/>
          <w:szCs w:val="24"/>
        </w:rPr>
        <w:t xml:space="preserve">were </w:t>
      </w:r>
      <w:proofErr w:type="spellStart"/>
      <w:r w:rsidR="002367F8" w:rsidRPr="001D426A">
        <w:rPr>
          <w:sz w:val="24"/>
          <w:szCs w:val="24"/>
        </w:rPr>
        <w:t>macropterous</w:t>
      </w:r>
      <w:proofErr w:type="spellEnd"/>
      <w:r w:rsidR="00D90E51" w:rsidRPr="001D426A">
        <w:rPr>
          <w:sz w:val="24"/>
          <w:szCs w:val="24"/>
        </w:rPr>
        <w:t>,</w:t>
      </w:r>
      <w:r w:rsidR="002367F8" w:rsidRPr="001D426A">
        <w:rPr>
          <w:sz w:val="24"/>
          <w:szCs w:val="24"/>
        </w:rPr>
        <w:t xml:space="preserve"> across 14 </w:t>
      </w:r>
      <w:r w:rsidR="00D90E51" w:rsidRPr="001D426A">
        <w:rPr>
          <w:sz w:val="24"/>
          <w:szCs w:val="24"/>
        </w:rPr>
        <w:t xml:space="preserve">of the 17 tribes, but with </w:t>
      </w:r>
      <w:proofErr w:type="spellStart"/>
      <w:r w:rsidR="00D90E51" w:rsidRPr="001D426A">
        <w:rPr>
          <w:sz w:val="24"/>
          <w:szCs w:val="24"/>
        </w:rPr>
        <w:t>brachypt</w:t>
      </w:r>
      <w:r w:rsidR="00226411">
        <w:rPr>
          <w:sz w:val="24"/>
          <w:szCs w:val="24"/>
        </w:rPr>
        <w:t>ery</w:t>
      </w:r>
      <w:proofErr w:type="spellEnd"/>
      <w:r w:rsidR="00226411">
        <w:rPr>
          <w:sz w:val="24"/>
          <w:szCs w:val="24"/>
        </w:rPr>
        <w:t xml:space="preserve"> found in 18 species across nine</w:t>
      </w:r>
      <w:r w:rsidR="00D90E51" w:rsidRPr="001D426A">
        <w:rPr>
          <w:sz w:val="24"/>
          <w:szCs w:val="24"/>
        </w:rPr>
        <w:t xml:space="preserve"> tribes</w:t>
      </w:r>
      <w:r w:rsidR="00333E6B" w:rsidRPr="001D426A">
        <w:rPr>
          <w:rFonts w:cstheme="minorHAnsi"/>
          <w:sz w:val="24"/>
          <w:szCs w:val="24"/>
        </w:rPr>
        <w:t xml:space="preserve">. </w:t>
      </w:r>
    </w:p>
    <w:p w14:paraId="521D1F53" w14:textId="77777777" w:rsidR="00333E6B" w:rsidRPr="001D426A" w:rsidRDefault="00333E6B" w:rsidP="00615709">
      <w:pPr>
        <w:spacing w:after="0" w:line="480" w:lineRule="auto"/>
        <w:rPr>
          <w:rFonts w:cstheme="minorHAnsi"/>
          <w:sz w:val="24"/>
          <w:szCs w:val="24"/>
        </w:rPr>
      </w:pPr>
    </w:p>
    <w:p w14:paraId="4247A0FF" w14:textId="77777777" w:rsidR="00333E6B" w:rsidRPr="001D426A" w:rsidRDefault="00333E6B" w:rsidP="00615709">
      <w:pPr>
        <w:spacing w:after="0" w:line="480" w:lineRule="auto"/>
        <w:rPr>
          <w:rFonts w:cstheme="minorHAnsi"/>
          <w:sz w:val="24"/>
          <w:szCs w:val="24"/>
        </w:rPr>
      </w:pPr>
      <w:r w:rsidRPr="001D426A">
        <w:rPr>
          <w:rFonts w:cstheme="minorHAnsi"/>
          <w:sz w:val="24"/>
          <w:szCs w:val="24"/>
        </w:rPr>
        <w:t>Spiders</w:t>
      </w:r>
    </w:p>
    <w:p w14:paraId="50F83B6A" w14:textId="3EDF4512" w:rsidR="00615709" w:rsidRPr="001D426A" w:rsidRDefault="00F60B3D" w:rsidP="00615709">
      <w:pPr>
        <w:spacing w:after="0" w:line="480" w:lineRule="auto"/>
        <w:rPr>
          <w:rFonts w:cstheme="minorHAnsi"/>
          <w:sz w:val="24"/>
          <w:szCs w:val="24"/>
        </w:rPr>
      </w:pPr>
      <w:r>
        <w:rPr>
          <w:rFonts w:cstheme="minorHAnsi"/>
          <w:sz w:val="24"/>
          <w:szCs w:val="24"/>
        </w:rPr>
        <w:t>Three</w:t>
      </w:r>
      <w:r w:rsidRPr="001D426A">
        <w:rPr>
          <w:rFonts w:cstheme="minorHAnsi"/>
          <w:sz w:val="24"/>
          <w:szCs w:val="24"/>
        </w:rPr>
        <w:t xml:space="preserve"> </w:t>
      </w:r>
      <w:r w:rsidR="00333E6B" w:rsidRPr="001D426A">
        <w:rPr>
          <w:rFonts w:cstheme="minorHAnsi"/>
          <w:sz w:val="24"/>
          <w:szCs w:val="24"/>
        </w:rPr>
        <w:t xml:space="preserve">spider traits from the </w:t>
      </w:r>
      <w:r w:rsidR="00444124" w:rsidRPr="001D426A">
        <w:rPr>
          <w:rFonts w:cstheme="minorHAnsi"/>
          <w:sz w:val="24"/>
          <w:szCs w:val="24"/>
        </w:rPr>
        <w:t xml:space="preserve">nine </w:t>
      </w:r>
      <w:r w:rsidR="00333E6B" w:rsidRPr="001D426A">
        <w:rPr>
          <w:rFonts w:cstheme="minorHAnsi"/>
          <w:sz w:val="24"/>
          <w:szCs w:val="24"/>
        </w:rPr>
        <w:t xml:space="preserve">tested were significantly related to </w:t>
      </w:r>
      <w:r>
        <w:rPr>
          <w:rFonts w:cstheme="minorHAnsi"/>
          <w:sz w:val="24"/>
          <w:szCs w:val="24"/>
        </w:rPr>
        <w:t>the</w:t>
      </w:r>
      <w:r w:rsidRPr="001D426A">
        <w:rPr>
          <w:rFonts w:cstheme="minorHAnsi"/>
          <w:sz w:val="24"/>
          <w:szCs w:val="24"/>
        </w:rPr>
        <w:t xml:space="preserve"> </w:t>
      </w:r>
      <w:r w:rsidR="00333E6B" w:rsidRPr="001D426A">
        <w:rPr>
          <w:rFonts w:cstheme="minorHAnsi"/>
          <w:sz w:val="24"/>
          <w:szCs w:val="24"/>
        </w:rPr>
        <w:t xml:space="preserve">disturbance </w:t>
      </w:r>
      <w:r>
        <w:rPr>
          <w:rFonts w:cstheme="minorHAnsi"/>
          <w:sz w:val="24"/>
          <w:szCs w:val="24"/>
        </w:rPr>
        <w:t>gradient</w:t>
      </w:r>
      <w:r w:rsidRPr="001D426A">
        <w:rPr>
          <w:rFonts w:cstheme="minorHAnsi"/>
          <w:sz w:val="24"/>
          <w:szCs w:val="24"/>
        </w:rPr>
        <w:t xml:space="preserve"> </w:t>
      </w:r>
      <w:r w:rsidR="00333E6B" w:rsidRPr="001D426A">
        <w:rPr>
          <w:rFonts w:cstheme="minorHAnsi"/>
          <w:sz w:val="24"/>
          <w:szCs w:val="24"/>
        </w:rPr>
        <w:t xml:space="preserve">(Table </w:t>
      </w:r>
      <w:r w:rsidR="00A13D66">
        <w:rPr>
          <w:rFonts w:cstheme="minorHAnsi"/>
          <w:sz w:val="24"/>
          <w:szCs w:val="24"/>
        </w:rPr>
        <w:t>2</w:t>
      </w:r>
      <w:r w:rsidR="00333E6B" w:rsidRPr="001D426A">
        <w:rPr>
          <w:rFonts w:cstheme="minorHAnsi"/>
          <w:sz w:val="24"/>
          <w:szCs w:val="24"/>
        </w:rPr>
        <w:t xml:space="preserve">), although correlations were weaker than for </w:t>
      </w:r>
      <w:proofErr w:type="spellStart"/>
      <w:r w:rsidR="00333E6B" w:rsidRPr="001D426A">
        <w:rPr>
          <w:rFonts w:cstheme="minorHAnsi"/>
          <w:sz w:val="24"/>
          <w:szCs w:val="24"/>
        </w:rPr>
        <w:t>carabids</w:t>
      </w:r>
      <w:proofErr w:type="spellEnd"/>
      <w:r w:rsidR="00333E6B" w:rsidRPr="001D426A">
        <w:rPr>
          <w:rFonts w:cstheme="minorHAnsi"/>
          <w:sz w:val="24"/>
          <w:szCs w:val="24"/>
        </w:rPr>
        <w:t xml:space="preserve">. In contrast to trait responses of </w:t>
      </w:r>
      <w:proofErr w:type="spellStart"/>
      <w:r w:rsidR="00333E6B" w:rsidRPr="001D426A">
        <w:rPr>
          <w:rFonts w:cstheme="minorHAnsi"/>
          <w:sz w:val="24"/>
          <w:szCs w:val="24"/>
        </w:rPr>
        <w:t>carabids</w:t>
      </w:r>
      <w:proofErr w:type="spellEnd"/>
      <w:r w:rsidR="00333E6B" w:rsidRPr="001D426A">
        <w:rPr>
          <w:rFonts w:cstheme="minorHAnsi"/>
          <w:sz w:val="24"/>
          <w:szCs w:val="24"/>
        </w:rPr>
        <w:t xml:space="preserve">, mean body size increased with greater disturbance intensity (Fig. </w:t>
      </w:r>
      <w:r w:rsidR="00DD0EF6">
        <w:rPr>
          <w:rFonts w:cstheme="minorHAnsi"/>
          <w:sz w:val="24"/>
          <w:szCs w:val="24"/>
        </w:rPr>
        <w:t>3</w:t>
      </w:r>
      <w:r w:rsidR="00333E6B" w:rsidRPr="001D426A">
        <w:rPr>
          <w:rFonts w:cstheme="minorHAnsi"/>
          <w:sz w:val="24"/>
          <w:szCs w:val="24"/>
        </w:rPr>
        <w:t>a)</w:t>
      </w:r>
      <w:r w:rsidR="00D85B7C">
        <w:rPr>
          <w:rFonts w:cstheme="minorHAnsi"/>
          <w:sz w:val="24"/>
          <w:szCs w:val="24"/>
        </w:rPr>
        <w:t>. T</w:t>
      </w:r>
      <w:r w:rsidR="00333E6B" w:rsidRPr="001D426A">
        <w:rPr>
          <w:rFonts w:cstheme="minorHAnsi"/>
          <w:sz w:val="24"/>
          <w:szCs w:val="24"/>
        </w:rPr>
        <w:t xml:space="preserve">he abundance of active-hunting spiders increased and web-hunting species decreased with greater disturbance (Fig. </w:t>
      </w:r>
      <w:r w:rsidR="00DD0EF6">
        <w:rPr>
          <w:rFonts w:cstheme="minorHAnsi"/>
          <w:sz w:val="24"/>
          <w:szCs w:val="24"/>
        </w:rPr>
        <w:t>3</w:t>
      </w:r>
      <w:r w:rsidR="00E26871">
        <w:rPr>
          <w:rFonts w:cstheme="minorHAnsi"/>
          <w:sz w:val="24"/>
          <w:szCs w:val="24"/>
        </w:rPr>
        <w:t>b</w:t>
      </w:r>
      <w:r w:rsidR="00333E6B" w:rsidRPr="001D426A">
        <w:rPr>
          <w:rFonts w:cstheme="minorHAnsi"/>
          <w:sz w:val="24"/>
          <w:szCs w:val="24"/>
        </w:rPr>
        <w:t xml:space="preserve">). Of the active-hunting spiders, running hunters increased in abundance more than ambush and stalking species (Fig. </w:t>
      </w:r>
      <w:r w:rsidR="00DD0EF6">
        <w:rPr>
          <w:rFonts w:cstheme="minorHAnsi"/>
          <w:sz w:val="24"/>
          <w:szCs w:val="24"/>
        </w:rPr>
        <w:t>3</w:t>
      </w:r>
      <w:r w:rsidR="00E26871">
        <w:rPr>
          <w:rFonts w:cstheme="minorHAnsi"/>
          <w:sz w:val="24"/>
          <w:szCs w:val="24"/>
        </w:rPr>
        <w:t>c</w:t>
      </w:r>
      <w:r w:rsidR="00D90E51" w:rsidRPr="001D426A">
        <w:rPr>
          <w:rFonts w:cstheme="minorHAnsi"/>
          <w:sz w:val="24"/>
          <w:szCs w:val="24"/>
        </w:rPr>
        <w:t>).</w:t>
      </w:r>
    </w:p>
    <w:p w14:paraId="5E0C371C" w14:textId="77777777" w:rsidR="00EA2B7F" w:rsidRPr="001D426A" w:rsidRDefault="00EA2B7F" w:rsidP="00615709">
      <w:pPr>
        <w:spacing w:after="0" w:line="480" w:lineRule="auto"/>
        <w:rPr>
          <w:rFonts w:cstheme="minorHAnsi"/>
          <w:sz w:val="24"/>
          <w:szCs w:val="24"/>
        </w:rPr>
      </w:pPr>
    </w:p>
    <w:p w14:paraId="15AB12B4" w14:textId="77777777" w:rsidR="00A4306C" w:rsidRPr="0057302B" w:rsidRDefault="009E4DC3" w:rsidP="00EC60D3">
      <w:pPr>
        <w:spacing w:after="0" w:line="480" w:lineRule="auto"/>
        <w:rPr>
          <w:rFonts w:cstheme="minorHAnsi"/>
          <w:sz w:val="24"/>
          <w:szCs w:val="24"/>
        </w:rPr>
      </w:pPr>
      <w:r w:rsidRPr="009E4DC3">
        <w:rPr>
          <w:rFonts w:cstheme="minorHAnsi"/>
          <w:sz w:val="24"/>
          <w:szCs w:val="24"/>
        </w:rPr>
        <w:t>B</w:t>
      </w:r>
      <w:r w:rsidR="00650171" w:rsidRPr="009E4DC3">
        <w:rPr>
          <w:rFonts w:cstheme="minorHAnsi"/>
          <w:sz w:val="24"/>
          <w:szCs w:val="24"/>
        </w:rPr>
        <w:t>ody size was related to hunting strategy,</w:t>
      </w:r>
      <w:r w:rsidRPr="009E4DC3">
        <w:rPr>
          <w:rFonts w:cstheme="minorHAnsi"/>
          <w:sz w:val="24"/>
          <w:szCs w:val="24"/>
        </w:rPr>
        <w:t xml:space="preserve"> with web hunting spiders tending to be smaller (mean body length </w:t>
      </w:r>
      <w:r w:rsidRPr="00B65558">
        <w:rPr>
          <w:rFonts w:cstheme="minorHAnsi"/>
          <w:sz w:val="24"/>
          <w:szCs w:val="24"/>
        </w:rPr>
        <w:t>3.1 mm ± 1.8) than active hunters</w:t>
      </w:r>
      <w:r>
        <w:rPr>
          <w:rFonts w:cstheme="minorHAnsi"/>
          <w:sz w:val="24"/>
          <w:szCs w:val="24"/>
        </w:rPr>
        <w:t xml:space="preserve"> (</w:t>
      </w:r>
      <w:r w:rsidRPr="009E4DC3">
        <w:rPr>
          <w:rFonts w:cstheme="minorHAnsi"/>
          <w:sz w:val="24"/>
          <w:szCs w:val="24"/>
        </w:rPr>
        <w:t>mean body length</w:t>
      </w:r>
      <w:r>
        <w:rPr>
          <w:rFonts w:cstheme="minorHAnsi"/>
          <w:sz w:val="24"/>
          <w:szCs w:val="24"/>
        </w:rPr>
        <w:t xml:space="preserve"> 6.4</w:t>
      </w:r>
      <w:r w:rsidRPr="009E4DC3">
        <w:rPr>
          <w:rFonts w:cstheme="minorHAnsi"/>
          <w:sz w:val="24"/>
          <w:szCs w:val="24"/>
        </w:rPr>
        <w:t xml:space="preserve"> mm ± </w:t>
      </w:r>
      <w:r>
        <w:rPr>
          <w:rFonts w:cstheme="minorHAnsi"/>
          <w:sz w:val="24"/>
          <w:szCs w:val="24"/>
        </w:rPr>
        <w:t xml:space="preserve">2.5). </w:t>
      </w:r>
      <w:r w:rsidR="0049110F">
        <w:rPr>
          <w:rFonts w:cstheme="minorHAnsi"/>
          <w:sz w:val="24"/>
          <w:szCs w:val="24"/>
        </w:rPr>
        <w:t>Aerial dispersal</w:t>
      </w:r>
      <w:r w:rsidR="00D25432">
        <w:rPr>
          <w:rFonts w:cstheme="minorHAnsi"/>
          <w:sz w:val="24"/>
          <w:szCs w:val="24"/>
        </w:rPr>
        <w:t xml:space="preserve"> </w:t>
      </w:r>
      <w:r w:rsidR="0049110F">
        <w:rPr>
          <w:rFonts w:cstheme="minorHAnsi"/>
          <w:sz w:val="24"/>
          <w:szCs w:val="24"/>
        </w:rPr>
        <w:t>(</w:t>
      </w:r>
      <w:r w:rsidR="00D25432">
        <w:rPr>
          <w:rFonts w:cstheme="minorHAnsi"/>
          <w:sz w:val="24"/>
          <w:szCs w:val="24"/>
        </w:rPr>
        <w:t>ballooning</w:t>
      </w:r>
      <w:r w:rsidR="0049110F">
        <w:rPr>
          <w:rFonts w:cstheme="minorHAnsi"/>
          <w:sz w:val="24"/>
          <w:szCs w:val="24"/>
        </w:rPr>
        <w:t>)</w:t>
      </w:r>
      <w:r w:rsidR="00B65558">
        <w:rPr>
          <w:rFonts w:cstheme="minorHAnsi"/>
          <w:sz w:val="24"/>
          <w:szCs w:val="24"/>
        </w:rPr>
        <w:t xml:space="preserve"> was</w:t>
      </w:r>
      <w:r w:rsidR="00D25432">
        <w:rPr>
          <w:rFonts w:cstheme="minorHAnsi"/>
          <w:sz w:val="24"/>
          <w:szCs w:val="24"/>
        </w:rPr>
        <w:t xml:space="preserve"> present in </w:t>
      </w:r>
      <w:r w:rsidR="00340587">
        <w:rPr>
          <w:rFonts w:cstheme="minorHAnsi"/>
          <w:sz w:val="24"/>
          <w:szCs w:val="24"/>
        </w:rPr>
        <w:t xml:space="preserve">both </w:t>
      </w:r>
      <w:r w:rsidR="00D25432">
        <w:rPr>
          <w:rFonts w:cstheme="minorHAnsi"/>
          <w:sz w:val="24"/>
          <w:szCs w:val="24"/>
        </w:rPr>
        <w:t xml:space="preserve">web </w:t>
      </w:r>
      <w:r w:rsidR="00340587">
        <w:rPr>
          <w:rFonts w:cstheme="minorHAnsi"/>
          <w:sz w:val="24"/>
          <w:szCs w:val="24"/>
        </w:rPr>
        <w:t xml:space="preserve">and active </w:t>
      </w:r>
      <w:r w:rsidR="00D25432">
        <w:rPr>
          <w:rFonts w:cstheme="minorHAnsi"/>
          <w:sz w:val="24"/>
          <w:szCs w:val="24"/>
        </w:rPr>
        <w:t>hunting species (2</w:t>
      </w:r>
      <w:r w:rsidR="003C4BCB">
        <w:rPr>
          <w:rFonts w:cstheme="minorHAnsi"/>
          <w:sz w:val="24"/>
          <w:szCs w:val="24"/>
        </w:rPr>
        <w:t>7</w:t>
      </w:r>
      <w:r w:rsidR="00D25432">
        <w:rPr>
          <w:rFonts w:cstheme="minorHAnsi"/>
          <w:sz w:val="24"/>
          <w:szCs w:val="24"/>
        </w:rPr>
        <w:t xml:space="preserve"> </w:t>
      </w:r>
      <w:r w:rsidR="00260701">
        <w:rPr>
          <w:rFonts w:cstheme="minorHAnsi"/>
          <w:sz w:val="24"/>
          <w:szCs w:val="24"/>
        </w:rPr>
        <w:t>of 6</w:t>
      </w:r>
      <w:r w:rsidR="003C4BCB">
        <w:rPr>
          <w:rFonts w:cstheme="minorHAnsi"/>
          <w:sz w:val="24"/>
          <w:szCs w:val="24"/>
        </w:rPr>
        <w:t>7</w:t>
      </w:r>
      <w:r w:rsidR="00260701">
        <w:rPr>
          <w:rFonts w:cstheme="minorHAnsi"/>
          <w:sz w:val="24"/>
          <w:szCs w:val="24"/>
        </w:rPr>
        <w:t xml:space="preserve"> </w:t>
      </w:r>
      <w:r w:rsidR="00340587">
        <w:rPr>
          <w:rFonts w:cstheme="minorHAnsi"/>
          <w:sz w:val="24"/>
          <w:szCs w:val="24"/>
        </w:rPr>
        <w:t>and</w:t>
      </w:r>
      <w:r w:rsidR="00D25432">
        <w:rPr>
          <w:rFonts w:cstheme="minorHAnsi"/>
          <w:sz w:val="24"/>
          <w:szCs w:val="24"/>
        </w:rPr>
        <w:t xml:space="preserve"> 2</w:t>
      </w:r>
      <w:r w:rsidR="003C4BCB">
        <w:rPr>
          <w:rFonts w:cstheme="minorHAnsi"/>
          <w:sz w:val="24"/>
          <w:szCs w:val="24"/>
        </w:rPr>
        <w:t>3</w:t>
      </w:r>
      <w:r w:rsidR="00D25432">
        <w:rPr>
          <w:rFonts w:cstheme="minorHAnsi"/>
          <w:sz w:val="24"/>
          <w:szCs w:val="24"/>
        </w:rPr>
        <w:t xml:space="preserve"> </w:t>
      </w:r>
      <w:r w:rsidR="00260701">
        <w:rPr>
          <w:rFonts w:cstheme="minorHAnsi"/>
          <w:sz w:val="24"/>
          <w:szCs w:val="24"/>
        </w:rPr>
        <w:t>of 5</w:t>
      </w:r>
      <w:r w:rsidR="003C4BCB">
        <w:rPr>
          <w:rFonts w:cstheme="minorHAnsi"/>
          <w:sz w:val="24"/>
          <w:szCs w:val="24"/>
        </w:rPr>
        <w:t>8</w:t>
      </w:r>
      <w:r w:rsidR="00575E7B">
        <w:rPr>
          <w:rFonts w:cstheme="minorHAnsi"/>
          <w:sz w:val="24"/>
          <w:szCs w:val="24"/>
        </w:rPr>
        <w:t>, respectively</w:t>
      </w:r>
      <w:r w:rsidR="00D25432">
        <w:rPr>
          <w:rFonts w:cstheme="minorHAnsi"/>
          <w:sz w:val="24"/>
          <w:szCs w:val="24"/>
        </w:rPr>
        <w:t xml:space="preserve">) and </w:t>
      </w:r>
      <w:r w:rsidR="0049110F">
        <w:rPr>
          <w:rFonts w:cstheme="minorHAnsi"/>
          <w:sz w:val="24"/>
          <w:szCs w:val="24"/>
        </w:rPr>
        <w:t>was</w:t>
      </w:r>
      <w:r w:rsidR="00D25432">
        <w:rPr>
          <w:rFonts w:cstheme="minorHAnsi"/>
          <w:sz w:val="24"/>
          <w:szCs w:val="24"/>
        </w:rPr>
        <w:t xml:space="preserve"> not related to body </w:t>
      </w:r>
      <w:r w:rsidR="00D25432" w:rsidRPr="00B3453F">
        <w:rPr>
          <w:rFonts w:cstheme="minorHAnsi"/>
          <w:sz w:val="24"/>
          <w:szCs w:val="24"/>
        </w:rPr>
        <w:t>size (Appendix</w:t>
      </w:r>
      <w:r w:rsidR="00F81FA9" w:rsidRPr="00B3453F">
        <w:rPr>
          <w:rFonts w:cstheme="minorHAnsi"/>
          <w:sz w:val="24"/>
          <w:szCs w:val="24"/>
        </w:rPr>
        <w:t xml:space="preserve"> </w:t>
      </w:r>
      <w:r w:rsidR="004B3D92">
        <w:rPr>
          <w:rFonts w:cstheme="minorHAnsi"/>
          <w:sz w:val="24"/>
          <w:szCs w:val="24"/>
        </w:rPr>
        <w:t>S3</w:t>
      </w:r>
      <w:r w:rsidR="00667982" w:rsidRPr="00B3453F">
        <w:rPr>
          <w:rFonts w:cstheme="minorHAnsi"/>
          <w:sz w:val="24"/>
          <w:szCs w:val="24"/>
        </w:rPr>
        <w:t xml:space="preserve">, </w:t>
      </w:r>
      <w:r w:rsidR="00667982" w:rsidRPr="0032550B">
        <w:rPr>
          <w:sz w:val="24"/>
          <w:szCs w:val="24"/>
        </w:rPr>
        <w:t xml:space="preserve">Fig. </w:t>
      </w:r>
      <w:r w:rsidR="004B3D92">
        <w:rPr>
          <w:sz w:val="24"/>
          <w:szCs w:val="24"/>
        </w:rPr>
        <w:t>S3</w:t>
      </w:r>
      <w:r w:rsidR="00667982" w:rsidRPr="0032550B">
        <w:rPr>
          <w:sz w:val="24"/>
          <w:szCs w:val="24"/>
        </w:rPr>
        <w:t>b</w:t>
      </w:r>
      <w:r w:rsidR="00D25432" w:rsidRPr="00B3453F">
        <w:rPr>
          <w:rFonts w:cstheme="minorHAnsi"/>
          <w:sz w:val="24"/>
          <w:szCs w:val="24"/>
        </w:rPr>
        <w:t xml:space="preserve">). </w:t>
      </w:r>
      <w:r w:rsidR="0098772A" w:rsidRPr="00B3453F">
        <w:rPr>
          <w:rFonts w:cstheme="minorHAnsi"/>
          <w:sz w:val="24"/>
          <w:szCs w:val="24"/>
        </w:rPr>
        <w:t>Web hunting was found in seven of the 19 spider families</w:t>
      </w:r>
      <w:r w:rsidR="00597724">
        <w:rPr>
          <w:rFonts w:cstheme="minorHAnsi"/>
          <w:sz w:val="24"/>
          <w:szCs w:val="24"/>
        </w:rPr>
        <w:t xml:space="preserve"> recor</w:t>
      </w:r>
      <w:r w:rsidR="00260701">
        <w:rPr>
          <w:rFonts w:cstheme="minorHAnsi"/>
          <w:sz w:val="24"/>
          <w:szCs w:val="24"/>
        </w:rPr>
        <w:t>d</w:t>
      </w:r>
      <w:r w:rsidR="00597724">
        <w:rPr>
          <w:rFonts w:cstheme="minorHAnsi"/>
          <w:sz w:val="24"/>
          <w:szCs w:val="24"/>
        </w:rPr>
        <w:t>ed</w:t>
      </w:r>
      <w:r w:rsidR="0098772A">
        <w:rPr>
          <w:rFonts w:cstheme="minorHAnsi"/>
          <w:sz w:val="24"/>
          <w:szCs w:val="24"/>
        </w:rPr>
        <w:t>, with 49 of the 6</w:t>
      </w:r>
      <w:r w:rsidR="003C4BCB">
        <w:rPr>
          <w:rFonts w:cstheme="minorHAnsi"/>
          <w:sz w:val="24"/>
          <w:szCs w:val="24"/>
        </w:rPr>
        <w:t>7</w:t>
      </w:r>
      <w:r w:rsidR="0098772A">
        <w:rPr>
          <w:rFonts w:cstheme="minorHAnsi"/>
          <w:sz w:val="24"/>
          <w:szCs w:val="24"/>
        </w:rPr>
        <w:t xml:space="preserve"> </w:t>
      </w:r>
      <w:r w:rsidR="00597724">
        <w:rPr>
          <w:rFonts w:cstheme="minorHAnsi"/>
          <w:sz w:val="24"/>
          <w:szCs w:val="24"/>
        </w:rPr>
        <w:t xml:space="preserve">web hunting species coming from the </w:t>
      </w:r>
      <w:proofErr w:type="spellStart"/>
      <w:r w:rsidR="0098772A">
        <w:rPr>
          <w:rFonts w:cstheme="minorHAnsi"/>
          <w:sz w:val="24"/>
          <w:szCs w:val="24"/>
        </w:rPr>
        <w:t>Linyphiidae</w:t>
      </w:r>
      <w:proofErr w:type="spellEnd"/>
      <w:r w:rsidR="0098772A">
        <w:rPr>
          <w:rFonts w:cstheme="minorHAnsi"/>
          <w:sz w:val="24"/>
          <w:szCs w:val="24"/>
        </w:rPr>
        <w:t xml:space="preserve"> </w:t>
      </w:r>
      <w:r w:rsidR="00597724">
        <w:rPr>
          <w:rFonts w:cstheme="minorHAnsi"/>
          <w:sz w:val="24"/>
          <w:szCs w:val="24"/>
        </w:rPr>
        <w:t xml:space="preserve">family. There was a greater range </w:t>
      </w:r>
      <w:r w:rsidR="00260701">
        <w:rPr>
          <w:rFonts w:cstheme="minorHAnsi"/>
          <w:sz w:val="24"/>
          <w:szCs w:val="24"/>
        </w:rPr>
        <w:t>(</w:t>
      </w:r>
      <w:r w:rsidR="00597724">
        <w:rPr>
          <w:rFonts w:cstheme="minorHAnsi"/>
          <w:sz w:val="24"/>
          <w:szCs w:val="24"/>
        </w:rPr>
        <w:t>12</w:t>
      </w:r>
      <w:r w:rsidR="00260701">
        <w:rPr>
          <w:rFonts w:cstheme="minorHAnsi"/>
          <w:sz w:val="24"/>
          <w:szCs w:val="24"/>
        </w:rPr>
        <w:t xml:space="preserve"> families</w:t>
      </w:r>
      <w:r w:rsidR="00597724">
        <w:rPr>
          <w:rFonts w:cstheme="minorHAnsi"/>
          <w:sz w:val="24"/>
          <w:szCs w:val="24"/>
        </w:rPr>
        <w:t>) and more even distribution of families comprising active hunting species</w:t>
      </w:r>
      <w:r w:rsidR="0092794E">
        <w:rPr>
          <w:rFonts w:cstheme="minorHAnsi"/>
          <w:sz w:val="24"/>
          <w:szCs w:val="24"/>
        </w:rPr>
        <w:t>. Running hunters made up the majority of a</w:t>
      </w:r>
      <w:r w:rsidR="001E43A8">
        <w:rPr>
          <w:rFonts w:cstheme="minorHAnsi"/>
          <w:sz w:val="24"/>
          <w:szCs w:val="24"/>
        </w:rPr>
        <w:t xml:space="preserve">ctive hunting </w:t>
      </w:r>
      <w:r w:rsidR="003C4BCB">
        <w:rPr>
          <w:rFonts w:cstheme="minorHAnsi"/>
          <w:sz w:val="24"/>
          <w:szCs w:val="24"/>
        </w:rPr>
        <w:t xml:space="preserve">spiders </w:t>
      </w:r>
      <w:r w:rsidR="001E43A8">
        <w:rPr>
          <w:rFonts w:cstheme="minorHAnsi"/>
          <w:sz w:val="24"/>
          <w:szCs w:val="24"/>
        </w:rPr>
        <w:t xml:space="preserve">with </w:t>
      </w:r>
      <w:r w:rsidR="00BD1BEB">
        <w:rPr>
          <w:rFonts w:cstheme="minorHAnsi"/>
          <w:sz w:val="24"/>
          <w:szCs w:val="24"/>
        </w:rPr>
        <w:t>3</w:t>
      </w:r>
      <w:r w:rsidR="001E43A8">
        <w:rPr>
          <w:rFonts w:cstheme="minorHAnsi"/>
          <w:sz w:val="24"/>
          <w:szCs w:val="24"/>
        </w:rPr>
        <w:t xml:space="preserve">7 species; </w:t>
      </w:r>
      <w:r w:rsidR="00CF4755">
        <w:rPr>
          <w:rFonts w:cstheme="minorHAnsi"/>
          <w:sz w:val="24"/>
          <w:szCs w:val="24"/>
        </w:rPr>
        <w:t xml:space="preserve">ambush and </w:t>
      </w:r>
      <w:r w:rsidR="001E43A8">
        <w:rPr>
          <w:rFonts w:cstheme="minorHAnsi"/>
          <w:sz w:val="24"/>
          <w:szCs w:val="24"/>
        </w:rPr>
        <w:t>stalking</w:t>
      </w:r>
      <w:r w:rsidR="00CF4755">
        <w:rPr>
          <w:rFonts w:cstheme="minorHAnsi"/>
          <w:sz w:val="24"/>
          <w:szCs w:val="24"/>
        </w:rPr>
        <w:t xml:space="preserve"> hunters comprised 13 and eight species respectively.</w:t>
      </w:r>
      <w:r w:rsidR="00D25432">
        <w:rPr>
          <w:rFonts w:cstheme="minorHAnsi"/>
          <w:sz w:val="24"/>
          <w:szCs w:val="24"/>
        </w:rPr>
        <w:t xml:space="preserve"> </w:t>
      </w:r>
    </w:p>
    <w:p w14:paraId="5EF93B96" w14:textId="77777777" w:rsidR="00EA2B7F" w:rsidRPr="001D426A" w:rsidRDefault="00EA2B7F" w:rsidP="00615709">
      <w:pPr>
        <w:spacing w:after="0" w:line="480" w:lineRule="auto"/>
        <w:rPr>
          <w:rFonts w:cstheme="minorHAnsi"/>
          <w:sz w:val="24"/>
          <w:szCs w:val="24"/>
        </w:rPr>
      </w:pPr>
    </w:p>
    <w:p w14:paraId="1A6FCC2D" w14:textId="77777777" w:rsidR="00333E6B" w:rsidRPr="001D426A" w:rsidRDefault="00333E6B" w:rsidP="00615709">
      <w:pPr>
        <w:spacing w:after="0" w:line="480" w:lineRule="auto"/>
        <w:rPr>
          <w:rFonts w:cstheme="minorHAnsi"/>
          <w:sz w:val="24"/>
          <w:szCs w:val="24"/>
        </w:rPr>
      </w:pPr>
      <w:r w:rsidRPr="001D426A">
        <w:rPr>
          <w:rFonts w:cstheme="minorHAnsi"/>
          <w:sz w:val="24"/>
          <w:szCs w:val="24"/>
        </w:rPr>
        <w:lastRenderedPageBreak/>
        <w:t>Vascular plants</w:t>
      </w:r>
    </w:p>
    <w:p w14:paraId="4DF8964A" w14:textId="726A1CA0" w:rsidR="000E1FC2" w:rsidRDefault="00F60B3D" w:rsidP="007060F8">
      <w:pPr>
        <w:spacing w:after="0" w:line="480" w:lineRule="auto"/>
        <w:rPr>
          <w:rFonts w:cstheme="minorHAnsi"/>
          <w:sz w:val="24"/>
          <w:szCs w:val="24"/>
        </w:rPr>
      </w:pPr>
      <w:r>
        <w:rPr>
          <w:rFonts w:cstheme="minorHAnsi"/>
          <w:sz w:val="24"/>
          <w:szCs w:val="24"/>
        </w:rPr>
        <w:t>Nine</w:t>
      </w:r>
      <w:r w:rsidRPr="001D426A">
        <w:rPr>
          <w:rFonts w:cstheme="minorHAnsi"/>
          <w:sz w:val="24"/>
          <w:szCs w:val="24"/>
        </w:rPr>
        <w:t xml:space="preserve"> </w:t>
      </w:r>
      <w:r w:rsidR="00333E6B" w:rsidRPr="001D426A">
        <w:rPr>
          <w:rFonts w:cstheme="minorHAnsi"/>
          <w:sz w:val="24"/>
          <w:szCs w:val="24"/>
        </w:rPr>
        <w:t xml:space="preserve">of the </w:t>
      </w:r>
      <w:r w:rsidR="00740873" w:rsidRPr="001D426A">
        <w:rPr>
          <w:rFonts w:cstheme="minorHAnsi"/>
          <w:sz w:val="24"/>
          <w:szCs w:val="24"/>
        </w:rPr>
        <w:t xml:space="preserve">eleven </w:t>
      </w:r>
      <w:r w:rsidR="00333E6B" w:rsidRPr="001D426A">
        <w:rPr>
          <w:rFonts w:cstheme="minorHAnsi"/>
          <w:sz w:val="24"/>
          <w:szCs w:val="24"/>
        </w:rPr>
        <w:t xml:space="preserve">vascular plant traits were significantly related to the gradient of disturbance (Table </w:t>
      </w:r>
      <w:r w:rsidR="00A13D66">
        <w:rPr>
          <w:rFonts w:cstheme="minorHAnsi"/>
          <w:sz w:val="24"/>
          <w:szCs w:val="24"/>
        </w:rPr>
        <w:t>2</w:t>
      </w:r>
      <w:r w:rsidR="00333E6B" w:rsidRPr="001D426A">
        <w:rPr>
          <w:rFonts w:cstheme="minorHAnsi"/>
          <w:sz w:val="24"/>
          <w:szCs w:val="24"/>
        </w:rPr>
        <w:t xml:space="preserve">). With greater disturbance, mean maximum plant height was </w:t>
      </w:r>
      <w:r w:rsidR="0056788B">
        <w:rPr>
          <w:rFonts w:cstheme="minorHAnsi"/>
          <w:sz w:val="24"/>
          <w:szCs w:val="24"/>
        </w:rPr>
        <w:t>lower</w:t>
      </w:r>
      <w:r w:rsidR="00333E6B" w:rsidRPr="001D426A">
        <w:rPr>
          <w:rFonts w:cstheme="minorHAnsi"/>
          <w:sz w:val="24"/>
          <w:szCs w:val="24"/>
        </w:rPr>
        <w:t xml:space="preserve"> (Fig. </w:t>
      </w:r>
      <w:r w:rsidR="00DD0EF6">
        <w:rPr>
          <w:rFonts w:cstheme="minorHAnsi"/>
          <w:sz w:val="24"/>
          <w:szCs w:val="24"/>
        </w:rPr>
        <w:t>4</w:t>
      </w:r>
      <w:r w:rsidR="00333E6B" w:rsidRPr="001D426A">
        <w:rPr>
          <w:rFonts w:cstheme="minorHAnsi"/>
          <w:sz w:val="24"/>
          <w:szCs w:val="24"/>
        </w:rPr>
        <w:t>a)</w:t>
      </w:r>
      <w:r w:rsidR="00AD72A1" w:rsidRPr="001D426A">
        <w:rPr>
          <w:rFonts w:cstheme="minorHAnsi"/>
          <w:sz w:val="24"/>
          <w:szCs w:val="24"/>
        </w:rPr>
        <w:t>,</w:t>
      </w:r>
      <w:r w:rsidR="00333E6B" w:rsidRPr="001D426A">
        <w:rPr>
          <w:rFonts w:cstheme="minorHAnsi"/>
          <w:sz w:val="24"/>
          <w:szCs w:val="24"/>
        </w:rPr>
        <w:t xml:space="preserve"> the ratio of </w:t>
      </w:r>
      <w:proofErr w:type="spellStart"/>
      <w:r w:rsidR="00333E6B" w:rsidRPr="001D426A">
        <w:rPr>
          <w:rFonts w:cstheme="minorHAnsi"/>
          <w:sz w:val="24"/>
          <w:szCs w:val="24"/>
        </w:rPr>
        <w:t>therophytes</w:t>
      </w:r>
      <w:proofErr w:type="spellEnd"/>
      <w:r w:rsidR="00333E6B" w:rsidRPr="001D426A">
        <w:rPr>
          <w:rFonts w:cstheme="minorHAnsi"/>
          <w:sz w:val="24"/>
          <w:szCs w:val="24"/>
        </w:rPr>
        <w:t xml:space="preserve"> to non-</w:t>
      </w:r>
      <w:proofErr w:type="spellStart"/>
      <w:r w:rsidR="00333E6B" w:rsidRPr="001D426A">
        <w:rPr>
          <w:rFonts w:cstheme="minorHAnsi"/>
          <w:sz w:val="24"/>
          <w:szCs w:val="24"/>
        </w:rPr>
        <w:t>therophytes</w:t>
      </w:r>
      <w:proofErr w:type="spellEnd"/>
      <w:r w:rsidR="00333E6B" w:rsidRPr="001D426A">
        <w:rPr>
          <w:rFonts w:cstheme="minorHAnsi"/>
          <w:sz w:val="24"/>
          <w:szCs w:val="24"/>
        </w:rPr>
        <w:t xml:space="preserve"> </w:t>
      </w:r>
      <w:r w:rsidR="00223BFD">
        <w:rPr>
          <w:rFonts w:cstheme="minorHAnsi"/>
          <w:sz w:val="24"/>
          <w:szCs w:val="24"/>
        </w:rPr>
        <w:t>greater</w:t>
      </w:r>
      <w:r w:rsidR="00223BFD" w:rsidRPr="001D426A">
        <w:rPr>
          <w:rFonts w:cstheme="minorHAnsi"/>
          <w:sz w:val="24"/>
          <w:szCs w:val="24"/>
        </w:rPr>
        <w:t xml:space="preserve"> </w:t>
      </w:r>
      <w:r w:rsidR="00333E6B" w:rsidRPr="001D426A">
        <w:rPr>
          <w:rFonts w:cstheme="minorHAnsi"/>
          <w:sz w:val="24"/>
          <w:szCs w:val="24"/>
        </w:rPr>
        <w:t xml:space="preserve">(Fig. </w:t>
      </w:r>
      <w:r w:rsidR="00DD0EF6">
        <w:rPr>
          <w:rFonts w:cstheme="minorHAnsi"/>
          <w:sz w:val="24"/>
          <w:szCs w:val="24"/>
        </w:rPr>
        <w:t>4</w:t>
      </w:r>
      <w:r w:rsidR="00333E6B" w:rsidRPr="001D426A">
        <w:rPr>
          <w:rFonts w:cstheme="minorHAnsi"/>
          <w:sz w:val="24"/>
          <w:szCs w:val="24"/>
        </w:rPr>
        <w:t>b)</w:t>
      </w:r>
      <w:r w:rsidR="00AD72A1" w:rsidRPr="001D426A">
        <w:rPr>
          <w:rFonts w:cstheme="minorHAnsi"/>
          <w:sz w:val="24"/>
          <w:szCs w:val="24"/>
        </w:rPr>
        <w:t>,</w:t>
      </w:r>
      <w:r w:rsidR="00333E6B" w:rsidRPr="001D426A">
        <w:rPr>
          <w:rFonts w:cstheme="minorHAnsi"/>
          <w:sz w:val="24"/>
          <w:szCs w:val="24"/>
        </w:rPr>
        <w:t xml:space="preserve"> </w:t>
      </w:r>
      <w:r w:rsidR="007C7597">
        <w:rPr>
          <w:rFonts w:cstheme="minorHAnsi"/>
          <w:sz w:val="24"/>
          <w:szCs w:val="24"/>
        </w:rPr>
        <w:t>t</w:t>
      </w:r>
      <w:r w:rsidR="007C7597" w:rsidRPr="001D426A">
        <w:rPr>
          <w:rFonts w:cstheme="minorHAnsi"/>
          <w:sz w:val="24"/>
          <w:szCs w:val="24"/>
        </w:rPr>
        <w:t xml:space="preserve">he ratio of plants with wind-dispersed seed increased compared to those with animal dispersed seeds (Fig. </w:t>
      </w:r>
      <w:r w:rsidR="007C7597">
        <w:rPr>
          <w:rFonts w:cstheme="minorHAnsi"/>
          <w:sz w:val="24"/>
          <w:szCs w:val="24"/>
        </w:rPr>
        <w:t>4c</w:t>
      </w:r>
      <w:r w:rsidR="007C7597" w:rsidRPr="001D426A">
        <w:rPr>
          <w:rFonts w:cstheme="minorHAnsi"/>
          <w:sz w:val="24"/>
          <w:szCs w:val="24"/>
        </w:rPr>
        <w:t>)</w:t>
      </w:r>
      <w:r w:rsidR="007C7597">
        <w:rPr>
          <w:rFonts w:cstheme="minorHAnsi"/>
          <w:sz w:val="24"/>
          <w:szCs w:val="24"/>
        </w:rPr>
        <w:t xml:space="preserve"> and</w:t>
      </w:r>
      <w:r w:rsidR="007C7597" w:rsidRPr="001D426A">
        <w:rPr>
          <w:rFonts w:cstheme="minorHAnsi"/>
          <w:sz w:val="24"/>
          <w:szCs w:val="24"/>
        </w:rPr>
        <w:t xml:space="preserve"> plants with no or little lateral spread increased in abundance (Fig. </w:t>
      </w:r>
      <w:r w:rsidR="007C7597">
        <w:rPr>
          <w:rFonts w:cstheme="minorHAnsi"/>
          <w:sz w:val="24"/>
          <w:szCs w:val="24"/>
        </w:rPr>
        <w:t>4d</w:t>
      </w:r>
      <w:r w:rsidR="007C7597" w:rsidRPr="001D426A">
        <w:rPr>
          <w:rFonts w:cstheme="minorHAnsi"/>
          <w:sz w:val="24"/>
          <w:szCs w:val="24"/>
        </w:rPr>
        <w:t>)</w:t>
      </w:r>
      <w:r w:rsidR="007C7597">
        <w:rPr>
          <w:rFonts w:cstheme="minorHAnsi"/>
          <w:sz w:val="24"/>
          <w:szCs w:val="24"/>
        </w:rPr>
        <w:t xml:space="preserve">. In the most intensive disturbance treatments </w:t>
      </w:r>
      <w:r w:rsidR="00333E6B" w:rsidRPr="001D426A">
        <w:rPr>
          <w:rFonts w:cstheme="minorHAnsi"/>
          <w:sz w:val="24"/>
          <w:szCs w:val="24"/>
        </w:rPr>
        <w:t xml:space="preserve">mean </w:t>
      </w:r>
      <w:proofErr w:type="spellStart"/>
      <w:r w:rsidR="00333E6B" w:rsidRPr="001D426A">
        <w:rPr>
          <w:rFonts w:cstheme="minorHAnsi"/>
          <w:sz w:val="24"/>
          <w:szCs w:val="24"/>
        </w:rPr>
        <w:t>Ellenberg</w:t>
      </w:r>
      <w:proofErr w:type="spellEnd"/>
      <w:r w:rsidR="00333E6B" w:rsidRPr="001D426A">
        <w:rPr>
          <w:rFonts w:cstheme="minorHAnsi"/>
          <w:sz w:val="24"/>
          <w:szCs w:val="24"/>
        </w:rPr>
        <w:t xml:space="preserve"> light score</w:t>
      </w:r>
      <w:r w:rsidR="007C7597">
        <w:rPr>
          <w:rFonts w:cstheme="minorHAnsi"/>
          <w:sz w:val="24"/>
          <w:szCs w:val="24"/>
        </w:rPr>
        <w:t xml:space="preserve"> was</w:t>
      </w:r>
      <w:r w:rsidR="00333E6B" w:rsidRPr="001D426A">
        <w:rPr>
          <w:rFonts w:cstheme="minorHAnsi"/>
          <w:sz w:val="24"/>
          <w:szCs w:val="24"/>
        </w:rPr>
        <w:t xml:space="preserve"> higher</w:t>
      </w:r>
      <w:r w:rsidR="007C7597">
        <w:rPr>
          <w:rFonts w:cstheme="minorHAnsi"/>
          <w:sz w:val="24"/>
          <w:szCs w:val="24"/>
        </w:rPr>
        <w:t>,</w:t>
      </w:r>
      <w:r w:rsidR="00333E6B" w:rsidRPr="001D426A">
        <w:rPr>
          <w:rFonts w:cstheme="minorHAnsi"/>
          <w:sz w:val="24"/>
          <w:szCs w:val="24"/>
        </w:rPr>
        <w:t xml:space="preserve"> mean </w:t>
      </w:r>
      <w:proofErr w:type="spellStart"/>
      <w:r w:rsidR="00333E6B" w:rsidRPr="001D426A">
        <w:rPr>
          <w:rFonts w:cstheme="minorHAnsi"/>
          <w:sz w:val="24"/>
          <w:szCs w:val="24"/>
        </w:rPr>
        <w:t>Ellenberg</w:t>
      </w:r>
      <w:proofErr w:type="spellEnd"/>
      <w:r w:rsidR="00333E6B" w:rsidRPr="001D426A">
        <w:rPr>
          <w:rFonts w:cstheme="minorHAnsi"/>
          <w:sz w:val="24"/>
          <w:szCs w:val="24"/>
        </w:rPr>
        <w:t xml:space="preserve"> moisture score </w:t>
      </w:r>
      <w:r w:rsidR="0056788B">
        <w:rPr>
          <w:rFonts w:cstheme="minorHAnsi"/>
          <w:sz w:val="24"/>
          <w:szCs w:val="24"/>
        </w:rPr>
        <w:t>lower</w:t>
      </w:r>
      <w:r w:rsidR="00223BFD" w:rsidRPr="001D426A">
        <w:rPr>
          <w:rFonts w:cstheme="minorHAnsi"/>
          <w:sz w:val="24"/>
          <w:szCs w:val="24"/>
        </w:rPr>
        <w:t xml:space="preserve"> </w:t>
      </w:r>
      <w:r w:rsidR="00740873" w:rsidRPr="001D426A">
        <w:rPr>
          <w:rFonts w:cstheme="minorHAnsi"/>
          <w:sz w:val="24"/>
          <w:szCs w:val="24"/>
        </w:rPr>
        <w:t>and the abundance of woody plants decreased (</w:t>
      </w:r>
      <w:r w:rsidR="007C7597">
        <w:rPr>
          <w:rFonts w:cstheme="minorHAnsi"/>
          <w:sz w:val="24"/>
          <w:szCs w:val="24"/>
        </w:rPr>
        <w:t xml:space="preserve">Table 2, </w:t>
      </w:r>
      <w:r w:rsidR="00740873" w:rsidRPr="001D426A">
        <w:rPr>
          <w:rFonts w:cstheme="minorHAnsi"/>
          <w:sz w:val="24"/>
          <w:szCs w:val="24"/>
        </w:rPr>
        <w:t xml:space="preserve">Fig. </w:t>
      </w:r>
      <w:r w:rsidR="007C7597">
        <w:rPr>
          <w:rFonts w:cstheme="minorHAnsi"/>
          <w:sz w:val="24"/>
          <w:szCs w:val="24"/>
        </w:rPr>
        <w:t>S2</w:t>
      </w:r>
      <w:r w:rsidR="00740873" w:rsidRPr="001D426A">
        <w:rPr>
          <w:rFonts w:cstheme="minorHAnsi"/>
          <w:sz w:val="24"/>
          <w:szCs w:val="24"/>
        </w:rPr>
        <w:t>)</w:t>
      </w:r>
      <w:r w:rsidR="00333E6B" w:rsidRPr="001D426A">
        <w:rPr>
          <w:rFonts w:cstheme="minorHAnsi"/>
          <w:sz w:val="24"/>
          <w:szCs w:val="24"/>
        </w:rPr>
        <w:t>.</w:t>
      </w:r>
      <w:r w:rsidR="00A37AAE">
        <w:rPr>
          <w:rFonts w:cstheme="minorHAnsi"/>
          <w:sz w:val="24"/>
          <w:szCs w:val="24"/>
        </w:rPr>
        <w:t xml:space="preserve"> </w:t>
      </w:r>
      <w:r w:rsidR="003461BD">
        <w:rPr>
          <w:rFonts w:cstheme="minorHAnsi"/>
          <w:sz w:val="24"/>
          <w:szCs w:val="24"/>
        </w:rPr>
        <w:t>Although dispersal ability was largely independent, p</w:t>
      </w:r>
      <w:r w:rsidR="00A37AAE">
        <w:rPr>
          <w:rFonts w:cstheme="minorHAnsi"/>
          <w:sz w:val="24"/>
          <w:szCs w:val="24"/>
        </w:rPr>
        <w:t xml:space="preserve">lant traits </w:t>
      </w:r>
      <w:r w:rsidR="003461BD">
        <w:rPr>
          <w:rFonts w:cstheme="minorHAnsi"/>
          <w:sz w:val="24"/>
          <w:szCs w:val="24"/>
        </w:rPr>
        <w:t xml:space="preserve">of growth form and life history </w:t>
      </w:r>
      <w:r w:rsidR="00A37AAE">
        <w:rPr>
          <w:rFonts w:cstheme="minorHAnsi"/>
          <w:sz w:val="24"/>
          <w:szCs w:val="24"/>
        </w:rPr>
        <w:t xml:space="preserve">were </w:t>
      </w:r>
      <w:proofErr w:type="spellStart"/>
      <w:r w:rsidR="00A37AAE">
        <w:rPr>
          <w:rFonts w:cstheme="minorHAnsi"/>
          <w:sz w:val="24"/>
          <w:szCs w:val="24"/>
        </w:rPr>
        <w:t>intercorrelated</w:t>
      </w:r>
      <w:proofErr w:type="spellEnd"/>
      <w:r w:rsidR="00A37AAE">
        <w:rPr>
          <w:rFonts w:cstheme="minorHAnsi"/>
          <w:sz w:val="24"/>
          <w:szCs w:val="24"/>
        </w:rPr>
        <w:t xml:space="preserve">, </w:t>
      </w:r>
      <w:r w:rsidR="003461BD">
        <w:rPr>
          <w:rFonts w:cstheme="minorHAnsi"/>
          <w:sz w:val="24"/>
          <w:szCs w:val="24"/>
        </w:rPr>
        <w:t>although</w:t>
      </w:r>
      <w:r w:rsidR="00A37AAE">
        <w:rPr>
          <w:rFonts w:cstheme="minorHAnsi"/>
          <w:sz w:val="24"/>
          <w:szCs w:val="24"/>
        </w:rPr>
        <w:t xml:space="preserve"> independent of vascular plant family (Appendix </w:t>
      </w:r>
      <w:r w:rsidR="004B3D92">
        <w:rPr>
          <w:rFonts w:cstheme="minorHAnsi"/>
          <w:sz w:val="24"/>
          <w:szCs w:val="24"/>
        </w:rPr>
        <w:t>S3</w:t>
      </w:r>
      <w:r w:rsidR="00A37AAE">
        <w:rPr>
          <w:rFonts w:cstheme="minorHAnsi"/>
          <w:sz w:val="24"/>
          <w:szCs w:val="24"/>
        </w:rPr>
        <w:t xml:space="preserve">, Fig. </w:t>
      </w:r>
      <w:r w:rsidR="004B3D92">
        <w:rPr>
          <w:rFonts w:cstheme="minorHAnsi"/>
          <w:sz w:val="24"/>
          <w:szCs w:val="24"/>
        </w:rPr>
        <w:t>S3</w:t>
      </w:r>
      <w:r w:rsidR="00A37AAE">
        <w:rPr>
          <w:rFonts w:cstheme="minorHAnsi"/>
          <w:sz w:val="24"/>
          <w:szCs w:val="24"/>
        </w:rPr>
        <w:t>c).</w:t>
      </w:r>
    </w:p>
    <w:p w14:paraId="54AA7AB6" w14:textId="77777777" w:rsidR="0098586D" w:rsidRPr="001D426A" w:rsidRDefault="0098586D" w:rsidP="007060F8">
      <w:pPr>
        <w:spacing w:after="0" w:line="480" w:lineRule="auto"/>
        <w:rPr>
          <w:rFonts w:cstheme="minorHAnsi"/>
          <w:sz w:val="24"/>
          <w:szCs w:val="24"/>
        </w:rPr>
      </w:pPr>
      <w:r w:rsidRPr="001D426A">
        <w:rPr>
          <w:rFonts w:cstheme="minorHAnsi"/>
          <w:b/>
          <w:sz w:val="24"/>
          <w:szCs w:val="24"/>
        </w:rPr>
        <w:br w:type="page"/>
      </w:r>
    </w:p>
    <w:p w14:paraId="2B326C30" w14:textId="77777777" w:rsidR="00BC4133" w:rsidRPr="001D426A" w:rsidRDefault="00333E6B" w:rsidP="00615709">
      <w:pPr>
        <w:spacing w:after="0" w:line="480" w:lineRule="auto"/>
        <w:rPr>
          <w:rFonts w:cstheme="minorHAnsi"/>
          <w:b/>
          <w:sz w:val="24"/>
          <w:szCs w:val="24"/>
        </w:rPr>
      </w:pPr>
      <w:r w:rsidRPr="001D426A">
        <w:rPr>
          <w:rFonts w:cstheme="minorHAnsi"/>
          <w:b/>
          <w:sz w:val="24"/>
          <w:szCs w:val="24"/>
        </w:rPr>
        <w:lastRenderedPageBreak/>
        <w:t>Discussion</w:t>
      </w:r>
    </w:p>
    <w:p w14:paraId="486D3FA2" w14:textId="77777777" w:rsidR="00BC4133" w:rsidRPr="001D426A" w:rsidRDefault="00BC4133" w:rsidP="00BC4133">
      <w:pPr>
        <w:autoSpaceDE w:val="0"/>
        <w:autoSpaceDN w:val="0"/>
        <w:adjustRightInd w:val="0"/>
        <w:spacing w:after="0" w:line="480" w:lineRule="auto"/>
        <w:rPr>
          <w:rFonts w:cstheme="minorHAnsi"/>
          <w:sz w:val="24"/>
          <w:szCs w:val="24"/>
        </w:rPr>
      </w:pPr>
    </w:p>
    <w:p w14:paraId="222F0DA8" w14:textId="77777777" w:rsidR="00333E6B" w:rsidRDefault="00297E23" w:rsidP="00615709">
      <w:pPr>
        <w:spacing w:after="0" w:line="480" w:lineRule="auto"/>
        <w:rPr>
          <w:rFonts w:cstheme="minorHAnsi"/>
          <w:sz w:val="24"/>
          <w:szCs w:val="24"/>
        </w:rPr>
      </w:pPr>
      <w:r w:rsidRPr="00826592">
        <w:rPr>
          <w:rFonts w:cstheme="minorHAnsi"/>
          <w:sz w:val="24"/>
          <w:szCs w:val="24"/>
        </w:rPr>
        <w:t>Dispersal ability</w:t>
      </w:r>
    </w:p>
    <w:p w14:paraId="022BBDC7" w14:textId="77777777" w:rsidR="00E87F60" w:rsidDel="00FE0286" w:rsidRDefault="008F7B40" w:rsidP="00CD52AB">
      <w:pPr>
        <w:spacing w:after="0" w:line="480" w:lineRule="auto"/>
        <w:rPr>
          <w:rFonts w:cstheme="minorHAnsi"/>
          <w:sz w:val="24"/>
          <w:szCs w:val="24"/>
        </w:rPr>
      </w:pPr>
      <w:r>
        <w:rPr>
          <w:rFonts w:cstheme="minorHAnsi"/>
          <w:sz w:val="24"/>
          <w:szCs w:val="24"/>
        </w:rPr>
        <w:t xml:space="preserve">For both </w:t>
      </w:r>
      <w:proofErr w:type="spellStart"/>
      <w:r>
        <w:rPr>
          <w:rFonts w:cstheme="minorHAnsi"/>
          <w:sz w:val="24"/>
          <w:szCs w:val="24"/>
        </w:rPr>
        <w:t>carabids</w:t>
      </w:r>
      <w:proofErr w:type="spellEnd"/>
      <w:r>
        <w:rPr>
          <w:rFonts w:cstheme="minorHAnsi"/>
          <w:sz w:val="24"/>
          <w:szCs w:val="24"/>
        </w:rPr>
        <w:t xml:space="preserve"> and vascular plants, trait responses to disturbance were consistent with our hypothesis that disturbance would favour species with greater dispersal ability. </w:t>
      </w:r>
      <w:r w:rsidR="00333E6B" w:rsidRPr="001D426A">
        <w:rPr>
          <w:rFonts w:cstheme="minorHAnsi"/>
          <w:sz w:val="24"/>
          <w:szCs w:val="24"/>
        </w:rPr>
        <w:t xml:space="preserve">Abundance of </w:t>
      </w:r>
      <w:proofErr w:type="spellStart"/>
      <w:r w:rsidR="00333E6B" w:rsidRPr="001D426A">
        <w:rPr>
          <w:rFonts w:cstheme="minorHAnsi"/>
          <w:sz w:val="24"/>
          <w:szCs w:val="24"/>
        </w:rPr>
        <w:t>macropterous</w:t>
      </w:r>
      <w:proofErr w:type="spellEnd"/>
      <w:r w:rsidR="00333E6B" w:rsidRPr="001D426A">
        <w:rPr>
          <w:rFonts w:cstheme="minorHAnsi"/>
          <w:sz w:val="24"/>
          <w:szCs w:val="24"/>
        </w:rPr>
        <w:t xml:space="preserve"> </w:t>
      </w:r>
      <w:proofErr w:type="spellStart"/>
      <w:r w:rsidR="00333E6B" w:rsidRPr="001D426A">
        <w:rPr>
          <w:rFonts w:cstheme="minorHAnsi"/>
          <w:sz w:val="24"/>
          <w:szCs w:val="24"/>
        </w:rPr>
        <w:t>carabids</w:t>
      </w:r>
      <w:proofErr w:type="spellEnd"/>
      <w:r w:rsidR="00333E6B" w:rsidRPr="001D426A">
        <w:rPr>
          <w:rFonts w:cstheme="minorHAnsi"/>
          <w:sz w:val="24"/>
          <w:szCs w:val="24"/>
        </w:rPr>
        <w:t xml:space="preserve"> increased with disturbance intensity, corresponding with </w:t>
      </w:r>
      <w:r w:rsidR="00ED56A3" w:rsidRPr="001D426A">
        <w:rPr>
          <w:rFonts w:cstheme="minorHAnsi"/>
          <w:sz w:val="24"/>
          <w:szCs w:val="24"/>
        </w:rPr>
        <w:t xml:space="preserve">responses to </w:t>
      </w:r>
      <w:r w:rsidR="00333E6B" w:rsidRPr="001D426A">
        <w:rPr>
          <w:rFonts w:cstheme="minorHAnsi"/>
          <w:sz w:val="24"/>
          <w:szCs w:val="24"/>
        </w:rPr>
        <w:t xml:space="preserve">management intensity </w:t>
      </w:r>
      <w:r w:rsidR="00333E6B" w:rsidRPr="001D426A">
        <w:rPr>
          <w:rFonts w:cstheme="minorHAnsi"/>
          <w:noProof/>
          <w:sz w:val="24"/>
          <w:szCs w:val="24"/>
        </w:rPr>
        <w:t>(Ribera</w:t>
      </w:r>
      <w:r w:rsidR="00333E6B" w:rsidRPr="001D426A">
        <w:rPr>
          <w:rFonts w:cstheme="minorHAnsi"/>
          <w:i/>
          <w:noProof/>
          <w:sz w:val="24"/>
          <w:szCs w:val="24"/>
        </w:rPr>
        <w:t xml:space="preserve"> et al.</w:t>
      </w:r>
      <w:r w:rsidR="00333E6B" w:rsidRPr="001D426A">
        <w:rPr>
          <w:rFonts w:cstheme="minorHAnsi"/>
          <w:noProof/>
          <w:sz w:val="24"/>
          <w:szCs w:val="24"/>
        </w:rPr>
        <w:t xml:space="preserve"> 2001; Mullen</w:t>
      </w:r>
      <w:r w:rsidR="00333E6B" w:rsidRPr="001D426A">
        <w:rPr>
          <w:rFonts w:cstheme="minorHAnsi"/>
          <w:i/>
          <w:noProof/>
          <w:sz w:val="24"/>
          <w:szCs w:val="24"/>
        </w:rPr>
        <w:t xml:space="preserve"> et al.</w:t>
      </w:r>
      <w:r w:rsidR="00333E6B" w:rsidRPr="001D426A">
        <w:rPr>
          <w:rFonts w:cstheme="minorHAnsi"/>
          <w:noProof/>
          <w:sz w:val="24"/>
          <w:szCs w:val="24"/>
        </w:rPr>
        <w:t xml:space="preserve"> 2008)</w:t>
      </w:r>
      <w:r w:rsidR="00333E6B" w:rsidRPr="001D426A">
        <w:rPr>
          <w:rFonts w:cstheme="minorHAnsi"/>
          <w:sz w:val="24"/>
          <w:szCs w:val="24"/>
        </w:rPr>
        <w:t xml:space="preserve"> and fire </w:t>
      </w:r>
      <w:r w:rsidR="00333E6B" w:rsidRPr="001D426A">
        <w:rPr>
          <w:rFonts w:cstheme="minorHAnsi"/>
          <w:noProof/>
          <w:sz w:val="24"/>
          <w:szCs w:val="24"/>
        </w:rPr>
        <w:t>(Moretti &amp; Legg 2009</w:t>
      </w:r>
      <w:r w:rsidR="00C27328">
        <w:rPr>
          <w:rFonts w:cstheme="minorHAnsi"/>
          <w:noProof/>
          <w:sz w:val="24"/>
          <w:szCs w:val="24"/>
        </w:rPr>
        <w:t xml:space="preserve">; </w:t>
      </w:r>
      <w:r w:rsidR="00C27328" w:rsidRPr="001D426A">
        <w:rPr>
          <w:rFonts w:cstheme="minorHAnsi"/>
          <w:noProof/>
          <w:sz w:val="24"/>
          <w:szCs w:val="24"/>
        </w:rPr>
        <w:t>Samu</w:t>
      </w:r>
      <w:r w:rsidR="00C27328" w:rsidRPr="001D426A">
        <w:rPr>
          <w:rFonts w:cstheme="minorHAnsi"/>
          <w:i/>
          <w:noProof/>
          <w:sz w:val="24"/>
          <w:szCs w:val="24"/>
        </w:rPr>
        <w:t xml:space="preserve"> et al.</w:t>
      </w:r>
      <w:r w:rsidR="00C27328" w:rsidRPr="001D426A">
        <w:rPr>
          <w:rFonts w:cstheme="minorHAnsi"/>
          <w:noProof/>
          <w:sz w:val="24"/>
          <w:szCs w:val="24"/>
        </w:rPr>
        <w:t xml:space="preserve"> 2010</w:t>
      </w:r>
      <w:r w:rsidR="00C27328">
        <w:rPr>
          <w:rFonts w:cstheme="minorHAnsi"/>
          <w:noProof/>
          <w:sz w:val="24"/>
          <w:szCs w:val="24"/>
        </w:rPr>
        <w:t xml:space="preserve">). </w:t>
      </w:r>
      <w:r>
        <w:rPr>
          <w:rFonts w:cstheme="minorHAnsi"/>
          <w:sz w:val="24"/>
          <w:szCs w:val="24"/>
        </w:rPr>
        <w:t>S</w:t>
      </w:r>
      <w:r w:rsidR="00333E6B" w:rsidRPr="001D426A">
        <w:rPr>
          <w:rFonts w:cstheme="minorHAnsi"/>
          <w:sz w:val="24"/>
          <w:szCs w:val="24"/>
        </w:rPr>
        <w:t>mall-seeded</w:t>
      </w:r>
      <w:r w:rsidR="00482F84" w:rsidRPr="001D426A">
        <w:rPr>
          <w:rFonts w:cstheme="minorHAnsi"/>
          <w:sz w:val="24"/>
          <w:szCs w:val="24"/>
        </w:rPr>
        <w:t xml:space="preserve"> and wind-dispersed</w:t>
      </w:r>
      <w:r w:rsidR="00333E6B" w:rsidRPr="001D426A">
        <w:rPr>
          <w:rFonts w:cstheme="minorHAnsi"/>
          <w:sz w:val="24"/>
          <w:szCs w:val="24"/>
        </w:rPr>
        <w:t xml:space="preserve"> </w:t>
      </w:r>
      <w:r>
        <w:rPr>
          <w:rFonts w:cstheme="minorHAnsi"/>
          <w:sz w:val="24"/>
          <w:szCs w:val="24"/>
        </w:rPr>
        <w:t xml:space="preserve">vascular </w:t>
      </w:r>
      <w:r w:rsidR="00333E6B" w:rsidRPr="001D426A">
        <w:rPr>
          <w:rFonts w:cstheme="minorHAnsi"/>
          <w:sz w:val="24"/>
          <w:szCs w:val="24"/>
        </w:rPr>
        <w:t>plant</w:t>
      </w:r>
      <w:r w:rsidR="00482F84" w:rsidRPr="001D426A">
        <w:rPr>
          <w:rFonts w:cstheme="minorHAnsi"/>
          <w:sz w:val="24"/>
          <w:szCs w:val="24"/>
        </w:rPr>
        <w:t xml:space="preserve"> </w:t>
      </w:r>
      <w:r w:rsidR="00333E6B" w:rsidRPr="001D426A">
        <w:rPr>
          <w:rFonts w:cstheme="minorHAnsi"/>
          <w:sz w:val="24"/>
          <w:szCs w:val="24"/>
        </w:rPr>
        <w:t>s</w:t>
      </w:r>
      <w:r w:rsidR="00482F84" w:rsidRPr="001D426A">
        <w:rPr>
          <w:rFonts w:cstheme="minorHAnsi"/>
          <w:sz w:val="24"/>
          <w:szCs w:val="24"/>
        </w:rPr>
        <w:t>pecies</w:t>
      </w:r>
      <w:r w:rsidR="00333E6B" w:rsidRPr="001D426A">
        <w:rPr>
          <w:rFonts w:cstheme="minorHAnsi"/>
          <w:sz w:val="24"/>
          <w:szCs w:val="24"/>
        </w:rPr>
        <w:t xml:space="preserve"> increased</w:t>
      </w:r>
      <w:r w:rsidR="00482F84" w:rsidRPr="001D426A">
        <w:rPr>
          <w:rFonts w:cstheme="minorHAnsi"/>
          <w:sz w:val="24"/>
          <w:szCs w:val="24"/>
        </w:rPr>
        <w:t xml:space="preserve"> with disturbance, as did species with persistent seed banks</w:t>
      </w:r>
      <w:r>
        <w:rPr>
          <w:rFonts w:cstheme="minorHAnsi"/>
          <w:sz w:val="24"/>
          <w:szCs w:val="24"/>
        </w:rPr>
        <w:t xml:space="preserve"> </w:t>
      </w:r>
      <w:r w:rsidR="00826592">
        <w:rPr>
          <w:rFonts w:cstheme="minorHAnsi"/>
          <w:sz w:val="24"/>
          <w:szCs w:val="24"/>
        </w:rPr>
        <w:t>(</w:t>
      </w:r>
      <w:r>
        <w:rPr>
          <w:rFonts w:cstheme="minorHAnsi"/>
          <w:sz w:val="24"/>
          <w:szCs w:val="24"/>
        </w:rPr>
        <w:t>representing temporal rather than spatial dispersal</w:t>
      </w:r>
      <w:r w:rsidR="00826592">
        <w:rPr>
          <w:rFonts w:cstheme="minorHAnsi"/>
          <w:sz w:val="24"/>
          <w:szCs w:val="24"/>
        </w:rPr>
        <w:t>)</w:t>
      </w:r>
      <w:r w:rsidR="00333E6B" w:rsidRPr="001D426A">
        <w:rPr>
          <w:rFonts w:cstheme="minorHAnsi"/>
          <w:sz w:val="24"/>
          <w:szCs w:val="24"/>
        </w:rPr>
        <w:t xml:space="preserve">. </w:t>
      </w:r>
      <w:r w:rsidR="00826592">
        <w:rPr>
          <w:rFonts w:cstheme="minorHAnsi"/>
          <w:sz w:val="24"/>
          <w:szCs w:val="24"/>
        </w:rPr>
        <w:t>This</w:t>
      </w:r>
      <w:r w:rsidR="00C502C5" w:rsidRPr="001D426A">
        <w:rPr>
          <w:rFonts w:cstheme="minorHAnsi"/>
          <w:sz w:val="24"/>
          <w:szCs w:val="24"/>
        </w:rPr>
        <w:t xml:space="preserve"> </w:t>
      </w:r>
      <w:r w:rsidR="00333E6B" w:rsidRPr="001D426A">
        <w:rPr>
          <w:rFonts w:cstheme="minorHAnsi"/>
          <w:sz w:val="24"/>
          <w:szCs w:val="24"/>
        </w:rPr>
        <w:t>concur</w:t>
      </w:r>
      <w:r w:rsidR="00826592">
        <w:rPr>
          <w:rFonts w:cstheme="minorHAnsi"/>
          <w:sz w:val="24"/>
          <w:szCs w:val="24"/>
        </w:rPr>
        <w:t>s</w:t>
      </w:r>
      <w:r w:rsidR="00333E6B" w:rsidRPr="001D426A">
        <w:rPr>
          <w:rFonts w:cstheme="minorHAnsi"/>
          <w:sz w:val="24"/>
          <w:szCs w:val="24"/>
        </w:rPr>
        <w:t xml:space="preserve"> with the general pattern that greater dispersal ability allows quicker response following disturbance, as found for terrestrial arthropods </w:t>
      </w:r>
      <w:r w:rsidR="00333E6B" w:rsidRPr="001D426A">
        <w:rPr>
          <w:rFonts w:cstheme="minorHAnsi"/>
          <w:noProof/>
          <w:sz w:val="24"/>
          <w:szCs w:val="24"/>
        </w:rPr>
        <w:t>(Lambeets</w:t>
      </w:r>
      <w:r w:rsidR="00333E6B" w:rsidRPr="001D426A">
        <w:rPr>
          <w:rFonts w:cstheme="minorHAnsi"/>
          <w:i/>
          <w:noProof/>
          <w:sz w:val="24"/>
          <w:szCs w:val="24"/>
        </w:rPr>
        <w:t xml:space="preserve"> et al.</w:t>
      </w:r>
      <w:r w:rsidR="00333E6B" w:rsidRPr="001D426A">
        <w:rPr>
          <w:rFonts w:cstheme="minorHAnsi"/>
          <w:noProof/>
          <w:sz w:val="24"/>
          <w:szCs w:val="24"/>
        </w:rPr>
        <w:t xml:space="preserve"> 2008; Malmstrom 2012)</w:t>
      </w:r>
      <w:r w:rsidR="00333E6B" w:rsidRPr="001D426A">
        <w:rPr>
          <w:rFonts w:cstheme="minorHAnsi"/>
          <w:sz w:val="24"/>
          <w:szCs w:val="24"/>
        </w:rPr>
        <w:t xml:space="preserve">, aquatic invertebrates </w:t>
      </w:r>
      <w:r w:rsidR="00333E6B" w:rsidRPr="001D426A">
        <w:rPr>
          <w:rFonts w:cstheme="minorHAnsi"/>
          <w:noProof/>
          <w:sz w:val="24"/>
          <w:szCs w:val="24"/>
        </w:rPr>
        <w:t>(Matthaei &amp; Townsend 2000; Smale 2008)</w:t>
      </w:r>
      <w:r w:rsidR="00C96DEE" w:rsidRPr="001D426A">
        <w:rPr>
          <w:rFonts w:cstheme="minorHAnsi"/>
          <w:noProof/>
          <w:sz w:val="24"/>
          <w:szCs w:val="24"/>
        </w:rPr>
        <w:t xml:space="preserve"> and </w:t>
      </w:r>
      <w:r w:rsidR="00C96DEE" w:rsidRPr="001D426A">
        <w:rPr>
          <w:rFonts w:cstheme="minorHAnsi"/>
          <w:sz w:val="24"/>
          <w:szCs w:val="24"/>
        </w:rPr>
        <w:t xml:space="preserve">plants </w:t>
      </w:r>
      <w:r w:rsidR="00C96DEE" w:rsidRPr="001D426A">
        <w:rPr>
          <w:rFonts w:cstheme="minorHAnsi"/>
          <w:noProof/>
          <w:sz w:val="24"/>
          <w:szCs w:val="24"/>
        </w:rPr>
        <w:t>(McIntyre, Lavorel &amp; Tremont 1995)</w:t>
      </w:r>
      <w:r w:rsidR="00333E6B" w:rsidRPr="001D426A">
        <w:rPr>
          <w:rFonts w:cstheme="minorHAnsi"/>
          <w:sz w:val="24"/>
          <w:szCs w:val="24"/>
        </w:rPr>
        <w:t>.</w:t>
      </w:r>
      <w:r w:rsidR="00C61B8C">
        <w:rPr>
          <w:rFonts w:cstheme="minorHAnsi"/>
          <w:sz w:val="24"/>
          <w:szCs w:val="24"/>
        </w:rPr>
        <w:t xml:space="preserve"> </w:t>
      </w:r>
      <w:r w:rsidR="00333E6B" w:rsidRPr="001D426A" w:rsidDel="00FE0286">
        <w:rPr>
          <w:rFonts w:cstheme="minorHAnsi"/>
          <w:sz w:val="24"/>
          <w:szCs w:val="24"/>
        </w:rPr>
        <w:t xml:space="preserve">Interestingly, wing dimorphism in </w:t>
      </w:r>
      <w:proofErr w:type="spellStart"/>
      <w:r w:rsidR="00333E6B" w:rsidRPr="001D426A" w:rsidDel="00FE0286">
        <w:rPr>
          <w:rFonts w:cstheme="minorHAnsi"/>
          <w:sz w:val="24"/>
          <w:szCs w:val="24"/>
        </w:rPr>
        <w:t>carabids</w:t>
      </w:r>
      <w:proofErr w:type="spellEnd"/>
      <w:r w:rsidR="00333E6B" w:rsidRPr="001D426A" w:rsidDel="00FE0286">
        <w:rPr>
          <w:rFonts w:cstheme="minorHAnsi"/>
          <w:sz w:val="24"/>
          <w:szCs w:val="24"/>
        </w:rPr>
        <w:t xml:space="preserve">, a trait expected to benefit species colonising new habitat </w:t>
      </w:r>
      <w:r w:rsidR="00333E6B" w:rsidRPr="001D426A" w:rsidDel="00FE0286">
        <w:rPr>
          <w:rFonts w:cstheme="minorHAnsi"/>
          <w:noProof/>
          <w:sz w:val="24"/>
          <w:szCs w:val="24"/>
        </w:rPr>
        <w:t>(Niemela &amp; Spence 1991)</w:t>
      </w:r>
      <w:r w:rsidR="00333E6B" w:rsidRPr="001D426A" w:rsidDel="00FE0286">
        <w:rPr>
          <w:rFonts w:cstheme="minorHAnsi"/>
          <w:sz w:val="24"/>
          <w:szCs w:val="24"/>
        </w:rPr>
        <w:t xml:space="preserve"> or </w:t>
      </w:r>
      <w:r w:rsidR="003112AB" w:rsidRPr="001D426A" w:rsidDel="00FE0286">
        <w:rPr>
          <w:rFonts w:cstheme="minorHAnsi"/>
          <w:sz w:val="24"/>
          <w:szCs w:val="24"/>
        </w:rPr>
        <w:t xml:space="preserve">occupying </w:t>
      </w:r>
      <w:r w:rsidR="00333E6B" w:rsidRPr="001D426A" w:rsidDel="00FE0286">
        <w:rPr>
          <w:rFonts w:cstheme="minorHAnsi"/>
          <w:sz w:val="24"/>
          <w:szCs w:val="24"/>
        </w:rPr>
        <w:t xml:space="preserve">heterogeneous and disturbed landscapes </w:t>
      </w:r>
      <w:r w:rsidR="00333E6B" w:rsidRPr="001D426A" w:rsidDel="00FE0286">
        <w:rPr>
          <w:rFonts w:cstheme="minorHAnsi"/>
          <w:noProof/>
          <w:sz w:val="24"/>
          <w:szCs w:val="24"/>
        </w:rPr>
        <w:t>(Kotze &amp; O'Hara 2003)</w:t>
      </w:r>
      <w:r w:rsidR="00333E6B" w:rsidRPr="001D426A" w:rsidDel="00FE0286">
        <w:rPr>
          <w:rFonts w:cstheme="minorHAnsi"/>
          <w:sz w:val="24"/>
          <w:szCs w:val="24"/>
        </w:rPr>
        <w:t>, was not significantly related to disturbance in</w:t>
      </w:r>
      <w:r w:rsidR="00601B66" w:rsidRPr="001D426A" w:rsidDel="00FE0286">
        <w:rPr>
          <w:rFonts w:cstheme="minorHAnsi"/>
          <w:sz w:val="24"/>
          <w:szCs w:val="24"/>
        </w:rPr>
        <w:t>tensity</w:t>
      </w:r>
      <w:r w:rsidR="00333E6B" w:rsidRPr="001D426A" w:rsidDel="00FE0286">
        <w:rPr>
          <w:rFonts w:cstheme="minorHAnsi"/>
          <w:sz w:val="24"/>
          <w:szCs w:val="24"/>
        </w:rPr>
        <w:t xml:space="preserve">. </w:t>
      </w:r>
      <w:r w:rsidR="00826592">
        <w:rPr>
          <w:rFonts w:cstheme="minorHAnsi"/>
          <w:sz w:val="24"/>
          <w:szCs w:val="24"/>
        </w:rPr>
        <w:t xml:space="preserve">Compared to both </w:t>
      </w:r>
      <w:proofErr w:type="spellStart"/>
      <w:r w:rsidR="00826592">
        <w:rPr>
          <w:rFonts w:cstheme="minorHAnsi"/>
          <w:sz w:val="24"/>
          <w:szCs w:val="24"/>
        </w:rPr>
        <w:t>brachypterous</w:t>
      </w:r>
      <w:proofErr w:type="spellEnd"/>
      <w:r w:rsidR="00826592">
        <w:rPr>
          <w:rFonts w:cstheme="minorHAnsi"/>
          <w:sz w:val="24"/>
          <w:szCs w:val="24"/>
        </w:rPr>
        <w:t xml:space="preserve"> and </w:t>
      </w:r>
      <w:proofErr w:type="spellStart"/>
      <w:r w:rsidR="00826592">
        <w:rPr>
          <w:rFonts w:cstheme="minorHAnsi"/>
          <w:sz w:val="24"/>
          <w:szCs w:val="24"/>
        </w:rPr>
        <w:t>macropterous</w:t>
      </w:r>
      <w:proofErr w:type="spellEnd"/>
      <w:r w:rsidR="00826592">
        <w:rPr>
          <w:rFonts w:cstheme="minorHAnsi"/>
          <w:sz w:val="24"/>
          <w:szCs w:val="24"/>
        </w:rPr>
        <w:t xml:space="preserve"> </w:t>
      </w:r>
      <w:proofErr w:type="spellStart"/>
      <w:r w:rsidR="00826592">
        <w:rPr>
          <w:rFonts w:cstheme="minorHAnsi"/>
          <w:sz w:val="24"/>
          <w:szCs w:val="24"/>
        </w:rPr>
        <w:t>carabids</w:t>
      </w:r>
      <w:proofErr w:type="spellEnd"/>
      <w:r w:rsidR="00826592">
        <w:rPr>
          <w:rFonts w:cstheme="minorHAnsi"/>
          <w:sz w:val="24"/>
          <w:szCs w:val="24"/>
        </w:rPr>
        <w:t>, w</w:t>
      </w:r>
      <w:r w:rsidR="00333E6B" w:rsidRPr="001D426A" w:rsidDel="00FE0286">
        <w:rPr>
          <w:rFonts w:cstheme="minorHAnsi"/>
          <w:sz w:val="24"/>
          <w:szCs w:val="24"/>
        </w:rPr>
        <w:t xml:space="preserve">ing-dimorphic </w:t>
      </w:r>
      <w:r w:rsidR="00826592">
        <w:rPr>
          <w:rFonts w:cstheme="minorHAnsi"/>
          <w:sz w:val="24"/>
          <w:szCs w:val="24"/>
        </w:rPr>
        <w:t>species</w:t>
      </w:r>
      <w:r w:rsidR="00826592" w:rsidRPr="001D426A" w:rsidDel="00FE0286">
        <w:rPr>
          <w:rFonts w:cstheme="minorHAnsi"/>
          <w:sz w:val="24"/>
          <w:szCs w:val="24"/>
        </w:rPr>
        <w:t xml:space="preserve"> </w:t>
      </w:r>
      <w:r w:rsidR="00826592">
        <w:rPr>
          <w:rFonts w:cstheme="minorHAnsi"/>
          <w:sz w:val="24"/>
          <w:szCs w:val="24"/>
        </w:rPr>
        <w:t xml:space="preserve">are comparatively scarce in the regional source fauna (Pedley et al. 2013b), and </w:t>
      </w:r>
      <w:r w:rsidR="00AE4AF4">
        <w:rPr>
          <w:rFonts w:cstheme="minorHAnsi"/>
          <w:sz w:val="24"/>
          <w:szCs w:val="24"/>
        </w:rPr>
        <w:t xml:space="preserve">instead </w:t>
      </w:r>
      <w:r w:rsidR="003112AB" w:rsidRPr="001D426A" w:rsidDel="00FE0286">
        <w:rPr>
          <w:rFonts w:cstheme="minorHAnsi"/>
          <w:sz w:val="24"/>
          <w:szCs w:val="24"/>
        </w:rPr>
        <w:t>may be selected in landscapes or habitats subject to infrequent disturbance</w:t>
      </w:r>
      <w:r w:rsidR="00822AF4" w:rsidRPr="001D426A" w:rsidDel="00FE0286">
        <w:rPr>
          <w:rFonts w:cstheme="minorHAnsi"/>
          <w:sz w:val="24"/>
          <w:szCs w:val="24"/>
        </w:rPr>
        <w:t>. F</w:t>
      </w:r>
      <w:r w:rsidR="003112AB" w:rsidRPr="001D426A" w:rsidDel="00FE0286">
        <w:rPr>
          <w:rFonts w:cstheme="minorHAnsi"/>
          <w:sz w:val="24"/>
          <w:szCs w:val="24"/>
        </w:rPr>
        <w:t xml:space="preserve">ollowing </w:t>
      </w:r>
      <w:r w:rsidR="00AE4AF4">
        <w:rPr>
          <w:rFonts w:cstheme="minorHAnsi"/>
          <w:sz w:val="24"/>
          <w:szCs w:val="24"/>
        </w:rPr>
        <w:t xml:space="preserve">rare </w:t>
      </w:r>
      <w:r w:rsidR="003112AB" w:rsidRPr="001D426A" w:rsidDel="00FE0286">
        <w:rPr>
          <w:rFonts w:cstheme="minorHAnsi"/>
          <w:sz w:val="24"/>
          <w:szCs w:val="24"/>
        </w:rPr>
        <w:t>disturbance</w:t>
      </w:r>
      <w:r w:rsidR="00333E6B" w:rsidRPr="001D426A" w:rsidDel="00FE0286">
        <w:rPr>
          <w:rFonts w:cstheme="minorHAnsi"/>
          <w:sz w:val="24"/>
          <w:szCs w:val="24"/>
        </w:rPr>
        <w:t xml:space="preserve"> </w:t>
      </w:r>
      <w:r w:rsidR="003112AB" w:rsidRPr="001D426A" w:rsidDel="00FE0286">
        <w:rPr>
          <w:rFonts w:cstheme="minorHAnsi"/>
          <w:sz w:val="24"/>
          <w:szCs w:val="24"/>
        </w:rPr>
        <w:t xml:space="preserve">events </w:t>
      </w:r>
      <w:r w:rsidR="00333E6B" w:rsidRPr="001D426A" w:rsidDel="00FE0286">
        <w:rPr>
          <w:rFonts w:cstheme="minorHAnsi"/>
          <w:sz w:val="24"/>
          <w:szCs w:val="24"/>
        </w:rPr>
        <w:t xml:space="preserve">winged individuals </w:t>
      </w:r>
      <w:r w:rsidR="003112AB" w:rsidRPr="001D426A" w:rsidDel="00FE0286">
        <w:rPr>
          <w:rFonts w:cstheme="minorHAnsi"/>
          <w:sz w:val="24"/>
          <w:szCs w:val="24"/>
        </w:rPr>
        <w:t>are expected to have</w:t>
      </w:r>
      <w:r w:rsidR="00333E6B" w:rsidRPr="001D426A" w:rsidDel="00FE0286">
        <w:rPr>
          <w:rFonts w:cstheme="minorHAnsi"/>
          <w:sz w:val="24"/>
          <w:szCs w:val="24"/>
        </w:rPr>
        <w:t xml:space="preserve"> a dispersal advantage, but </w:t>
      </w:r>
      <w:r w:rsidR="003112AB" w:rsidRPr="001D426A" w:rsidDel="00FE0286">
        <w:rPr>
          <w:rFonts w:cstheme="minorHAnsi"/>
          <w:sz w:val="24"/>
          <w:szCs w:val="24"/>
        </w:rPr>
        <w:t>after</w:t>
      </w:r>
      <w:r w:rsidR="00333E6B" w:rsidRPr="001D426A" w:rsidDel="00FE0286">
        <w:rPr>
          <w:rFonts w:cstheme="minorHAnsi"/>
          <w:sz w:val="24"/>
          <w:szCs w:val="24"/>
        </w:rPr>
        <w:t xml:space="preserve"> </w:t>
      </w:r>
      <w:r w:rsidR="003112AB" w:rsidRPr="001D426A" w:rsidDel="00FE0286">
        <w:rPr>
          <w:rFonts w:cstheme="minorHAnsi"/>
          <w:sz w:val="24"/>
          <w:szCs w:val="24"/>
        </w:rPr>
        <w:t>settl</w:t>
      </w:r>
      <w:r w:rsidR="00AE4AF4">
        <w:rPr>
          <w:rFonts w:cstheme="minorHAnsi"/>
          <w:sz w:val="24"/>
          <w:szCs w:val="24"/>
        </w:rPr>
        <w:t>ement</w:t>
      </w:r>
      <w:r w:rsidR="00333E6B" w:rsidRPr="001D426A" w:rsidDel="00FE0286">
        <w:rPr>
          <w:rFonts w:cstheme="minorHAnsi"/>
          <w:sz w:val="24"/>
          <w:szCs w:val="24"/>
        </w:rPr>
        <w:t xml:space="preserve"> </w:t>
      </w:r>
      <w:r w:rsidR="00C61B8C">
        <w:rPr>
          <w:rFonts w:cstheme="minorHAnsi"/>
          <w:sz w:val="24"/>
          <w:szCs w:val="24"/>
        </w:rPr>
        <w:t xml:space="preserve">the </w:t>
      </w:r>
      <w:r w:rsidR="00C61B8C" w:rsidRPr="001D426A" w:rsidDel="00FE0286">
        <w:rPr>
          <w:rFonts w:cstheme="minorHAnsi"/>
          <w:sz w:val="24"/>
          <w:szCs w:val="24"/>
        </w:rPr>
        <w:t>reabsorb</w:t>
      </w:r>
      <w:r w:rsidR="00C61B8C">
        <w:rPr>
          <w:rFonts w:cstheme="minorHAnsi"/>
          <w:sz w:val="24"/>
          <w:szCs w:val="24"/>
        </w:rPr>
        <w:t>tion of</w:t>
      </w:r>
      <w:r w:rsidR="00C61B8C" w:rsidRPr="001D426A" w:rsidDel="00FE0286">
        <w:rPr>
          <w:rFonts w:cstheme="minorHAnsi"/>
          <w:sz w:val="24"/>
          <w:szCs w:val="24"/>
        </w:rPr>
        <w:t xml:space="preserve"> wing muscles </w:t>
      </w:r>
      <w:r w:rsidR="00C61B8C">
        <w:rPr>
          <w:rFonts w:cstheme="minorHAnsi"/>
          <w:sz w:val="24"/>
          <w:szCs w:val="24"/>
        </w:rPr>
        <w:t xml:space="preserve">or production of </w:t>
      </w:r>
      <w:r w:rsidR="00333E6B" w:rsidRPr="001D426A" w:rsidDel="00FE0286">
        <w:rPr>
          <w:rFonts w:cstheme="minorHAnsi"/>
          <w:sz w:val="24"/>
          <w:szCs w:val="24"/>
        </w:rPr>
        <w:t xml:space="preserve">non-winged </w:t>
      </w:r>
      <w:r w:rsidR="00C61B8C">
        <w:rPr>
          <w:rFonts w:cstheme="minorHAnsi"/>
          <w:sz w:val="24"/>
          <w:szCs w:val="24"/>
        </w:rPr>
        <w:t xml:space="preserve">generations provides an </w:t>
      </w:r>
      <w:r w:rsidR="00333E6B" w:rsidRPr="001D426A" w:rsidDel="00FE0286">
        <w:rPr>
          <w:rFonts w:cstheme="minorHAnsi"/>
          <w:sz w:val="24"/>
          <w:szCs w:val="24"/>
        </w:rPr>
        <w:t>advantage</w:t>
      </w:r>
      <w:r w:rsidR="003112AB" w:rsidRPr="001D426A" w:rsidDel="00FE0286">
        <w:rPr>
          <w:rFonts w:cstheme="minorHAnsi"/>
          <w:sz w:val="24"/>
          <w:szCs w:val="24"/>
        </w:rPr>
        <w:t xml:space="preserve"> to for</w:t>
      </w:r>
      <w:r w:rsidR="00822AF4" w:rsidRPr="001D426A" w:rsidDel="00FE0286">
        <w:rPr>
          <w:rFonts w:cstheme="minorHAnsi"/>
          <w:sz w:val="24"/>
          <w:szCs w:val="24"/>
        </w:rPr>
        <w:t>m</w:t>
      </w:r>
      <w:r w:rsidR="003112AB" w:rsidRPr="001D426A" w:rsidDel="00FE0286">
        <w:rPr>
          <w:rFonts w:cstheme="minorHAnsi"/>
          <w:sz w:val="24"/>
          <w:szCs w:val="24"/>
        </w:rPr>
        <w:t xml:space="preserve"> </w:t>
      </w:r>
      <w:r w:rsidR="00C61B8C">
        <w:rPr>
          <w:rFonts w:cstheme="minorHAnsi"/>
          <w:sz w:val="24"/>
          <w:szCs w:val="24"/>
        </w:rPr>
        <w:t xml:space="preserve">a </w:t>
      </w:r>
      <w:r w:rsidR="003112AB" w:rsidRPr="001D426A" w:rsidDel="00FE0286">
        <w:rPr>
          <w:rFonts w:cstheme="minorHAnsi"/>
          <w:sz w:val="24"/>
          <w:szCs w:val="24"/>
        </w:rPr>
        <w:t>large</w:t>
      </w:r>
      <w:r w:rsidR="00C61B8C">
        <w:rPr>
          <w:rFonts w:cstheme="minorHAnsi"/>
          <w:sz w:val="24"/>
          <w:szCs w:val="24"/>
        </w:rPr>
        <w:t>r</w:t>
      </w:r>
      <w:r w:rsidR="003112AB" w:rsidRPr="001D426A" w:rsidDel="00FE0286">
        <w:rPr>
          <w:rFonts w:cstheme="minorHAnsi"/>
          <w:sz w:val="24"/>
          <w:szCs w:val="24"/>
        </w:rPr>
        <w:t xml:space="preserve"> sedentary population</w:t>
      </w:r>
      <w:r w:rsidR="00333E6B" w:rsidRPr="001D426A" w:rsidDel="00FE0286">
        <w:rPr>
          <w:rFonts w:cstheme="minorHAnsi"/>
          <w:sz w:val="24"/>
          <w:szCs w:val="24"/>
        </w:rPr>
        <w:t xml:space="preserve"> </w:t>
      </w:r>
      <w:r w:rsidR="00333E6B" w:rsidRPr="001D426A" w:rsidDel="00FE0286">
        <w:rPr>
          <w:rFonts w:cstheme="minorHAnsi"/>
          <w:noProof/>
          <w:sz w:val="24"/>
          <w:szCs w:val="24"/>
        </w:rPr>
        <w:t>(Roff 1990; Desender 2000)</w:t>
      </w:r>
      <w:r w:rsidR="000B0184">
        <w:rPr>
          <w:rFonts w:cstheme="minorHAnsi"/>
          <w:sz w:val="24"/>
          <w:szCs w:val="24"/>
        </w:rPr>
        <w:t>.</w:t>
      </w:r>
    </w:p>
    <w:p w14:paraId="631C234E" w14:textId="77777777" w:rsidR="00E87F60" w:rsidRDefault="00E87F60" w:rsidP="00CD52AB">
      <w:pPr>
        <w:spacing w:after="0" w:line="480" w:lineRule="auto"/>
        <w:rPr>
          <w:rFonts w:cstheme="minorHAnsi"/>
          <w:sz w:val="24"/>
          <w:szCs w:val="24"/>
        </w:rPr>
      </w:pPr>
    </w:p>
    <w:p w14:paraId="49834107" w14:textId="19EE5A39" w:rsidR="00333E6B" w:rsidRPr="001D426A" w:rsidRDefault="00C611DB" w:rsidP="00E87F60">
      <w:pPr>
        <w:spacing w:after="0" w:line="480" w:lineRule="auto"/>
        <w:rPr>
          <w:rFonts w:cstheme="minorHAnsi"/>
          <w:sz w:val="24"/>
          <w:szCs w:val="24"/>
        </w:rPr>
      </w:pPr>
      <w:r w:rsidRPr="00255D21">
        <w:rPr>
          <w:rFonts w:cstheme="minorHAnsi"/>
          <w:sz w:val="24"/>
          <w:szCs w:val="24"/>
        </w:rPr>
        <w:t xml:space="preserve">In contrast to plants and </w:t>
      </w:r>
      <w:proofErr w:type="spellStart"/>
      <w:r w:rsidRPr="00255D21">
        <w:rPr>
          <w:rFonts w:cstheme="minorHAnsi"/>
          <w:sz w:val="24"/>
          <w:szCs w:val="24"/>
        </w:rPr>
        <w:t>carabids</w:t>
      </w:r>
      <w:proofErr w:type="spellEnd"/>
      <w:r w:rsidRPr="00255D21">
        <w:rPr>
          <w:rFonts w:cstheme="minorHAnsi"/>
          <w:sz w:val="24"/>
          <w:szCs w:val="24"/>
        </w:rPr>
        <w:t>, interpreti</w:t>
      </w:r>
      <w:r w:rsidR="0074445C">
        <w:rPr>
          <w:rFonts w:cstheme="minorHAnsi"/>
          <w:sz w:val="24"/>
          <w:szCs w:val="24"/>
        </w:rPr>
        <w:t xml:space="preserve">ng spider assemblage </w:t>
      </w:r>
      <w:r w:rsidRPr="00255D21">
        <w:rPr>
          <w:rFonts w:cstheme="minorHAnsi"/>
          <w:sz w:val="24"/>
          <w:szCs w:val="24"/>
        </w:rPr>
        <w:t xml:space="preserve">responses to disturbance </w:t>
      </w:r>
      <w:r>
        <w:rPr>
          <w:rFonts w:cstheme="minorHAnsi"/>
          <w:sz w:val="24"/>
          <w:szCs w:val="24"/>
        </w:rPr>
        <w:t>was less straightforward.</w:t>
      </w:r>
      <w:r w:rsidRPr="001D426A">
        <w:rPr>
          <w:rFonts w:cstheme="minorHAnsi"/>
          <w:sz w:val="24"/>
          <w:szCs w:val="24"/>
        </w:rPr>
        <w:t xml:space="preserve"> </w:t>
      </w:r>
      <w:r w:rsidR="00603EA8" w:rsidRPr="001D426A">
        <w:rPr>
          <w:rFonts w:cstheme="minorHAnsi"/>
          <w:sz w:val="24"/>
          <w:szCs w:val="24"/>
        </w:rPr>
        <w:t>We found</w:t>
      </w:r>
      <w:r w:rsidR="00333E6B" w:rsidRPr="001D426A">
        <w:rPr>
          <w:rFonts w:cstheme="minorHAnsi"/>
          <w:sz w:val="24"/>
          <w:szCs w:val="24"/>
        </w:rPr>
        <w:t xml:space="preserve"> no evidence that </w:t>
      </w:r>
      <w:r>
        <w:rPr>
          <w:rFonts w:cstheme="minorHAnsi"/>
          <w:sz w:val="24"/>
          <w:szCs w:val="24"/>
        </w:rPr>
        <w:t xml:space="preserve">physical </w:t>
      </w:r>
      <w:r w:rsidR="00333E6B" w:rsidRPr="001D426A">
        <w:rPr>
          <w:rFonts w:cstheme="minorHAnsi"/>
          <w:sz w:val="24"/>
          <w:szCs w:val="24"/>
        </w:rPr>
        <w:t>disturb</w:t>
      </w:r>
      <w:r w:rsidR="00EF5DEB" w:rsidRPr="001D426A">
        <w:rPr>
          <w:rFonts w:cstheme="minorHAnsi"/>
          <w:sz w:val="24"/>
          <w:szCs w:val="24"/>
        </w:rPr>
        <w:t>ance</w:t>
      </w:r>
      <w:r w:rsidR="00333E6B" w:rsidRPr="001D426A">
        <w:rPr>
          <w:rFonts w:cstheme="minorHAnsi"/>
          <w:sz w:val="24"/>
          <w:szCs w:val="24"/>
        </w:rPr>
        <w:t xml:space="preserve"> favoured </w:t>
      </w:r>
      <w:r w:rsidR="00376B99">
        <w:rPr>
          <w:rFonts w:cstheme="minorHAnsi"/>
          <w:sz w:val="24"/>
          <w:szCs w:val="24"/>
        </w:rPr>
        <w:t xml:space="preserve">spider </w:t>
      </w:r>
      <w:r w:rsidR="00333E6B" w:rsidRPr="001D426A">
        <w:rPr>
          <w:rFonts w:cstheme="minorHAnsi"/>
          <w:sz w:val="24"/>
          <w:szCs w:val="24"/>
        </w:rPr>
        <w:t>species able to disperse aerially</w:t>
      </w:r>
      <w:r w:rsidR="00376B99">
        <w:rPr>
          <w:rFonts w:cstheme="minorHAnsi"/>
          <w:sz w:val="24"/>
          <w:szCs w:val="24"/>
        </w:rPr>
        <w:t xml:space="preserve"> by ballooning</w:t>
      </w:r>
      <w:r w:rsidR="00333E6B" w:rsidRPr="001D426A">
        <w:rPr>
          <w:rFonts w:cstheme="minorHAnsi"/>
          <w:sz w:val="24"/>
          <w:szCs w:val="24"/>
        </w:rPr>
        <w:t xml:space="preserve">, differing from our original predictions and findings from inundation disturbance </w:t>
      </w:r>
      <w:r w:rsidR="00333E6B" w:rsidRPr="001D426A">
        <w:rPr>
          <w:rFonts w:cstheme="minorHAnsi"/>
          <w:noProof/>
          <w:sz w:val="24"/>
          <w:szCs w:val="24"/>
        </w:rPr>
        <w:t>(Lambeets</w:t>
      </w:r>
      <w:r w:rsidR="00333E6B" w:rsidRPr="001D426A">
        <w:rPr>
          <w:rFonts w:cstheme="minorHAnsi"/>
          <w:i/>
          <w:noProof/>
          <w:sz w:val="24"/>
          <w:szCs w:val="24"/>
        </w:rPr>
        <w:t xml:space="preserve"> et al.</w:t>
      </w:r>
      <w:r w:rsidR="00333E6B" w:rsidRPr="001D426A">
        <w:rPr>
          <w:rFonts w:cstheme="minorHAnsi"/>
          <w:noProof/>
          <w:sz w:val="24"/>
          <w:szCs w:val="24"/>
        </w:rPr>
        <w:t xml:space="preserve"> 2008)</w:t>
      </w:r>
      <w:r w:rsidR="00333E6B" w:rsidRPr="001D426A">
        <w:rPr>
          <w:rFonts w:cstheme="minorHAnsi"/>
          <w:sz w:val="24"/>
          <w:szCs w:val="24"/>
        </w:rPr>
        <w:t xml:space="preserve">, but consistent with post-fire response of grassland </w:t>
      </w:r>
      <w:r w:rsidR="00390710" w:rsidRPr="001D426A">
        <w:rPr>
          <w:rFonts w:cstheme="minorHAnsi"/>
          <w:sz w:val="24"/>
          <w:szCs w:val="24"/>
        </w:rPr>
        <w:t>spider</w:t>
      </w:r>
      <w:r w:rsidR="00333E6B" w:rsidRPr="001D426A">
        <w:rPr>
          <w:rFonts w:cstheme="minorHAnsi"/>
          <w:sz w:val="24"/>
          <w:szCs w:val="24"/>
        </w:rPr>
        <w:t xml:space="preserve">s </w:t>
      </w:r>
      <w:r w:rsidR="00333E6B" w:rsidRPr="001D426A">
        <w:rPr>
          <w:rFonts w:cstheme="minorHAnsi"/>
          <w:noProof/>
          <w:sz w:val="24"/>
          <w:szCs w:val="24"/>
        </w:rPr>
        <w:t>(Langlands</w:t>
      </w:r>
      <w:r w:rsidR="00333E6B" w:rsidRPr="001D426A">
        <w:rPr>
          <w:rFonts w:cstheme="minorHAnsi"/>
          <w:i/>
          <w:noProof/>
          <w:sz w:val="24"/>
          <w:szCs w:val="24"/>
        </w:rPr>
        <w:t xml:space="preserve"> et al.</w:t>
      </w:r>
      <w:r w:rsidR="00333E6B" w:rsidRPr="001D426A">
        <w:rPr>
          <w:rFonts w:cstheme="minorHAnsi"/>
          <w:noProof/>
          <w:sz w:val="24"/>
          <w:szCs w:val="24"/>
        </w:rPr>
        <w:t xml:space="preserve"> 2011)</w:t>
      </w:r>
      <w:r w:rsidR="00333E6B" w:rsidRPr="001D426A">
        <w:rPr>
          <w:rFonts w:cstheme="minorHAnsi"/>
          <w:sz w:val="24"/>
          <w:szCs w:val="24"/>
        </w:rPr>
        <w:t xml:space="preserve">. </w:t>
      </w:r>
      <w:r w:rsidR="003B78DA">
        <w:rPr>
          <w:rFonts w:cstheme="minorHAnsi"/>
          <w:sz w:val="24"/>
          <w:szCs w:val="24"/>
        </w:rPr>
        <w:t>Whether dispersal by ballooning allows species to colonise suitable sites</w:t>
      </w:r>
      <w:r>
        <w:rPr>
          <w:rFonts w:cstheme="minorHAnsi"/>
          <w:sz w:val="24"/>
          <w:szCs w:val="24"/>
        </w:rPr>
        <w:t xml:space="preserve"> within heterogeneous landscapes</w:t>
      </w:r>
      <w:r w:rsidR="003B78DA">
        <w:rPr>
          <w:rFonts w:cstheme="minorHAnsi"/>
          <w:sz w:val="24"/>
          <w:szCs w:val="24"/>
        </w:rPr>
        <w:t xml:space="preserve"> </w:t>
      </w:r>
      <w:r>
        <w:rPr>
          <w:rFonts w:cstheme="minorHAnsi"/>
          <w:sz w:val="24"/>
          <w:szCs w:val="24"/>
        </w:rPr>
        <w:t xml:space="preserve">will </w:t>
      </w:r>
      <w:r w:rsidR="003B78DA">
        <w:rPr>
          <w:rFonts w:cstheme="minorHAnsi"/>
          <w:sz w:val="24"/>
          <w:szCs w:val="24"/>
        </w:rPr>
        <w:t>depend on their habitat requirements relative to</w:t>
      </w:r>
      <w:r>
        <w:rPr>
          <w:rFonts w:cstheme="minorHAnsi"/>
          <w:sz w:val="24"/>
          <w:szCs w:val="24"/>
        </w:rPr>
        <w:t xml:space="preserve"> both</w:t>
      </w:r>
      <w:r w:rsidR="003B78DA">
        <w:rPr>
          <w:rFonts w:cstheme="minorHAnsi"/>
          <w:sz w:val="24"/>
          <w:szCs w:val="24"/>
        </w:rPr>
        <w:t xml:space="preserve"> landscape composition and structure. </w:t>
      </w:r>
      <w:r w:rsidR="00826615">
        <w:rPr>
          <w:rFonts w:cstheme="minorHAnsi"/>
          <w:sz w:val="24"/>
          <w:szCs w:val="24"/>
        </w:rPr>
        <w:t>B</w:t>
      </w:r>
      <w:r w:rsidR="00333E6B" w:rsidRPr="001D426A">
        <w:rPr>
          <w:rFonts w:cstheme="minorHAnsi"/>
          <w:sz w:val="24"/>
          <w:szCs w:val="24"/>
        </w:rPr>
        <w:t xml:space="preserve">allooning has been found to be a significant source of colonists in large areas of barren habitat, such as after volcanic eruption </w:t>
      </w:r>
      <w:r w:rsidR="00333E6B" w:rsidRPr="001D426A">
        <w:rPr>
          <w:rFonts w:cstheme="minorHAnsi"/>
          <w:noProof/>
          <w:sz w:val="24"/>
          <w:szCs w:val="24"/>
        </w:rPr>
        <w:t>(Crawford, Sugg &amp; Edwards 1995)</w:t>
      </w:r>
      <w:r w:rsidR="0074445C">
        <w:rPr>
          <w:rFonts w:cstheme="minorHAnsi"/>
          <w:noProof/>
          <w:sz w:val="24"/>
          <w:szCs w:val="24"/>
        </w:rPr>
        <w:t>. B</w:t>
      </w:r>
      <w:r w:rsidR="00C61B8C">
        <w:rPr>
          <w:rFonts w:cstheme="minorHAnsi"/>
          <w:noProof/>
          <w:sz w:val="24"/>
          <w:szCs w:val="24"/>
        </w:rPr>
        <w:t>ut a</w:t>
      </w:r>
      <w:r w:rsidR="00376B99" w:rsidRPr="001D426A">
        <w:rPr>
          <w:rFonts w:cstheme="minorHAnsi"/>
          <w:sz w:val="24"/>
          <w:szCs w:val="24"/>
        </w:rPr>
        <w:t xml:space="preserve">mong wolf-spiders of the genus </w:t>
      </w:r>
      <w:proofErr w:type="spellStart"/>
      <w:r w:rsidR="00376B99" w:rsidRPr="001D426A">
        <w:rPr>
          <w:rFonts w:cstheme="minorHAnsi"/>
          <w:sz w:val="24"/>
          <w:szCs w:val="24"/>
        </w:rPr>
        <w:t>Pardosa</w:t>
      </w:r>
      <w:proofErr w:type="spellEnd"/>
      <w:r w:rsidR="00D23F0A">
        <w:rPr>
          <w:rFonts w:cstheme="minorHAnsi"/>
          <w:sz w:val="24"/>
          <w:szCs w:val="24"/>
        </w:rPr>
        <w:t>,</w:t>
      </w:r>
      <w:r w:rsidR="00376B99" w:rsidRPr="001D426A">
        <w:rPr>
          <w:rFonts w:cstheme="minorHAnsi"/>
          <w:sz w:val="24"/>
          <w:szCs w:val="24"/>
        </w:rPr>
        <w:t xml:space="preserve"> ballooning propensity</w:t>
      </w:r>
      <w:r w:rsidR="00376B99">
        <w:rPr>
          <w:rFonts w:cstheme="minorHAnsi"/>
          <w:sz w:val="24"/>
          <w:szCs w:val="24"/>
        </w:rPr>
        <w:t xml:space="preserve"> was</w:t>
      </w:r>
      <w:r w:rsidR="00376B99" w:rsidRPr="001D426A">
        <w:rPr>
          <w:rFonts w:cstheme="minorHAnsi"/>
          <w:sz w:val="24"/>
          <w:szCs w:val="24"/>
        </w:rPr>
        <w:t xml:space="preserve"> lower in species from abundant and stable habitats</w:t>
      </w:r>
      <w:r w:rsidR="00376B99">
        <w:rPr>
          <w:rFonts w:cstheme="minorHAnsi"/>
          <w:sz w:val="24"/>
          <w:szCs w:val="24"/>
        </w:rPr>
        <w:t xml:space="preserve"> (Richter </w:t>
      </w:r>
      <w:r w:rsidR="00376B99" w:rsidRPr="001D426A">
        <w:rPr>
          <w:rFonts w:cstheme="minorHAnsi"/>
          <w:sz w:val="24"/>
          <w:szCs w:val="24"/>
        </w:rPr>
        <w:t>1970)</w:t>
      </w:r>
      <w:r w:rsidR="003B78DA">
        <w:rPr>
          <w:rFonts w:cstheme="minorHAnsi"/>
          <w:sz w:val="24"/>
          <w:szCs w:val="24"/>
        </w:rPr>
        <w:t>,</w:t>
      </w:r>
      <w:r w:rsidR="00376B99">
        <w:rPr>
          <w:rFonts w:cstheme="minorHAnsi"/>
          <w:sz w:val="24"/>
          <w:szCs w:val="24"/>
        </w:rPr>
        <w:t xml:space="preserve"> </w:t>
      </w:r>
      <w:r w:rsidR="003B78DA">
        <w:rPr>
          <w:rFonts w:cstheme="minorHAnsi"/>
          <w:sz w:val="24"/>
          <w:szCs w:val="24"/>
        </w:rPr>
        <w:t>while</w:t>
      </w:r>
      <w:r w:rsidR="00376B99">
        <w:rPr>
          <w:rFonts w:cstheme="minorHAnsi"/>
          <w:sz w:val="24"/>
          <w:szCs w:val="24"/>
        </w:rPr>
        <w:t xml:space="preserve"> </w:t>
      </w:r>
      <w:proofErr w:type="spellStart"/>
      <w:r w:rsidR="00173782" w:rsidRPr="001D426A">
        <w:rPr>
          <w:rFonts w:cstheme="minorHAnsi"/>
          <w:sz w:val="24"/>
          <w:szCs w:val="24"/>
        </w:rPr>
        <w:t>Bonte</w:t>
      </w:r>
      <w:proofErr w:type="spellEnd"/>
      <w:r w:rsidR="00173782" w:rsidRPr="001D426A">
        <w:rPr>
          <w:rFonts w:cstheme="minorHAnsi"/>
          <w:sz w:val="24"/>
          <w:szCs w:val="24"/>
        </w:rPr>
        <w:t xml:space="preserve"> </w:t>
      </w:r>
      <w:r w:rsidR="00173782" w:rsidRPr="009F65DD">
        <w:rPr>
          <w:rFonts w:cstheme="minorHAnsi"/>
          <w:i/>
          <w:sz w:val="24"/>
          <w:szCs w:val="24"/>
        </w:rPr>
        <w:t>et al</w:t>
      </w:r>
      <w:r w:rsidR="00173782">
        <w:rPr>
          <w:rFonts w:cstheme="minorHAnsi"/>
          <w:sz w:val="24"/>
          <w:szCs w:val="24"/>
        </w:rPr>
        <w:t>. (</w:t>
      </w:r>
      <w:r w:rsidR="00173782" w:rsidRPr="001D426A">
        <w:rPr>
          <w:rFonts w:cstheme="minorHAnsi"/>
          <w:sz w:val="24"/>
          <w:szCs w:val="24"/>
        </w:rPr>
        <w:t>2003a)</w:t>
      </w:r>
      <w:r w:rsidR="00173782">
        <w:rPr>
          <w:rFonts w:cstheme="minorHAnsi"/>
          <w:sz w:val="24"/>
          <w:szCs w:val="24"/>
        </w:rPr>
        <w:t xml:space="preserve"> found </w:t>
      </w:r>
      <w:r w:rsidR="00376B99" w:rsidRPr="001D426A">
        <w:rPr>
          <w:rFonts w:cstheme="minorHAnsi"/>
          <w:sz w:val="24"/>
          <w:szCs w:val="24"/>
        </w:rPr>
        <w:t>dune habitat specialists</w:t>
      </w:r>
      <w:r w:rsidR="00376B99">
        <w:rPr>
          <w:rFonts w:cstheme="minorHAnsi"/>
          <w:sz w:val="24"/>
          <w:szCs w:val="24"/>
        </w:rPr>
        <w:t xml:space="preserve"> were</w:t>
      </w:r>
      <w:r w:rsidR="00376B99" w:rsidRPr="001D426A">
        <w:rPr>
          <w:rFonts w:cstheme="minorHAnsi"/>
          <w:sz w:val="24"/>
          <w:szCs w:val="24"/>
        </w:rPr>
        <w:t xml:space="preserve"> less likely to balloon.</w:t>
      </w:r>
      <w:r w:rsidR="00376B99">
        <w:rPr>
          <w:rFonts w:cstheme="minorHAnsi"/>
          <w:sz w:val="24"/>
          <w:szCs w:val="24"/>
        </w:rPr>
        <w:t xml:space="preserve"> </w:t>
      </w:r>
      <w:r w:rsidR="003B78DA">
        <w:rPr>
          <w:rFonts w:cstheme="minorHAnsi"/>
          <w:sz w:val="24"/>
          <w:szCs w:val="24"/>
        </w:rPr>
        <w:t>T</w:t>
      </w:r>
      <w:r w:rsidR="00376B99">
        <w:rPr>
          <w:rFonts w:cstheme="minorHAnsi"/>
          <w:sz w:val="24"/>
          <w:szCs w:val="24"/>
        </w:rPr>
        <w:t xml:space="preserve">he apparent lack of </w:t>
      </w:r>
      <w:r w:rsidR="00792039">
        <w:rPr>
          <w:rFonts w:cstheme="minorHAnsi"/>
          <w:sz w:val="24"/>
          <w:szCs w:val="24"/>
        </w:rPr>
        <w:t xml:space="preserve">response </w:t>
      </w:r>
      <w:r w:rsidR="00C61B8C">
        <w:rPr>
          <w:rFonts w:cstheme="minorHAnsi"/>
          <w:sz w:val="24"/>
          <w:szCs w:val="24"/>
        </w:rPr>
        <w:t>of</w:t>
      </w:r>
      <w:r w:rsidR="00792039">
        <w:rPr>
          <w:rFonts w:cstheme="minorHAnsi"/>
          <w:sz w:val="24"/>
          <w:szCs w:val="24"/>
        </w:rPr>
        <w:t xml:space="preserve"> </w:t>
      </w:r>
      <w:r w:rsidR="00376B99">
        <w:rPr>
          <w:rFonts w:cstheme="minorHAnsi"/>
          <w:sz w:val="24"/>
          <w:szCs w:val="24"/>
        </w:rPr>
        <w:t xml:space="preserve">this trait </w:t>
      </w:r>
      <w:r w:rsidR="00C61B8C">
        <w:rPr>
          <w:rFonts w:cstheme="minorHAnsi"/>
          <w:sz w:val="24"/>
          <w:szCs w:val="24"/>
        </w:rPr>
        <w:t xml:space="preserve">to disturbance in our experiment </w:t>
      </w:r>
      <w:r w:rsidR="00792039">
        <w:rPr>
          <w:rFonts w:cstheme="minorHAnsi"/>
          <w:sz w:val="24"/>
          <w:szCs w:val="24"/>
        </w:rPr>
        <w:t>could</w:t>
      </w:r>
      <w:r w:rsidR="00376B99">
        <w:rPr>
          <w:rFonts w:cstheme="minorHAnsi"/>
          <w:sz w:val="24"/>
          <w:szCs w:val="24"/>
        </w:rPr>
        <w:t xml:space="preserve"> also be </w:t>
      </w:r>
      <w:r w:rsidR="00792039">
        <w:rPr>
          <w:rFonts w:cstheme="minorHAnsi"/>
          <w:sz w:val="24"/>
          <w:szCs w:val="24"/>
        </w:rPr>
        <w:t>affected</w:t>
      </w:r>
      <w:r w:rsidR="00376B99">
        <w:rPr>
          <w:rFonts w:cstheme="minorHAnsi"/>
          <w:sz w:val="24"/>
          <w:szCs w:val="24"/>
        </w:rPr>
        <w:t xml:space="preserve"> by </w:t>
      </w:r>
      <w:r w:rsidR="00792039">
        <w:rPr>
          <w:rFonts w:cstheme="minorHAnsi"/>
          <w:sz w:val="24"/>
          <w:szCs w:val="24"/>
        </w:rPr>
        <w:t>limited</w:t>
      </w:r>
      <w:r w:rsidR="003B78DA">
        <w:rPr>
          <w:rFonts w:cstheme="minorHAnsi"/>
          <w:sz w:val="24"/>
          <w:szCs w:val="24"/>
        </w:rPr>
        <w:t xml:space="preserve"> </w:t>
      </w:r>
      <w:r w:rsidR="00376B99">
        <w:rPr>
          <w:rFonts w:cstheme="minorHAnsi"/>
          <w:sz w:val="24"/>
          <w:szCs w:val="24"/>
        </w:rPr>
        <w:t xml:space="preserve">understanding of ballooning behaviours. </w:t>
      </w:r>
      <w:r w:rsidR="00A73878" w:rsidRPr="001D426A">
        <w:rPr>
          <w:rFonts w:cstheme="minorHAnsi"/>
          <w:sz w:val="24"/>
          <w:szCs w:val="24"/>
        </w:rPr>
        <w:t>To</w:t>
      </w:r>
      <w:r w:rsidR="000C0E8B" w:rsidRPr="001D426A">
        <w:rPr>
          <w:rFonts w:cstheme="minorHAnsi"/>
          <w:sz w:val="24"/>
          <w:szCs w:val="24"/>
        </w:rPr>
        <w:t xml:space="preserve"> assign aerial dispersal ability our and </w:t>
      </w:r>
      <w:r w:rsidR="00A73878" w:rsidRPr="001D426A">
        <w:rPr>
          <w:rFonts w:cstheme="minorHAnsi"/>
          <w:sz w:val="24"/>
          <w:szCs w:val="24"/>
        </w:rPr>
        <w:t xml:space="preserve">other </w:t>
      </w:r>
      <w:r w:rsidR="000C0E8B" w:rsidRPr="001D426A">
        <w:rPr>
          <w:rFonts w:cstheme="minorHAnsi"/>
          <w:sz w:val="24"/>
          <w:szCs w:val="24"/>
        </w:rPr>
        <w:t xml:space="preserve">recent studies (e.g. </w:t>
      </w:r>
      <w:r w:rsidR="000C0E8B" w:rsidRPr="001D426A">
        <w:rPr>
          <w:rFonts w:cstheme="minorHAnsi"/>
          <w:noProof/>
          <w:sz w:val="24"/>
          <w:szCs w:val="24"/>
        </w:rPr>
        <w:t>Lambeets</w:t>
      </w:r>
      <w:r w:rsidR="000C0E8B" w:rsidRPr="001D426A">
        <w:rPr>
          <w:rFonts w:cstheme="minorHAnsi"/>
          <w:i/>
          <w:noProof/>
          <w:sz w:val="24"/>
          <w:szCs w:val="24"/>
        </w:rPr>
        <w:t xml:space="preserve"> et al.</w:t>
      </w:r>
      <w:r w:rsidR="000C0E8B" w:rsidRPr="001D426A">
        <w:rPr>
          <w:rFonts w:cstheme="minorHAnsi"/>
          <w:noProof/>
          <w:sz w:val="24"/>
          <w:szCs w:val="24"/>
        </w:rPr>
        <w:t xml:space="preserve"> 2008; Langlands</w:t>
      </w:r>
      <w:r w:rsidR="000C0E8B" w:rsidRPr="001D426A">
        <w:rPr>
          <w:rFonts w:cstheme="minorHAnsi"/>
          <w:i/>
          <w:noProof/>
          <w:sz w:val="24"/>
          <w:szCs w:val="24"/>
        </w:rPr>
        <w:t xml:space="preserve"> et al.</w:t>
      </w:r>
      <w:r w:rsidR="000C0E8B" w:rsidRPr="001D426A">
        <w:rPr>
          <w:rFonts w:cstheme="minorHAnsi"/>
          <w:noProof/>
          <w:sz w:val="24"/>
          <w:szCs w:val="24"/>
        </w:rPr>
        <w:t xml:space="preserve"> 2011) </w:t>
      </w:r>
      <w:r w:rsidR="00D23F0A">
        <w:rPr>
          <w:rFonts w:cstheme="minorHAnsi"/>
          <w:noProof/>
          <w:sz w:val="24"/>
          <w:szCs w:val="24"/>
        </w:rPr>
        <w:t xml:space="preserve">have </w:t>
      </w:r>
      <w:r w:rsidR="000C0E8B" w:rsidRPr="001D426A">
        <w:rPr>
          <w:rFonts w:cstheme="minorHAnsi"/>
          <w:noProof/>
          <w:sz w:val="24"/>
          <w:szCs w:val="24"/>
        </w:rPr>
        <w:t>consider</w:t>
      </w:r>
      <w:r w:rsidR="00A73878" w:rsidRPr="001D426A">
        <w:rPr>
          <w:rFonts w:cstheme="minorHAnsi"/>
          <w:noProof/>
          <w:sz w:val="24"/>
          <w:szCs w:val="24"/>
        </w:rPr>
        <w:t>ed</w:t>
      </w:r>
      <w:r w:rsidR="000C0E8B" w:rsidRPr="001D426A">
        <w:rPr>
          <w:rFonts w:cstheme="minorHAnsi"/>
          <w:sz w:val="24"/>
          <w:szCs w:val="24"/>
        </w:rPr>
        <w:t xml:space="preserve"> </w:t>
      </w:r>
      <w:r w:rsidR="00AD2689" w:rsidRPr="001D426A">
        <w:rPr>
          <w:rFonts w:cstheme="minorHAnsi"/>
          <w:sz w:val="24"/>
          <w:szCs w:val="24"/>
        </w:rPr>
        <w:t>positive</w:t>
      </w:r>
      <w:r w:rsidR="000C0E8B" w:rsidRPr="001D426A">
        <w:rPr>
          <w:rFonts w:cstheme="minorHAnsi"/>
          <w:sz w:val="24"/>
          <w:szCs w:val="24"/>
        </w:rPr>
        <w:t xml:space="preserve"> evidence of ballooning activity collated by Bell </w:t>
      </w:r>
      <w:r w:rsidR="000C0E8B" w:rsidRPr="001439DF">
        <w:rPr>
          <w:rFonts w:cstheme="minorHAnsi"/>
          <w:i/>
          <w:sz w:val="24"/>
          <w:szCs w:val="24"/>
        </w:rPr>
        <w:t>et al</w:t>
      </w:r>
      <w:r w:rsidR="000C0E8B" w:rsidRPr="001D426A">
        <w:rPr>
          <w:rFonts w:cstheme="minorHAnsi"/>
          <w:sz w:val="24"/>
          <w:szCs w:val="24"/>
        </w:rPr>
        <w:t xml:space="preserve">. </w:t>
      </w:r>
      <w:r w:rsidR="00A73878" w:rsidRPr="001D426A">
        <w:rPr>
          <w:rFonts w:cstheme="minorHAnsi"/>
          <w:sz w:val="24"/>
          <w:szCs w:val="24"/>
        </w:rPr>
        <w:t>(</w:t>
      </w:r>
      <w:r w:rsidR="000C0E8B" w:rsidRPr="001D426A">
        <w:rPr>
          <w:rFonts w:cstheme="minorHAnsi"/>
          <w:sz w:val="24"/>
          <w:szCs w:val="24"/>
        </w:rPr>
        <w:t>2005)</w:t>
      </w:r>
      <w:r w:rsidR="00D23F0A">
        <w:rPr>
          <w:rFonts w:cstheme="minorHAnsi"/>
          <w:sz w:val="24"/>
          <w:szCs w:val="24"/>
        </w:rPr>
        <w:t>. T</w:t>
      </w:r>
      <w:r w:rsidR="00A73878" w:rsidRPr="001D426A">
        <w:rPr>
          <w:rFonts w:cstheme="minorHAnsi"/>
          <w:sz w:val="24"/>
          <w:szCs w:val="24"/>
        </w:rPr>
        <w:t>his</w:t>
      </w:r>
      <w:r w:rsidR="000C0E8B" w:rsidRPr="001D426A">
        <w:rPr>
          <w:rFonts w:cstheme="minorHAnsi"/>
          <w:sz w:val="24"/>
          <w:szCs w:val="24"/>
        </w:rPr>
        <w:t xml:space="preserve"> does not identify false negatives </w:t>
      </w:r>
      <w:r w:rsidR="006D038D" w:rsidRPr="001D426A">
        <w:rPr>
          <w:rFonts w:cstheme="minorHAnsi"/>
          <w:sz w:val="24"/>
          <w:szCs w:val="24"/>
        </w:rPr>
        <w:t>or</w:t>
      </w:r>
      <w:r w:rsidR="000C0E8B" w:rsidRPr="001D426A">
        <w:rPr>
          <w:rFonts w:cstheme="minorHAnsi"/>
          <w:sz w:val="24"/>
          <w:szCs w:val="24"/>
        </w:rPr>
        <w:t xml:space="preserve"> </w:t>
      </w:r>
      <w:r w:rsidR="006D038D" w:rsidRPr="001D426A">
        <w:rPr>
          <w:rFonts w:cstheme="minorHAnsi"/>
          <w:sz w:val="24"/>
          <w:szCs w:val="24"/>
        </w:rPr>
        <w:t xml:space="preserve">the </w:t>
      </w:r>
      <w:r w:rsidR="000C0E8B" w:rsidRPr="001D426A">
        <w:rPr>
          <w:rFonts w:cstheme="minorHAnsi"/>
          <w:sz w:val="24"/>
          <w:szCs w:val="24"/>
        </w:rPr>
        <w:t xml:space="preserve">effectiveness of </w:t>
      </w:r>
      <w:r w:rsidR="006D038D" w:rsidRPr="001D426A">
        <w:rPr>
          <w:rFonts w:cstheme="minorHAnsi"/>
          <w:sz w:val="24"/>
          <w:szCs w:val="24"/>
        </w:rPr>
        <w:t xml:space="preserve">species’ </w:t>
      </w:r>
      <w:r w:rsidR="000C0E8B" w:rsidRPr="001D426A">
        <w:rPr>
          <w:rFonts w:cstheme="minorHAnsi"/>
          <w:sz w:val="24"/>
          <w:szCs w:val="24"/>
        </w:rPr>
        <w:t>ballooning behaviour for dispersal and site colonisation</w:t>
      </w:r>
      <w:r w:rsidR="00D23F0A">
        <w:rPr>
          <w:rFonts w:cstheme="minorHAnsi"/>
          <w:sz w:val="24"/>
          <w:szCs w:val="24"/>
        </w:rPr>
        <w:t>, f</w:t>
      </w:r>
      <w:r w:rsidR="006D038D" w:rsidRPr="001D426A">
        <w:rPr>
          <w:rFonts w:cstheme="minorHAnsi"/>
          <w:sz w:val="24"/>
          <w:szCs w:val="24"/>
        </w:rPr>
        <w:t>or</w:t>
      </w:r>
      <w:r w:rsidR="000C0E8B" w:rsidRPr="001D426A">
        <w:rPr>
          <w:rFonts w:cstheme="minorHAnsi"/>
          <w:sz w:val="24"/>
          <w:szCs w:val="24"/>
        </w:rPr>
        <w:t xml:space="preserve"> example</w:t>
      </w:r>
      <w:r w:rsidR="00A73878" w:rsidRPr="001D426A">
        <w:rPr>
          <w:rFonts w:cstheme="minorHAnsi"/>
          <w:sz w:val="24"/>
          <w:szCs w:val="24"/>
        </w:rPr>
        <w:t>,</w:t>
      </w:r>
      <w:r w:rsidR="00AD2689" w:rsidRPr="001D426A">
        <w:rPr>
          <w:rFonts w:cstheme="minorHAnsi"/>
          <w:sz w:val="24"/>
          <w:szCs w:val="24"/>
        </w:rPr>
        <w:t xml:space="preserve"> although </w:t>
      </w:r>
      <w:proofErr w:type="spellStart"/>
      <w:r w:rsidR="006D038D" w:rsidRPr="001D426A">
        <w:rPr>
          <w:rFonts w:cstheme="minorHAnsi"/>
          <w:sz w:val="24"/>
          <w:szCs w:val="24"/>
        </w:rPr>
        <w:t>Thomisidae</w:t>
      </w:r>
      <w:proofErr w:type="spellEnd"/>
      <w:r w:rsidR="006D038D" w:rsidRPr="001D426A">
        <w:rPr>
          <w:rFonts w:cstheme="minorHAnsi"/>
          <w:sz w:val="24"/>
          <w:szCs w:val="24"/>
        </w:rPr>
        <w:t xml:space="preserve"> </w:t>
      </w:r>
      <w:proofErr w:type="spellStart"/>
      <w:r w:rsidR="000C0E8B" w:rsidRPr="001D426A">
        <w:rPr>
          <w:rFonts w:cstheme="minorHAnsi"/>
          <w:sz w:val="24"/>
          <w:szCs w:val="24"/>
        </w:rPr>
        <w:t>spiderlings</w:t>
      </w:r>
      <w:proofErr w:type="spellEnd"/>
      <w:r w:rsidR="000C0E8B" w:rsidRPr="001D426A">
        <w:rPr>
          <w:rFonts w:cstheme="minorHAnsi"/>
          <w:sz w:val="24"/>
          <w:szCs w:val="24"/>
        </w:rPr>
        <w:t xml:space="preserve"> </w:t>
      </w:r>
      <w:r w:rsidR="00AD2689" w:rsidRPr="001D426A">
        <w:rPr>
          <w:rFonts w:cstheme="minorHAnsi"/>
          <w:sz w:val="24"/>
          <w:szCs w:val="24"/>
        </w:rPr>
        <w:t xml:space="preserve">balloon, they </w:t>
      </w:r>
      <w:r w:rsidR="0015376E" w:rsidRPr="001D426A">
        <w:rPr>
          <w:rFonts w:cstheme="minorHAnsi"/>
          <w:sz w:val="24"/>
          <w:szCs w:val="24"/>
        </w:rPr>
        <w:t xml:space="preserve">may </w:t>
      </w:r>
      <w:r w:rsidR="006D038D" w:rsidRPr="001D426A">
        <w:rPr>
          <w:rFonts w:cstheme="minorHAnsi"/>
          <w:sz w:val="24"/>
          <w:szCs w:val="24"/>
        </w:rPr>
        <w:t>land just</w:t>
      </w:r>
      <w:r w:rsidR="000C0E8B" w:rsidRPr="001D426A">
        <w:rPr>
          <w:rFonts w:cstheme="minorHAnsi"/>
          <w:sz w:val="24"/>
          <w:szCs w:val="24"/>
        </w:rPr>
        <w:t xml:space="preserve"> a few meters from the nest </w:t>
      </w:r>
      <w:r w:rsidR="000C0E8B" w:rsidRPr="001D426A">
        <w:rPr>
          <w:rFonts w:eastAsia="Times New Roman" w:cs="Tahoma"/>
          <w:sz w:val="24"/>
          <w:szCs w:val="24"/>
        </w:rPr>
        <w:t>(Morse 1993)</w:t>
      </w:r>
      <w:r w:rsidR="00D23F0A">
        <w:rPr>
          <w:rFonts w:eastAsia="Times New Roman" w:cs="Tahoma"/>
          <w:sz w:val="24"/>
          <w:szCs w:val="24"/>
        </w:rPr>
        <w:t>. F</w:t>
      </w:r>
      <w:r w:rsidR="00C61B8C">
        <w:rPr>
          <w:rFonts w:eastAsia="Times New Roman" w:cs="Tahoma"/>
          <w:sz w:val="24"/>
          <w:szCs w:val="24"/>
        </w:rPr>
        <w:t>or such species</w:t>
      </w:r>
      <w:r w:rsidR="00792039">
        <w:rPr>
          <w:rFonts w:eastAsia="Times New Roman" w:cs="Tahoma"/>
          <w:sz w:val="24"/>
          <w:szCs w:val="24"/>
        </w:rPr>
        <w:t xml:space="preserve"> </w:t>
      </w:r>
      <w:r w:rsidR="00C61B8C">
        <w:rPr>
          <w:rFonts w:eastAsia="Times New Roman" w:cs="Tahoma"/>
          <w:sz w:val="24"/>
          <w:szCs w:val="24"/>
        </w:rPr>
        <w:t xml:space="preserve">the </w:t>
      </w:r>
      <w:r w:rsidR="00792039">
        <w:rPr>
          <w:rFonts w:eastAsia="Times New Roman" w:cs="Tahoma"/>
          <w:sz w:val="24"/>
          <w:szCs w:val="24"/>
        </w:rPr>
        <w:t>balloon</w:t>
      </w:r>
      <w:r w:rsidR="00C61B8C">
        <w:rPr>
          <w:rFonts w:eastAsia="Times New Roman" w:cs="Tahoma"/>
          <w:sz w:val="24"/>
          <w:szCs w:val="24"/>
        </w:rPr>
        <w:t>ing ‘trait’</w:t>
      </w:r>
      <w:r w:rsidR="00792039">
        <w:rPr>
          <w:rFonts w:eastAsia="Times New Roman" w:cs="Tahoma"/>
          <w:sz w:val="24"/>
          <w:szCs w:val="24"/>
        </w:rPr>
        <w:t xml:space="preserve"> </w:t>
      </w:r>
      <w:r w:rsidR="00C61B8C">
        <w:rPr>
          <w:rFonts w:eastAsia="Times New Roman" w:cs="Tahoma"/>
          <w:sz w:val="24"/>
          <w:szCs w:val="24"/>
        </w:rPr>
        <w:t>may</w:t>
      </w:r>
      <w:r w:rsidR="00792039">
        <w:rPr>
          <w:rFonts w:eastAsia="Times New Roman" w:cs="Tahoma"/>
          <w:sz w:val="24"/>
          <w:szCs w:val="24"/>
        </w:rPr>
        <w:t xml:space="preserve"> not </w:t>
      </w:r>
      <w:r>
        <w:rPr>
          <w:rFonts w:eastAsia="Times New Roman" w:cs="Tahoma"/>
          <w:sz w:val="24"/>
          <w:szCs w:val="24"/>
        </w:rPr>
        <w:t>represent effective dispersal</w:t>
      </w:r>
      <w:r w:rsidR="00792039">
        <w:rPr>
          <w:rFonts w:eastAsia="Times New Roman" w:cs="Tahoma"/>
          <w:sz w:val="24"/>
          <w:szCs w:val="24"/>
        </w:rPr>
        <w:t xml:space="preserve"> at the </w:t>
      </w:r>
      <w:r>
        <w:rPr>
          <w:rFonts w:eastAsia="Times New Roman" w:cs="Tahoma"/>
          <w:sz w:val="24"/>
          <w:szCs w:val="24"/>
        </w:rPr>
        <w:t xml:space="preserve">spatial </w:t>
      </w:r>
      <w:r w:rsidR="00792039">
        <w:rPr>
          <w:rFonts w:eastAsia="Times New Roman" w:cs="Tahoma"/>
          <w:sz w:val="24"/>
          <w:szCs w:val="24"/>
        </w:rPr>
        <w:t>scale of our experiment</w:t>
      </w:r>
      <w:r w:rsidR="000C0E8B" w:rsidRPr="001D426A">
        <w:rPr>
          <w:rFonts w:eastAsia="Times New Roman" w:cs="Tahoma"/>
          <w:sz w:val="24"/>
          <w:szCs w:val="24"/>
        </w:rPr>
        <w:t xml:space="preserve">. </w:t>
      </w:r>
    </w:p>
    <w:p w14:paraId="4B628448" w14:textId="77777777" w:rsidR="00615709" w:rsidRPr="001D426A" w:rsidRDefault="00615709" w:rsidP="00615709">
      <w:pPr>
        <w:spacing w:after="0" w:line="480" w:lineRule="auto"/>
        <w:rPr>
          <w:rFonts w:cstheme="minorHAnsi"/>
          <w:sz w:val="24"/>
          <w:szCs w:val="24"/>
        </w:rPr>
      </w:pPr>
    </w:p>
    <w:p w14:paraId="1D7996B9" w14:textId="207DF07D" w:rsidR="00744012" w:rsidRDefault="00C611DB" w:rsidP="006869E8">
      <w:pPr>
        <w:spacing w:after="0" w:line="480" w:lineRule="auto"/>
        <w:rPr>
          <w:rFonts w:cstheme="minorHAnsi"/>
          <w:sz w:val="24"/>
          <w:szCs w:val="24"/>
        </w:rPr>
      </w:pPr>
      <w:r>
        <w:rPr>
          <w:rFonts w:cstheme="minorHAnsi"/>
          <w:sz w:val="24"/>
          <w:szCs w:val="24"/>
        </w:rPr>
        <w:lastRenderedPageBreak/>
        <w:t xml:space="preserve">Although disturbance did not select for ballooning, we interpret other aspects of </w:t>
      </w:r>
      <w:r w:rsidR="009A7398">
        <w:rPr>
          <w:rFonts w:cstheme="minorHAnsi"/>
          <w:sz w:val="24"/>
          <w:szCs w:val="24"/>
        </w:rPr>
        <w:t>spider trait</w:t>
      </w:r>
      <w:r>
        <w:rPr>
          <w:rFonts w:cstheme="minorHAnsi"/>
          <w:sz w:val="24"/>
          <w:szCs w:val="24"/>
        </w:rPr>
        <w:t xml:space="preserve"> responses in terms of dispersal </w:t>
      </w:r>
      <w:r w:rsidR="009A7398">
        <w:rPr>
          <w:rFonts w:cstheme="minorHAnsi"/>
          <w:sz w:val="24"/>
          <w:szCs w:val="24"/>
        </w:rPr>
        <w:t>function</w:t>
      </w:r>
      <w:r>
        <w:rPr>
          <w:rFonts w:cstheme="minorHAnsi"/>
          <w:sz w:val="24"/>
          <w:szCs w:val="24"/>
        </w:rPr>
        <w:t xml:space="preserve">. </w:t>
      </w:r>
      <w:r w:rsidR="00333E6B" w:rsidRPr="001D426A">
        <w:rPr>
          <w:rFonts w:cstheme="minorHAnsi"/>
          <w:sz w:val="24"/>
          <w:szCs w:val="24"/>
        </w:rPr>
        <w:t xml:space="preserve">Active-hunting spiders, in particular </w:t>
      </w:r>
      <w:proofErr w:type="spellStart"/>
      <w:r w:rsidR="00AD3D5B" w:rsidRPr="001D426A">
        <w:rPr>
          <w:rFonts w:cstheme="minorHAnsi"/>
          <w:sz w:val="24"/>
          <w:szCs w:val="24"/>
        </w:rPr>
        <w:t>cursorial</w:t>
      </w:r>
      <w:proofErr w:type="spellEnd"/>
      <w:r w:rsidR="00AD3D5B" w:rsidRPr="001D426A">
        <w:rPr>
          <w:rFonts w:cstheme="minorHAnsi"/>
          <w:sz w:val="24"/>
          <w:szCs w:val="24"/>
        </w:rPr>
        <w:t xml:space="preserve"> species (</w:t>
      </w:r>
      <w:r w:rsidR="00333E6B" w:rsidRPr="001D426A">
        <w:rPr>
          <w:rFonts w:cstheme="minorHAnsi"/>
          <w:sz w:val="24"/>
          <w:szCs w:val="24"/>
        </w:rPr>
        <w:t>run</w:t>
      </w:r>
      <w:r w:rsidR="006869E8" w:rsidRPr="001D426A">
        <w:rPr>
          <w:rFonts w:cstheme="minorHAnsi"/>
          <w:sz w:val="24"/>
          <w:szCs w:val="24"/>
        </w:rPr>
        <w:t>ning,</w:t>
      </w:r>
      <w:r w:rsidR="00AD3D5B" w:rsidRPr="001D426A">
        <w:rPr>
          <w:rFonts w:cstheme="minorHAnsi"/>
          <w:sz w:val="24"/>
          <w:szCs w:val="24"/>
        </w:rPr>
        <w:t xml:space="preserve"> </w:t>
      </w:r>
      <w:r w:rsidR="00333E6B" w:rsidRPr="001D426A">
        <w:rPr>
          <w:rFonts w:cstheme="minorHAnsi"/>
          <w:sz w:val="24"/>
          <w:szCs w:val="24"/>
        </w:rPr>
        <w:t xml:space="preserve">rather than stalking or ambush hunters), increased in abundance with greater disturbance intensity. </w:t>
      </w:r>
      <w:r w:rsidR="00744012">
        <w:rPr>
          <w:rFonts w:cstheme="minorHAnsi"/>
          <w:sz w:val="24"/>
          <w:szCs w:val="24"/>
        </w:rPr>
        <w:t>P</w:t>
      </w:r>
      <w:r w:rsidR="00390710" w:rsidRPr="001D426A">
        <w:rPr>
          <w:rFonts w:cstheme="minorHAnsi"/>
          <w:sz w:val="24"/>
          <w:szCs w:val="24"/>
        </w:rPr>
        <w:t xml:space="preserve">ost-disturbance </w:t>
      </w:r>
      <w:r w:rsidR="00333E6B" w:rsidRPr="001D426A">
        <w:rPr>
          <w:rFonts w:cstheme="minorHAnsi"/>
          <w:sz w:val="24"/>
          <w:szCs w:val="24"/>
        </w:rPr>
        <w:t xml:space="preserve">vegetation structure </w:t>
      </w:r>
      <w:r w:rsidR="00744012">
        <w:rPr>
          <w:rFonts w:cstheme="minorHAnsi"/>
          <w:sz w:val="24"/>
          <w:szCs w:val="24"/>
        </w:rPr>
        <w:t xml:space="preserve">is particularly suitable </w:t>
      </w:r>
      <w:r w:rsidR="00333E6B" w:rsidRPr="001D426A">
        <w:rPr>
          <w:rFonts w:cstheme="minorHAnsi"/>
          <w:sz w:val="24"/>
          <w:szCs w:val="24"/>
        </w:rPr>
        <w:t>for th</w:t>
      </w:r>
      <w:r w:rsidR="00744012">
        <w:rPr>
          <w:rFonts w:cstheme="minorHAnsi"/>
          <w:sz w:val="24"/>
          <w:szCs w:val="24"/>
        </w:rPr>
        <w:t>is</w:t>
      </w:r>
      <w:r w:rsidR="00333E6B" w:rsidRPr="001D426A">
        <w:rPr>
          <w:rFonts w:cstheme="minorHAnsi"/>
          <w:sz w:val="24"/>
          <w:szCs w:val="24"/>
        </w:rPr>
        <w:t xml:space="preserve"> foraging mode, </w:t>
      </w:r>
      <w:r w:rsidR="00744012">
        <w:rPr>
          <w:rFonts w:cstheme="minorHAnsi"/>
          <w:sz w:val="24"/>
          <w:szCs w:val="24"/>
        </w:rPr>
        <w:t>as s</w:t>
      </w:r>
      <w:r w:rsidR="00744012" w:rsidRPr="001D426A">
        <w:rPr>
          <w:rFonts w:cstheme="minorHAnsi"/>
          <w:sz w:val="24"/>
          <w:szCs w:val="24"/>
        </w:rPr>
        <w:t xml:space="preserve">parse and/or shorter vegetation structure may facilitate the movement of running predatory invertebrates </w:t>
      </w:r>
      <w:r w:rsidR="00744012" w:rsidRPr="001D426A">
        <w:rPr>
          <w:rFonts w:cstheme="minorHAnsi"/>
          <w:noProof/>
          <w:sz w:val="24"/>
          <w:szCs w:val="24"/>
        </w:rPr>
        <w:t>(Bonte</w:t>
      </w:r>
      <w:r w:rsidR="00744012" w:rsidRPr="001D426A">
        <w:rPr>
          <w:rFonts w:cstheme="minorHAnsi"/>
          <w:i/>
          <w:noProof/>
          <w:sz w:val="24"/>
          <w:szCs w:val="24"/>
        </w:rPr>
        <w:t xml:space="preserve"> et al.</w:t>
      </w:r>
      <w:r w:rsidR="00744012" w:rsidRPr="001D426A">
        <w:rPr>
          <w:rFonts w:cstheme="minorHAnsi"/>
          <w:noProof/>
          <w:sz w:val="24"/>
          <w:szCs w:val="24"/>
        </w:rPr>
        <w:t xml:space="preserve"> 2003b; Harvey</w:t>
      </w:r>
      <w:r w:rsidR="00744012" w:rsidRPr="001D426A">
        <w:rPr>
          <w:rFonts w:cstheme="minorHAnsi"/>
          <w:i/>
          <w:noProof/>
          <w:sz w:val="24"/>
          <w:szCs w:val="24"/>
        </w:rPr>
        <w:t xml:space="preserve"> et al.</w:t>
      </w:r>
      <w:r w:rsidR="00744012" w:rsidRPr="001D426A">
        <w:rPr>
          <w:rFonts w:cstheme="minorHAnsi"/>
          <w:noProof/>
          <w:sz w:val="24"/>
          <w:szCs w:val="24"/>
        </w:rPr>
        <w:t xml:space="preserve"> 2008)</w:t>
      </w:r>
      <w:r w:rsidR="00744012" w:rsidRPr="001D426A">
        <w:rPr>
          <w:rFonts w:cstheme="minorHAnsi"/>
          <w:sz w:val="24"/>
          <w:szCs w:val="24"/>
        </w:rPr>
        <w:t>.</w:t>
      </w:r>
      <w:r w:rsidR="00744012">
        <w:rPr>
          <w:rFonts w:cstheme="minorHAnsi"/>
          <w:sz w:val="24"/>
          <w:szCs w:val="24"/>
        </w:rPr>
        <w:t xml:space="preserve"> However, this hunting mode can also enhance</w:t>
      </w:r>
      <w:r w:rsidR="001B6DBE" w:rsidRPr="001D426A">
        <w:rPr>
          <w:rFonts w:cstheme="minorHAnsi"/>
          <w:sz w:val="24"/>
          <w:szCs w:val="24"/>
        </w:rPr>
        <w:t xml:space="preserve"> </w:t>
      </w:r>
      <w:r w:rsidR="00D53FAF" w:rsidRPr="001D426A">
        <w:rPr>
          <w:rFonts w:cstheme="minorHAnsi"/>
          <w:sz w:val="24"/>
          <w:szCs w:val="24"/>
        </w:rPr>
        <w:t xml:space="preserve">adult </w:t>
      </w:r>
      <w:r w:rsidR="00333E6B" w:rsidRPr="001D426A">
        <w:rPr>
          <w:rFonts w:cstheme="minorHAnsi"/>
          <w:sz w:val="24"/>
          <w:szCs w:val="24"/>
        </w:rPr>
        <w:t xml:space="preserve">dispersal ability. For one of the dominant </w:t>
      </w:r>
      <w:proofErr w:type="spellStart"/>
      <w:r w:rsidR="00AD3D5B" w:rsidRPr="001D426A">
        <w:rPr>
          <w:rFonts w:cstheme="minorHAnsi"/>
          <w:sz w:val="24"/>
          <w:szCs w:val="24"/>
        </w:rPr>
        <w:t>cursorial</w:t>
      </w:r>
      <w:proofErr w:type="spellEnd"/>
      <w:r w:rsidR="00333E6B" w:rsidRPr="001D426A">
        <w:rPr>
          <w:rFonts w:cstheme="minorHAnsi"/>
          <w:sz w:val="24"/>
          <w:szCs w:val="24"/>
        </w:rPr>
        <w:t xml:space="preserve"> species in this study (</w:t>
      </w:r>
      <w:proofErr w:type="spellStart"/>
      <w:r w:rsidR="00333E6B" w:rsidRPr="001D426A">
        <w:rPr>
          <w:rFonts w:cstheme="minorHAnsi"/>
          <w:i/>
          <w:sz w:val="24"/>
          <w:szCs w:val="24"/>
        </w:rPr>
        <w:t>Pardosa</w:t>
      </w:r>
      <w:proofErr w:type="spellEnd"/>
      <w:r w:rsidR="00333E6B" w:rsidRPr="001D426A">
        <w:rPr>
          <w:rFonts w:cstheme="minorHAnsi"/>
          <w:i/>
          <w:sz w:val="24"/>
          <w:szCs w:val="24"/>
        </w:rPr>
        <w:t xml:space="preserve"> </w:t>
      </w:r>
      <w:proofErr w:type="spellStart"/>
      <w:r w:rsidR="00333E6B" w:rsidRPr="001D426A">
        <w:rPr>
          <w:rFonts w:cstheme="minorHAnsi"/>
          <w:i/>
          <w:sz w:val="24"/>
          <w:szCs w:val="24"/>
        </w:rPr>
        <w:t>monticola</w:t>
      </w:r>
      <w:proofErr w:type="spellEnd"/>
      <w:r w:rsidR="00333E6B" w:rsidRPr="001D426A">
        <w:rPr>
          <w:rFonts w:cstheme="minorHAnsi"/>
          <w:sz w:val="24"/>
          <w:szCs w:val="24"/>
        </w:rPr>
        <w:t>), terrestrial movements</w:t>
      </w:r>
      <w:r w:rsidR="00AD3D5B" w:rsidRPr="001D426A">
        <w:rPr>
          <w:rFonts w:cstheme="minorHAnsi"/>
          <w:sz w:val="24"/>
          <w:szCs w:val="24"/>
        </w:rPr>
        <w:t xml:space="preserve"> </w:t>
      </w:r>
      <w:r w:rsidR="00CC4431" w:rsidRPr="001D426A">
        <w:rPr>
          <w:rFonts w:cstheme="minorHAnsi"/>
          <w:sz w:val="24"/>
          <w:szCs w:val="24"/>
        </w:rPr>
        <w:t>have been</w:t>
      </w:r>
      <w:r w:rsidR="00AD3D5B" w:rsidRPr="001D426A">
        <w:rPr>
          <w:rFonts w:cstheme="minorHAnsi"/>
          <w:sz w:val="24"/>
          <w:szCs w:val="24"/>
        </w:rPr>
        <w:t xml:space="preserve"> estimated as</w:t>
      </w:r>
      <w:r w:rsidR="00333E6B" w:rsidRPr="001D426A">
        <w:rPr>
          <w:rFonts w:cstheme="minorHAnsi"/>
          <w:sz w:val="24"/>
          <w:szCs w:val="24"/>
        </w:rPr>
        <w:t xml:space="preserve"> 280 m </w:t>
      </w:r>
      <w:r w:rsidR="00AD3D5B" w:rsidRPr="001D426A">
        <w:rPr>
          <w:rFonts w:cstheme="minorHAnsi"/>
          <w:sz w:val="24"/>
          <w:szCs w:val="24"/>
        </w:rPr>
        <w:t xml:space="preserve">over a lifetime </w:t>
      </w:r>
      <w:r w:rsidR="00333E6B" w:rsidRPr="001D426A">
        <w:rPr>
          <w:rFonts w:cstheme="minorHAnsi"/>
          <w:noProof/>
          <w:sz w:val="24"/>
          <w:szCs w:val="24"/>
        </w:rPr>
        <w:t>(Bonte</w:t>
      </w:r>
      <w:r w:rsidR="00333E6B" w:rsidRPr="001D426A">
        <w:rPr>
          <w:rFonts w:cstheme="minorHAnsi"/>
          <w:i/>
          <w:noProof/>
          <w:sz w:val="24"/>
          <w:szCs w:val="24"/>
        </w:rPr>
        <w:t xml:space="preserve"> et al.</w:t>
      </w:r>
      <w:r w:rsidR="00333E6B" w:rsidRPr="001D426A">
        <w:rPr>
          <w:rFonts w:cstheme="minorHAnsi"/>
          <w:noProof/>
          <w:sz w:val="24"/>
          <w:szCs w:val="24"/>
        </w:rPr>
        <w:t xml:space="preserve"> 2003</w:t>
      </w:r>
      <w:r w:rsidR="00D008DC" w:rsidRPr="001D426A">
        <w:rPr>
          <w:rFonts w:cstheme="minorHAnsi"/>
          <w:noProof/>
          <w:sz w:val="24"/>
          <w:szCs w:val="24"/>
        </w:rPr>
        <w:t>b</w:t>
      </w:r>
      <w:r w:rsidR="00333E6B" w:rsidRPr="001D426A">
        <w:rPr>
          <w:rFonts w:cstheme="minorHAnsi"/>
          <w:noProof/>
          <w:sz w:val="24"/>
          <w:szCs w:val="24"/>
        </w:rPr>
        <w:t>)</w:t>
      </w:r>
      <w:r w:rsidR="00CC4431" w:rsidRPr="001D426A">
        <w:rPr>
          <w:rFonts w:cstheme="minorHAnsi"/>
          <w:noProof/>
          <w:sz w:val="24"/>
          <w:szCs w:val="24"/>
        </w:rPr>
        <w:t>,</w:t>
      </w:r>
      <w:r w:rsidR="00333E6B" w:rsidRPr="001D426A">
        <w:rPr>
          <w:rFonts w:cstheme="minorHAnsi"/>
          <w:sz w:val="24"/>
          <w:szCs w:val="24"/>
        </w:rPr>
        <w:t xml:space="preserve"> 30-40 m </w:t>
      </w:r>
      <w:r w:rsidR="00AD3D5B" w:rsidRPr="001D426A">
        <w:rPr>
          <w:rFonts w:cstheme="minorHAnsi"/>
          <w:sz w:val="24"/>
          <w:szCs w:val="24"/>
        </w:rPr>
        <w:t>per day fo</w:t>
      </w:r>
      <w:r w:rsidR="00333E6B" w:rsidRPr="001D426A">
        <w:rPr>
          <w:rFonts w:cstheme="minorHAnsi"/>
          <w:sz w:val="24"/>
          <w:szCs w:val="24"/>
        </w:rPr>
        <w:t xml:space="preserve">r female natal dispersal </w:t>
      </w:r>
      <w:r w:rsidR="00333E6B" w:rsidRPr="001D426A">
        <w:rPr>
          <w:rFonts w:cstheme="minorHAnsi"/>
          <w:noProof/>
          <w:sz w:val="24"/>
          <w:szCs w:val="24"/>
        </w:rPr>
        <w:t>(Bonte, Van Belle &amp; Maelfait 2007)</w:t>
      </w:r>
      <w:r w:rsidR="00CC4431" w:rsidRPr="001D426A">
        <w:rPr>
          <w:rFonts w:cstheme="minorHAnsi"/>
          <w:noProof/>
          <w:sz w:val="24"/>
          <w:szCs w:val="24"/>
        </w:rPr>
        <w:t xml:space="preserve">, or </w:t>
      </w:r>
      <w:r w:rsidR="00AD3D5B" w:rsidRPr="001D426A">
        <w:rPr>
          <w:rFonts w:cstheme="minorHAnsi"/>
          <w:sz w:val="24"/>
          <w:szCs w:val="24"/>
        </w:rPr>
        <w:t xml:space="preserve">mean and </w:t>
      </w:r>
      <w:r w:rsidR="00333E6B" w:rsidRPr="001D426A">
        <w:rPr>
          <w:rFonts w:cstheme="minorHAnsi"/>
          <w:sz w:val="24"/>
          <w:szCs w:val="24"/>
        </w:rPr>
        <w:t>maxim</w:t>
      </w:r>
      <w:r w:rsidR="00761760" w:rsidRPr="001D426A">
        <w:rPr>
          <w:rFonts w:cstheme="minorHAnsi"/>
          <w:sz w:val="24"/>
          <w:szCs w:val="24"/>
        </w:rPr>
        <w:t>a</w:t>
      </w:r>
      <w:r w:rsidR="00333E6B" w:rsidRPr="001D426A">
        <w:rPr>
          <w:rFonts w:cstheme="minorHAnsi"/>
          <w:sz w:val="24"/>
          <w:szCs w:val="24"/>
        </w:rPr>
        <w:t xml:space="preserve"> of </w:t>
      </w:r>
      <w:r w:rsidR="00AD3D5B" w:rsidRPr="001D426A">
        <w:rPr>
          <w:rFonts w:cstheme="minorHAnsi"/>
          <w:sz w:val="24"/>
          <w:szCs w:val="24"/>
        </w:rPr>
        <w:t xml:space="preserve">11.8 m and </w:t>
      </w:r>
      <w:r w:rsidR="00333E6B" w:rsidRPr="001D426A">
        <w:rPr>
          <w:rFonts w:cstheme="minorHAnsi"/>
          <w:sz w:val="24"/>
          <w:szCs w:val="24"/>
        </w:rPr>
        <w:t xml:space="preserve">50 m </w:t>
      </w:r>
      <w:r w:rsidR="00761760" w:rsidRPr="001D426A">
        <w:rPr>
          <w:rFonts w:cstheme="minorHAnsi"/>
          <w:sz w:val="24"/>
          <w:szCs w:val="24"/>
        </w:rPr>
        <w:t xml:space="preserve">per day </w:t>
      </w:r>
      <w:r w:rsidR="00CC4431" w:rsidRPr="001D426A">
        <w:rPr>
          <w:rFonts w:cstheme="minorHAnsi"/>
          <w:sz w:val="24"/>
          <w:szCs w:val="24"/>
        </w:rPr>
        <w:t>within our study landscape</w:t>
      </w:r>
      <w:r w:rsidR="00333E6B" w:rsidRPr="001D426A">
        <w:rPr>
          <w:rFonts w:cstheme="minorHAnsi"/>
          <w:sz w:val="24"/>
          <w:szCs w:val="24"/>
        </w:rPr>
        <w:t xml:space="preserve"> </w:t>
      </w:r>
      <w:r w:rsidR="00333E6B" w:rsidRPr="001D426A">
        <w:rPr>
          <w:rFonts w:cstheme="minorHAnsi"/>
          <w:noProof/>
          <w:sz w:val="24"/>
          <w:szCs w:val="24"/>
        </w:rPr>
        <w:t>(Waiboonya 2010)</w:t>
      </w:r>
      <w:r w:rsidR="00333E6B" w:rsidRPr="001D426A">
        <w:rPr>
          <w:rFonts w:cstheme="minorHAnsi"/>
          <w:sz w:val="24"/>
          <w:szCs w:val="24"/>
        </w:rPr>
        <w:t xml:space="preserve">. </w:t>
      </w:r>
      <w:r w:rsidR="00E65F03" w:rsidRPr="001D426A">
        <w:rPr>
          <w:rFonts w:cstheme="minorHAnsi"/>
          <w:sz w:val="24"/>
          <w:szCs w:val="24"/>
        </w:rPr>
        <w:t>Such</w:t>
      </w:r>
      <w:r w:rsidR="00333E6B" w:rsidRPr="001D426A">
        <w:rPr>
          <w:rFonts w:cstheme="minorHAnsi"/>
          <w:sz w:val="24"/>
          <w:szCs w:val="24"/>
        </w:rPr>
        <w:t xml:space="preserve"> movements may be sufficient </w:t>
      </w:r>
      <w:r w:rsidR="00E65F03" w:rsidRPr="001D426A">
        <w:rPr>
          <w:rFonts w:cstheme="minorHAnsi"/>
          <w:sz w:val="24"/>
          <w:szCs w:val="24"/>
        </w:rPr>
        <w:t>for</w:t>
      </w:r>
      <w:r w:rsidR="0085215F" w:rsidRPr="001D426A">
        <w:rPr>
          <w:rFonts w:cstheme="minorHAnsi"/>
          <w:sz w:val="24"/>
          <w:szCs w:val="24"/>
        </w:rPr>
        <w:t xml:space="preserve"> </w:t>
      </w:r>
      <w:r w:rsidR="00E65F03" w:rsidRPr="001D426A">
        <w:rPr>
          <w:rFonts w:cstheme="minorHAnsi"/>
          <w:sz w:val="24"/>
          <w:szCs w:val="24"/>
        </w:rPr>
        <w:t xml:space="preserve">local- to medium-scale </w:t>
      </w:r>
      <w:r w:rsidR="0085215F" w:rsidRPr="001D426A">
        <w:rPr>
          <w:rFonts w:cstheme="minorHAnsi"/>
          <w:sz w:val="24"/>
          <w:szCs w:val="24"/>
        </w:rPr>
        <w:t xml:space="preserve">colonisation </w:t>
      </w:r>
      <w:r w:rsidR="00333E6B" w:rsidRPr="001D426A">
        <w:rPr>
          <w:rFonts w:cstheme="minorHAnsi"/>
          <w:sz w:val="24"/>
          <w:szCs w:val="24"/>
        </w:rPr>
        <w:t>after disturbance</w:t>
      </w:r>
      <w:r w:rsidR="003F7367" w:rsidRPr="001D426A">
        <w:rPr>
          <w:rFonts w:cstheme="minorHAnsi"/>
          <w:sz w:val="24"/>
          <w:szCs w:val="24"/>
        </w:rPr>
        <w:t xml:space="preserve">; for example, </w:t>
      </w:r>
      <w:proofErr w:type="spellStart"/>
      <w:r w:rsidR="00333E6B" w:rsidRPr="001D426A">
        <w:rPr>
          <w:rFonts w:cstheme="minorHAnsi"/>
          <w:sz w:val="24"/>
          <w:szCs w:val="24"/>
        </w:rPr>
        <w:t>Langlands</w:t>
      </w:r>
      <w:proofErr w:type="spellEnd"/>
      <w:r w:rsidR="00333E6B" w:rsidRPr="001D426A">
        <w:rPr>
          <w:rFonts w:cstheme="minorHAnsi"/>
          <w:sz w:val="24"/>
          <w:szCs w:val="24"/>
        </w:rPr>
        <w:t xml:space="preserve"> </w:t>
      </w:r>
      <w:r w:rsidR="00333E6B" w:rsidRPr="001D426A">
        <w:rPr>
          <w:rFonts w:cstheme="minorHAnsi"/>
          <w:i/>
          <w:sz w:val="24"/>
          <w:szCs w:val="24"/>
        </w:rPr>
        <w:t>et al</w:t>
      </w:r>
      <w:r w:rsidR="00333E6B" w:rsidRPr="001D426A">
        <w:rPr>
          <w:rFonts w:cstheme="minorHAnsi"/>
          <w:i/>
          <w:iCs/>
          <w:sz w:val="24"/>
          <w:szCs w:val="24"/>
        </w:rPr>
        <w:t>.</w:t>
      </w:r>
      <w:r w:rsidR="00333E6B" w:rsidRPr="001D426A">
        <w:rPr>
          <w:rFonts w:cstheme="minorHAnsi"/>
          <w:sz w:val="24"/>
          <w:szCs w:val="24"/>
        </w:rPr>
        <w:t xml:space="preserve"> (2011) suggested that terrestrial movements may have been sufficient to colonise </w:t>
      </w:r>
      <w:r w:rsidR="007A2AD0" w:rsidRPr="001D426A">
        <w:rPr>
          <w:rFonts w:cstheme="minorHAnsi"/>
          <w:sz w:val="24"/>
          <w:szCs w:val="24"/>
        </w:rPr>
        <w:t xml:space="preserve">study patches of 300 m x 300 m </w:t>
      </w:r>
      <w:r w:rsidR="00333E6B" w:rsidRPr="001D426A">
        <w:rPr>
          <w:rFonts w:cstheme="minorHAnsi"/>
          <w:sz w:val="24"/>
          <w:szCs w:val="24"/>
        </w:rPr>
        <w:t xml:space="preserve">after fire. </w:t>
      </w:r>
      <w:r w:rsidR="007A2AD0" w:rsidRPr="001D426A">
        <w:rPr>
          <w:rFonts w:cstheme="minorHAnsi"/>
          <w:sz w:val="24"/>
          <w:szCs w:val="24"/>
        </w:rPr>
        <w:t>R</w:t>
      </w:r>
      <w:r w:rsidR="00333E6B" w:rsidRPr="001D426A">
        <w:rPr>
          <w:rFonts w:cstheme="minorHAnsi"/>
          <w:sz w:val="24"/>
          <w:szCs w:val="24"/>
        </w:rPr>
        <w:t xml:space="preserve">unning and body size were linked in our study and it is likely that larger </w:t>
      </w:r>
      <w:proofErr w:type="spellStart"/>
      <w:r w:rsidR="00E42474" w:rsidRPr="001D426A">
        <w:rPr>
          <w:rFonts w:cstheme="minorHAnsi"/>
          <w:sz w:val="24"/>
          <w:szCs w:val="24"/>
        </w:rPr>
        <w:t>cursorial</w:t>
      </w:r>
      <w:proofErr w:type="spellEnd"/>
      <w:r w:rsidR="00333E6B" w:rsidRPr="001D426A">
        <w:rPr>
          <w:rFonts w:cstheme="minorHAnsi"/>
          <w:sz w:val="24"/>
          <w:szCs w:val="24"/>
        </w:rPr>
        <w:t xml:space="preserve"> species may be able to colonise quicker after disturbance. </w:t>
      </w:r>
    </w:p>
    <w:p w14:paraId="5C980581" w14:textId="77777777" w:rsidR="00615709" w:rsidRPr="001D426A" w:rsidRDefault="00615709" w:rsidP="00615709">
      <w:pPr>
        <w:spacing w:after="0" w:line="480" w:lineRule="auto"/>
        <w:rPr>
          <w:rFonts w:cstheme="minorHAnsi"/>
          <w:sz w:val="24"/>
          <w:szCs w:val="24"/>
        </w:rPr>
      </w:pPr>
    </w:p>
    <w:p w14:paraId="4F181EF2" w14:textId="77777777" w:rsidR="00333E6B" w:rsidRPr="001D426A" w:rsidRDefault="00333E6B" w:rsidP="00615709">
      <w:pPr>
        <w:spacing w:after="0" w:line="480" w:lineRule="auto"/>
        <w:rPr>
          <w:rFonts w:cstheme="minorHAnsi"/>
          <w:sz w:val="24"/>
          <w:szCs w:val="24"/>
        </w:rPr>
      </w:pPr>
      <w:r w:rsidRPr="001D426A">
        <w:rPr>
          <w:rFonts w:cstheme="minorHAnsi"/>
          <w:sz w:val="24"/>
          <w:szCs w:val="24"/>
        </w:rPr>
        <w:t>Size</w:t>
      </w:r>
      <w:r w:rsidR="008F38BB">
        <w:rPr>
          <w:rFonts w:cstheme="minorHAnsi"/>
          <w:sz w:val="24"/>
          <w:szCs w:val="24"/>
        </w:rPr>
        <w:t>,</w:t>
      </w:r>
      <w:r w:rsidRPr="001D426A">
        <w:rPr>
          <w:rFonts w:cstheme="minorHAnsi"/>
          <w:sz w:val="24"/>
          <w:szCs w:val="24"/>
        </w:rPr>
        <w:t xml:space="preserve"> phenology</w:t>
      </w:r>
      <w:r w:rsidR="008F38BB">
        <w:rPr>
          <w:rFonts w:cstheme="minorHAnsi"/>
          <w:sz w:val="24"/>
          <w:szCs w:val="24"/>
        </w:rPr>
        <w:t xml:space="preserve"> and foraging strategy</w:t>
      </w:r>
    </w:p>
    <w:p w14:paraId="6B681822" w14:textId="77777777" w:rsidR="005271CD" w:rsidRDefault="009553F0" w:rsidP="00FE0286">
      <w:pPr>
        <w:spacing w:after="0" w:line="480" w:lineRule="auto"/>
        <w:rPr>
          <w:rFonts w:cstheme="minorHAnsi"/>
          <w:sz w:val="24"/>
          <w:szCs w:val="24"/>
        </w:rPr>
      </w:pPr>
      <w:r>
        <w:rPr>
          <w:rFonts w:cstheme="minorHAnsi"/>
          <w:sz w:val="24"/>
          <w:szCs w:val="24"/>
        </w:rPr>
        <w:t xml:space="preserve">Increasing </w:t>
      </w:r>
      <w:r w:rsidR="00486308">
        <w:rPr>
          <w:rFonts w:cstheme="minorHAnsi"/>
          <w:sz w:val="24"/>
          <w:szCs w:val="24"/>
        </w:rPr>
        <w:t xml:space="preserve">disturbance </w:t>
      </w:r>
      <w:r>
        <w:rPr>
          <w:rFonts w:cstheme="minorHAnsi"/>
          <w:sz w:val="24"/>
          <w:szCs w:val="24"/>
        </w:rPr>
        <w:t xml:space="preserve">intensity </w:t>
      </w:r>
      <w:r w:rsidR="00486308">
        <w:rPr>
          <w:rFonts w:cstheme="minorHAnsi"/>
          <w:sz w:val="24"/>
          <w:szCs w:val="24"/>
        </w:rPr>
        <w:t xml:space="preserve">selected for smaller </w:t>
      </w:r>
      <w:r>
        <w:rPr>
          <w:rFonts w:cstheme="minorHAnsi"/>
          <w:sz w:val="24"/>
          <w:szCs w:val="24"/>
        </w:rPr>
        <w:t xml:space="preserve">carabid and vascular plant </w:t>
      </w:r>
      <w:r w:rsidR="00486308">
        <w:rPr>
          <w:rFonts w:cstheme="minorHAnsi"/>
          <w:sz w:val="24"/>
          <w:szCs w:val="24"/>
        </w:rPr>
        <w:t>species, but the opposite response was found for spiders</w:t>
      </w:r>
      <w:r w:rsidR="005271CD">
        <w:rPr>
          <w:rFonts w:cstheme="minorHAnsi"/>
          <w:sz w:val="24"/>
          <w:szCs w:val="24"/>
        </w:rPr>
        <w:t>. I</w:t>
      </w:r>
      <w:r w:rsidR="00486308">
        <w:rPr>
          <w:rFonts w:cstheme="minorHAnsi"/>
          <w:sz w:val="24"/>
          <w:szCs w:val="24"/>
        </w:rPr>
        <w:t xml:space="preserve">nterpretation of these responses was complicated by </w:t>
      </w:r>
      <w:r w:rsidR="002D1045">
        <w:rPr>
          <w:rFonts w:cstheme="minorHAnsi"/>
          <w:sz w:val="24"/>
          <w:szCs w:val="24"/>
        </w:rPr>
        <w:t xml:space="preserve">the </w:t>
      </w:r>
      <w:r w:rsidR="00486308">
        <w:rPr>
          <w:rFonts w:cstheme="minorHAnsi"/>
          <w:sz w:val="24"/>
          <w:szCs w:val="24"/>
        </w:rPr>
        <w:t xml:space="preserve">covariance </w:t>
      </w:r>
      <w:r w:rsidR="009825D6">
        <w:rPr>
          <w:rFonts w:cstheme="minorHAnsi"/>
          <w:sz w:val="24"/>
          <w:szCs w:val="24"/>
        </w:rPr>
        <w:t>of size with</w:t>
      </w:r>
      <w:r w:rsidR="002D1045">
        <w:rPr>
          <w:rFonts w:cstheme="minorHAnsi"/>
          <w:sz w:val="24"/>
          <w:szCs w:val="24"/>
        </w:rPr>
        <w:t xml:space="preserve"> </w:t>
      </w:r>
      <w:r w:rsidR="00486308">
        <w:rPr>
          <w:rFonts w:cstheme="minorHAnsi"/>
          <w:sz w:val="24"/>
          <w:szCs w:val="24"/>
        </w:rPr>
        <w:t xml:space="preserve">other </w:t>
      </w:r>
      <w:r w:rsidR="009A7398">
        <w:rPr>
          <w:rFonts w:cstheme="minorHAnsi"/>
          <w:sz w:val="24"/>
          <w:szCs w:val="24"/>
        </w:rPr>
        <w:t xml:space="preserve">biological </w:t>
      </w:r>
      <w:r w:rsidR="00486308">
        <w:rPr>
          <w:rFonts w:cstheme="minorHAnsi"/>
          <w:sz w:val="24"/>
          <w:szCs w:val="24"/>
        </w:rPr>
        <w:t>traits</w:t>
      </w:r>
      <w:r w:rsidR="002D1045">
        <w:rPr>
          <w:rFonts w:cstheme="minorHAnsi"/>
          <w:sz w:val="24"/>
          <w:szCs w:val="24"/>
        </w:rPr>
        <w:t xml:space="preserve"> that differed among taxa</w:t>
      </w:r>
      <w:r w:rsidR="009825D6">
        <w:rPr>
          <w:rFonts w:cstheme="minorHAnsi"/>
          <w:sz w:val="24"/>
          <w:szCs w:val="24"/>
        </w:rPr>
        <w:t xml:space="preserve"> and </w:t>
      </w:r>
      <w:r w:rsidR="00C4561B">
        <w:rPr>
          <w:rFonts w:cstheme="minorHAnsi"/>
          <w:sz w:val="24"/>
          <w:szCs w:val="24"/>
        </w:rPr>
        <w:t xml:space="preserve">also </w:t>
      </w:r>
      <w:r w:rsidR="009825D6">
        <w:rPr>
          <w:rFonts w:cstheme="minorHAnsi"/>
          <w:sz w:val="24"/>
          <w:szCs w:val="24"/>
        </w:rPr>
        <w:t xml:space="preserve">as the </w:t>
      </w:r>
      <w:r w:rsidR="009A7398">
        <w:rPr>
          <w:rFonts w:cstheme="minorHAnsi"/>
          <w:sz w:val="24"/>
          <w:szCs w:val="24"/>
        </w:rPr>
        <w:t xml:space="preserve">functional </w:t>
      </w:r>
      <w:r w:rsidR="005271CD">
        <w:rPr>
          <w:rFonts w:cstheme="minorHAnsi"/>
          <w:sz w:val="24"/>
          <w:szCs w:val="24"/>
        </w:rPr>
        <w:t>mechanisms by which disturbance select</w:t>
      </w:r>
      <w:r w:rsidR="009825D6">
        <w:rPr>
          <w:rFonts w:cstheme="minorHAnsi"/>
          <w:sz w:val="24"/>
          <w:szCs w:val="24"/>
        </w:rPr>
        <w:t>ed</w:t>
      </w:r>
      <w:r w:rsidR="005271CD">
        <w:rPr>
          <w:rFonts w:cstheme="minorHAnsi"/>
          <w:sz w:val="24"/>
          <w:szCs w:val="24"/>
        </w:rPr>
        <w:t xml:space="preserve"> size traits</w:t>
      </w:r>
      <w:r w:rsidR="009825D6">
        <w:rPr>
          <w:rFonts w:cstheme="minorHAnsi"/>
          <w:sz w:val="24"/>
          <w:szCs w:val="24"/>
        </w:rPr>
        <w:t xml:space="preserve"> may have differed</w:t>
      </w:r>
      <w:r w:rsidR="00486308">
        <w:rPr>
          <w:rFonts w:cstheme="minorHAnsi"/>
          <w:sz w:val="24"/>
          <w:szCs w:val="24"/>
        </w:rPr>
        <w:t>.</w:t>
      </w:r>
    </w:p>
    <w:p w14:paraId="1372B19D" w14:textId="77777777" w:rsidR="005271CD" w:rsidRPr="001D426A" w:rsidRDefault="005271CD" w:rsidP="00FE0286">
      <w:pPr>
        <w:spacing w:after="0" w:line="480" w:lineRule="auto"/>
        <w:rPr>
          <w:rFonts w:cstheme="minorHAnsi"/>
          <w:sz w:val="24"/>
          <w:szCs w:val="24"/>
        </w:rPr>
      </w:pPr>
    </w:p>
    <w:p w14:paraId="32147ED2" w14:textId="1438ABB1" w:rsidR="009553F0" w:rsidRDefault="00FE0286" w:rsidP="005E1B69">
      <w:pPr>
        <w:spacing w:after="0" w:line="480" w:lineRule="auto"/>
        <w:rPr>
          <w:rFonts w:cstheme="minorHAnsi"/>
          <w:sz w:val="24"/>
          <w:szCs w:val="24"/>
        </w:rPr>
      </w:pPr>
      <w:r w:rsidRPr="001D426A">
        <w:rPr>
          <w:rFonts w:cstheme="minorHAnsi"/>
          <w:sz w:val="24"/>
          <w:szCs w:val="24"/>
        </w:rPr>
        <w:t xml:space="preserve">For </w:t>
      </w:r>
      <w:proofErr w:type="spellStart"/>
      <w:r w:rsidRPr="001D426A">
        <w:rPr>
          <w:rFonts w:cstheme="minorHAnsi"/>
          <w:sz w:val="24"/>
          <w:szCs w:val="24"/>
        </w:rPr>
        <w:t>carabids</w:t>
      </w:r>
      <w:proofErr w:type="spellEnd"/>
      <w:r w:rsidRPr="001D426A">
        <w:rPr>
          <w:rFonts w:cstheme="minorHAnsi"/>
          <w:sz w:val="24"/>
          <w:szCs w:val="24"/>
        </w:rPr>
        <w:t xml:space="preserve">, body size is often linked with dispersal ability </w:t>
      </w:r>
      <w:r w:rsidRPr="001D426A">
        <w:rPr>
          <w:rFonts w:cstheme="minorHAnsi"/>
          <w:noProof/>
          <w:sz w:val="24"/>
          <w:szCs w:val="24"/>
        </w:rPr>
        <w:t>(Ribera</w:t>
      </w:r>
      <w:r w:rsidRPr="001D426A">
        <w:rPr>
          <w:rFonts w:cstheme="minorHAnsi"/>
          <w:i/>
          <w:noProof/>
          <w:sz w:val="24"/>
          <w:szCs w:val="24"/>
        </w:rPr>
        <w:t xml:space="preserve"> et al.</w:t>
      </w:r>
      <w:r w:rsidRPr="001D426A">
        <w:rPr>
          <w:rFonts w:cstheme="minorHAnsi"/>
          <w:noProof/>
          <w:sz w:val="24"/>
          <w:szCs w:val="24"/>
        </w:rPr>
        <w:t xml:space="preserve"> 2001; Kotze &amp; O'Hara 2003)</w:t>
      </w:r>
      <w:r w:rsidRPr="001D426A">
        <w:rPr>
          <w:rFonts w:cstheme="minorHAnsi"/>
          <w:sz w:val="24"/>
          <w:szCs w:val="24"/>
        </w:rPr>
        <w:t xml:space="preserve"> and we found larger body size was associated with </w:t>
      </w:r>
      <w:proofErr w:type="spellStart"/>
      <w:r w:rsidRPr="001D426A">
        <w:rPr>
          <w:rFonts w:cstheme="minorHAnsi"/>
          <w:sz w:val="24"/>
          <w:szCs w:val="24"/>
        </w:rPr>
        <w:t>brachypterous</w:t>
      </w:r>
      <w:proofErr w:type="spellEnd"/>
      <w:r w:rsidRPr="001D426A">
        <w:rPr>
          <w:rFonts w:cstheme="minorHAnsi"/>
          <w:sz w:val="24"/>
          <w:szCs w:val="24"/>
        </w:rPr>
        <w:t xml:space="preserve"> species</w:t>
      </w:r>
      <w:r w:rsidR="00C27328">
        <w:rPr>
          <w:rFonts w:cstheme="minorHAnsi"/>
          <w:sz w:val="24"/>
          <w:szCs w:val="24"/>
        </w:rPr>
        <w:t xml:space="preserve"> that declined with disturbance</w:t>
      </w:r>
      <w:r w:rsidR="00E2645E">
        <w:rPr>
          <w:rFonts w:cstheme="minorHAnsi"/>
          <w:sz w:val="24"/>
          <w:szCs w:val="24"/>
        </w:rPr>
        <w:t>,</w:t>
      </w:r>
      <w:r w:rsidR="00DD48E8">
        <w:rPr>
          <w:rFonts w:cstheme="minorHAnsi"/>
          <w:sz w:val="24"/>
          <w:szCs w:val="24"/>
        </w:rPr>
        <w:t xml:space="preserve"> while </w:t>
      </w:r>
      <w:proofErr w:type="spellStart"/>
      <w:r w:rsidR="00DD48E8">
        <w:rPr>
          <w:rFonts w:cstheme="minorHAnsi"/>
          <w:sz w:val="24"/>
          <w:szCs w:val="24"/>
        </w:rPr>
        <w:t>macropterous</w:t>
      </w:r>
      <w:proofErr w:type="spellEnd"/>
      <w:r w:rsidR="00DD48E8">
        <w:rPr>
          <w:rFonts w:cstheme="minorHAnsi"/>
          <w:sz w:val="24"/>
          <w:szCs w:val="24"/>
        </w:rPr>
        <w:t xml:space="preserve"> species increased</w:t>
      </w:r>
      <w:r w:rsidRPr="001D426A">
        <w:rPr>
          <w:rFonts w:cstheme="minorHAnsi"/>
          <w:sz w:val="24"/>
          <w:szCs w:val="24"/>
        </w:rPr>
        <w:t xml:space="preserve">. </w:t>
      </w:r>
      <w:r w:rsidR="00E2645E">
        <w:rPr>
          <w:rFonts w:cstheme="minorHAnsi"/>
          <w:sz w:val="24"/>
          <w:szCs w:val="24"/>
        </w:rPr>
        <w:t>However,</w:t>
      </w:r>
      <w:r w:rsidR="009825D6">
        <w:rPr>
          <w:rFonts w:cstheme="minorHAnsi"/>
          <w:noProof/>
          <w:sz w:val="24"/>
          <w:szCs w:val="24"/>
        </w:rPr>
        <w:t xml:space="preserve"> the response of body size cannot solely be interpreted in terms of dispersal and the ability to colonise perturbed habitats.</w:t>
      </w:r>
      <w:r w:rsidR="00326668" w:rsidRPr="001D426A">
        <w:rPr>
          <w:rFonts w:cstheme="minorHAnsi"/>
          <w:sz w:val="24"/>
          <w:szCs w:val="24"/>
        </w:rPr>
        <w:t xml:space="preserve"> </w:t>
      </w:r>
      <w:r w:rsidR="00DD48E8">
        <w:rPr>
          <w:rFonts w:cstheme="minorHAnsi"/>
          <w:noProof/>
          <w:sz w:val="24"/>
          <w:szCs w:val="24"/>
        </w:rPr>
        <w:t>L</w:t>
      </w:r>
      <w:proofErr w:type="spellStart"/>
      <w:r w:rsidR="009A7398" w:rsidRPr="001D426A">
        <w:rPr>
          <w:rFonts w:cstheme="minorHAnsi"/>
          <w:sz w:val="24"/>
          <w:szCs w:val="24"/>
        </w:rPr>
        <w:t>onger</w:t>
      </w:r>
      <w:proofErr w:type="spellEnd"/>
      <w:r w:rsidR="009A7398" w:rsidRPr="001D426A">
        <w:rPr>
          <w:rFonts w:cstheme="minorHAnsi"/>
          <w:sz w:val="24"/>
          <w:szCs w:val="24"/>
        </w:rPr>
        <w:t xml:space="preserve"> life cycles require stable habitats </w:t>
      </w:r>
      <w:r w:rsidR="009A7398" w:rsidRPr="001D426A">
        <w:rPr>
          <w:rFonts w:cstheme="minorHAnsi"/>
          <w:noProof/>
          <w:sz w:val="24"/>
          <w:szCs w:val="24"/>
        </w:rPr>
        <w:t>(Blake</w:t>
      </w:r>
      <w:r w:rsidR="009A7398" w:rsidRPr="001D426A">
        <w:rPr>
          <w:rFonts w:cstheme="minorHAnsi"/>
          <w:i/>
          <w:noProof/>
          <w:sz w:val="24"/>
          <w:szCs w:val="24"/>
        </w:rPr>
        <w:t xml:space="preserve"> et al.</w:t>
      </w:r>
      <w:r w:rsidR="009A7398" w:rsidRPr="001D426A">
        <w:rPr>
          <w:rFonts w:cstheme="minorHAnsi"/>
          <w:noProof/>
          <w:sz w:val="24"/>
          <w:szCs w:val="24"/>
        </w:rPr>
        <w:t xml:space="preserve"> 1994; Cole</w:t>
      </w:r>
      <w:r w:rsidR="009A7398" w:rsidRPr="001D426A">
        <w:rPr>
          <w:rFonts w:cstheme="minorHAnsi"/>
          <w:i/>
          <w:noProof/>
          <w:sz w:val="24"/>
          <w:szCs w:val="24"/>
        </w:rPr>
        <w:t xml:space="preserve"> et al.</w:t>
      </w:r>
      <w:r w:rsidR="009A7398" w:rsidRPr="001D426A">
        <w:rPr>
          <w:rFonts w:cstheme="minorHAnsi"/>
          <w:noProof/>
          <w:sz w:val="24"/>
          <w:szCs w:val="24"/>
        </w:rPr>
        <w:t xml:space="preserve"> 2002)</w:t>
      </w:r>
      <w:r w:rsidR="009A7398">
        <w:rPr>
          <w:rFonts w:cstheme="minorHAnsi"/>
          <w:noProof/>
          <w:sz w:val="24"/>
          <w:szCs w:val="24"/>
        </w:rPr>
        <w:t xml:space="preserve"> with</w:t>
      </w:r>
      <w:r w:rsidR="009A7398" w:rsidRPr="001D426A">
        <w:rPr>
          <w:rFonts w:cstheme="minorHAnsi"/>
          <w:noProof/>
          <w:sz w:val="24"/>
          <w:szCs w:val="24"/>
        </w:rPr>
        <w:t xml:space="preserve"> the </w:t>
      </w:r>
      <w:r w:rsidR="009A7398" w:rsidRPr="001D426A">
        <w:rPr>
          <w:rFonts w:cstheme="minorHAnsi"/>
          <w:sz w:val="24"/>
          <w:szCs w:val="24"/>
        </w:rPr>
        <w:t xml:space="preserve">larval stage particularly vulnerable to physical disturbance </w:t>
      </w:r>
      <w:r w:rsidR="005E45CD">
        <w:rPr>
          <w:rFonts w:cstheme="minorHAnsi"/>
          <w:sz w:val="24"/>
          <w:szCs w:val="24"/>
        </w:rPr>
        <w:t>owing</w:t>
      </w:r>
      <w:r w:rsidR="005E45CD" w:rsidRPr="001D426A">
        <w:rPr>
          <w:rFonts w:cstheme="minorHAnsi"/>
          <w:sz w:val="24"/>
          <w:szCs w:val="24"/>
        </w:rPr>
        <w:t xml:space="preserve"> </w:t>
      </w:r>
      <w:r w:rsidR="009A7398" w:rsidRPr="001D426A">
        <w:rPr>
          <w:rFonts w:cstheme="minorHAnsi"/>
          <w:sz w:val="24"/>
          <w:szCs w:val="24"/>
        </w:rPr>
        <w:t xml:space="preserve">to reduced mobility, weak </w:t>
      </w:r>
      <w:proofErr w:type="spellStart"/>
      <w:r w:rsidR="009A7398" w:rsidRPr="001D426A">
        <w:rPr>
          <w:rFonts w:cstheme="minorHAnsi"/>
          <w:sz w:val="24"/>
          <w:szCs w:val="24"/>
        </w:rPr>
        <w:t>chitinization</w:t>
      </w:r>
      <w:proofErr w:type="spellEnd"/>
      <w:r w:rsidR="009A7398" w:rsidRPr="001D426A">
        <w:rPr>
          <w:rFonts w:cstheme="minorHAnsi"/>
          <w:sz w:val="24"/>
          <w:szCs w:val="24"/>
        </w:rPr>
        <w:t xml:space="preserve"> and the need to find sufficient food to develop </w:t>
      </w:r>
      <w:r w:rsidR="009A7398" w:rsidRPr="001D426A">
        <w:rPr>
          <w:rFonts w:cstheme="minorHAnsi"/>
          <w:noProof/>
          <w:sz w:val="24"/>
          <w:szCs w:val="24"/>
        </w:rPr>
        <w:t>(Lovei &amp; Sunderland 1996)</w:t>
      </w:r>
      <w:r w:rsidR="009A7398" w:rsidRPr="001D426A">
        <w:rPr>
          <w:rFonts w:cstheme="minorHAnsi"/>
          <w:sz w:val="24"/>
          <w:szCs w:val="24"/>
        </w:rPr>
        <w:t>.</w:t>
      </w:r>
      <w:r w:rsidR="009A7398" w:rsidRPr="009A7398">
        <w:rPr>
          <w:rFonts w:cstheme="minorHAnsi"/>
          <w:noProof/>
          <w:sz w:val="24"/>
          <w:szCs w:val="24"/>
        </w:rPr>
        <w:t xml:space="preserve"> </w:t>
      </w:r>
      <w:r w:rsidR="005E45CD">
        <w:rPr>
          <w:rFonts w:cstheme="minorHAnsi"/>
          <w:sz w:val="24"/>
          <w:szCs w:val="24"/>
        </w:rPr>
        <w:t>S</w:t>
      </w:r>
      <w:r w:rsidR="005E45CD" w:rsidRPr="001D426A">
        <w:rPr>
          <w:rFonts w:cstheme="minorHAnsi"/>
          <w:sz w:val="24"/>
          <w:szCs w:val="24"/>
        </w:rPr>
        <w:t xml:space="preserve">maller </w:t>
      </w:r>
      <w:proofErr w:type="spellStart"/>
      <w:r w:rsidR="005E45CD" w:rsidRPr="001D426A">
        <w:rPr>
          <w:rFonts w:cstheme="minorHAnsi"/>
          <w:sz w:val="24"/>
          <w:szCs w:val="24"/>
        </w:rPr>
        <w:t>carabid</w:t>
      </w:r>
      <w:proofErr w:type="spellEnd"/>
      <w:r w:rsidR="005E45CD" w:rsidRPr="001D426A">
        <w:rPr>
          <w:rFonts w:cstheme="minorHAnsi"/>
          <w:sz w:val="24"/>
          <w:szCs w:val="24"/>
        </w:rPr>
        <w:t xml:space="preserve"> species</w:t>
      </w:r>
      <w:r w:rsidR="005E45CD">
        <w:rPr>
          <w:rFonts w:cstheme="minorHAnsi"/>
          <w:sz w:val="24"/>
          <w:szCs w:val="24"/>
        </w:rPr>
        <w:t xml:space="preserve"> </w:t>
      </w:r>
      <w:r w:rsidR="005E45CD" w:rsidRPr="001D426A">
        <w:rPr>
          <w:rFonts w:cstheme="minorHAnsi"/>
          <w:sz w:val="24"/>
          <w:szCs w:val="24"/>
        </w:rPr>
        <w:t xml:space="preserve">are often spring breeders, with faster growing larvae </w:t>
      </w:r>
      <w:r w:rsidR="005E45CD" w:rsidRPr="001D426A">
        <w:rPr>
          <w:rFonts w:cstheme="minorHAnsi"/>
          <w:noProof/>
          <w:sz w:val="24"/>
          <w:szCs w:val="24"/>
        </w:rPr>
        <w:t>(Mullen</w:t>
      </w:r>
      <w:r w:rsidR="005E45CD" w:rsidRPr="001D426A">
        <w:rPr>
          <w:rFonts w:cstheme="minorHAnsi"/>
          <w:i/>
          <w:noProof/>
          <w:sz w:val="24"/>
          <w:szCs w:val="24"/>
        </w:rPr>
        <w:t xml:space="preserve"> et al.</w:t>
      </w:r>
      <w:r w:rsidR="005E45CD" w:rsidRPr="001D426A">
        <w:rPr>
          <w:rFonts w:cstheme="minorHAnsi"/>
          <w:noProof/>
          <w:sz w:val="24"/>
          <w:szCs w:val="24"/>
        </w:rPr>
        <w:t xml:space="preserve"> 2008)</w:t>
      </w:r>
      <w:r w:rsidR="005E45CD" w:rsidRPr="001D426A">
        <w:rPr>
          <w:rFonts w:cstheme="minorHAnsi"/>
          <w:sz w:val="24"/>
          <w:szCs w:val="24"/>
        </w:rPr>
        <w:t xml:space="preserve"> that over-winter as adults </w:t>
      </w:r>
      <w:r w:rsidR="005E45CD" w:rsidRPr="001D426A">
        <w:rPr>
          <w:rFonts w:cstheme="minorHAnsi"/>
          <w:noProof/>
          <w:sz w:val="24"/>
          <w:szCs w:val="24"/>
        </w:rPr>
        <w:t>(Ribera</w:t>
      </w:r>
      <w:r w:rsidR="005E45CD" w:rsidRPr="001D426A">
        <w:rPr>
          <w:rFonts w:cstheme="minorHAnsi"/>
          <w:i/>
          <w:noProof/>
          <w:sz w:val="24"/>
          <w:szCs w:val="24"/>
        </w:rPr>
        <w:t xml:space="preserve"> et al.</w:t>
      </w:r>
      <w:r w:rsidR="005E45CD" w:rsidRPr="001D426A">
        <w:rPr>
          <w:rFonts w:cstheme="minorHAnsi"/>
          <w:noProof/>
          <w:sz w:val="24"/>
          <w:szCs w:val="24"/>
        </w:rPr>
        <w:t xml:space="preserve"> 2001)</w:t>
      </w:r>
      <w:r w:rsidR="005E45CD">
        <w:rPr>
          <w:rFonts w:cstheme="minorHAnsi"/>
          <w:noProof/>
          <w:sz w:val="24"/>
          <w:szCs w:val="24"/>
        </w:rPr>
        <w:t xml:space="preserve">; similarly we </w:t>
      </w:r>
      <w:r w:rsidR="005E45CD">
        <w:rPr>
          <w:rFonts w:cstheme="minorHAnsi"/>
          <w:sz w:val="24"/>
          <w:szCs w:val="24"/>
        </w:rPr>
        <w:t>found s</w:t>
      </w:r>
      <w:r w:rsidR="005E45CD" w:rsidRPr="001D426A">
        <w:rPr>
          <w:rFonts w:cstheme="minorHAnsi"/>
          <w:sz w:val="24"/>
          <w:szCs w:val="24"/>
        </w:rPr>
        <w:t xml:space="preserve">maller </w:t>
      </w:r>
      <w:proofErr w:type="spellStart"/>
      <w:r w:rsidR="005E45CD" w:rsidRPr="001D426A">
        <w:rPr>
          <w:rFonts w:cstheme="minorHAnsi"/>
          <w:sz w:val="24"/>
          <w:szCs w:val="24"/>
        </w:rPr>
        <w:t>carabid</w:t>
      </w:r>
      <w:proofErr w:type="spellEnd"/>
      <w:r w:rsidR="005E45CD" w:rsidRPr="001D426A">
        <w:rPr>
          <w:rFonts w:cstheme="minorHAnsi"/>
          <w:sz w:val="24"/>
          <w:szCs w:val="24"/>
        </w:rPr>
        <w:t xml:space="preserve"> body size correlated with spring breeding</w:t>
      </w:r>
      <w:r w:rsidR="005E45CD" w:rsidRPr="001D426A">
        <w:rPr>
          <w:rFonts w:cstheme="minorHAnsi"/>
          <w:noProof/>
          <w:sz w:val="24"/>
          <w:szCs w:val="24"/>
        </w:rPr>
        <w:t xml:space="preserve">. </w:t>
      </w:r>
      <w:r w:rsidR="005E45CD">
        <w:rPr>
          <w:rFonts w:cstheme="minorHAnsi"/>
          <w:noProof/>
          <w:sz w:val="24"/>
          <w:szCs w:val="24"/>
        </w:rPr>
        <w:t>Conversely, l</w:t>
      </w:r>
      <w:r w:rsidR="005E45CD" w:rsidRPr="001D426A">
        <w:rPr>
          <w:rFonts w:cstheme="minorHAnsi"/>
          <w:noProof/>
          <w:sz w:val="24"/>
          <w:szCs w:val="24"/>
        </w:rPr>
        <w:t>arger</w:t>
      </w:r>
      <w:r w:rsidR="005E45CD" w:rsidRPr="001D426A">
        <w:rPr>
          <w:rFonts w:cstheme="minorHAnsi"/>
          <w:sz w:val="24"/>
          <w:szCs w:val="24"/>
        </w:rPr>
        <w:t xml:space="preserve"> </w:t>
      </w:r>
      <w:proofErr w:type="spellStart"/>
      <w:r w:rsidR="005E45CD" w:rsidRPr="001D426A">
        <w:rPr>
          <w:rFonts w:cstheme="minorHAnsi"/>
          <w:sz w:val="24"/>
          <w:szCs w:val="24"/>
        </w:rPr>
        <w:t>carabids</w:t>
      </w:r>
      <w:proofErr w:type="spellEnd"/>
      <w:r w:rsidR="005E45CD" w:rsidRPr="001D426A">
        <w:rPr>
          <w:rFonts w:cstheme="minorHAnsi"/>
          <w:sz w:val="24"/>
          <w:szCs w:val="24"/>
        </w:rPr>
        <w:t xml:space="preserve"> are generally longer-lived autumn breeders with overwintering larvae </w:t>
      </w:r>
      <w:r w:rsidR="005E45CD" w:rsidRPr="001D426A">
        <w:rPr>
          <w:rFonts w:cstheme="minorHAnsi"/>
          <w:noProof/>
          <w:sz w:val="24"/>
          <w:szCs w:val="24"/>
        </w:rPr>
        <w:t>(Lovei &amp; Sunderland 1996)</w:t>
      </w:r>
      <w:r w:rsidR="005E45CD">
        <w:rPr>
          <w:rFonts w:cstheme="minorHAnsi"/>
          <w:noProof/>
          <w:sz w:val="24"/>
          <w:szCs w:val="24"/>
        </w:rPr>
        <w:t xml:space="preserve">. </w:t>
      </w:r>
      <w:r w:rsidR="009A7398">
        <w:rPr>
          <w:rFonts w:cstheme="minorHAnsi"/>
          <w:noProof/>
          <w:sz w:val="24"/>
          <w:szCs w:val="24"/>
        </w:rPr>
        <w:t>Not surprisingly, therefore</w:t>
      </w:r>
      <w:r w:rsidR="009A7398" w:rsidRPr="001D426A">
        <w:rPr>
          <w:rFonts w:cstheme="minorHAnsi"/>
          <w:noProof/>
          <w:sz w:val="24"/>
          <w:szCs w:val="24"/>
        </w:rPr>
        <w:t xml:space="preserve">, </w:t>
      </w:r>
      <w:r w:rsidR="009A7398">
        <w:rPr>
          <w:rFonts w:cstheme="minorHAnsi"/>
          <w:noProof/>
          <w:sz w:val="24"/>
          <w:szCs w:val="24"/>
        </w:rPr>
        <w:t>l</w:t>
      </w:r>
      <w:proofErr w:type="spellStart"/>
      <w:r w:rsidR="009A7398" w:rsidRPr="001D426A">
        <w:rPr>
          <w:rFonts w:cstheme="minorHAnsi"/>
          <w:sz w:val="24"/>
          <w:szCs w:val="24"/>
        </w:rPr>
        <w:t>arger</w:t>
      </w:r>
      <w:proofErr w:type="spellEnd"/>
      <w:r w:rsidR="009A7398" w:rsidRPr="001D426A">
        <w:rPr>
          <w:rFonts w:cstheme="minorHAnsi"/>
          <w:sz w:val="24"/>
          <w:szCs w:val="24"/>
        </w:rPr>
        <w:t xml:space="preserve"> </w:t>
      </w:r>
      <w:proofErr w:type="spellStart"/>
      <w:r w:rsidR="009A7398">
        <w:rPr>
          <w:rFonts w:cstheme="minorHAnsi"/>
          <w:sz w:val="24"/>
          <w:szCs w:val="24"/>
        </w:rPr>
        <w:t>carabid</w:t>
      </w:r>
      <w:proofErr w:type="spellEnd"/>
      <w:r w:rsidR="009A7398">
        <w:rPr>
          <w:rFonts w:cstheme="minorHAnsi"/>
          <w:sz w:val="24"/>
          <w:szCs w:val="24"/>
        </w:rPr>
        <w:t xml:space="preserve"> </w:t>
      </w:r>
      <w:r w:rsidR="009A7398" w:rsidRPr="001D426A">
        <w:rPr>
          <w:rFonts w:cstheme="minorHAnsi"/>
          <w:sz w:val="24"/>
          <w:szCs w:val="24"/>
        </w:rPr>
        <w:t xml:space="preserve">body size has often been associated with stable habitats </w:t>
      </w:r>
      <w:r w:rsidR="009A7398" w:rsidRPr="001D426A">
        <w:rPr>
          <w:rFonts w:cstheme="minorHAnsi"/>
          <w:noProof/>
          <w:sz w:val="24"/>
          <w:szCs w:val="24"/>
        </w:rPr>
        <w:t>(Cole</w:t>
      </w:r>
      <w:r w:rsidR="009A7398" w:rsidRPr="001D426A">
        <w:rPr>
          <w:rFonts w:cstheme="minorHAnsi"/>
          <w:i/>
          <w:noProof/>
          <w:sz w:val="24"/>
          <w:szCs w:val="24"/>
        </w:rPr>
        <w:t xml:space="preserve"> et al.</w:t>
      </w:r>
      <w:r w:rsidR="009A7398" w:rsidRPr="001D426A">
        <w:rPr>
          <w:rFonts w:cstheme="minorHAnsi"/>
          <w:noProof/>
          <w:sz w:val="24"/>
          <w:szCs w:val="24"/>
        </w:rPr>
        <w:t xml:space="preserve"> 2002; Blake</w:t>
      </w:r>
      <w:r w:rsidR="009A7398" w:rsidRPr="001D426A">
        <w:rPr>
          <w:rFonts w:cstheme="minorHAnsi"/>
          <w:i/>
          <w:noProof/>
          <w:sz w:val="24"/>
          <w:szCs w:val="24"/>
        </w:rPr>
        <w:t xml:space="preserve"> et al.</w:t>
      </w:r>
      <w:r w:rsidR="009A7398" w:rsidRPr="001D426A">
        <w:rPr>
          <w:rFonts w:cstheme="minorHAnsi"/>
          <w:noProof/>
          <w:sz w:val="24"/>
          <w:szCs w:val="24"/>
        </w:rPr>
        <w:t xml:space="preserve"> 2003; Kotze &amp; O'Hara 2003)</w:t>
      </w:r>
      <w:r w:rsidR="005E45CD">
        <w:rPr>
          <w:rFonts w:cstheme="minorHAnsi"/>
          <w:noProof/>
          <w:sz w:val="24"/>
          <w:szCs w:val="24"/>
        </w:rPr>
        <w:t>. O</w:t>
      </w:r>
      <w:r w:rsidR="00D67267">
        <w:rPr>
          <w:rFonts w:cstheme="minorHAnsi"/>
          <w:noProof/>
          <w:sz w:val="24"/>
          <w:szCs w:val="24"/>
        </w:rPr>
        <w:t xml:space="preserve">ur results </w:t>
      </w:r>
      <w:r w:rsidR="00D67267">
        <w:rPr>
          <w:rFonts w:cstheme="minorHAnsi"/>
          <w:sz w:val="24"/>
          <w:szCs w:val="24"/>
        </w:rPr>
        <w:t xml:space="preserve">accord with </w:t>
      </w:r>
      <w:r w:rsidR="00D67267" w:rsidRPr="001D426A">
        <w:rPr>
          <w:rFonts w:cstheme="minorHAnsi"/>
          <w:sz w:val="24"/>
          <w:szCs w:val="24"/>
        </w:rPr>
        <w:t xml:space="preserve">other studies that found small </w:t>
      </w:r>
      <w:r w:rsidR="00486308">
        <w:rPr>
          <w:rFonts w:cstheme="minorHAnsi"/>
          <w:sz w:val="24"/>
          <w:szCs w:val="24"/>
        </w:rPr>
        <w:t xml:space="preserve">carabid </w:t>
      </w:r>
      <w:r w:rsidR="00D67267" w:rsidRPr="001D426A">
        <w:rPr>
          <w:rFonts w:cstheme="minorHAnsi"/>
          <w:sz w:val="24"/>
          <w:szCs w:val="24"/>
        </w:rPr>
        <w:t xml:space="preserve">size and spring breeding after greater disturbance </w:t>
      </w:r>
      <w:r w:rsidR="00D67267" w:rsidRPr="001D426A">
        <w:rPr>
          <w:rFonts w:cstheme="minorHAnsi"/>
          <w:noProof/>
          <w:sz w:val="24"/>
          <w:szCs w:val="24"/>
        </w:rPr>
        <w:t>(Ribera</w:t>
      </w:r>
      <w:r w:rsidR="00D67267" w:rsidRPr="001D426A">
        <w:rPr>
          <w:rFonts w:cstheme="minorHAnsi"/>
          <w:i/>
          <w:noProof/>
          <w:sz w:val="24"/>
          <w:szCs w:val="24"/>
        </w:rPr>
        <w:t xml:space="preserve"> et al.</w:t>
      </w:r>
      <w:r w:rsidR="00D67267" w:rsidRPr="001D426A">
        <w:rPr>
          <w:rFonts w:cstheme="minorHAnsi"/>
          <w:noProof/>
          <w:sz w:val="24"/>
          <w:szCs w:val="24"/>
        </w:rPr>
        <w:t xml:space="preserve"> 2001; Cole</w:t>
      </w:r>
      <w:r w:rsidR="00D67267" w:rsidRPr="001D426A">
        <w:rPr>
          <w:rFonts w:cstheme="minorHAnsi"/>
          <w:i/>
          <w:noProof/>
          <w:sz w:val="24"/>
          <w:szCs w:val="24"/>
        </w:rPr>
        <w:t xml:space="preserve"> et al.</w:t>
      </w:r>
      <w:r w:rsidR="00D67267" w:rsidRPr="001D426A">
        <w:rPr>
          <w:rFonts w:cstheme="minorHAnsi"/>
          <w:noProof/>
          <w:sz w:val="24"/>
          <w:szCs w:val="24"/>
        </w:rPr>
        <w:t xml:space="preserve"> 2002)</w:t>
      </w:r>
      <w:r w:rsidR="00D67267" w:rsidRPr="001D426A">
        <w:rPr>
          <w:rFonts w:cstheme="minorHAnsi"/>
          <w:sz w:val="24"/>
          <w:szCs w:val="24"/>
        </w:rPr>
        <w:t>.</w:t>
      </w:r>
      <w:r w:rsidR="00D67267">
        <w:rPr>
          <w:rFonts w:cstheme="minorHAnsi"/>
          <w:sz w:val="24"/>
          <w:szCs w:val="24"/>
        </w:rPr>
        <w:t xml:space="preserve"> </w:t>
      </w:r>
    </w:p>
    <w:p w14:paraId="57520D43" w14:textId="77777777" w:rsidR="009553F0" w:rsidRDefault="009553F0" w:rsidP="00B92051">
      <w:pPr>
        <w:spacing w:after="0" w:line="480" w:lineRule="auto"/>
        <w:rPr>
          <w:rFonts w:cstheme="minorHAnsi"/>
          <w:sz w:val="24"/>
          <w:szCs w:val="24"/>
        </w:rPr>
      </w:pPr>
    </w:p>
    <w:p w14:paraId="01D3AE6B" w14:textId="77777777" w:rsidR="00333E6B" w:rsidRPr="001D426A" w:rsidRDefault="00486308" w:rsidP="006869E8">
      <w:pPr>
        <w:autoSpaceDE w:val="0"/>
        <w:autoSpaceDN w:val="0"/>
        <w:adjustRightInd w:val="0"/>
        <w:spacing w:after="0" w:line="480" w:lineRule="auto"/>
        <w:rPr>
          <w:rFonts w:cstheme="minorHAnsi"/>
          <w:sz w:val="24"/>
          <w:szCs w:val="24"/>
        </w:rPr>
      </w:pPr>
      <w:r>
        <w:rPr>
          <w:rFonts w:cstheme="minorHAnsi"/>
          <w:sz w:val="24"/>
          <w:szCs w:val="24"/>
        </w:rPr>
        <w:t>V</w:t>
      </w:r>
      <w:r w:rsidR="008363C7" w:rsidRPr="001D426A">
        <w:rPr>
          <w:rFonts w:cstheme="minorHAnsi"/>
          <w:sz w:val="24"/>
          <w:szCs w:val="24"/>
        </w:rPr>
        <w:t xml:space="preserve">ascular plant maximum height was </w:t>
      </w:r>
      <w:r w:rsidR="0000676C">
        <w:rPr>
          <w:rFonts w:cstheme="minorHAnsi"/>
          <w:sz w:val="24"/>
          <w:szCs w:val="24"/>
        </w:rPr>
        <w:t xml:space="preserve">also </w:t>
      </w:r>
      <w:r w:rsidR="008363C7" w:rsidRPr="001D426A">
        <w:rPr>
          <w:rFonts w:cstheme="minorHAnsi"/>
          <w:sz w:val="24"/>
          <w:szCs w:val="24"/>
        </w:rPr>
        <w:t xml:space="preserve">less </w:t>
      </w:r>
      <w:r w:rsidR="006869E8" w:rsidRPr="001D426A">
        <w:rPr>
          <w:rFonts w:cstheme="minorHAnsi"/>
          <w:sz w:val="24"/>
          <w:szCs w:val="24"/>
        </w:rPr>
        <w:t>with</w:t>
      </w:r>
      <w:r w:rsidR="008363C7" w:rsidRPr="001D426A">
        <w:rPr>
          <w:rFonts w:cstheme="minorHAnsi"/>
          <w:sz w:val="24"/>
          <w:szCs w:val="24"/>
        </w:rPr>
        <w:t xml:space="preserve"> greater disturbance</w:t>
      </w:r>
      <w:r w:rsidR="0000676C">
        <w:rPr>
          <w:rFonts w:cstheme="minorHAnsi"/>
          <w:sz w:val="24"/>
          <w:szCs w:val="24"/>
        </w:rPr>
        <w:t xml:space="preserve">, although functional mechanisms likely differed to those acting on </w:t>
      </w:r>
      <w:proofErr w:type="spellStart"/>
      <w:r w:rsidR="0000676C">
        <w:rPr>
          <w:rFonts w:cstheme="minorHAnsi"/>
          <w:sz w:val="24"/>
          <w:szCs w:val="24"/>
        </w:rPr>
        <w:t>carabids</w:t>
      </w:r>
      <w:proofErr w:type="spellEnd"/>
      <w:r w:rsidR="0000676C">
        <w:rPr>
          <w:rFonts w:cstheme="minorHAnsi"/>
          <w:sz w:val="24"/>
          <w:szCs w:val="24"/>
        </w:rPr>
        <w:t>. Plant heigh</w:t>
      </w:r>
      <w:r w:rsidR="00E7459F">
        <w:rPr>
          <w:rFonts w:cstheme="minorHAnsi"/>
          <w:sz w:val="24"/>
          <w:szCs w:val="24"/>
        </w:rPr>
        <w:t>t</w:t>
      </w:r>
      <w:r w:rsidR="006869E8" w:rsidRPr="001D426A">
        <w:rPr>
          <w:rFonts w:cstheme="minorHAnsi"/>
          <w:sz w:val="24"/>
          <w:szCs w:val="24"/>
        </w:rPr>
        <w:t xml:space="preserve"> was </w:t>
      </w:r>
      <w:r w:rsidR="00AE47F3">
        <w:rPr>
          <w:rFonts w:cstheme="minorHAnsi"/>
          <w:sz w:val="24"/>
          <w:szCs w:val="24"/>
        </w:rPr>
        <w:t xml:space="preserve">weakly </w:t>
      </w:r>
      <w:r w:rsidR="006869E8" w:rsidRPr="001D426A">
        <w:rPr>
          <w:rFonts w:cstheme="minorHAnsi"/>
          <w:sz w:val="24"/>
          <w:szCs w:val="24"/>
        </w:rPr>
        <w:t>correlated with growth form</w:t>
      </w:r>
      <w:r w:rsidR="0000676C">
        <w:rPr>
          <w:rFonts w:cstheme="minorHAnsi"/>
          <w:sz w:val="24"/>
          <w:szCs w:val="24"/>
        </w:rPr>
        <w:t xml:space="preserve">, and responses were </w:t>
      </w:r>
      <w:r w:rsidR="008363C7" w:rsidRPr="001D426A">
        <w:rPr>
          <w:rFonts w:cstheme="minorHAnsi"/>
          <w:sz w:val="24"/>
          <w:szCs w:val="24"/>
        </w:rPr>
        <w:t xml:space="preserve">consistent with other studies </w:t>
      </w:r>
      <w:r w:rsidR="006869E8" w:rsidRPr="001D426A">
        <w:rPr>
          <w:rFonts w:cstheme="minorHAnsi"/>
          <w:sz w:val="24"/>
          <w:szCs w:val="24"/>
        </w:rPr>
        <w:t>where</w:t>
      </w:r>
      <w:r w:rsidR="008363C7" w:rsidRPr="001D426A">
        <w:rPr>
          <w:rFonts w:cstheme="minorHAnsi"/>
          <w:sz w:val="24"/>
          <w:szCs w:val="24"/>
        </w:rPr>
        <w:t xml:space="preserve"> disturbance favour</w:t>
      </w:r>
      <w:r w:rsidR="006869E8" w:rsidRPr="001D426A">
        <w:rPr>
          <w:rFonts w:cstheme="minorHAnsi"/>
          <w:sz w:val="24"/>
          <w:szCs w:val="24"/>
        </w:rPr>
        <w:t>ed</w:t>
      </w:r>
      <w:r w:rsidR="008363C7" w:rsidRPr="001D426A">
        <w:rPr>
          <w:rFonts w:cstheme="minorHAnsi"/>
          <w:sz w:val="24"/>
          <w:szCs w:val="24"/>
        </w:rPr>
        <w:t xml:space="preserve"> shorter stature</w:t>
      </w:r>
      <w:r w:rsidR="003F7367" w:rsidRPr="001D426A">
        <w:rPr>
          <w:rFonts w:cstheme="minorHAnsi"/>
          <w:sz w:val="24"/>
          <w:szCs w:val="24"/>
        </w:rPr>
        <w:t>,</w:t>
      </w:r>
      <w:r w:rsidR="008363C7" w:rsidRPr="001D426A">
        <w:rPr>
          <w:rFonts w:cstheme="minorHAnsi"/>
          <w:sz w:val="24"/>
          <w:szCs w:val="24"/>
        </w:rPr>
        <w:t xml:space="preserve"> or </w:t>
      </w:r>
      <w:r w:rsidR="002219DD" w:rsidRPr="001D426A">
        <w:rPr>
          <w:rFonts w:cstheme="minorHAnsi"/>
          <w:noProof/>
          <w:sz w:val="24"/>
          <w:szCs w:val="24"/>
        </w:rPr>
        <w:t xml:space="preserve">rosette growth forms that favour </w:t>
      </w:r>
      <w:r w:rsidR="002219DD" w:rsidRPr="001D426A">
        <w:rPr>
          <w:rFonts w:cstheme="minorHAnsi"/>
          <w:sz w:val="24"/>
          <w:szCs w:val="24"/>
        </w:rPr>
        <w:t>quick resource exploitation</w:t>
      </w:r>
      <w:r w:rsidR="002219DD" w:rsidRPr="001D426A">
        <w:rPr>
          <w:rFonts w:cstheme="minorHAnsi"/>
          <w:noProof/>
          <w:sz w:val="24"/>
          <w:szCs w:val="24"/>
        </w:rPr>
        <w:t xml:space="preserve"> </w:t>
      </w:r>
      <w:r w:rsidR="008363C7" w:rsidRPr="001D426A">
        <w:rPr>
          <w:rFonts w:cstheme="minorHAnsi"/>
          <w:noProof/>
          <w:sz w:val="24"/>
          <w:szCs w:val="24"/>
        </w:rPr>
        <w:t>(McIntyre</w:t>
      </w:r>
      <w:r w:rsidR="00CC62C0" w:rsidRPr="001D426A">
        <w:rPr>
          <w:rFonts w:cstheme="minorHAnsi"/>
          <w:noProof/>
          <w:sz w:val="24"/>
          <w:szCs w:val="24"/>
        </w:rPr>
        <w:t>, Lavorel &amp; Tremont</w:t>
      </w:r>
      <w:r w:rsidR="008363C7" w:rsidRPr="001D426A">
        <w:rPr>
          <w:rFonts w:cstheme="minorHAnsi"/>
          <w:noProof/>
          <w:sz w:val="24"/>
          <w:szCs w:val="24"/>
        </w:rPr>
        <w:t xml:space="preserve"> 1995; Kyle &amp; Leishman 2009)</w:t>
      </w:r>
      <w:r w:rsidR="008363C7" w:rsidRPr="001D426A">
        <w:rPr>
          <w:rFonts w:cstheme="minorHAnsi"/>
          <w:sz w:val="24"/>
          <w:szCs w:val="24"/>
        </w:rPr>
        <w:t xml:space="preserve">. </w:t>
      </w:r>
      <w:r w:rsidR="00AE47F3">
        <w:rPr>
          <w:rFonts w:cstheme="minorHAnsi"/>
          <w:sz w:val="24"/>
          <w:szCs w:val="24"/>
        </w:rPr>
        <w:t xml:space="preserve">Plant height was also weakly negatively related to </w:t>
      </w:r>
      <w:proofErr w:type="spellStart"/>
      <w:r w:rsidR="00AE47F3">
        <w:rPr>
          <w:rFonts w:cstheme="minorHAnsi"/>
          <w:sz w:val="24"/>
          <w:szCs w:val="24"/>
        </w:rPr>
        <w:t>t</w:t>
      </w:r>
      <w:r w:rsidRPr="001D426A">
        <w:rPr>
          <w:rFonts w:cstheme="minorHAnsi"/>
          <w:noProof/>
          <w:sz w:val="24"/>
          <w:szCs w:val="24"/>
        </w:rPr>
        <w:t>herophyte</w:t>
      </w:r>
      <w:proofErr w:type="spellEnd"/>
      <w:r w:rsidR="00AE47F3">
        <w:rPr>
          <w:rFonts w:cstheme="minorHAnsi"/>
          <w:noProof/>
          <w:sz w:val="24"/>
          <w:szCs w:val="24"/>
        </w:rPr>
        <w:t xml:space="preserve"> life </w:t>
      </w:r>
      <w:r w:rsidR="00AE47F3">
        <w:rPr>
          <w:rFonts w:cstheme="minorHAnsi"/>
          <w:noProof/>
          <w:sz w:val="24"/>
          <w:szCs w:val="24"/>
        </w:rPr>
        <w:lastRenderedPageBreak/>
        <w:t>history; therophytes</w:t>
      </w:r>
      <w:r w:rsidR="005271CD">
        <w:rPr>
          <w:rFonts w:cstheme="minorHAnsi"/>
          <w:noProof/>
          <w:sz w:val="24"/>
          <w:szCs w:val="24"/>
        </w:rPr>
        <w:t>, adapted to rapid resource acquisition and reproduction,</w:t>
      </w:r>
      <w:r w:rsidRPr="001D426A">
        <w:rPr>
          <w:rFonts w:cstheme="minorHAnsi"/>
          <w:sz w:val="24"/>
          <w:szCs w:val="24"/>
        </w:rPr>
        <w:t xml:space="preserve"> </w:t>
      </w:r>
      <w:r w:rsidR="006869E8" w:rsidRPr="001D426A">
        <w:rPr>
          <w:rFonts w:cstheme="minorHAnsi"/>
          <w:sz w:val="24"/>
          <w:szCs w:val="24"/>
        </w:rPr>
        <w:t xml:space="preserve">increased </w:t>
      </w:r>
      <w:r w:rsidR="005271CD">
        <w:rPr>
          <w:rFonts w:cstheme="minorHAnsi"/>
          <w:sz w:val="24"/>
          <w:szCs w:val="24"/>
        </w:rPr>
        <w:t xml:space="preserve">in abundance </w:t>
      </w:r>
      <w:r w:rsidR="006869E8" w:rsidRPr="001D426A">
        <w:rPr>
          <w:rFonts w:cstheme="minorHAnsi"/>
          <w:sz w:val="24"/>
          <w:szCs w:val="24"/>
        </w:rPr>
        <w:t xml:space="preserve">with high intensity of disturbance, consistent with responses to soil, inundation and grazing disturbance </w:t>
      </w:r>
      <w:r w:rsidR="006869E8" w:rsidRPr="001D426A">
        <w:rPr>
          <w:rFonts w:cstheme="minorHAnsi"/>
          <w:noProof/>
          <w:sz w:val="24"/>
          <w:szCs w:val="24"/>
        </w:rPr>
        <w:t>(McIntyre</w:t>
      </w:r>
      <w:r w:rsidR="00CC62C0" w:rsidRPr="001D426A">
        <w:rPr>
          <w:rFonts w:cstheme="minorHAnsi"/>
          <w:noProof/>
          <w:sz w:val="24"/>
          <w:szCs w:val="24"/>
        </w:rPr>
        <w:t>, Lavorel &amp; Tremont</w:t>
      </w:r>
      <w:r w:rsidR="006869E8" w:rsidRPr="001D426A">
        <w:rPr>
          <w:rFonts w:cstheme="minorHAnsi"/>
          <w:noProof/>
          <w:sz w:val="24"/>
          <w:szCs w:val="24"/>
        </w:rPr>
        <w:t xml:space="preserve"> 1995; Lavorel</w:t>
      </w:r>
      <w:r w:rsidR="006869E8" w:rsidRPr="001D426A">
        <w:rPr>
          <w:rFonts w:cstheme="minorHAnsi"/>
          <w:i/>
          <w:noProof/>
          <w:sz w:val="24"/>
          <w:szCs w:val="24"/>
        </w:rPr>
        <w:t xml:space="preserve"> et al.</w:t>
      </w:r>
      <w:r w:rsidR="006869E8" w:rsidRPr="001D426A">
        <w:rPr>
          <w:rFonts w:cstheme="minorHAnsi"/>
          <w:noProof/>
          <w:sz w:val="24"/>
          <w:szCs w:val="24"/>
        </w:rPr>
        <w:t xml:space="preserve"> 1998; Kyle &amp; Leishman 2009).</w:t>
      </w:r>
    </w:p>
    <w:p w14:paraId="30D6E1A4" w14:textId="77777777" w:rsidR="00615709" w:rsidRPr="001D426A" w:rsidRDefault="00615709" w:rsidP="00615709">
      <w:pPr>
        <w:spacing w:after="0" w:line="480" w:lineRule="auto"/>
        <w:rPr>
          <w:rFonts w:cstheme="minorHAnsi"/>
          <w:sz w:val="24"/>
          <w:szCs w:val="24"/>
        </w:rPr>
      </w:pPr>
    </w:p>
    <w:p w14:paraId="3E9B0ED9" w14:textId="6093A9C0" w:rsidR="00E31B39" w:rsidRPr="001D426A" w:rsidRDefault="00333E6B" w:rsidP="005F5FC4">
      <w:pPr>
        <w:spacing w:after="0" w:line="480" w:lineRule="auto"/>
        <w:rPr>
          <w:rFonts w:cstheme="minorHAnsi"/>
          <w:sz w:val="24"/>
          <w:szCs w:val="24"/>
        </w:rPr>
      </w:pPr>
      <w:r w:rsidRPr="001D426A">
        <w:rPr>
          <w:rFonts w:cstheme="minorHAnsi"/>
          <w:sz w:val="24"/>
          <w:szCs w:val="24"/>
        </w:rPr>
        <w:t>In contrast</w:t>
      </w:r>
      <w:r w:rsidR="00FC33F6" w:rsidRPr="001D426A">
        <w:rPr>
          <w:rFonts w:cstheme="minorHAnsi"/>
          <w:sz w:val="24"/>
          <w:szCs w:val="24"/>
        </w:rPr>
        <w:t>,</w:t>
      </w:r>
      <w:r w:rsidRPr="001D426A">
        <w:rPr>
          <w:rFonts w:cstheme="minorHAnsi"/>
          <w:sz w:val="24"/>
          <w:szCs w:val="24"/>
        </w:rPr>
        <w:t xml:space="preserve"> spider body size was </w:t>
      </w:r>
      <w:r w:rsidR="005E45CD">
        <w:rPr>
          <w:rFonts w:cstheme="minorHAnsi"/>
          <w:sz w:val="24"/>
          <w:szCs w:val="24"/>
        </w:rPr>
        <w:t>larger</w:t>
      </w:r>
      <w:r w:rsidR="005E45CD" w:rsidRPr="001D426A">
        <w:rPr>
          <w:rFonts w:cstheme="minorHAnsi"/>
          <w:sz w:val="24"/>
          <w:szCs w:val="24"/>
        </w:rPr>
        <w:t xml:space="preserve"> </w:t>
      </w:r>
      <w:r w:rsidRPr="001D426A">
        <w:rPr>
          <w:rFonts w:cstheme="minorHAnsi"/>
          <w:sz w:val="24"/>
          <w:szCs w:val="24"/>
        </w:rPr>
        <w:t>with greater disturbance intensity</w:t>
      </w:r>
      <w:r w:rsidR="00E31B39" w:rsidRPr="001D426A">
        <w:rPr>
          <w:rFonts w:cstheme="minorHAnsi"/>
          <w:sz w:val="24"/>
          <w:szCs w:val="24"/>
        </w:rPr>
        <w:t xml:space="preserve">. We attribute this to better terrestrial dispersal ability, although it may also reflect open habitat structure that favours larger </w:t>
      </w:r>
      <w:proofErr w:type="spellStart"/>
      <w:r w:rsidR="00E31B39" w:rsidRPr="001D426A">
        <w:rPr>
          <w:rFonts w:cstheme="minorHAnsi"/>
          <w:sz w:val="24"/>
          <w:szCs w:val="24"/>
        </w:rPr>
        <w:t>cursorial</w:t>
      </w:r>
      <w:proofErr w:type="spellEnd"/>
      <w:r w:rsidR="00E31B39" w:rsidRPr="001D426A">
        <w:rPr>
          <w:rFonts w:cstheme="minorHAnsi"/>
          <w:sz w:val="24"/>
          <w:szCs w:val="24"/>
        </w:rPr>
        <w:t xml:space="preserve"> hunters.</w:t>
      </w:r>
      <w:r w:rsidRPr="001D426A">
        <w:rPr>
          <w:rFonts w:cstheme="minorHAnsi"/>
          <w:sz w:val="24"/>
          <w:szCs w:val="24"/>
        </w:rPr>
        <w:t xml:space="preserve"> </w:t>
      </w:r>
      <w:r w:rsidR="002A2735" w:rsidRPr="001D426A">
        <w:rPr>
          <w:rFonts w:cstheme="minorHAnsi"/>
          <w:sz w:val="24"/>
          <w:szCs w:val="24"/>
        </w:rPr>
        <w:t>L</w:t>
      </w:r>
      <w:r w:rsidRPr="001D426A">
        <w:rPr>
          <w:rFonts w:cstheme="minorHAnsi"/>
          <w:sz w:val="24"/>
          <w:szCs w:val="24"/>
        </w:rPr>
        <w:t xml:space="preserve">arger spider body length </w:t>
      </w:r>
      <w:r w:rsidR="0034438E" w:rsidRPr="001D426A">
        <w:rPr>
          <w:rFonts w:cstheme="minorHAnsi"/>
          <w:sz w:val="24"/>
          <w:szCs w:val="24"/>
        </w:rPr>
        <w:t xml:space="preserve">found </w:t>
      </w:r>
      <w:r w:rsidRPr="001D426A">
        <w:rPr>
          <w:rFonts w:cstheme="minorHAnsi"/>
          <w:sz w:val="24"/>
          <w:szCs w:val="24"/>
        </w:rPr>
        <w:t xml:space="preserve">immediately after fire </w:t>
      </w:r>
      <w:r w:rsidR="002A2735" w:rsidRPr="001D426A">
        <w:rPr>
          <w:rFonts w:cstheme="minorHAnsi"/>
          <w:sz w:val="24"/>
          <w:szCs w:val="24"/>
        </w:rPr>
        <w:t>may be a functional attribute not of dispersal</w:t>
      </w:r>
      <w:r w:rsidR="006869E8" w:rsidRPr="001D426A">
        <w:rPr>
          <w:rFonts w:cstheme="minorHAnsi"/>
          <w:sz w:val="24"/>
          <w:szCs w:val="24"/>
        </w:rPr>
        <w:t xml:space="preserve">, but of a </w:t>
      </w:r>
      <w:r w:rsidR="002A2735" w:rsidRPr="001D426A">
        <w:rPr>
          <w:rFonts w:cstheme="minorHAnsi"/>
          <w:sz w:val="24"/>
          <w:szCs w:val="24"/>
        </w:rPr>
        <w:t xml:space="preserve">relation between </w:t>
      </w:r>
      <w:r w:rsidRPr="001D426A">
        <w:rPr>
          <w:rFonts w:cstheme="minorHAnsi"/>
          <w:sz w:val="24"/>
          <w:szCs w:val="24"/>
        </w:rPr>
        <w:t xml:space="preserve">body size </w:t>
      </w:r>
      <w:r w:rsidR="002A2735" w:rsidRPr="001D426A">
        <w:rPr>
          <w:rFonts w:cstheme="minorHAnsi"/>
          <w:sz w:val="24"/>
          <w:szCs w:val="24"/>
        </w:rPr>
        <w:t>and</w:t>
      </w:r>
      <w:r w:rsidRPr="001D426A">
        <w:rPr>
          <w:rFonts w:cstheme="minorHAnsi"/>
          <w:sz w:val="24"/>
          <w:szCs w:val="24"/>
        </w:rPr>
        <w:t xml:space="preserve"> burrowing </w:t>
      </w:r>
      <w:r w:rsidR="002A2735" w:rsidRPr="001D426A">
        <w:rPr>
          <w:rFonts w:cstheme="minorHAnsi"/>
          <w:sz w:val="24"/>
          <w:szCs w:val="24"/>
        </w:rPr>
        <w:t>(</w:t>
      </w:r>
      <w:proofErr w:type="spellStart"/>
      <w:r w:rsidR="002A2735" w:rsidRPr="001D426A">
        <w:rPr>
          <w:rFonts w:cstheme="minorHAnsi"/>
          <w:sz w:val="24"/>
          <w:szCs w:val="24"/>
        </w:rPr>
        <w:t>Langlands</w:t>
      </w:r>
      <w:proofErr w:type="spellEnd"/>
      <w:r w:rsidR="002A2735" w:rsidRPr="001D426A">
        <w:rPr>
          <w:rFonts w:cstheme="minorHAnsi"/>
          <w:sz w:val="24"/>
          <w:szCs w:val="24"/>
        </w:rPr>
        <w:t xml:space="preserve"> </w:t>
      </w:r>
      <w:r w:rsidR="002A2735" w:rsidRPr="001D426A">
        <w:rPr>
          <w:rFonts w:cstheme="minorHAnsi"/>
          <w:i/>
          <w:sz w:val="24"/>
          <w:szCs w:val="24"/>
        </w:rPr>
        <w:t>et al</w:t>
      </w:r>
      <w:r w:rsidR="002A2735" w:rsidRPr="001D426A">
        <w:rPr>
          <w:rFonts w:cstheme="minorHAnsi"/>
          <w:sz w:val="24"/>
          <w:szCs w:val="24"/>
        </w:rPr>
        <w:t xml:space="preserve">. </w:t>
      </w:r>
      <w:r w:rsidR="002A2735" w:rsidRPr="001D426A">
        <w:rPr>
          <w:rFonts w:cstheme="minorHAnsi"/>
          <w:noProof/>
          <w:sz w:val="24"/>
          <w:szCs w:val="24"/>
        </w:rPr>
        <w:t>2011)</w:t>
      </w:r>
      <w:r w:rsidR="003B2426">
        <w:rPr>
          <w:rFonts w:cstheme="minorHAnsi"/>
          <w:noProof/>
          <w:sz w:val="24"/>
          <w:szCs w:val="24"/>
        </w:rPr>
        <w:t xml:space="preserve"> so that large size favours survival through perturbation</w:t>
      </w:r>
      <w:r w:rsidR="005C18C3">
        <w:rPr>
          <w:rFonts w:cstheme="minorHAnsi"/>
          <w:noProof/>
          <w:sz w:val="24"/>
          <w:szCs w:val="24"/>
        </w:rPr>
        <w:t>. W</w:t>
      </w:r>
      <w:r w:rsidR="003F7367" w:rsidRPr="001D426A">
        <w:rPr>
          <w:rFonts w:cstheme="minorHAnsi"/>
          <w:noProof/>
          <w:sz w:val="24"/>
          <w:szCs w:val="24"/>
        </w:rPr>
        <w:t xml:space="preserve">hile </w:t>
      </w:r>
      <w:r w:rsidR="00E31B39" w:rsidRPr="001D426A">
        <w:rPr>
          <w:rFonts w:cstheme="minorHAnsi"/>
          <w:noProof/>
          <w:sz w:val="24"/>
          <w:szCs w:val="24"/>
        </w:rPr>
        <w:t>a</w:t>
      </w:r>
      <w:proofErr w:type="spellStart"/>
      <w:r w:rsidR="00E31B39" w:rsidRPr="001D426A">
        <w:rPr>
          <w:rFonts w:cstheme="minorHAnsi"/>
          <w:sz w:val="24"/>
          <w:szCs w:val="24"/>
        </w:rPr>
        <w:t>fter</w:t>
      </w:r>
      <w:proofErr w:type="spellEnd"/>
      <w:r w:rsidR="00E31B39" w:rsidRPr="001D426A">
        <w:rPr>
          <w:rFonts w:cstheme="minorHAnsi"/>
          <w:sz w:val="24"/>
          <w:szCs w:val="24"/>
        </w:rPr>
        <w:t xml:space="preserve"> flooding disturbance two spider groups</w:t>
      </w:r>
      <w:r w:rsidR="003F7367" w:rsidRPr="001D426A">
        <w:rPr>
          <w:rFonts w:cstheme="minorHAnsi"/>
          <w:sz w:val="24"/>
          <w:szCs w:val="24"/>
        </w:rPr>
        <w:t xml:space="preserve"> showed contrasting responses</w:t>
      </w:r>
      <w:r w:rsidR="00E31B39" w:rsidRPr="001D426A">
        <w:rPr>
          <w:rFonts w:cstheme="minorHAnsi"/>
          <w:sz w:val="24"/>
          <w:szCs w:val="24"/>
        </w:rPr>
        <w:t xml:space="preserve"> with larger </w:t>
      </w:r>
      <w:proofErr w:type="spellStart"/>
      <w:r w:rsidR="00E31B39" w:rsidRPr="001D426A">
        <w:rPr>
          <w:rFonts w:cstheme="minorHAnsi"/>
          <w:sz w:val="24"/>
          <w:szCs w:val="24"/>
        </w:rPr>
        <w:t>Linyphiidae</w:t>
      </w:r>
      <w:proofErr w:type="spellEnd"/>
      <w:r w:rsidR="00E31B39" w:rsidRPr="001D426A">
        <w:rPr>
          <w:rFonts w:cstheme="minorHAnsi"/>
          <w:sz w:val="24"/>
          <w:szCs w:val="24"/>
        </w:rPr>
        <w:t xml:space="preserve"> and smaller </w:t>
      </w:r>
      <w:proofErr w:type="spellStart"/>
      <w:r w:rsidR="00E31B39" w:rsidRPr="001D426A">
        <w:rPr>
          <w:rFonts w:cstheme="minorHAnsi"/>
          <w:sz w:val="24"/>
          <w:szCs w:val="24"/>
        </w:rPr>
        <w:t>Lycosidae</w:t>
      </w:r>
      <w:proofErr w:type="spellEnd"/>
      <w:r w:rsidR="003F7367" w:rsidRPr="001D426A">
        <w:rPr>
          <w:rFonts w:cstheme="minorHAnsi"/>
          <w:sz w:val="24"/>
          <w:szCs w:val="24"/>
        </w:rPr>
        <w:t xml:space="preserve"> (</w:t>
      </w:r>
      <w:proofErr w:type="spellStart"/>
      <w:r w:rsidR="003F7367" w:rsidRPr="001D426A">
        <w:rPr>
          <w:rFonts w:cstheme="minorHAnsi"/>
          <w:sz w:val="24"/>
          <w:szCs w:val="24"/>
        </w:rPr>
        <w:t>Lambeets</w:t>
      </w:r>
      <w:proofErr w:type="spellEnd"/>
      <w:r w:rsidR="003F7367" w:rsidRPr="001D426A">
        <w:rPr>
          <w:rFonts w:cstheme="minorHAnsi"/>
          <w:sz w:val="24"/>
          <w:szCs w:val="24"/>
        </w:rPr>
        <w:t xml:space="preserve"> </w:t>
      </w:r>
      <w:r w:rsidR="003F7367" w:rsidRPr="001D426A">
        <w:rPr>
          <w:rFonts w:cstheme="minorHAnsi"/>
          <w:i/>
          <w:sz w:val="24"/>
          <w:szCs w:val="24"/>
        </w:rPr>
        <w:t>et al</w:t>
      </w:r>
      <w:r w:rsidR="003F7367" w:rsidRPr="001D426A">
        <w:rPr>
          <w:rFonts w:cstheme="minorHAnsi"/>
          <w:i/>
          <w:iCs/>
          <w:sz w:val="24"/>
          <w:szCs w:val="24"/>
        </w:rPr>
        <w:t>.</w:t>
      </w:r>
      <w:r w:rsidR="003F7367" w:rsidRPr="001D426A">
        <w:rPr>
          <w:rFonts w:cstheme="minorHAnsi"/>
          <w:sz w:val="24"/>
          <w:szCs w:val="24"/>
        </w:rPr>
        <w:t xml:space="preserve"> </w:t>
      </w:r>
      <w:r w:rsidR="003F7367" w:rsidRPr="001D426A">
        <w:rPr>
          <w:rFonts w:cstheme="minorHAnsi"/>
          <w:noProof/>
          <w:sz w:val="24"/>
          <w:szCs w:val="24"/>
        </w:rPr>
        <w:t>2008)</w:t>
      </w:r>
      <w:r w:rsidR="00E31B39" w:rsidRPr="001D426A">
        <w:rPr>
          <w:rFonts w:cstheme="minorHAnsi"/>
          <w:sz w:val="24"/>
          <w:szCs w:val="24"/>
        </w:rPr>
        <w:t>. Again, functional interpretation of size-trait responses is not straightforward</w:t>
      </w:r>
      <w:r w:rsidR="003B2426">
        <w:rPr>
          <w:rFonts w:cstheme="minorHAnsi"/>
          <w:sz w:val="24"/>
          <w:szCs w:val="24"/>
        </w:rPr>
        <w:t xml:space="preserve">, with disturbance acting on different ecological functions of </w:t>
      </w:r>
      <w:r w:rsidR="005A0417">
        <w:rPr>
          <w:rFonts w:cstheme="minorHAnsi"/>
          <w:sz w:val="24"/>
          <w:szCs w:val="24"/>
        </w:rPr>
        <w:t xml:space="preserve">body </w:t>
      </w:r>
      <w:r w:rsidR="003B2426">
        <w:rPr>
          <w:rFonts w:cstheme="minorHAnsi"/>
          <w:sz w:val="24"/>
          <w:szCs w:val="24"/>
        </w:rPr>
        <w:t>size</w:t>
      </w:r>
      <w:r w:rsidR="00E31B39" w:rsidRPr="001D426A">
        <w:rPr>
          <w:rFonts w:cstheme="minorHAnsi"/>
          <w:sz w:val="24"/>
          <w:szCs w:val="24"/>
        </w:rPr>
        <w:t>.</w:t>
      </w:r>
    </w:p>
    <w:p w14:paraId="5D956323" w14:textId="77777777" w:rsidR="00615709" w:rsidRPr="001D426A" w:rsidRDefault="00615709" w:rsidP="00615709">
      <w:pPr>
        <w:spacing w:after="0" w:line="480" w:lineRule="auto"/>
        <w:rPr>
          <w:rFonts w:cstheme="minorHAnsi"/>
          <w:sz w:val="24"/>
          <w:szCs w:val="24"/>
        </w:rPr>
      </w:pPr>
    </w:p>
    <w:p w14:paraId="47091A6B" w14:textId="77777777" w:rsidR="00333E6B" w:rsidRPr="001D426A" w:rsidRDefault="00333E6B" w:rsidP="00615709">
      <w:pPr>
        <w:spacing w:after="0" w:line="480" w:lineRule="auto"/>
        <w:rPr>
          <w:rFonts w:cstheme="minorHAnsi"/>
          <w:sz w:val="24"/>
          <w:szCs w:val="24"/>
        </w:rPr>
      </w:pPr>
      <w:r w:rsidRPr="001D426A">
        <w:rPr>
          <w:rFonts w:cstheme="minorHAnsi"/>
          <w:sz w:val="24"/>
          <w:szCs w:val="24"/>
        </w:rPr>
        <w:t>Conclusions</w:t>
      </w:r>
    </w:p>
    <w:p w14:paraId="43475981" w14:textId="215D5378" w:rsidR="0098586D" w:rsidRDefault="00AE4AF4" w:rsidP="00297E23">
      <w:pPr>
        <w:spacing w:after="0" w:line="480" w:lineRule="auto"/>
        <w:rPr>
          <w:rFonts w:cstheme="minorHAnsi"/>
          <w:sz w:val="24"/>
          <w:szCs w:val="24"/>
        </w:rPr>
      </w:pPr>
      <w:r>
        <w:rPr>
          <w:rFonts w:cstheme="minorHAnsi"/>
          <w:sz w:val="24"/>
          <w:szCs w:val="24"/>
        </w:rPr>
        <w:t>M</w:t>
      </w:r>
      <w:r w:rsidR="0082537E">
        <w:rPr>
          <w:rFonts w:cstheme="minorHAnsi"/>
          <w:sz w:val="24"/>
          <w:szCs w:val="24"/>
        </w:rPr>
        <w:t xml:space="preserve">orphological trait </w:t>
      </w:r>
      <w:r w:rsidR="005D1836" w:rsidRPr="001D426A">
        <w:rPr>
          <w:rFonts w:cstheme="minorHAnsi"/>
          <w:sz w:val="24"/>
          <w:szCs w:val="24"/>
        </w:rPr>
        <w:t xml:space="preserve">responses </w:t>
      </w:r>
      <w:r>
        <w:rPr>
          <w:rFonts w:cstheme="minorHAnsi"/>
          <w:sz w:val="24"/>
          <w:szCs w:val="24"/>
        </w:rPr>
        <w:t xml:space="preserve">to disturbance </w:t>
      </w:r>
      <w:r w:rsidR="005D1836" w:rsidRPr="001D426A">
        <w:rPr>
          <w:rFonts w:cstheme="minorHAnsi"/>
          <w:sz w:val="24"/>
          <w:szCs w:val="24"/>
        </w:rPr>
        <w:t xml:space="preserve">were </w:t>
      </w:r>
      <w:r w:rsidR="0082537E">
        <w:rPr>
          <w:rFonts w:cstheme="minorHAnsi"/>
          <w:sz w:val="24"/>
          <w:szCs w:val="24"/>
        </w:rPr>
        <w:t>not</w:t>
      </w:r>
      <w:r w:rsidR="0082537E" w:rsidRPr="001D426A">
        <w:rPr>
          <w:rFonts w:cstheme="minorHAnsi"/>
          <w:sz w:val="24"/>
          <w:szCs w:val="24"/>
        </w:rPr>
        <w:t xml:space="preserve"> </w:t>
      </w:r>
      <w:r w:rsidR="005D1836" w:rsidRPr="001D426A">
        <w:rPr>
          <w:rFonts w:cstheme="minorHAnsi"/>
          <w:sz w:val="24"/>
          <w:szCs w:val="24"/>
        </w:rPr>
        <w:t xml:space="preserve">consistent </w:t>
      </w:r>
      <w:r w:rsidR="002F6D0B" w:rsidRPr="001D426A">
        <w:rPr>
          <w:rFonts w:cstheme="minorHAnsi"/>
          <w:sz w:val="24"/>
          <w:szCs w:val="24"/>
        </w:rPr>
        <w:t>among the three groups</w:t>
      </w:r>
      <w:r>
        <w:rPr>
          <w:rFonts w:cstheme="minorHAnsi"/>
          <w:sz w:val="24"/>
          <w:szCs w:val="24"/>
        </w:rPr>
        <w:t>, although they could universally be interpreted in terms of selection for dispersal ability</w:t>
      </w:r>
      <w:r w:rsidR="0082537E">
        <w:rPr>
          <w:rFonts w:cstheme="minorHAnsi"/>
          <w:sz w:val="24"/>
          <w:szCs w:val="24"/>
        </w:rPr>
        <w:t xml:space="preserve">. </w:t>
      </w:r>
      <w:r w:rsidRPr="001D426A">
        <w:rPr>
          <w:rFonts w:cstheme="minorHAnsi"/>
          <w:sz w:val="24"/>
          <w:szCs w:val="24"/>
        </w:rPr>
        <w:t xml:space="preserve">The contrast between spiders and </w:t>
      </w:r>
      <w:proofErr w:type="spellStart"/>
      <w:r w:rsidRPr="001D426A">
        <w:rPr>
          <w:rFonts w:cstheme="minorHAnsi"/>
          <w:sz w:val="24"/>
          <w:szCs w:val="24"/>
        </w:rPr>
        <w:t>carabids</w:t>
      </w:r>
      <w:proofErr w:type="spellEnd"/>
      <w:r w:rsidRPr="001D426A">
        <w:rPr>
          <w:rFonts w:cstheme="minorHAnsi"/>
          <w:sz w:val="24"/>
          <w:szCs w:val="24"/>
        </w:rPr>
        <w:t xml:space="preserve"> </w:t>
      </w:r>
      <w:r w:rsidR="00E7459F">
        <w:rPr>
          <w:rFonts w:cstheme="minorHAnsi"/>
          <w:sz w:val="24"/>
          <w:szCs w:val="24"/>
        </w:rPr>
        <w:t>in</w:t>
      </w:r>
      <w:r w:rsidR="006A38BB" w:rsidRPr="001D426A">
        <w:rPr>
          <w:rFonts w:cstheme="minorHAnsi"/>
          <w:sz w:val="24"/>
          <w:szCs w:val="24"/>
        </w:rPr>
        <w:t xml:space="preserve"> </w:t>
      </w:r>
      <w:r w:rsidRPr="001D426A">
        <w:rPr>
          <w:rFonts w:cstheme="minorHAnsi"/>
          <w:sz w:val="24"/>
          <w:szCs w:val="24"/>
        </w:rPr>
        <w:t>how traits related to dispersal function highlights the need for trait-based studies to examine a range of arthropod groups before generalisations can be accepted.</w:t>
      </w:r>
      <w:r w:rsidR="007049D6">
        <w:rPr>
          <w:rFonts w:cstheme="minorHAnsi"/>
          <w:sz w:val="24"/>
          <w:szCs w:val="24"/>
        </w:rPr>
        <w:t xml:space="preserve"> </w:t>
      </w:r>
      <w:r w:rsidR="005E7ACA">
        <w:rPr>
          <w:rFonts w:cstheme="minorHAnsi"/>
          <w:sz w:val="24"/>
          <w:szCs w:val="24"/>
        </w:rPr>
        <w:t xml:space="preserve">Advocates of trait-based analyses have emphasised the functional understanding that this can provide (e.g. </w:t>
      </w:r>
      <w:r w:rsidR="006712F4">
        <w:rPr>
          <w:rFonts w:cstheme="minorHAnsi"/>
          <w:sz w:val="24"/>
          <w:szCs w:val="24"/>
        </w:rPr>
        <w:t xml:space="preserve">Dray &amp; Legendre 2008; </w:t>
      </w:r>
      <w:proofErr w:type="spellStart"/>
      <w:r w:rsidR="005E7ACA">
        <w:rPr>
          <w:rFonts w:cstheme="minorHAnsi"/>
          <w:sz w:val="24"/>
          <w:szCs w:val="24"/>
        </w:rPr>
        <w:t>Barbaro</w:t>
      </w:r>
      <w:proofErr w:type="spellEnd"/>
      <w:r w:rsidR="005E7ACA">
        <w:rPr>
          <w:rFonts w:cstheme="minorHAnsi"/>
          <w:sz w:val="24"/>
          <w:szCs w:val="24"/>
        </w:rPr>
        <w:t xml:space="preserve"> &amp; van </w:t>
      </w:r>
      <w:proofErr w:type="spellStart"/>
      <w:r w:rsidR="005E7ACA">
        <w:rPr>
          <w:rFonts w:cstheme="minorHAnsi"/>
          <w:sz w:val="24"/>
          <w:szCs w:val="24"/>
        </w:rPr>
        <w:t>Halder</w:t>
      </w:r>
      <w:proofErr w:type="spellEnd"/>
      <w:r w:rsidR="005E7ACA">
        <w:rPr>
          <w:rFonts w:cstheme="minorHAnsi"/>
          <w:sz w:val="24"/>
          <w:szCs w:val="24"/>
        </w:rPr>
        <w:t xml:space="preserve"> 2009).</w:t>
      </w:r>
      <w:r w:rsidR="005B6FB6">
        <w:rPr>
          <w:rFonts w:cstheme="minorHAnsi"/>
          <w:sz w:val="24"/>
          <w:szCs w:val="24"/>
        </w:rPr>
        <w:t xml:space="preserve"> </w:t>
      </w:r>
      <w:r w:rsidR="0021049B">
        <w:rPr>
          <w:rFonts w:cstheme="minorHAnsi"/>
          <w:sz w:val="24"/>
          <w:szCs w:val="24"/>
        </w:rPr>
        <w:t>Nevertheles</w:t>
      </w:r>
      <w:r w:rsidR="007617C5">
        <w:rPr>
          <w:rFonts w:cstheme="minorHAnsi"/>
          <w:sz w:val="24"/>
          <w:szCs w:val="24"/>
        </w:rPr>
        <w:t>s</w:t>
      </w:r>
      <w:r w:rsidR="005E7ACA">
        <w:rPr>
          <w:rFonts w:cstheme="minorHAnsi"/>
          <w:sz w:val="24"/>
          <w:szCs w:val="24"/>
        </w:rPr>
        <w:t>,</w:t>
      </w:r>
      <w:r w:rsidR="0082537E">
        <w:rPr>
          <w:rFonts w:cstheme="minorHAnsi"/>
          <w:sz w:val="24"/>
          <w:szCs w:val="24"/>
        </w:rPr>
        <w:t xml:space="preserve"> </w:t>
      </w:r>
      <w:r>
        <w:rPr>
          <w:rFonts w:cstheme="minorHAnsi"/>
          <w:sz w:val="24"/>
          <w:szCs w:val="24"/>
        </w:rPr>
        <w:t>functional</w:t>
      </w:r>
      <w:r w:rsidR="005D1836" w:rsidRPr="001D426A">
        <w:rPr>
          <w:rFonts w:cstheme="minorHAnsi"/>
          <w:sz w:val="24"/>
          <w:szCs w:val="24"/>
        </w:rPr>
        <w:t xml:space="preserve"> </w:t>
      </w:r>
      <w:r w:rsidR="005D1836" w:rsidRPr="001D426A">
        <w:rPr>
          <w:rFonts w:cstheme="minorHAnsi"/>
          <w:sz w:val="24"/>
          <w:szCs w:val="24"/>
        </w:rPr>
        <w:lastRenderedPageBreak/>
        <w:t>interpret</w:t>
      </w:r>
      <w:r>
        <w:rPr>
          <w:rFonts w:cstheme="minorHAnsi"/>
          <w:sz w:val="24"/>
          <w:szCs w:val="24"/>
        </w:rPr>
        <w:t xml:space="preserve">ation of trait responses </w:t>
      </w:r>
      <w:r w:rsidR="00422783">
        <w:rPr>
          <w:rFonts w:cstheme="minorHAnsi"/>
          <w:sz w:val="24"/>
          <w:szCs w:val="24"/>
        </w:rPr>
        <w:t>remains challenging</w:t>
      </w:r>
      <w:r w:rsidR="005D1836" w:rsidRPr="001D426A">
        <w:rPr>
          <w:rFonts w:cstheme="minorHAnsi"/>
          <w:sz w:val="24"/>
          <w:szCs w:val="24"/>
        </w:rPr>
        <w:t xml:space="preserve"> due to covariance among traits </w:t>
      </w:r>
      <w:r w:rsidR="001E5E9B">
        <w:rPr>
          <w:rFonts w:cstheme="minorHAnsi"/>
          <w:sz w:val="24"/>
          <w:szCs w:val="24"/>
        </w:rPr>
        <w:t>(</w:t>
      </w:r>
      <w:proofErr w:type="spellStart"/>
      <w:r w:rsidR="001E5E9B">
        <w:rPr>
          <w:rFonts w:cstheme="minorHAnsi"/>
          <w:sz w:val="24"/>
          <w:szCs w:val="24"/>
        </w:rPr>
        <w:t>Langlands</w:t>
      </w:r>
      <w:proofErr w:type="spellEnd"/>
      <w:r w:rsidR="001E5E9B">
        <w:rPr>
          <w:rFonts w:cstheme="minorHAnsi"/>
          <w:sz w:val="24"/>
          <w:szCs w:val="24"/>
        </w:rPr>
        <w:t xml:space="preserve"> </w:t>
      </w:r>
      <w:r w:rsidR="009E1699" w:rsidRPr="00404BDF">
        <w:rPr>
          <w:rFonts w:cstheme="minorHAnsi"/>
          <w:i/>
          <w:sz w:val="24"/>
          <w:szCs w:val="24"/>
        </w:rPr>
        <w:t>et al</w:t>
      </w:r>
      <w:r w:rsidR="001E5E9B">
        <w:rPr>
          <w:rFonts w:cstheme="minorHAnsi"/>
          <w:sz w:val="24"/>
          <w:szCs w:val="24"/>
        </w:rPr>
        <w:t xml:space="preserve">. 2011) </w:t>
      </w:r>
      <w:r w:rsidR="005D1836" w:rsidRPr="001D426A">
        <w:rPr>
          <w:rFonts w:cstheme="minorHAnsi"/>
          <w:sz w:val="24"/>
          <w:szCs w:val="24"/>
        </w:rPr>
        <w:t xml:space="preserve">and </w:t>
      </w:r>
      <w:r w:rsidR="00693202">
        <w:rPr>
          <w:rFonts w:cstheme="minorHAnsi"/>
          <w:sz w:val="24"/>
          <w:szCs w:val="24"/>
        </w:rPr>
        <w:t xml:space="preserve">the </w:t>
      </w:r>
      <w:r w:rsidR="005D1836" w:rsidRPr="001D426A">
        <w:rPr>
          <w:rFonts w:cstheme="minorHAnsi"/>
          <w:sz w:val="24"/>
          <w:szCs w:val="24"/>
        </w:rPr>
        <w:t>mapping of individual traits to multiple functions. In particular, body size responses potentially reflect</w:t>
      </w:r>
      <w:r w:rsidR="00402BA6" w:rsidRPr="001D426A">
        <w:rPr>
          <w:rFonts w:cstheme="minorHAnsi"/>
          <w:sz w:val="24"/>
          <w:szCs w:val="24"/>
        </w:rPr>
        <w:t>ed</w:t>
      </w:r>
      <w:r w:rsidR="005D1836" w:rsidRPr="001D426A">
        <w:rPr>
          <w:rFonts w:cstheme="minorHAnsi"/>
          <w:sz w:val="24"/>
          <w:szCs w:val="24"/>
        </w:rPr>
        <w:t xml:space="preserve"> correlations with life history</w:t>
      </w:r>
      <w:r w:rsidR="00693202">
        <w:rPr>
          <w:rFonts w:cstheme="minorHAnsi"/>
          <w:sz w:val="24"/>
          <w:szCs w:val="24"/>
        </w:rPr>
        <w:t>, physical susceptibility to disturbance,</w:t>
      </w:r>
      <w:r w:rsidR="00402BA6" w:rsidRPr="001D426A">
        <w:rPr>
          <w:rFonts w:cstheme="minorHAnsi"/>
          <w:sz w:val="24"/>
          <w:szCs w:val="24"/>
        </w:rPr>
        <w:t xml:space="preserve"> and</w:t>
      </w:r>
      <w:r w:rsidR="005D1836" w:rsidRPr="001D426A">
        <w:rPr>
          <w:rFonts w:cstheme="minorHAnsi"/>
          <w:sz w:val="24"/>
          <w:szCs w:val="24"/>
        </w:rPr>
        <w:t xml:space="preserve"> dispersal ability </w:t>
      </w:r>
      <w:r w:rsidR="00826ECC">
        <w:rPr>
          <w:rFonts w:cstheme="minorHAnsi"/>
          <w:sz w:val="24"/>
          <w:szCs w:val="24"/>
        </w:rPr>
        <w:t>that</w:t>
      </w:r>
      <w:r w:rsidR="00826ECC" w:rsidRPr="001D426A">
        <w:rPr>
          <w:rFonts w:cstheme="minorHAnsi"/>
          <w:sz w:val="24"/>
          <w:szCs w:val="24"/>
        </w:rPr>
        <w:t xml:space="preserve"> </w:t>
      </w:r>
      <w:r w:rsidR="00402BA6" w:rsidRPr="001D426A">
        <w:rPr>
          <w:rFonts w:cstheme="minorHAnsi"/>
          <w:sz w:val="24"/>
          <w:szCs w:val="24"/>
        </w:rPr>
        <w:t>were inconsistent between the two arthropod groups.</w:t>
      </w:r>
      <w:r w:rsidR="00333E6B" w:rsidRPr="001D426A">
        <w:rPr>
          <w:rFonts w:cstheme="minorHAnsi"/>
          <w:sz w:val="24"/>
          <w:szCs w:val="24"/>
        </w:rPr>
        <w:t xml:space="preserve"> </w:t>
      </w:r>
      <w:r w:rsidR="00D91D1E">
        <w:rPr>
          <w:rFonts w:cstheme="minorHAnsi"/>
          <w:sz w:val="24"/>
          <w:szCs w:val="24"/>
        </w:rPr>
        <w:t>When monitoring assemblage responses to environmental change, a</w:t>
      </w:r>
      <w:r w:rsidR="007A7E33">
        <w:rPr>
          <w:rFonts w:cstheme="minorHAnsi"/>
          <w:sz w:val="24"/>
          <w:szCs w:val="24"/>
        </w:rPr>
        <w:t>rthropod body size offers a simple metric that can be assessed by individuals without the need for strong biological or taxonomic expertise (</w:t>
      </w:r>
      <w:proofErr w:type="spellStart"/>
      <w:r w:rsidR="007A7E33">
        <w:rPr>
          <w:rFonts w:cstheme="minorHAnsi"/>
          <w:sz w:val="24"/>
          <w:szCs w:val="24"/>
        </w:rPr>
        <w:t>Vandewalle</w:t>
      </w:r>
      <w:proofErr w:type="spellEnd"/>
      <w:r w:rsidR="007A7E33">
        <w:rPr>
          <w:rFonts w:cstheme="minorHAnsi"/>
          <w:sz w:val="24"/>
          <w:szCs w:val="24"/>
        </w:rPr>
        <w:t xml:space="preserve"> </w:t>
      </w:r>
      <w:r w:rsidR="007A7E33">
        <w:rPr>
          <w:rFonts w:cstheme="minorHAnsi"/>
          <w:i/>
          <w:sz w:val="24"/>
          <w:szCs w:val="24"/>
        </w:rPr>
        <w:t>et al</w:t>
      </w:r>
      <w:r w:rsidR="007A7E33">
        <w:rPr>
          <w:rFonts w:cstheme="minorHAnsi"/>
          <w:sz w:val="24"/>
          <w:szCs w:val="24"/>
        </w:rPr>
        <w:t>. 2010)</w:t>
      </w:r>
      <w:r w:rsidR="00CF318B">
        <w:rPr>
          <w:rFonts w:cstheme="minorHAnsi"/>
          <w:sz w:val="24"/>
          <w:szCs w:val="24"/>
        </w:rPr>
        <w:t xml:space="preserve">. But </w:t>
      </w:r>
      <w:r w:rsidR="00045256">
        <w:rPr>
          <w:rFonts w:cstheme="minorHAnsi"/>
          <w:sz w:val="24"/>
          <w:szCs w:val="24"/>
        </w:rPr>
        <w:t xml:space="preserve">its usefulness may be limited owing to </w:t>
      </w:r>
      <w:r w:rsidR="00CF318B">
        <w:rPr>
          <w:rFonts w:cstheme="minorHAnsi"/>
          <w:sz w:val="24"/>
          <w:szCs w:val="24"/>
        </w:rPr>
        <w:t xml:space="preserve">difficulties in interpreting </w:t>
      </w:r>
      <w:r w:rsidR="00045256">
        <w:rPr>
          <w:rFonts w:cstheme="minorHAnsi"/>
          <w:sz w:val="24"/>
          <w:szCs w:val="24"/>
        </w:rPr>
        <w:t>any</w:t>
      </w:r>
      <w:r w:rsidR="00CF318B">
        <w:rPr>
          <w:rFonts w:cstheme="minorHAnsi"/>
          <w:sz w:val="24"/>
          <w:szCs w:val="24"/>
        </w:rPr>
        <w:t xml:space="preserve"> change</w:t>
      </w:r>
      <w:r w:rsidR="00B24C8B">
        <w:rPr>
          <w:rFonts w:cstheme="minorHAnsi"/>
          <w:sz w:val="24"/>
          <w:szCs w:val="24"/>
        </w:rPr>
        <w:t xml:space="preserve">. Selection of traits for measurement should focus on </w:t>
      </w:r>
      <w:r w:rsidR="00194C08">
        <w:rPr>
          <w:rFonts w:cstheme="minorHAnsi"/>
          <w:sz w:val="24"/>
          <w:szCs w:val="24"/>
        </w:rPr>
        <w:t>taxa-specific features</w:t>
      </w:r>
      <w:r w:rsidR="00B24C8B">
        <w:rPr>
          <w:rFonts w:cstheme="minorHAnsi"/>
          <w:sz w:val="24"/>
          <w:szCs w:val="24"/>
        </w:rPr>
        <w:t xml:space="preserve"> for which functional or ecological significance of assembly level changes </w:t>
      </w:r>
      <w:r w:rsidR="004D298C">
        <w:rPr>
          <w:rFonts w:cstheme="minorHAnsi"/>
          <w:sz w:val="24"/>
          <w:szCs w:val="24"/>
        </w:rPr>
        <w:t>can be understood</w:t>
      </w:r>
      <w:r w:rsidR="00333E6B" w:rsidRPr="001D426A" w:rsidDel="007049D6">
        <w:rPr>
          <w:rFonts w:cstheme="minorHAnsi"/>
          <w:sz w:val="24"/>
          <w:szCs w:val="24"/>
        </w:rPr>
        <w:t>.</w:t>
      </w:r>
    </w:p>
    <w:p w14:paraId="23419384" w14:textId="77777777" w:rsidR="00AE4AF4" w:rsidRDefault="00AE4AF4" w:rsidP="00297E23">
      <w:pPr>
        <w:spacing w:after="0" w:line="480" w:lineRule="auto"/>
        <w:rPr>
          <w:rFonts w:cstheme="minorHAnsi"/>
          <w:sz w:val="24"/>
          <w:szCs w:val="24"/>
        </w:rPr>
      </w:pPr>
    </w:p>
    <w:p w14:paraId="25C4E6C7" w14:textId="77777777" w:rsidR="004E6C29" w:rsidRPr="001D426A" w:rsidRDefault="004E6C29" w:rsidP="00615709">
      <w:pPr>
        <w:spacing w:after="0" w:line="480" w:lineRule="auto"/>
        <w:rPr>
          <w:rFonts w:cstheme="minorHAnsi"/>
          <w:b/>
          <w:bCs/>
          <w:sz w:val="24"/>
          <w:szCs w:val="24"/>
        </w:rPr>
      </w:pPr>
      <w:r w:rsidRPr="001D426A">
        <w:rPr>
          <w:rFonts w:cstheme="minorHAnsi"/>
          <w:b/>
          <w:bCs/>
          <w:sz w:val="24"/>
          <w:szCs w:val="24"/>
        </w:rPr>
        <w:t>Acknowledgements</w:t>
      </w:r>
    </w:p>
    <w:p w14:paraId="0DD62023" w14:textId="77777777" w:rsidR="00CE4445" w:rsidRDefault="00EE3A06" w:rsidP="00CE4445">
      <w:pPr>
        <w:spacing w:after="0" w:line="480" w:lineRule="auto"/>
        <w:rPr>
          <w:rFonts w:cstheme="minorHAnsi"/>
          <w:sz w:val="24"/>
          <w:szCs w:val="24"/>
        </w:rPr>
      </w:pPr>
      <w:r w:rsidRPr="001D426A">
        <w:rPr>
          <w:rFonts w:cstheme="minorHAnsi"/>
          <w:sz w:val="24"/>
          <w:szCs w:val="24"/>
        </w:rPr>
        <w:t xml:space="preserve">Experimental treatments were applied by the Forestry Commission. Funding was provided by the British Ecological Society, Forestry Commission, Natural Environment Research Council, Norfolk Biodiversity Partnership and Suffolk Biodiversity Partnership. We thank Dr H. Mossman </w:t>
      </w:r>
      <w:r w:rsidR="00B421F8" w:rsidRPr="001D426A">
        <w:rPr>
          <w:rFonts w:cstheme="minorHAnsi"/>
          <w:sz w:val="24"/>
          <w:szCs w:val="24"/>
        </w:rPr>
        <w:t xml:space="preserve">and Dr A. Franco </w:t>
      </w:r>
      <w:r w:rsidRPr="001D426A">
        <w:rPr>
          <w:rFonts w:cstheme="minorHAnsi"/>
          <w:sz w:val="24"/>
          <w:szCs w:val="24"/>
        </w:rPr>
        <w:t>for comments</w:t>
      </w:r>
      <w:r w:rsidR="00820078" w:rsidRPr="001D426A">
        <w:rPr>
          <w:rFonts w:cstheme="minorHAnsi"/>
          <w:sz w:val="24"/>
          <w:szCs w:val="24"/>
        </w:rPr>
        <w:t xml:space="preserve"> and three anonymous referees whose perceptive criticism greatly improved the manuscript.</w:t>
      </w:r>
      <w:r w:rsidRPr="001D426A">
        <w:rPr>
          <w:rFonts w:cstheme="minorHAnsi"/>
          <w:sz w:val="24"/>
          <w:szCs w:val="24"/>
        </w:rPr>
        <w:t xml:space="preserve"> We are very</w:t>
      </w:r>
      <w:r w:rsidR="00B421F8" w:rsidRPr="001D426A">
        <w:rPr>
          <w:rFonts w:cstheme="minorHAnsi"/>
          <w:sz w:val="24"/>
          <w:szCs w:val="24"/>
        </w:rPr>
        <w:t xml:space="preserve"> grateful to Tim Pankhurst (</w:t>
      </w:r>
      <w:proofErr w:type="spellStart"/>
      <w:r w:rsidR="00B421F8" w:rsidRPr="001D426A">
        <w:rPr>
          <w:rFonts w:cstheme="minorHAnsi"/>
          <w:sz w:val="24"/>
          <w:szCs w:val="24"/>
        </w:rPr>
        <w:t>Plantlife</w:t>
      </w:r>
      <w:proofErr w:type="spellEnd"/>
      <w:r w:rsidR="00A5300A" w:rsidRPr="001D426A">
        <w:rPr>
          <w:rFonts w:cstheme="minorHAnsi"/>
          <w:sz w:val="24"/>
          <w:szCs w:val="24"/>
        </w:rPr>
        <w:t>) for vegetation surveying</w:t>
      </w:r>
      <w:r w:rsidR="00820078" w:rsidRPr="001D426A">
        <w:rPr>
          <w:rFonts w:cstheme="minorHAnsi"/>
          <w:sz w:val="24"/>
          <w:szCs w:val="24"/>
        </w:rPr>
        <w:t xml:space="preserve">, </w:t>
      </w:r>
      <w:r w:rsidR="00B421F8" w:rsidRPr="001D426A">
        <w:rPr>
          <w:rFonts w:cstheme="minorHAnsi"/>
          <w:sz w:val="24"/>
          <w:szCs w:val="24"/>
        </w:rPr>
        <w:t>Martin Collier and</w:t>
      </w:r>
      <w:r w:rsidRPr="001D426A">
        <w:rPr>
          <w:rFonts w:cstheme="minorHAnsi"/>
          <w:sz w:val="24"/>
          <w:szCs w:val="24"/>
        </w:rPr>
        <w:t xml:space="preserve"> Jake Stone for identification of </w:t>
      </w:r>
      <w:r w:rsidR="00B421F8" w:rsidRPr="001D426A">
        <w:rPr>
          <w:rFonts w:cstheme="minorHAnsi"/>
          <w:sz w:val="24"/>
          <w:szCs w:val="24"/>
        </w:rPr>
        <w:t>carabid beetles</w:t>
      </w:r>
      <w:r w:rsidR="00820078" w:rsidRPr="001D426A">
        <w:rPr>
          <w:rFonts w:cstheme="minorHAnsi"/>
          <w:sz w:val="24"/>
          <w:szCs w:val="24"/>
        </w:rPr>
        <w:t xml:space="preserve"> and Neal Armour-</w:t>
      </w:r>
      <w:proofErr w:type="spellStart"/>
      <w:r w:rsidR="00820078" w:rsidRPr="001D426A">
        <w:rPr>
          <w:rFonts w:cstheme="minorHAnsi"/>
          <w:sz w:val="24"/>
          <w:szCs w:val="24"/>
        </w:rPr>
        <w:t>Chelu</w:t>
      </w:r>
      <w:proofErr w:type="spellEnd"/>
      <w:r w:rsidR="00820078" w:rsidRPr="001D426A">
        <w:rPr>
          <w:rFonts w:cstheme="minorHAnsi"/>
          <w:sz w:val="24"/>
          <w:szCs w:val="24"/>
        </w:rPr>
        <w:t xml:space="preserve"> (Forestry Commission) for help and support during the study</w:t>
      </w:r>
      <w:r w:rsidRPr="001D426A">
        <w:rPr>
          <w:rFonts w:cstheme="minorHAnsi"/>
          <w:sz w:val="24"/>
          <w:szCs w:val="24"/>
        </w:rPr>
        <w:t>.</w:t>
      </w:r>
      <w:r w:rsidR="00820078" w:rsidRPr="001D426A">
        <w:rPr>
          <w:rFonts w:cstheme="minorHAnsi"/>
          <w:sz w:val="24"/>
          <w:szCs w:val="24"/>
        </w:rPr>
        <w:t xml:space="preserve"> </w:t>
      </w:r>
    </w:p>
    <w:p w14:paraId="6A9B88E6" w14:textId="77777777" w:rsidR="00CE4445" w:rsidRPr="001D426A" w:rsidRDefault="00CE4445" w:rsidP="00CE4445">
      <w:pPr>
        <w:spacing w:after="0" w:line="240" w:lineRule="auto"/>
        <w:rPr>
          <w:rFonts w:cstheme="minorHAnsi"/>
          <w:b/>
          <w:sz w:val="24"/>
          <w:szCs w:val="24"/>
        </w:rPr>
      </w:pPr>
      <w:r w:rsidRPr="001D426A">
        <w:rPr>
          <w:rFonts w:cstheme="minorHAnsi"/>
          <w:b/>
          <w:sz w:val="24"/>
          <w:szCs w:val="24"/>
        </w:rPr>
        <w:br w:type="page"/>
      </w:r>
    </w:p>
    <w:p w14:paraId="6BDFC382" w14:textId="77777777" w:rsidR="00CE4445" w:rsidRPr="001D426A" w:rsidRDefault="00CE4445" w:rsidP="00CE4445">
      <w:pPr>
        <w:spacing w:line="360" w:lineRule="auto"/>
        <w:ind w:left="720" w:hanging="720"/>
        <w:rPr>
          <w:rFonts w:cstheme="minorHAnsi"/>
          <w:b/>
          <w:sz w:val="24"/>
          <w:szCs w:val="24"/>
        </w:rPr>
      </w:pPr>
      <w:r w:rsidRPr="001D426A">
        <w:rPr>
          <w:rFonts w:cstheme="minorHAnsi"/>
          <w:b/>
          <w:sz w:val="24"/>
          <w:szCs w:val="24"/>
        </w:rPr>
        <w:lastRenderedPageBreak/>
        <w:t>References</w:t>
      </w:r>
    </w:p>
    <w:p w14:paraId="025C37E9" w14:textId="77777777" w:rsidR="00CE4445" w:rsidRPr="0048356E" w:rsidRDefault="00CE4445" w:rsidP="00CE4445">
      <w:pPr>
        <w:spacing w:after="240" w:line="240" w:lineRule="auto"/>
        <w:ind w:left="720" w:hanging="720"/>
        <w:rPr>
          <w:rFonts w:cstheme="minorHAnsi"/>
          <w:noProof/>
        </w:rPr>
      </w:pPr>
      <w:r w:rsidRPr="0048356E">
        <w:rPr>
          <w:rFonts w:cstheme="minorHAnsi"/>
          <w:noProof/>
        </w:rPr>
        <w:t xml:space="preserve">Aubin, I., Ouellette, M.H., Legendre, P., Messier, C. &amp; Bouchard, A. (2009) Comparison of two plant functional approaches to evaluate natural restoration along an old-field - deciduous forest chronosequence. </w:t>
      </w:r>
      <w:r w:rsidRPr="0048356E">
        <w:rPr>
          <w:rFonts w:cstheme="minorHAnsi"/>
          <w:i/>
          <w:noProof/>
        </w:rPr>
        <w:t>Journal of Vegetation Science,</w:t>
      </w:r>
      <w:r w:rsidRPr="0048356E">
        <w:rPr>
          <w:rFonts w:cstheme="minorHAnsi"/>
          <w:noProof/>
        </w:rPr>
        <w:t xml:space="preserve"> </w:t>
      </w:r>
      <w:r w:rsidRPr="0048356E">
        <w:rPr>
          <w:rFonts w:cstheme="minorHAnsi"/>
          <w:b/>
          <w:noProof/>
        </w:rPr>
        <w:t>20,</w:t>
      </w:r>
      <w:r w:rsidRPr="0048356E">
        <w:rPr>
          <w:rFonts w:cstheme="minorHAnsi"/>
          <w:noProof/>
        </w:rPr>
        <w:t xml:space="preserve"> 185-198.</w:t>
      </w:r>
    </w:p>
    <w:p w14:paraId="26D9857E" w14:textId="77777777" w:rsidR="0048356E" w:rsidRPr="0048356E" w:rsidRDefault="0048356E" w:rsidP="00CE4445">
      <w:pPr>
        <w:spacing w:after="240" w:line="240" w:lineRule="auto"/>
        <w:ind w:left="720" w:hanging="720"/>
        <w:rPr>
          <w:rFonts w:cstheme="minorHAnsi"/>
          <w:noProof/>
        </w:rPr>
      </w:pPr>
      <w:proofErr w:type="spellStart"/>
      <w:r w:rsidRPr="0048356E">
        <w:rPr>
          <w:rFonts w:cs="Arial"/>
          <w:lang w:eastAsia="zh-CN"/>
        </w:rPr>
        <w:t>Barbaro</w:t>
      </w:r>
      <w:proofErr w:type="spellEnd"/>
      <w:r w:rsidRPr="0048356E">
        <w:rPr>
          <w:rFonts w:cs="Arial"/>
          <w:lang w:eastAsia="zh-CN"/>
        </w:rPr>
        <w:t xml:space="preserve">, L.  &amp;  </w:t>
      </w:r>
      <w:proofErr w:type="gramStart"/>
      <w:r w:rsidRPr="0048356E">
        <w:rPr>
          <w:rFonts w:cs="Arial"/>
          <w:lang w:eastAsia="zh-CN"/>
        </w:rPr>
        <w:t>van</w:t>
      </w:r>
      <w:proofErr w:type="gramEnd"/>
      <w:r w:rsidRPr="0048356E">
        <w:rPr>
          <w:rFonts w:cs="Arial"/>
          <w:lang w:eastAsia="zh-CN"/>
        </w:rPr>
        <w:t xml:space="preserve"> </w:t>
      </w:r>
      <w:proofErr w:type="spellStart"/>
      <w:r w:rsidRPr="0048356E">
        <w:rPr>
          <w:rFonts w:cs="Arial"/>
          <w:lang w:eastAsia="zh-CN"/>
        </w:rPr>
        <w:t>Halder</w:t>
      </w:r>
      <w:proofErr w:type="spellEnd"/>
      <w:r w:rsidRPr="0048356E">
        <w:rPr>
          <w:rFonts w:cs="Arial"/>
          <w:lang w:eastAsia="zh-CN"/>
        </w:rPr>
        <w:t xml:space="preserve">,  I. (2009) </w:t>
      </w:r>
      <w:r w:rsidRPr="0048356E">
        <w:rPr>
          <w:rFonts w:cs="Arial"/>
          <w:iCs/>
          <w:lang w:eastAsia="zh-CN"/>
        </w:rPr>
        <w:t xml:space="preserve">Linking bird, </w:t>
      </w:r>
      <w:proofErr w:type="spellStart"/>
      <w:r w:rsidRPr="0048356E">
        <w:rPr>
          <w:rFonts w:cs="Arial"/>
          <w:iCs/>
          <w:lang w:eastAsia="zh-CN"/>
        </w:rPr>
        <w:t>carabid</w:t>
      </w:r>
      <w:proofErr w:type="spellEnd"/>
      <w:r w:rsidRPr="0048356E">
        <w:rPr>
          <w:rFonts w:cs="Arial"/>
          <w:iCs/>
          <w:lang w:eastAsia="zh-CN"/>
        </w:rPr>
        <w:t xml:space="preserve"> beetle and butterfly life-history traits to habitat fragmentation in mosaic landscapes</w:t>
      </w:r>
      <w:r w:rsidRPr="0048356E">
        <w:rPr>
          <w:rFonts w:cs="Arial"/>
          <w:i/>
          <w:iCs/>
          <w:lang w:eastAsia="zh-CN"/>
        </w:rPr>
        <w:t>.</w:t>
      </w:r>
      <w:r w:rsidRPr="0048356E">
        <w:rPr>
          <w:rFonts w:cs="Arial"/>
          <w:lang w:eastAsia="zh-CN"/>
        </w:rPr>
        <w:t xml:space="preserve"> </w:t>
      </w:r>
      <w:proofErr w:type="spellStart"/>
      <w:r w:rsidRPr="0048356E">
        <w:rPr>
          <w:rFonts w:cs="Arial"/>
          <w:i/>
          <w:lang w:eastAsia="zh-CN"/>
        </w:rPr>
        <w:t>Ecography</w:t>
      </w:r>
      <w:proofErr w:type="spellEnd"/>
      <w:r w:rsidRPr="0048356E">
        <w:rPr>
          <w:rFonts w:cs="Arial"/>
          <w:lang w:eastAsia="zh-CN"/>
        </w:rPr>
        <w:t>,</w:t>
      </w:r>
      <w:r>
        <w:rPr>
          <w:rFonts w:cs="Arial"/>
          <w:lang w:eastAsia="zh-CN"/>
        </w:rPr>
        <w:t xml:space="preserve"> </w:t>
      </w:r>
      <w:r w:rsidRPr="0048356E">
        <w:rPr>
          <w:rFonts w:cs="Arial"/>
          <w:b/>
          <w:bCs/>
          <w:lang w:eastAsia="zh-CN"/>
        </w:rPr>
        <w:t>32</w:t>
      </w:r>
      <w:r>
        <w:rPr>
          <w:rFonts w:cs="Arial"/>
          <w:lang w:eastAsia="zh-CN"/>
        </w:rPr>
        <w:t xml:space="preserve">, </w:t>
      </w:r>
      <w:r w:rsidRPr="0048356E">
        <w:rPr>
          <w:rFonts w:cs="Arial"/>
          <w:lang w:eastAsia="zh-CN"/>
        </w:rPr>
        <w:t>321-333.</w:t>
      </w:r>
    </w:p>
    <w:p w14:paraId="01E2EDD3" w14:textId="77777777" w:rsidR="00CE4445" w:rsidRPr="001D426A" w:rsidRDefault="00CE4445" w:rsidP="00CE4445">
      <w:pPr>
        <w:spacing w:after="240" w:line="240" w:lineRule="auto"/>
        <w:ind w:left="720" w:hanging="720"/>
        <w:rPr>
          <w:rFonts w:ascii="Calibri" w:hAnsi="Calibri" w:cs="Calibri"/>
          <w:noProof/>
        </w:rPr>
      </w:pPr>
      <w:r w:rsidRPr="001D426A">
        <w:rPr>
          <w:rFonts w:ascii="Calibri" w:hAnsi="Calibri" w:cs="Calibri"/>
          <w:noProof/>
        </w:rPr>
        <w:t xml:space="preserve">Bell, J.R., Bohan, D.A., Shaw, E.M. &amp; Weyman, G.S. (2005) Ballooning dispersal using silk: world fauna, phylogenies, genetics and models. </w:t>
      </w:r>
      <w:r w:rsidRPr="001D426A">
        <w:rPr>
          <w:rFonts w:ascii="Calibri" w:hAnsi="Calibri" w:cs="Calibri"/>
          <w:i/>
          <w:noProof/>
        </w:rPr>
        <w:t>Bulletin of Entomological Research</w:t>
      </w:r>
      <w:r w:rsidRPr="001D426A">
        <w:rPr>
          <w:rFonts w:ascii="Calibri" w:hAnsi="Calibri" w:cs="Calibri"/>
          <w:noProof/>
        </w:rPr>
        <w:t xml:space="preserve"> </w:t>
      </w:r>
      <w:r w:rsidRPr="001D426A">
        <w:rPr>
          <w:rFonts w:ascii="Calibri" w:hAnsi="Calibri" w:cs="Calibri"/>
          <w:b/>
          <w:noProof/>
        </w:rPr>
        <w:t>95</w:t>
      </w:r>
      <w:r w:rsidRPr="001D426A">
        <w:rPr>
          <w:rFonts w:ascii="Calibri" w:hAnsi="Calibri" w:cs="Calibri"/>
          <w:noProof/>
        </w:rPr>
        <w:t>, 69-114.</w:t>
      </w:r>
    </w:p>
    <w:p w14:paraId="79CA60DC" w14:textId="77777777" w:rsidR="00CE4445" w:rsidRPr="001D426A" w:rsidRDefault="00CE4445" w:rsidP="00CE4445">
      <w:pPr>
        <w:spacing w:after="240" w:line="240" w:lineRule="auto"/>
        <w:ind w:left="720" w:hanging="720"/>
        <w:rPr>
          <w:rFonts w:ascii="Calibri" w:hAnsi="Calibri" w:cstheme="minorHAnsi"/>
          <w:noProof/>
        </w:rPr>
      </w:pPr>
      <w:r w:rsidRPr="001D426A">
        <w:rPr>
          <w:rFonts w:ascii="Calibri" w:hAnsi="Calibri" w:cstheme="minorHAnsi"/>
          <w:noProof/>
          <w:szCs w:val="24"/>
        </w:rPr>
        <w:t xml:space="preserve">Bertoncelj, I. &amp; Dolman, P.M. (2013a) Conservation potential for heathland Carabid beetle fauna of linear trackways within a plantation forest. </w:t>
      </w:r>
      <w:r w:rsidRPr="001D426A">
        <w:rPr>
          <w:rFonts w:ascii="Calibri" w:hAnsi="Calibri" w:cstheme="minorHAnsi"/>
          <w:i/>
          <w:noProof/>
          <w:szCs w:val="24"/>
        </w:rPr>
        <w:t>Insect Conservation and Diversity</w:t>
      </w:r>
      <w:r w:rsidRPr="001D426A">
        <w:rPr>
          <w:rFonts w:ascii="Calibri" w:hAnsi="Calibri" w:cstheme="minorHAnsi"/>
          <w:noProof/>
          <w:szCs w:val="24"/>
        </w:rPr>
        <w:t xml:space="preserve"> </w:t>
      </w:r>
      <w:r w:rsidRPr="001D426A">
        <w:rPr>
          <w:rFonts w:cs="Arial"/>
          <w:b/>
          <w:bCs/>
        </w:rPr>
        <w:t>6</w:t>
      </w:r>
      <w:r w:rsidRPr="001D426A">
        <w:rPr>
          <w:rFonts w:cs="Arial"/>
        </w:rPr>
        <w:t>,</w:t>
      </w:r>
      <w:r w:rsidRPr="001D426A">
        <w:t xml:space="preserve"> 300–308.</w:t>
      </w:r>
    </w:p>
    <w:p w14:paraId="63F2D461" w14:textId="77777777" w:rsidR="00CE4445" w:rsidRPr="001D426A" w:rsidRDefault="00CE4445" w:rsidP="00CE4445">
      <w:pPr>
        <w:spacing w:after="240" w:line="240" w:lineRule="auto"/>
        <w:ind w:left="720" w:hanging="720"/>
        <w:rPr>
          <w:rFonts w:ascii="Calibri" w:hAnsi="Calibri" w:cstheme="minorHAnsi"/>
          <w:noProof/>
        </w:rPr>
      </w:pPr>
      <w:proofErr w:type="spellStart"/>
      <w:r w:rsidRPr="001D426A">
        <w:rPr>
          <w:rFonts w:cs="Arial"/>
        </w:rPr>
        <w:t>Bertoncelj</w:t>
      </w:r>
      <w:proofErr w:type="spellEnd"/>
      <w:r w:rsidRPr="001D426A">
        <w:rPr>
          <w:rFonts w:cs="Arial"/>
        </w:rPr>
        <w:t xml:space="preserve">, I., Dolman, P.M. (2013b) The matrix affects </w:t>
      </w:r>
      <w:proofErr w:type="spellStart"/>
      <w:r w:rsidRPr="001D426A">
        <w:rPr>
          <w:rFonts w:cs="Arial"/>
        </w:rPr>
        <w:t>trackway</w:t>
      </w:r>
      <w:proofErr w:type="spellEnd"/>
      <w:r w:rsidRPr="001D426A">
        <w:rPr>
          <w:rFonts w:cs="Arial"/>
        </w:rPr>
        <w:t xml:space="preserve"> corridor suitability for an </w:t>
      </w:r>
      <w:proofErr w:type="spellStart"/>
      <w:r w:rsidRPr="001D426A">
        <w:rPr>
          <w:rFonts w:cs="Arial"/>
        </w:rPr>
        <w:t>arenicolous</w:t>
      </w:r>
      <w:proofErr w:type="spellEnd"/>
      <w:r w:rsidRPr="001D426A">
        <w:rPr>
          <w:rFonts w:cs="Arial"/>
        </w:rPr>
        <w:t xml:space="preserve"> specialist beetle. </w:t>
      </w:r>
      <w:r w:rsidRPr="001D426A">
        <w:rPr>
          <w:rFonts w:cs="Arial"/>
          <w:i/>
        </w:rPr>
        <w:t>Journal of Insect Conservation</w:t>
      </w:r>
      <w:r w:rsidRPr="001D426A">
        <w:rPr>
          <w:rFonts w:cs="Arial"/>
          <w:iCs/>
        </w:rPr>
        <w:t xml:space="preserve">, </w:t>
      </w:r>
      <w:r w:rsidRPr="001D426A">
        <w:rPr>
          <w:rFonts w:cs="AdvPTimes"/>
          <w:b/>
          <w:bCs/>
          <w:lang w:eastAsia="en-US"/>
        </w:rPr>
        <w:t>17</w:t>
      </w:r>
      <w:r w:rsidRPr="001D426A">
        <w:rPr>
          <w:rFonts w:cs="AdvPTimes"/>
          <w:lang w:eastAsia="en-US"/>
        </w:rPr>
        <w:t>, 503–510</w:t>
      </w:r>
    </w:p>
    <w:p w14:paraId="75CA72C3"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Blake, S., Foster, G.N., Eyre, M.D. &amp; Luff, M.L. (1994) Effects of habitat type and grassland management practices on the body size distribution of carabid beetles. </w:t>
      </w:r>
      <w:r w:rsidRPr="001D426A">
        <w:rPr>
          <w:rFonts w:ascii="Calibri" w:hAnsi="Calibri" w:cstheme="minorHAnsi"/>
          <w:i/>
          <w:noProof/>
          <w:szCs w:val="24"/>
        </w:rPr>
        <w:t>Pedobiologia,</w:t>
      </w:r>
      <w:r w:rsidRPr="001D426A">
        <w:rPr>
          <w:rFonts w:ascii="Calibri" w:hAnsi="Calibri" w:cstheme="minorHAnsi"/>
          <w:noProof/>
          <w:szCs w:val="24"/>
        </w:rPr>
        <w:t xml:space="preserve"> </w:t>
      </w:r>
      <w:r w:rsidRPr="001D426A">
        <w:rPr>
          <w:rFonts w:ascii="Calibri" w:hAnsi="Calibri" w:cstheme="minorHAnsi"/>
          <w:b/>
          <w:noProof/>
          <w:szCs w:val="24"/>
        </w:rPr>
        <w:t>38,</w:t>
      </w:r>
      <w:r w:rsidRPr="001D426A">
        <w:rPr>
          <w:rFonts w:ascii="Calibri" w:hAnsi="Calibri" w:cstheme="minorHAnsi"/>
          <w:noProof/>
          <w:szCs w:val="24"/>
        </w:rPr>
        <w:t xml:space="preserve"> 502-512.</w:t>
      </w:r>
    </w:p>
    <w:p w14:paraId="72A1A7C3"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Blake, S., McCracken, D.I., Eyre, M.D., Garside, A. &amp; Foster, G.N. (2003) The relationship between the classification of Scottish ground beetle assemblages (Coleoptera, Carabidae) and the National Vegetation Classification of British plant communities. </w:t>
      </w:r>
      <w:r w:rsidRPr="001D426A">
        <w:rPr>
          <w:rFonts w:ascii="Calibri" w:hAnsi="Calibri" w:cstheme="minorHAnsi"/>
          <w:i/>
          <w:noProof/>
          <w:szCs w:val="24"/>
        </w:rPr>
        <w:t>Ecography,</w:t>
      </w:r>
      <w:r w:rsidRPr="001D426A">
        <w:rPr>
          <w:rFonts w:ascii="Calibri" w:hAnsi="Calibri" w:cstheme="minorHAnsi"/>
          <w:noProof/>
          <w:szCs w:val="24"/>
        </w:rPr>
        <w:t xml:space="preserve"> </w:t>
      </w:r>
      <w:r w:rsidRPr="001D426A">
        <w:rPr>
          <w:rFonts w:ascii="Calibri" w:hAnsi="Calibri" w:cstheme="minorHAnsi"/>
          <w:b/>
          <w:noProof/>
          <w:szCs w:val="24"/>
        </w:rPr>
        <w:t>26,</w:t>
      </w:r>
      <w:r w:rsidRPr="001D426A">
        <w:rPr>
          <w:rFonts w:ascii="Calibri" w:hAnsi="Calibri" w:cstheme="minorHAnsi"/>
          <w:noProof/>
          <w:szCs w:val="24"/>
        </w:rPr>
        <w:t xml:space="preserve"> 602-616.</w:t>
      </w:r>
    </w:p>
    <w:p w14:paraId="3EADC6AC" w14:textId="77777777" w:rsidR="00CE4445" w:rsidRPr="001D426A" w:rsidRDefault="00CE4445" w:rsidP="00CE4445">
      <w:pPr>
        <w:spacing w:after="240" w:line="240" w:lineRule="auto"/>
        <w:ind w:left="720" w:hanging="720"/>
        <w:rPr>
          <w:rFonts w:ascii="Calibri" w:hAnsi="Calibri" w:cs="Calibri"/>
          <w:noProof/>
        </w:rPr>
      </w:pPr>
      <w:r w:rsidRPr="001D426A">
        <w:rPr>
          <w:rFonts w:ascii="Calibri" w:hAnsi="Calibri" w:cs="Calibri"/>
          <w:noProof/>
        </w:rPr>
        <w:t xml:space="preserve">Bonte, D., Vandenbroecke, N., Lens, L. &amp; Maelfait, J.P. (2003a). Low propensity for aerial dispersal in specialist spiders from fragmented landscapes. </w:t>
      </w:r>
      <w:r w:rsidRPr="001D426A">
        <w:rPr>
          <w:rFonts w:ascii="Calibri" w:hAnsi="Calibri" w:cs="Calibri"/>
          <w:i/>
          <w:noProof/>
        </w:rPr>
        <w:t>Proceedings of the Royal Society of London Series B-Biological Sciences</w:t>
      </w:r>
      <w:r w:rsidRPr="001D426A">
        <w:rPr>
          <w:rFonts w:ascii="Calibri" w:hAnsi="Calibri" w:cs="Calibri"/>
          <w:noProof/>
        </w:rPr>
        <w:t xml:space="preserve"> </w:t>
      </w:r>
      <w:r w:rsidRPr="001D426A">
        <w:rPr>
          <w:rFonts w:ascii="Calibri" w:hAnsi="Calibri" w:cs="Calibri"/>
          <w:b/>
          <w:noProof/>
        </w:rPr>
        <w:t>270</w:t>
      </w:r>
      <w:r w:rsidRPr="001D426A">
        <w:rPr>
          <w:rFonts w:ascii="Calibri" w:hAnsi="Calibri" w:cs="Calibri"/>
          <w:noProof/>
        </w:rPr>
        <w:t>, 1601-1607.</w:t>
      </w:r>
    </w:p>
    <w:p w14:paraId="2BAB7E71"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Bonte, D., Lens, L., Maelfait, J.P., Hoffmann, M. &amp; Kuijken, E. (2003b) Patch quality and connectivity influence spatial dynamics in a dune wolfspider. </w:t>
      </w:r>
      <w:r w:rsidRPr="001D426A">
        <w:rPr>
          <w:rFonts w:ascii="Calibri" w:hAnsi="Calibri" w:cstheme="minorHAnsi"/>
          <w:i/>
          <w:noProof/>
          <w:szCs w:val="24"/>
        </w:rPr>
        <w:t>Oecologia,</w:t>
      </w:r>
      <w:r w:rsidRPr="001D426A">
        <w:rPr>
          <w:rFonts w:ascii="Calibri" w:hAnsi="Calibri" w:cstheme="minorHAnsi"/>
          <w:noProof/>
          <w:szCs w:val="24"/>
        </w:rPr>
        <w:t xml:space="preserve"> </w:t>
      </w:r>
      <w:r w:rsidRPr="001D426A">
        <w:rPr>
          <w:rFonts w:ascii="Calibri" w:hAnsi="Calibri" w:cstheme="minorHAnsi"/>
          <w:b/>
          <w:noProof/>
          <w:szCs w:val="24"/>
        </w:rPr>
        <w:t>135,</w:t>
      </w:r>
      <w:r w:rsidRPr="001D426A">
        <w:rPr>
          <w:rFonts w:ascii="Calibri" w:hAnsi="Calibri" w:cstheme="minorHAnsi"/>
          <w:noProof/>
          <w:szCs w:val="24"/>
        </w:rPr>
        <w:t xml:space="preserve"> 227-233.</w:t>
      </w:r>
    </w:p>
    <w:p w14:paraId="6D1E733D"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Bonte, D., Van Belle, S. &amp; Maelfait, J.P. (2007) Maternal care and reproductive state-dependent mobility determine natal dispersal in a wolf spider. </w:t>
      </w:r>
      <w:r w:rsidRPr="001D426A">
        <w:rPr>
          <w:rFonts w:ascii="Calibri" w:hAnsi="Calibri" w:cstheme="minorHAnsi"/>
          <w:i/>
          <w:noProof/>
          <w:szCs w:val="24"/>
        </w:rPr>
        <w:t>Animal Behaviour,</w:t>
      </w:r>
      <w:r w:rsidRPr="001D426A">
        <w:rPr>
          <w:rFonts w:ascii="Calibri" w:hAnsi="Calibri" w:cstheme="minorHAnsi"/>
          <w:noProof/>
          <w:szCs w:val="24"/>
        </w:rPr>
        <w:t xml:space="preserve"> </w:t>
      </w:r>
      <w:r w:rsidRPr="001D426A">
        <w:rPr>
          <w:rFonts w:ascii="Calibri" w:hAnsi="Calibri" w:cstheme="minorHAnsi"/>
          <w:b/>
          <w:noProof/>
          <w:szCs w:val="24"/>
        </w:rPr>
        <w:t>74,</w:t>
      </w:r>
      <w:r w:rsidRPr="001D426A">
        <w:rPr>
          <w:rFonts w:ascii="Calibri" w:hAnsi="Calibri" w:cstheme="minorHAnsi"/>
          <w:noProof/>
          <w:szCs w:val="24"/>
        </w:rPr>
        <w:t xml:space="preserve"> 63-69.</w:t>
      </w:r>
    </w:p>
    <w:p w14:paraId="4437E239" w14:textId="77777777" w:rsidR="00CE4445" w:rsidRPr="001D426A" w:rsidRDefault="00CE4445" w:rsidP="00CE4445">
      <w:pPr>
        <w:spacing w:after="240" w:line="240" w:lineRule="auto"/>
        <w:ind w:left="720" w:hanging="720"/>
        <w:rPr>
          <w:rFonts w:ascii="Calibri" w:hAnsi="Calibri" w:cstheme="minorHAnsi"/>
          <w:noProof/>
        </w:rPr>
      </w:pPr>
      <w:r w:rsidRPr="001D426A">
        <w:rPr>
          <w:rFonts w:ascii="Calibri" w:hAnsi="Calibri" w:cstheme="minorHAnsi"/>
          <w:noProof/>
          <w:szCs w:val="24"/>
        </w:rPr>
        <w:t xml:space="preserve">Brind'Amour, A., Boisclair, D., Dray, S. &amp; Legendre, P. (2011) Relationships between species feeding traits and environmental conditions in fish communities: a three-matrix approach. </w:t>
      </w:r>
      <w:r w:rsidRPr="001D426A">
        <w:rPr>
          <w:rFonts w:ascii="Calibri" w:hAnsi="Calibri" w:cstheme="minorHAnsi"/>
          <w:i/>
          <w:noProof/>
          <w:szCs w:val="24"/>
        </w:rPr>
        <w:t>Ecological Applications,</w:t>
      </w:r>
      <w:r w:rsidRPr="001D426A">
        <w:rPr>
          <w:rFonts w:ascii="Calibri" w:hAnsi="Calibri" w:cstheme="minorHAnsi"/>
          <w:noProof/>
          <w:szCs w:val="24"/>
        </w:rPr>
        <w:t xml:space="preserve"> </w:t>
      </w:r>
      <w:r w:rsidRPr="001D426A">
        <w:rPr>
          <w:rFonts w:ascii="Calibri" w:hAnsi="Calibri" w:cstheme="minorHAnsi"/>
          <w:b/>
          <w:noProof/>
          <w:szCs w:val="24"/>
        </w:rPr>
        <w:t>21,</w:t>
      </w:r>
      <w:r w:rsidRPr="001D426A">
        <w:rPr>
          <w:rFonts w:ascii="Calibri" w:hAnsi="Calibri" w:cstheme="minorHAnsi"/>
          <w:noProof/>
          <w:szCs w:val="24"/>
        </w:rPr>
        <w:t xml:space="preserve"> 363-377.</w:t>
      </w:r>
    </w:p>
    <w:p w14:paraId="2EEE7050"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Chiu, M.C. &amp; Kuo, M.H. (2012) Application of r/K selection to macroinvertebrate responses to extreme floods. </w:t>
      </w:r>
      <w:r w:rsidRPr="001D426A">
        <w:rPr>
          <w:rFonts w:ascii="Calibri" w:hAnsi="Calibri" w:cstheme="minorHAnsi"/>
          <w:i/>
          <w:noProof/>
          <w:szCs w:val="24"/>
        </w:rPr>
        <w:t>Ecological Entomology,</w:t>
      </w:r>
      <w:r w:rsidRPr="001D426A">
        <w:rPr>
          <w:rFonts w:ascii="Calibri" w:hAnsi="Calibri" w:cstheme="minorHAnsi"/>
          <w:noProof/>
          <w:szCs w:val="24"/>
        </w:rPr>
        <w:t xml:space="preserve"> </w:t>
      </w:r>
      <w:r w:rsidRPr="001D426A">
        <w:rPr>
          <w:rFonts w:ascii="Calibri" w:hAnsi="Calibri" w:cstheme="minorHAnsi"/>
          <w:b/>
          <w:noProof/>
          <w:szCs w:val="24"/>
        </w:rPr>
        <w:t>37,</w:t>
      </w:r>
      <w:r w:rsidRPr="001D426A">
        <w:rPr>
          <w:rFonts w:ascii="Calibri" w:hAnsi="Calibri" w:cstheme="minorHAnsi"/>
          <w:noProof/>
          <w:szCs w:val="24"/>
        </w:rPr>
        <w:t xml:space="preserve"> 145-154.</w:t>
      </w:r>
    </w:p>
    <w:p w14:paraId="0C576B1B"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Cole, L.J., McCracken, D.I., Dennis, P., Downie, I.S., Griffin, A.L., Foster, G.N., Murphy, K.J. &amp; Waterhouse, T. (2002) Relationships between agricultural management and ecological groups of ground beetles (Coleoptera : Carabidae) on Scottish farmland. </w:t>
      </w:r>
      <w:r w:rsidRPr="001D426A">
        <w:rPr>
          <w:rFonts w:ascii="Calibri" w:hAnsi="Calibri" w:cstheme="minorHAnsi"/>
          <w:i/>
          <w:noProof/>
          <w:szCs w:val="24"/>
        </w:rPr>
        <w:t>Agriculture Ecosystems &amp; Environment,</w:t>
      </w:r>
      <w:r w:rsidRPr="001D426A">
        <w:rPr>
          <w:rFonts w:ascii="Calibri" w:hAnsi="Calibri" w:cstheme="minorHAnsi"/>
          <w:noProof/>
          <w:szCs w:val="24"/>
        </w:rPr>
        <w:t xml:space="preserve"> </w:t>
      </w:r>
      <w:r w:rsidRPr="001D426A">
        <w:rPr>
          <w:rFonts w:ascii="Calibri" w:hAnsi="Calibri" w:cstheme="minorHAnsi"/>
          <w:b/>
          <w:noProof/>
          <w:szCs w:val="24"/>
        </w:rPr>
        <w:t>93,</w:t>
      </w:r>
      <w:r w:rsidRPr="001D426A">
        <w:rPr>
          <w:rFonts w:ascii="Calibri" w:hAnsi="Calibri" w:cstheme="minorHAnsi"/>
          <w:noProof/>
          <w:szCs w:val="24"/>
        </w:rPr>
        <w:t xml:space="preserve"> 323-336.</w:t>
      </w:r>
    </w:p>
    <w:p w14:paraId="10B4AD93"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lastRenderedPageBreak/>
        <w:t xml:space="preserve">Cornelissen, J.H.C., Lavorel, S., Garnier, E., Diaz, S., Buchmann, N., Gurvich, D.E., Reich, P.B., ter Steege, H., Morgan, H.D., van der Heijden, M.G.A., Pausas, J.G. &amp; Poorter, H. (2003) A handbook of protocols for standardised and easy measurement of plant functional traits worldwide. </w:t>
      </w:r>
      <w:r w:rsidRPr="001D426A">
        <w:rPr>
          <w:rFonts w:ascii="Calibri" w:hAnsi="Calibri" w:cstheme="minorHAnsi"/>
          <w:i/>
          <w:noProof/>
          <w:szCs w:val="24"/>
        </w:rPr>
        <w:t>Australian Journal of Botany,</w:t>
      </w:r>
      <w:r w:rsidRPr="001D426A">
        <w:rPr>
          <w:rFonts w:ascii="Calibri" w:hAnsi="Calibri" w:cstheme="minorHAnsi"/>
          <w:noProof/>
          <w:szCs w:val="24"/>
        </w:rPr>
        <w:t xml:space="preserve"> </w:t>
      </w:r>
      <w:r w:rsidRPr="001D426A">
        <w:rPr>
          <w:rFonts w:ascii="Calibri" w:hAnsi="Calibri" w:cstheme="minorHAnsi"/>
          <w:b/>
          <w:noProof/>
          <w:szCs w:val="24"/>
        </w:rPr>
        <w:t>51,</w:t>
      </w:r>
      <w:r w:rsidRPr="001D426A">
        <w:rPr>
          <w:rFonts w:ascii="Calibri" w:hAnsi="Calibri" w:cstheme="minorHAnsi"/>
          <w:noProof/>
          <w:szCs w:val="24"/>
        </w:rPr>
        <w:t xml:space="preserve"> 335-380.</w:t>
      </w:r>
    </w:p>
    <w:p w14:paraId="7E738DCE"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Crawford, R.L., Sugg, P.M. &amp; Edwards, J.S. (1995) Spider arrival and primary establishment on terrain depopulated by volcanic eruption at Mount St-Helens, Washington. </w:t>
      </w:r>
      <w:r w:rsidRPr="001D426A">
        <w:rPr>
          <w:rFonts w:ascii="Calibri" w:hAnsi="Calibri" w:cstheme="minorHAnsi"/>
          <w:i/>
          <w:noProof/>
          <w:szCs w:val="24"/>
        </w:rPr>
        <w:t>American Midland Naturalist,</w:t>
      </w:r>
      <w:r w:rsidRPr="001D426A">
        <w:rPr>
          <w:rFonts w:ascii="Calibri" w:hAnsi="Calibri" w:cstheme="minorHAnsi"/>
          <w:noProof/>
          <w:szCs w:val="24"/>
        </w:rPr>
        <w:t xml:space="preserve"> </w:t>
      </w:r>
      <w:r w:rsidRPr="001D426A">
        <w:rPr>
          <w:rFonts w:ascii="Calibri" w:hAnsi="Calibri" w:cstheme="minorHAnsi"/>
          <w:b/>
          <w:noProof/>
          <w:szCs w:val="24"/>
        </w:rPr>
        <w:t>133,</w:t>
      </w:r>
      <w:r w:rsidRPr="001D426A">
        <w:rPr>
          <w:rFonts w:ascii="Calibri" w:hAnsi="Calibri" w:cstheme="minorHAnsi"/>
          <w:noProof/>
          <w:szCs w:val="24"/>
        </w:rPr>
        <w:t xml:space="preserve"> 60-75.</w:t>
      </w:r>
    </w:p>
    <w:p w14:paraId="32141AE3"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rPr>
        <w:t xml:space="preserve">Davies, Z.G., Wilson, R.J., Coles, S. &amp; Thomas C.D. (2006) </w:t>
      </w:r>
      <w:r w:rsidRPr="001D426A">
        <w:rPr>
          <w:rFonts w:ascii="Calibri" w:hAnsi="Calibri"/>
        </w:rPr>
        <w:t>Changing habitat associations of a thermally constrained species, the silver-spotted skipper butterfly, in response to climate warming.</w:t>
      </w:r>
      <w:r w:rsidRPr="001D426A">
        <w:rPr>
          <w:rFonts w:ascii="Calibri" w:hAnsi="Calibri"/>
          <w:b/>
        </w:rPr>
        <w:t xml:space="preserve"> </w:t>
      </w:r>
      <w:r w:rsidRPr="001D426A">
        <w:rPr>
          <w:rFonts w:ascii="Calibri" w:hAnsi="Calibri"/>
          <w:i/>
        </w:rPr>
        <w:t>Journal of Animal Ecology</w:t>
      </w:r>
      <w:r w:rsidRPr="001D426A">
        <w:rPr>
          <w:rFonts w:ascii="Calibri" w:hAnsi="Calibri"/>
        </w:rPr>
        <w:t>,</w:t>
      </w:r>
      <w:r w:rsidRPr="001D426A">
        <w:rPr>
          <w:rFonts w:ascii="Calibri" w:hAnsi="Calibri"/>
          <w:b/>
        </w:rPr>
        <w:t xml:space="preserve"> 75</w:t>
      </w:r>
      <w:r w:rsidRPr="001D426A">
        <w:rPr>
          <w:rFonts w:ascii="Calibri" w:hAnsi="Calibri"/>
        </w:rPr>
        <w:t>, 247-256.</w:t>
      </w:r>
    </w:p>
    <w:p w14:paraId="48584477" w14:textId="77777777" w:rsidR="003B3800" w:rsidRDefault="00CE4445" w:rsidP="003B3800">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Davies, K.F., Margules, C.R. &amp; Lawrence, J.F. (2000) Which traits of species predict population declines in experimental forest fragments? </w:t>
      </w:r>
      <w:r w:rsidRPr="001D426A">
        <w:rPr>
          <w:rFonts w:ascii="Calibri" w:hAnsi="Calibri" w:cstheme="minorHAnsi"/>
          <w:i/>
          <w:noProof/>
          <w:szCs w:val="24"/>
        </w:rPr>
        <w:t>Ecology,</w:t>
      </w:r>
      <w:r w:rsidRPr="001D426A">
        <w:rPr>
          <w:rFonts w:ascii="Calibri" w:hAnsi="Calibri" w:cstheme="minorHAnsi"/>
          <w:noProof/>
          <w:szCs w:val="24"/>
        </w:rPr>
        <w:t xml:space="preserve"> </w:t>
      </w:r>
      <w:r w:rsidRPr="001D426A">
        <w:rPr>
          <w:rFonts w:ascii="Calibri" w:hAnsi="Calibri" w:cstheme="minorHAnsi"/>
          <w:b/>
          <w:noProof/>
          <w:szCs w:val="24"/>
        </w:rPr>
        <w:t>81,</w:t>
      </w:r>
      <w:r w:rsidRPr="001D426A">
        <w:rPr>
          <w:rFonts w:ascii="Calibri" w:hAnsi="Calibri" w:cstheme="minorHAnsi"/>
          <w:noProof/>
          <w:szCs w:val="24"/>
        </w:rPr>
        <w:t xml:space="preserve"> 1450-1461.</w:t>
      </w:r>
    </w:p>
    <w:p w14:paraId="7D476670" w14:textId="77777777" w:rsidR="003B3800" w:rsidRPr="003B3800" w:rsidRDefault="003B3800" w:rsidP="003B3800">
      <w:pPr>
        <w:spacing w:after="240" w:line="240" w:lineRule="auto"/>
        <w:ind w:left="720" w:hanging="720"/>
        <w:rPr>
          <w:rFonts w:ascii="Calibri" w:hAnsi="Calibri" w:cstheme="minorHAnsi"/>
          <w:noProof/>
          <w:szCs w:val="24"/>
        </w:rPr>
      </w:pPr>
      <w:r w:rsidRPr="003B3800">
        <w:rPr>
          <w:rFonts w:cs="Arial"/>
          <w:lang w:eastAsia="zh-CN"/>
        </w:rPr>
        <w:t xml:space="preserve">Davies, K. F., Melbourne, B. A., James, C. D. &amp; Cunningham, R. B. (2010) Using traits of species to understand responses to land use change: Birds and livestock grazing in the Australian arid zone. </w:t>
      </w:r>
      <w:r w:rsidRPr="003B3800">
        <w:rPr>
          <w:rFonts w:cs="Arial"/>
          <w:i/>
          <w:iCs/>
          <w:lang w:eastAsia="zh-CN"/>
        </w:rPr>
        <w:t>Biological Conservation,</w:t>
      </w:r>
      <w:r w:rsidRPr="003B3800">
        <w:rPr>
          <w:rFonts w:cs="Arial"/>
          <w:lang w:eastAsia="zh-CN"/>
        </w:rPr>
        <w:t xml:space="preserve"> </w:t>
      </w:r>
      <w:r w:rsidRPr="003B3800">
        <w:rPr>
          <w:rFonts w:cs="Arial"/>
          <w:b/>
          <w:bCs/>
          <w:lang w:eastAsia="zh-CN"/>
        </w:rPr>
        <w:t>143,</w:t>
      </w:r>
      <w:r w:rsidRPr="003B3800">
        <w:rPr>
          <w:rFonts w:cs="Arial"/>
          <w:lang w:eastAsia="zh-CN"/>
        </w:rPr>
        <w:t xml:space="preserve"> 78-85.</w:t>
      </w:r>
    </w:p>
    <w:p w14:paraId="3731D564" w14:textId="77777777" w:rsidR="00CE4445" w:rsidRPr="001D426A" w:rsidRDefault="00CE4445" w:rsidP="00CE4445">
      <w:pPr>
        <w:spacing w:after="240" w:line="240" w:lineRule="auto"/>
        <w:ind w:left="720" w:hanging="720"/>
        <w:rPr>
          <w:rFonts w:ascii="Calibri" w:hAnsi="Calibri" w:cstheme="minorHAnsi"/>
          <w:noProof/>
          <w:szCs w:val="24"/>
          <w:lang w:val="fr-FR"/>
        </w:rPr>
      </w:pPr>
      <w:r w:rsidRPr="001D426A">
        <w:rPr>
          <w:rFonts w:ascii="Calibri" w:hAnsi="Calibri" w:cstheme="minorHAnsi"/>
          <w:noProof/>
          <w:szCs w:val="24"/>
        </w:rPr>
        <w:t xml:space="preserve">Desender, K. (2000) Flight muscle development and dispersal in the life cycle of carabid beetles: Patterns and processes. </w:t>
      </w:r>
      <w:r w:rsidRPr="001D426A">
        <w:rPr>
          <w:rFonts w:ascii="Calibri" w:hAnsi="Calibri" w:cstheme="minorHAnsi"/>
          <w:i/>
          <w:noProof/>
          <w:szCs w:val="24"/>
          <w:lang w:val="fr-FR"/>
        </w:rPr>
        <w:t>Bulletin de l'Institut Royal des Sciences Naturelles de Belgique Entomologie,</w:t>
      </w:r>
      <w:r w:rsidRPr="001D426A">
        <w:rPr>
          <w:rFonts w:ascii="Calibri" w:hAnsi="Calibri" w:cstheme="minorHAnsi"/>
          <w:noProof/>
          <w:szCs w:val="24"/>
          <w:lang w:val="fr-FR"/>
        </w:rPr>
        <w:t xml:space="preserve"> </w:t>
      </w:r>
      <w:r w:rsidRPr="001D426A">
        <w:rPr>
          <w:rFonts w:ascii="Calibri" w:hAnsi="Calibri" w:cstheme="minorHAnsi"/>
          <w:b/>
          <w:noProof/>
          <w:szCs w:val="24"/>
          <w:lang w:val="fr-FR"/>
        </w:rPr>
        <w:t>70,</w:t>
      </w:r>
      <w:r w:rsidRPr="001D426A">
        <w:rPr>
          <w:rFonts w:ascii="Calibri" w:hAnsi="Calibri" w:cstheme="minorHAnsi"/>
          <w:noProof/>
          <w:szCs w:val="24"/>
          <w:lang w:val="fr-FR"/>
        </w:rPr>
        <w:t xml:space="preserve"> 13-31.</w:t>
      </w:r>
    </w:p>
    <w:p w14:paraId="0DD43D2A" w14:textId="77777777" w:rsidR="00007426" w:rsidRPr="001D426A" w:rsidRDefault="00CE4445" w:rsidP="00007426">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Desender, K., Dekoninck, W., Dufrene, M. &amp; Maes, D. (2010) Changes in the distribution of carabid beetles in Belgium revisited: Have we halted the diversity loss? </w:t>
      </w:r>
      <w:r w:rsidRPr="001D426A">
        <w:rPr>
          <w:rFonts w:ascii="Calibri" w:hAnsi="Calibri" w:cstheme="minorHAnsi"/>
          <w:i/>
          <w:noProof/>
          <w:szCs w:val="24"/>
        </w:rPr>
        <w:t>Biological Conservation,</w:t>
      </w:r>
      <w:r w:rsidRPr="001D426A">
        <w:rPr>
          <w:rFonts w:ascii="Calibri" w:hAnsi="Calibri" w:cstheme="minorHAnsi"/>
          <w:noProof/>
          <w:szCs w:val="24"/>
        </w:rPr>
        <w:t xml:space="preserve"> </w:t>
      </w:r>
      <w:r w:rsidRPr="001D426A">
        <w:rPr>
          <w:rFonts w:ascii="Calibri" w:hAnsi="Calibri" w:cstheme="minorHAnsi"/>
          <w:b/>
          <w:noProof/>
          <w:szCs w:val="24"/>
        </w:rPr>
        <w:t>143,</w:t>
      </w:r>
      <w:r w:rsidRPr="001D426A">
        <w:rPr>
          <w:rFonts w:ascii="Calibri" w:hAnsi="Calibri" w:cstheme="minorHAnsi"/>
          <w:noProof/>
          <w:szCs w:val="24"/>
        </w:rPr>
        <w:t xml:space="preserve"> 1549-1557.</w:t>
      </w:r>
    </w:p>
    <w:p w14:paraId="223B33F3"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Dolman, P.M. &amp; Sutherland, W.J. (1992) The ecological changes of Breckland grass heaths and the consequences of management. </w:t>
      </w:r>
      <w:r w:rsidRPr="001D426A">
        <w:rPr>
          <w:rFonts w:ascii="Calibri" w:hAnsi="Calibri" w:cstheme="minorHAnsi"/>
          <w:i/>
          <w:noProof/>
          <w:szCs w:val="24"/>
        </w:rPr>
        <w:t>Journal of Applied Ecology,</w:t>
      </w:r>
      <w:r w:rsidRPr="001D426A">
        <w:rPr>
          <w:rFonts w:ascii="Calibri" w:hAnsi="Calibri" w:cstheme="minorHAnsi"/>
          <w:noProof/>
          <w:szCs w:val="24"/>
        </w:rPr>
        <w:t xml:space="preserve"> </w:t>
      </w:r>
      <w:r w:rsidRPr="001D426A">
        <w:rPr>
          <w:rFonts w:ascii="Calibri" w:hAnsi="Calibri" w:cstheme="minorHAnsi"/>
          <w:b/>
          <w:noProof/>
          <w:szCs w:val="24"/>
        </w:rPr>
        <w:t>29,</w:t>
      </w:r>
      <w:r w:rsidRPr="001D426A">
        <w:rPr>
          <w:rFonts w:ascii="Calibri" w:hAnsi="Calibri" w:cstheme="minorHAnsi"/>
          <w:noProof/>
          <w:szCs w:val="24"/>
        </w:rPr>
        <w:t xml:space="preserve"> 402-413.</w:t>
      </w:r>
    </w:p>
    <w:p w14:paraId="5444B3E3"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Dray, S. &amp; Dufour, A. (2007) The ade4 package: implementing the duality diagram for ecologists. </w:t>
      </w:r>
      <w:r w:rsidRPr="001D426A">
        <w:rPr>
          <w:rFonts w:ascii="Calibri" w:hAnsi="Calibri" w:cstheme="minorHAnsi"/>
          <w:i/>
          <w:noProof/>
          <w:szCs w:val="24"/>
        </w:rPr>
        <w:t>Journal of Statistical Software,</w:t>
      </w:r>
      <w:r w:rsidRPr="001D426A">
        <w:rPr>
          <w:rFonts w:ascii="Calibri" w:hAnsi="Calibri" w:cstheme="minorHAnsi"/>
          <w:noProof/>
          <w:szCs w:val="24"/>
        </w:rPr>
        <w:t xml:space="preserve"> </w:t>
      </w:r>
      <w:r w:rsidRPr="001D426A">
        <w:rPr>
          <w:rFonts w:ascii="Calibri" w:hAnsi="Calibri" w:cstheme="minorHAnsi"/>
          <w:b/>
          <w:noProof/>
          <w:szCs w:val="24"/>
        </w:rPr>
        <w:t>22,</w:t>
      </w:r>
      <w:r w:rsidRPr="001D426A">
        <w:rPr>
          <w:rFonts w:ascii="Calibri" w:hAnsi="Calibri" w:cstheme="minorHAnsi"/>
          <w:noProof/>
          <w:szCs w:val="24"/>
        </w:rPr>
        <w:t xml:space="preserve"> 1-20.</w:t>
      </w:r>
    </w:p>
    <w:p w14:paraId="6AB5F7A9"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Dray, S. &amp; Legendre, P. (2008) Testing the species traits-environment relationships: the fourth-corner problem revisited. </w:t>
      </w:r>
      <w:r w:rsidRPr="001D426A">
        <w:rPr>
          <w:rFonts w:ascii="Calibri" w:hAnsi="Calibri" w:cstheme="minorHAnsi"/>
          <w:i/>
          <w:noProof/>
          <w:szCs w:val="24"/>
        </w:rPr>
        <w:t>Ecology,</w:t>
      </w:r>
      <w:r w:rsidRPr="001D426A">
        <w:rPr>
          <w:rFonts w:ascii="Calibri" w:hAnsi="Calibri" w:cstheme="minorHAnsi"/>
          <w:noProof/>
          <w:szCs w:val="24"/>
        </w:rPr>
        <w:t xml:space="preserve"> </w:t>
      </w:r>
      <w:r w:rsidRPr="001D426A">
        <w:rPr>
          <w:rFonts w:ascii="Calibri" w:hAnsi="Calibri" w:cstheme="minorHAnsi"/>
          <w:b/>
          <w:noProof/>
          <w:szCs w:val="24"/>
        </w:rPr>
        <w:t>89,</w:t>
      </w:r>
      <w:r w:rsidRPr="001D426A">
        <w:rPr>
          <w:rFonts w:ascii="Calibri" w:hAnsi="Calibri" w:cstheme="minorHAnsi"/>
          <w:noProof/>
          <w:szCs w:val="24"/>
        </w:rPr>
        <w:t xml:space="preserve"> 3400-3412.</w:t>
      </w:r>
    </w:p>
    <w:p w14:paraId="61EAF352" w14:textId="77777777" w:rsidR="00007426" w:rsidRDefault="00CE4445" w:rsidP="00007426">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Entling, W., Schmidt, M.H., Bacher, S., Brandl, R. &amp; Nentwig, W. (2007) Niche properties of Central European spiders: shading, moisture and the evolution of the habitat niche. </w:t>
      </w:r>
      <w:r w:rsidRPr="001D426A">
        <w:rPr>
          <w:rFonts w:ascii="Calibri" w:hAnsi="Calibri" w:cstheme="minorHAnsi"/>
          <w:i/>
          <w:noProof/>
          <w:szCs w:val="24"/>
        </w:rPr>
        <w:t>Global Ecology and Biogeography,</w:t>
      </w:r>
      <w:r w:rsidRPr="001D426A">
        <w:rPr>
          <w:rFonts w:ascii="Calibri" w:hAnsi="Calibri" w:cstheme="minorHAnsi"/>
          <w:noProof/>
          <w:szCs w:val="24"/>
        </w:rPr>
        <w:t xml:space="preserve"> </w:t>
      </w:r>
      <w:r w:rsidRPr="001D426A">
        <w:rPr>
          <w:rFonts w:ascii="Calibri" w:hAnsi="Calibri" w:cstheme="minorHAnsi"/>
          <w:b/>
          <w:noProof/>
          <w:szCs w:val="24"/>
        </w:rPr>
        <w:t>16,</w:t>
      </w:r>
      <w:r w:rsidRPr="001D426A">
        <w:rPr>
          <w:rFonts w:ascii="Calibri" w:hAnsi="Calibri" w:cstheme="minorHAnsi"/>
          <w:noProof/>
          <w:szCs w:val="24"/>
        </w:rPr>
        <w:t xml:space="preserve"> 440-448.</w:t>
      </w:r>
    </w:p>
    <w:p w14:paraId="0D858455" w14:textId="77777777" w:rsidR="00CE4445" w:rsidRPr="001D426A" w:rsidRDefault="00CE4445" w:rsidP="00CE4445">
      <w:pPr>
        <w:spacing w:after="240" w:line="240" w:lineRule="auto"/>
        <w:ind w:left="720" w:hanging="720"/>
        <w:rPr>
          <w:rFonts w:ascii="Calibri" w:hAnsi="Calibri" w:cstheme="minorHAnsi"/>
          <w:noProof/>
        </w:rPr>
      </w:pPr>
      <w:r w:rsidRPr="001D426A">
        <w:rPr>
          <w:rStyle w:val="CommentReference"/>
          <w:sz w:val="22"/>
        </w:rPr>
        <w:t xml:space="preserve">Gaston, K.J., Blackburn, T.M. &amp; Lawton, J.H. (1997) Interspecific abundance-range size relationships: An appraisal of mechanisms. </w:t>
      </w:r>
      <w:r w:rsidRPr="001D426A">
        <w:rPr>
          <w:rStyle w:val="CommentReference"/>
          <w:i/>
          <w:iCs/>
          <w:sz w:val="22"/>
        </w:rPr>
        <w:t>Journal of Animal Ecology</w:t>
      </w:r>
      <w:r w:rsidRPr="001D426A">
        <w:rPr>
          <w:rStyle w:val="CommentReference"/>
          <w:sz w:val="22"/>
        </w:rPr>
        <w:t xml:space="preserve">, </w:t>
      </w:r>
      <w:r w:rsidRPr="001D426A">
        <w:rPr>
          <w:rStyle w:val="CommentReference"/>
          <w:b/>
          <w:sz w:val="22"/>
        </w:rPr>
        <w:t>66</w:t>
      </w:r>
      <w:r w:rsidRPr="001D426A">
        <w:rPr>
          <w:rStyle w:val="CommentReference"/>
          <w:sz w:val="22"/>
        </w:rPr>
        <w:t xml:space="preserve">, </w:t>
      </w:r>
      <w:r w:rsidRPr="001D426A">
        <w:t>579-601.</w:t>
      </w:r>
    </w:p>
    <w:p w14:paraId="563267CD" w14:textId="77777777" w:rsidR="00CE4445"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Gray, M.A., Baldauf, S.L., Mayhew, P.J. &amp; Hill, J.K. (2007) The response of avian feeding guilds to tropical forest disturbance. </w:t>
      </w:r>
      <w:r w:rsidRPr="001D426A">
        <w:rPr>
          <w:rFonts w:ascii="Calibri" w:hAnsi="Calibri" w:cstheme="minorHAnsi"/>
          <w:i/>
          <w:noProof/>
          <w:szCs w:val="24"/>
        </w:rPr>
        <w:t>Conservation Biology,</w:t>
      </w:r>
      <w:r w:rsidRPr="001D426A">
        <w:rPr>
          <w:rFonts w:ascii="Calibri" w:hAnsi="Calibri" w:cstheme="minorHAnsi"/>
          <w:noProof/>
          <w:szCs w:val="24"/>
        </w:rPr>
        <w:t xml:space="preserve"> </w:t>
      </w:r>
      <w:r w:rsidRPr="001D426A">
        <w:rPr>
          <w:rFonts w:ascii="Calibri" w:hAnsi="Calibri" w:cstheme="minorHAnsi"/>
          <w:b/>
          <w:noProof/>
          <w:szCs w:val="24"/>
        </w:rPr>
        <w:t>21,</w:t>
      </w:r>
      <w:r w:rsidRPr="001D426A">
        <w:rPr>
          <w:rFonts w:ascii="Calibri" w:hAnsi="Calibri" w:cstheme="minorHAnsi"/>
          <w:noProof/>
          <w:szCs w:val="24"/>
        </w:rPr>
        <w:t xml:space="preserve"> 133-141.</w:t>
      </w:r>
    </w:p>
    <w:p w14:paraId="66C502C8" w14:textId="77777777" w:rsidR="000F31C4" w:rsidRDefault="00CE4445" w:rsidP="000F31C4">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Harvey, J.A., van der Putten, W.H., Turin, H., Wagenaar, R. &amp; Bezemer, T.M. (2008) Effects of changes in plant species richness and community traits on carabid assemblages and feeding guilds. </w:t>
      </w:r>
      <w:r w:rsidRPr="001D426A">
        <w:rPr>
          <w:rFonts w:ascii="Calibri" w:hAnsi="Calibri" w:cstheme="minorHAnsi"/>
          <w:i/>
          <w:noProof/>
          <w:szCs w:val="24"/>
        </w:rPr>
        <w:t>Agriculture Ecosystems &amp; Environment,</w:t>
      </w:r>
      <w:r w:rsidRPr="001D426A">
        <w:rPr>
          <w:rFonts w:ascii="Calibri" w:hAnsi="Calibri" w:cstheme="minorHAnsi"/>
          <w:noProof/>
          <w:szCs w:val="24"/>
        </w:rPr>
        <w:t xml:space="preserve"> </w:t>
      </w:r>
      <w:r w:rsidRPr="001D426A">
        <w:rPr>
          <w:rFonts w:ascii="Calibri" w:hAnsi="Calibri" w:cstheme="minorHAnsi"/>
          <w:b/>
          <w:noProof/>
          <w:szCs w:val="24"/>
        </w:rPr>
        <w:t>127,</w:t>
      </w:r>
      <w:r w:rsidRPr="001D426A">
        <w:rPr>
          <w:rFonts w:ascii="Calibri" w:hAnsi="Calibri" w:cstheme="minorHAnsi"/>
          <w:noProof/>
          <w:szCs w:val="24"/>
        </w:rPr>
        <w:t xml:space="preserve"> 100-106.</w:t>
      </w:r>
    </w:p>
    <w:p w14:paraId="2F088E4B"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Heino, M. &amp; Hanski, I. (2001) Evolution of migration rate in a spatially realistic metapopulation model. </w:t>
      </w:r>
      <w:r w:rsidRPr="001D426A">
        <w:rPr>
          <w:rFonts w:ascii="Calibri" w:hAnsi="Calibri" w:cstheme="minorHAnsi"/>
          <w:i/>
          <w:noProof/>
          <w:szCs w:val="24"/>
        </w:rPr>
        <w:t>American Naturalist,</w:t>
      </w:r>
      <w:r w:rsidRPr="001D426A">
        <w:rPr>
          <w:rFonts w:ascii="Calibri" w:hAnsi="Calibri" w:cstheme="minorHAnsi"/>
          <w:noProof/>
          <w:szCs w:val="24"/>
        </w:rPr>
        <w:t xml:space="preserve"> </w:t>
      </w:r>
      <w:r w:rsidRPr="001D426A">
        <w:rPr>
          <w:rFonts w:ascii="Calibri" w:hAnsi="Calibri" w:cstheme="minorHAnsi"/>
          <w:b/>
          <w:noProof/>
          <w:szCs w:val="24"/>
        </w:rPr>
        <w:t>157,</w:t>
      </w:r>
      <w:r w:rsidRPr="001D426A">
        <w:rPr>
          <w:rFonts w:ascii="Calibri" w:hAnsi="Calibri" w:cstheme="minorHAnsi"/>
          <w:noProof/>
          <w:szCs w:val="24"/>
        </w:rPr>
        <w:t xml:space="preserve"> 495-511.</w:t>
      </w:r>
    </w:p>
    <w:p w14:paraId="7647B2B4" w14:textId="77777777" w:rsidR="00CE4445"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lastRenderedPageBreak/>
        <w:t xml:space="preserve">Henle, K., Davies, K.F., Kleyer, M., Margules, C. &amp; Settele, J. (2004) Predictors of species sensitivity to fragmentation. </w:t>
      </w:r>
      <w:r w:rsidRPr="001D426A">
        <w:rPr>
          <w:rFonts w:ascii="Calibri" w:hAnsi="Calibri" w:cstheme="minorHAnsi"/>
          <w:i/>
          <w:noProof/>
          <w:szCs w:val="24"/>
        </w:rPr>
        <w:t>Biodiversity and Conservation,</w:t>
      </w:r>
      <w:r w:rsidRPr="001D426A">
        <w:rPr>
          <w:rFonts w:ascii="Calibri" w:hAnsi="Calibri" w:cstheme="minorHAnsi"/>
          <w:noProof/>
          <w:szCs w:val="24"/>
        </w:rPr>
        <w:t xml:space="preserve"> </w:t>
      </w:r>
      <w:r w:rsidRPr="001D426A">
        <w:rPr>
          <w:rFonts w:ascii="Calibri" w:hAnsi="Calibri" w:cstheme="minorHAnsi"/>
          <w:b/>
          <w:noProof/>
          <w:szCs w:val="24"/>
        </w:rPr>
        <w:t>13,</w:t>
      </w:r>
      <w:r w:rsidRPr="001D426A">
        <w:rPr>
          <w:rFonts w:ascii="Calibri" w:hAnsi="Calibri" w:cstheme="minorHAnsi"/>
          <w:noProof/>
          <w:szCs w:val="24"/>
        </w:rPr>
        <w:t xml:space="preserve"> 207-251.</w:t>
      </w:r>
    </w:p>
    <w:p w14:paraId="379F8CF7"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Holm, S. (1979) A simple sequentially rejective multiple test procedure. </w:t>
      </w:r>
      <w:r w:rsidRPr="001D426A">
        <w:rPr>
          <w:rFonts w:ascii="Calibri" w:hAnsi="Calibri" w:cstheme="minorHAnsi"/>
          <w:i/>
          <w:noProof/>
          <w:szCs w:val="24"/>
        </w:rPr>
        <w:t>Scandinavian Journal of Statistics,</w:t>
      </w:r>
      <w:r w:rsidRPr="001D426A">
        <w:rPr>
          <w:rFonts w:ascii="Calibri" w:hAnsi="Calibri" w:cstheme="minorHAnsi"/>
          <w:noProof/>
          <w:szCs w:val="24"/>
        </w:rPr>
        <w:t xml:space="preserve"> </w:t>
      </w:r>
      <w:r w:rsidRPr="001D426A">
        <w:rPr>
          <w:rFonts w:ascii="Calibri" w:hAnsi="Calibri" w:cstheme="minorHAnsi"/>
          <w:b/>
          <w:noProof/>
          <w:szCs w:val="24"/>
        </w:rPr>
        <w:t>6,</w:t>
      </w:r>
      <w:r w:rsidRPr="001D426A">
        <w:rPr>
          <w:rFonts w:ascii="Calibri" w:hAnsi="Calibri" w:cstheme="minorHAnsi"/>
          <w:noProof/>
          <w:szCs w:val="24"/>
        </w:rPr>
        <w:t xml:space="preserve"> 65-70.</w:t>
      </w:r>
    </w:p>
    <w:p w14:paraId="7EEFB705"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Keith, D.A., Holman, L., Rodoreda, S., Lemmon, J. &amp; Bedward, M. (2007) Plant functional types can predict decade-scale changes in fire-prone vegetation. </w:t>
      </w:r>
      <w:r w:rsidRPr="001D426A">
        <w:rPr>
          <w:rFonts w:ascii="Calibri" w:hAnsi="Calibri" w:cstheme="minorHAnsi"/>
          <w:i/>
          <w:noProof/>
          <w:szCs w:val="24"/>
        </w:rPr>
        <w:t>Journal of Ecology,</w:t>
      </w:r>
      <w:r w:rsidRPr="001D426A">
        <w:rPr>
          <w:rFonts w:ascii="Calibri" w:hAnsi="Calibri" w:cstheme="minorHAnsi"/>
          <w:noProof/>
          <w:szCs w:val="24"/>
        </w:rPr>
        <w:t xml:space="preserve"> </w:t>
      </w:r>
      <w:r w:rsidRPr="001D426A">
        <w:rPr>
          <w:rFonts w:ascii="Calibri" w:hAnsi="Calibri" w:cstheme="minorHAnsi"/>
          <w:b/>
          <w:noProof/>
          <w:szCs w:val="24"/>
        </w:rPr>
        <w:t>95,</w:t>
      </w:r>
      <w:r w:rsidRPr="001D426A">
        <w:rPr>
          <w:rFonts w:ascii="Calibri" w:hAnsi="Calibri" w:cstheme="minorHAnsi"/>
          <w:noProof/>
          <w:szCs w:val="24"/>
        </w:rPr>
        <w:t xml:space="preserve"> 1324-1337.</w:t>
      </w:r>
    </w:p>
    <w:p w14:paraId="4D4D2C1C"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Kotze, D.J. &amp; O'Hara, R.B. (2003) Species decline - but why? Explanations of carabid beetle (Coleoptera, Carabidae) declines in Europe. </w:t>
      </w:r>
      <w:r w:rsidRPr="001D426A">
        <w:rPr>
          <w:rFonts w:ascii="Calibri" w:hAnsi="Calibri" w:cstheme="minorHAnsi"/>
          <w:i/>
          <w:noProof/>
          <w:szCs w:val="24"/>
        </w:rPr>
        <w:t>Oecologia,</w:t>
      </w:r>
      <w:r w:rsidRPr="001D426A">
        <w:rPr>
          <w:rFonts w:ascii="Calibri" w:hAnsi="Calibri" w:cstheme="minorHAnsi"/>
          <w:noProof/>
          <w:szCs w:val="24"/>
        </w:rPr>
        <w:t xml:space="preserve"> </w:t>
      </w:r>
      <w:r w:rsidRPr="001D426A">
        <w:rPr>
          <w:rFonts w:ascii="Calibri" w:hAnsi="Calibri" w:cstheme="minorHAnsi"/>
          <w:b/>
          <w:noProof/>
          <w:szCs w:val="24"/>
        </w:rPr>
        <w:t>135,</w:t>
      </w:r>
      <w:r w:rsidRPr="001D426A">
        <w:rPr>
          <w:rFonts w:ascii="Calibri" w:hAnsi="Calibri" w:cstheme="minorHAnsi"/>
          <w:noProof/>
          <w:szCs w:val="24"/>
        </w:rPr>
        <w:t xml:space="preserve"> 138-148.</w:t>
      </w:r>
    </w:p>
    <w:p w14:paraId="24A1FA3A"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Kyle, G. &amp; Leishman, M.R. (2009) Plant functional trait variation in relation to riparian geomorphology: The importance of disturbance. </w:t>
      </w:r>
      <w:r w:rsidRPr="001D426A">
        <w:rPr>
          <w:rFonts w:ascii="Calibri" w:hAnsi="Calibri" w:cstheme="minorHAnsi"/>
          <w:i/>
          <w:noProof/>
          <w:szCs w:val="24"/>
        </w:rPr>
        <w:t>Austral Ecology,</w:t>
      </w:r>
      <w:r w:rsidRPr="001D426A">
        <w:rPr>
          <w:rFonts w:ascii="Calibri" w:hAnsi="Calibri" w:cstheme="minorHAnsi"/>
          <w:noProof/>
          <w:szCs w:val="24"/>
        </w:rPr>
        <w:t xml:space="preserve"> </w:t>
      </w:r>
      <w:r w:rsidRPr="001D426A">
        <w:rPr>
          <w:rFonts w:ascii="Calibri" w:hAnsi="Calibri" w:cstheme="minorHAnsi"/>
          <w:b/>
          <w:noProof/>
          <w:szCs w:val="24"/>
        </w:rPr>
        <w:t>34,</w:t>
      </w:r>
      <w:r w:rsidRPr="001D426A">
        <w:rPr>
          <w:rFonts w:ascii="Calibri" w:hAnsi="Calibri" w:cstheme="minorHAnsi"/>
          <w:noProof/>
          <w:szCs w:val="24"/>
        </w:rPr>
        <w:t xml:space="preserve"> 793-804.</w:t>
      </w:r>
    </w:p>
    <w:p w14:paraId="7509448E"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Lambeets, K., Vandegehuchte, M.L., Maelfait, J.P. &amp; Bonte, D. (2008) Understanding the impact of flooding on trait-displacements and shifts in assemblage structure of predatory arthropods on river banks. </w:t>
      </w:r>
      <w:r w:rsidRPr="001D426A">
        <w:rPr>
          <w:rFonts w:ascii="Calibri" w:hAnsi="Calibri" w:cstheme="minorHAnsi"/>
          <w:i/>
          <w:noProof/>
          <w:szCs w:val="24"/>
        </w:rPr>
        <w:t>Journal of Animal Ecology,</w:t>
      </w:r>
      <w:r w:rsidRPr="001D426A">
        <w:rPr>
          <w:rFonts w:ascii="Calibri" w:hAnsi="Calibri" w:cstheme="minorHAnsi"/>
          <w:noProof/>
          <w:szCs w:val="24"/>
        </w:rPr>
        <w:t xml:space="preserve"> </w:t>
      </w:r>
      <w:r w:rsidRPr="001D426A">
        <w:rPr>
          <w:rFonts w:ascii="Calibri" w:hAnsi="Calibri" w:cstheme="minorHAnsi"/>
          <w:b/>
          <w:noProof/>
          <w:szCs w:val="24"/>
        </w:rPr>
        <w:t>77,</w:t>
      </w:r>
      <w:r w:rsidRPr="001D426A">
        <w:rPr>
          <w:rFonts w:ascii="Calibri" w:hAnsi="Calibri" w:cstheme="minorHAnsi"/>
          <w:noProof/>
          <w:szCs w:val="24"/>
        </w:rPr>
        <w:t xml:space="preserve"> 1162-1174.</w:t>
      </w:r>
    </w:p>
    <w:p w14:paraId="7F97F258"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Langlands, P.R., Brennan, K.E.C., Framenau, V.W. &amp; Main, B.Y. (2011) Predicting the post-fire responses of animal assemblages: testing a trait-based approach using spiders. </w:t>
      </w:r>
      <w:r w:rsidRPr="001D426A">
        <w:rPr>
          <w:rFonts w:ascii="Calibri" w:hAnsi="Calibri" w:cstheme="minorHAnsi"/>
          <w:i/>
          <w:noProof/>
          <w:szCs w:val="24"/>
        </w:rPr>
        <w:t>Journal of Animal Ecology,</w:t>
      </w:r>
      <w:r w:rsidRPr="001D426A">
        <w:rPr>
          <w:rFonts w:ascii="Calibri" w:hAnsi="Calibri" w:cstheme="minorHAnsi"/>
          <w:noProof/>
          <w:szCs w:val="24"/>
        </w:rPr>
        <w:t xml:space="preserve"> </w:t>
      </w:r>
      <w:r w:rsidRPr="001D426A">
        <w:rPr>
          <w:rFonts w:ascii="Calibri" w:hAnsi="Calibri" w:cstheme="minorHAnsi"/>
          <w:b/>
          <w:noProof/>
          <w:szCs w:val="24"/>
        </w:rPr>
        <w:t>80,</w:t>
      </w:r>
      <w:r w:rsidRPr="001D426A">
        <w:rPr>
          <w:rFonts w:ascii="Calibri" w:hAnsi="Calibri" w:cstheme="minorHAnsi"/>
          <w:noProof/>
          <w:szCs w:val="24"/>
        </w:rPr>
        <w:t xml:space="preserve"> 558-568.</w:t>
      </w:r>
    </w:p>
    <w:p w14:paraId="0339166E" w14:textId="77777777" w:rsidR="0060638C" w:rsidRDefault="00CE4445" w:rsidP="00EA452A">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Lavorel, S., Touzard, B., Lebreton, J.D. &amp; Clement, B. (1998) Identifying functional groups for response to disturbance in an abandoned pasture. </w:t>
      </w:r>
      <w:r w:rsidRPr="001D426A">
        <w:rPr>
          <w:rFonts w:ascii="Calibri" w:hAnsi="Calibri" w:cstheme="minorHAnsi"/>
          <w:i/>
          <w:noProof/>
          <w:szCs w:val="24"/>
        </w:rPr>
        <w:t>Acta Oecologica-International Journal of Ecology,</w:t>
      </w:r>
      <w:r w:rsidRPr="001D426A">
        <w:rPr>
          <w:rFonts w:ascii="Calibri" w:hAnsi="Calibri" w:cstheme="minorHAnsi"/>
          <w:noProof/>
          <w:szCs w:val="24"/>
        </w:rPr>
        <w:t xml:space="preserve"> </w:t>
      </w:r>
      <w:r w:rsidRPr="001D426A">
        <w:rPr>
          <w:rFonts w:ascii="Calibri" w:hAnsi="Calibri" w:cstheme="minorHAnsi"/>
          <w:b/>
          <w:noProof/>
          <w:szCs w:val="24"/>
        </w:rPr>
        <w:t>19,</w:t>
      </w:r>
      <w:r w:rsidRPr="001D426A">
        <w:rPr>
          <w:rFonts w:ascii="Calibri" w:hAnsi="Calibri" w:cstheme="minorHAnsi"/>
          <w:noProof/>
          <w:szCs w:val="24"/>
        </w:rPr>
        <w:t xml:space="preserve"> 227-240.</w:t>
      </w:r>
    </w:p>
    <w:p w14:paraId="401E2233" w14:textId="77777777" w:rsidR="0060638C" w:rsidRPr="00EA452A" w:rsidRDefault="0060638C" w:rsidP="00CE4445">
      <w:pPr>
        <w:spacing w:after="240" w:line="240" w:lineRule="auto"/>
        <w:ind w:left="720" w:hanging="720"/>
      </w:pPr>
      <w:proofErr w:type="gramStart"/>
      <w:r w:rsidRPr="00EA452A">
        <w:rPr>
          <w:rFonts w:cstheme="minorHAnsi"/>
        </w:rPr>
        <w:t>Legendre</w:t>
      </w:r>
      <w:r w:rsidR="00EA452A" w:rsidRPr="00EA452A">
        <w:rPr>
          <w:rFonts w:cstheme="minorHAnsi"/>
        </w:rPr>
        <w:t>, P.</w:t>
      </w:r>
      <w:r w:rsidRPr="00EA452A">
        <w:rPr>
          <w:rFonts w:cstheme="minorHAnsi"/>
        </w:rPr>
        <w:t xml:space="preserve"> &amp; Gallagher</w:t>
      </w:r>
      <w:r w:rsidR="00EA452A" w:rsidRPr="00EA452A">
        <w:rPr>
          <w:rFonts w:cstheme="minorHAnsi"/>
        </w:rPr>
        <w:t>, E.D.</w:t>
      </w:r>
      <w:r w:rsidRPr="00EA452A">
        <w:rPr>
          <w:rFonts w:cstheme="minorHAnsi"/>
        </w:rPr>
        <w:t xml:space="preserve"> </w:t>
      </w:r>
      <w:r w:rsidR="00EA452A" w:rsidRPr="00EA452A">
        <w:rPr>
          <w:rFonts w:cstheme="minorHAnsi"/>
        </w:rPr>
        <w:t>(</w:t>
      </w:r>
      <w:r w:rsidRPr="00EA452A">
        <w:rPr>
          <w:rFonts w:cstheme="minorHAnsi"/>
        </w:rPr>
        <w:t>2001</w:t>
      </w:r>
      <w:r w:rsidR="00EA452A" w:rsidRPr="00EA452A">
        <w:rPr>
          <w:rFonts w:cstheme="minorHAnsi"/>
        </w:rPr>
        <w:t>) Ecological meaningful transformations for ordination of species data.</w:t>
      </w:r>
      <w:proofErr w:type="gramEnd"/>
      <w:r w:rsidR="00EA452A" w:rsidRPr="00EA452A">
        <w:rPr>
          <w:rFonts w:cstheme="minorHAnsi"/>
        </w:rPr>
        <w:t xml:space="preserve"> </w:t>
      </w:r>
      <w:proofErr w:type="spellStart"/>
      <w:r w:rsidR="00EA452A" w:rsidRPr="00EA452A">
        <w:rPr>
          <w:rFonts w:cstheme="minorHAnsi"/>
          <w:i/>
        </w:rPr>
        <w:t>Oecologia</w:t>
      </w:r>
      <w:proofErr w:type="spellEnd"/>
      <w:r w:rsidR="00EA452A" w:rsidRPr="00EA452A">
        <w:rPr>
          <w:rFonts w:cstheme="minorHAnsi"/>
        </w:rPr>
        <w:t xml:space="preserve">, </w:t>
      </w:r>
      <w:r w:rsidR="00EA452A" w:rsidRPr="00EA452A">
        <w:rPr>
          <w:rFonts w:cstheme="minorHAnsi"/>
          <w:b/>
        </w:rPr>
        <w:t>129</w:t>
      </w:r>
      <w:r w:rsidR="00EA452A">
        <w:rPr>
          <w:rFonts w:cstheme="minorHAnsi"/>
        </w:rPr>
        <w:t>,</w:t>
      </w:r>
      <w:r w:rsidR="00EA452A" w:rsidRPr="00EA452A">
        <w:rPr>
          <w:rFonts w:cstheme="minorHAnsi"/>
        </w:rPr>
        <w:t xml:space="preserve"> 271-280</w:t>
      </w:r>
      <w:r w:rsidR="00EA452A">
        <w:rPr>
          <w:rFonts w:cstheme="minorHAnsi"/>
        </w:rPr>
        <w:t>.</w:t>
      </w:r>
    </w:p>
    <w:p w14:paraId="5F12C6C2" w14:textId="77777777" w:rsidR="00CE4445" w:rsidRDefault="00CE4445" w:rsidP="00CE4445">
      <w:pPr>
        <w:spacing w:after="240" w:line="240" w:lineRule="auto"/>
        <w:ind w:left="720" w:hanging="720"/>
      </w:pPr>
      <w:proofErr w:type="gramStart"/>
      <w:r>
        <w:t xml:space="preserve">Legendre, P. &amp; Legendre, L. (1998) Numerical Ecology, 2nd English </w:t>
      </w:r>
      <w:proofErr w:type="spellStart"/>
      <w:r>
        <w:t>edn</w:t>
      </w:r>
      <w:proofErr w:type="spellEnd"/>
      <w:r>
        <w:t>.</w:t>
      </w:r>
      <w:proofErr w:type="gramEnd"/>
      <w:r>
        <w:t xml:space="preserve"> Elsevier Science BV, Amsterdam.</w:t>
      </w:r>
    </w:p>
    <w:p w14:paraId="6E5FF536"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Lovei, G.L. &amp; Sunderland, K.D. (1996) Ecology and behavior of ground beetles (Coleoptera: Carabidae). </w:t>
      </w:r>
      <w:r w:rsidRPr="001D426A">
        <w:rPr>
          <w:rFonts w:ascii="Calibri" w:hAnsi="Calibri" w:cstheme="minorHAnsi"/>
          <w:i/>
          <w:noProof/>
          <w:szCs w:val="24"/>
        </w:rPr>
        <w:t>Annual Review of Entomology,</w:t>
      </w:r>
      <w:r w:rsidRPr="001D426A">
        <w:rPr>
          <w:rFonts w:ascii="Calibri" w:hAnsi="Calibri" w:cstheme="minorHAnsi"/>
          <w:noProof/>
          <w:szCs w:val="24"/>
        </w:rPr>
        <w:t xml:space="preserve"> </w:t>
      </w:r>
      <w:r w:rsidRPr="001D426A">
        <w:rPr>
          <w:rFonts w:ascii="Calibri" w:hAnsi="Calibri" w:cstheme="minorHAnsi"/>
          <w:b/>
          <w:noProof/>
          <w:szCs w:val="24"/>
        </w:rPr>
        <w:t>41,</w:t>
      </w:r>
      <w:r w:rsidRPr="001D426A">
        <w:rPr>
          <w:rFonts w:ascii="Calibri" w:hAnsi="Calibri" w:cstheme="minorHAnsi"/>
          <w:noProof/>
          <w:szCs w:val="24"/>
        </w:rPr>
        <w:t xml:space="preserve"> 231-256.</w:t>
      </w:r>
    </w:p>
    <w:p w14:paraId="724F18AB"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Luff, M.L. (2007) </w:t>
      </w:r>
      <w:r w:rsidRPr="001D426A">
        <w:rPr>
          <w:rFonts w:ascii="Calibri" w:hAnsi="Calibri" w:cstheme="minorHAnsi"/>
          <w:i/>
          <w:noProof/>
          <w:szCs w:val="24"/>
        </w:rPr>
        <w:t>The Carabidae (Ground Beetles) of Britain and Ireland</w:t>
      </w:r>
      <w:r w:rsidRPr="001D426A">
        <w:rPr>
          <w:rFonts w:ascii="Calibri" w:hAnsi="Calibri" w:cstheme="minorHAnsi"/>
          <w:noProof/>
          <w:szCs w:val="24"/>
        </w:rPr>
        <w:t>. Royal Entomological Society, St Albans.</w:t>
      </w:r>
    </w:p>
    <w:p w14:paraId="5F72424B" w14:textId="77777777" w:rsidR="00CE4445"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Luff, M.L. &amp; Eyre, M.D. (1988) Soil-surface activity of weevils (Coleoptera: Curculionoidea) in grassland. </w:t>
      </w:r>
      <w:r w:rsidRPr="001D426A">
        <w:rPr>
          <w:rFonts w:ascii="Calibri" w:hAnsi="Calibri" w:cstheme="minorHAnsi"/>
          <w:i/>
          <w:noProof/>
          <w:szCs w:val="24"/>
        </w:rPr>
        <w:t>Pedobiologia,</w:t>
      </w:r>
      <w:r w:rsidRPr="001D426A">
        <w:rPr>
          <w:rFonts w:ascii="Calibri" w:hAnsi="Calibri" w:cstheme="minorHAnsi"/>
          <w:noProof/>
          <w:szCs w:val="24"/>
        </w:rPr>
        <w:t xml:space="preserve"> </w:t>
      </w:r>
      <w:r w:rsidRPr="001D426A">
        <w:rPr>
          <w:rFonts w:ascii="Calibri" w:hAnsi="Calibri" w:cstheme="minorHAnsi"/>
          <w:b/>
          <w:noProof/>
          <w:szCs w:val="24"/>
        </w:rPr>
        <w:t>32,</w:t>
      </w:r>
      <w:r w:rsidRPr="001D426A">
        <w:rPr>
          <w:rFonts w:ascii="Calibri" w:hAnsi="Calibri" w:cstheme="minorHAnsi"/>
          <w:noProof/>
          <w:szCs w:val="24"/>
        </w:rPr>
        <w:t xml:space="preserve"> 39-46.</w:t>
      </w:r>
    </w:p>
    <w:p w14:paraId="3D661FEC" w14:textId="77777777" w:rsidR="00EA452A" w:rsidRPr="00843E5E" w:rsidRDefault="00EA452A" w:rsidP="00843E5E">
      <w:pPr>
        <w:pStyle w:val="CommentText"/>
        <w:spacing w:after="240"/>
        <w:rPr>
          <w:rFonts w:asciiTheme="minorHAnsi" w:hAnsiTheme="minorHAnsi"/>
          <w:sz w:val="22"/>
          <w:szCs w:val="22"/>
        </w:rPr>
      </w:pPr>
      <w:r w:rsidRPr="00843E5E">
        <w:rPr>
          <w:rFonts w:asciiTheme="minorHAnsi" w:hAnsiTheme="minorHAnsi"/>
          <w:sz w:val="22"/>
          <w:szCs w:val="22"/>
        </w:rPr>
        <w:t>MacArthur, R.H. (1972) Geographical Ecology: Patterns in the Distribution of Species</w:t>
      </w:r>
      <w:r w:rsidR="00843E5E">
        <w:rPr>
          <w:rFonts w:asciiTheme="minorHAnsi" w:hAnsiTheme="minorHAnsi"/>
          <w:sz w:val="22"/>
          <w:szCs w:val="22"/>
        </w:rPr>
        <w:t>.</w:t>
      </w:r>
      <w:r w:rsidRPr="00843E5E">
        <w:rPr>
          <w:rFonts w:asciiTheme="minorHAnsi" w:hAnsiTheme="minorHAnsi"/>
          <w:sz w:val="22"/>
          <w:szCs w:val="22"/>
        </w:rPr>
        <w:t xml:space="preserve"> </w:t>
      </w:r>
      <w:r w:rsidR="00843E5E">
        <w:rPr>
          <w:rFonts w:asciiTheme="minorHAnsi" w:hAnsiTheme="minorHAnsi"/>
          <w:sz w:val="22"/>
          <w:szCs w:val="22"/>
        </w:rPr>
        <w:tab/>
      </w:r>
      <w:proofErr w:type="gramStart"/>
      <w:r w:rsidRPr="00843E5E">
        <w:rPr>
          <w:rFonts w:asciiTheme="minorHAnsi" w:hAnsiTheme="minorHAnsi"/>
          <w:sz w:val="22"/>
          <w:szCs w:val="22"/>
        </w:rPr>
        <w:t>Princeton University Press</w:t>
      </w:r>
      <w:r>
        <w:rPr>
          <w:rFonts w:asciiTheme="minorHAnsi" w:hAnsiTheme="minorHAnsi"/>
          <w:sz w:val="22"/>
          <w:szCs w:val="22"/>
        </w:rPr>
        <w:t>.</w:t>
      </w:r>
      <w:proofErr w:type="gramEnd"/>
    </w:p>
    <w:p w14:paraId="11E37110"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Malmstrom, A. (2012) Life-history traits predict recovery patterns in Collembola species after fire: A 10 year study. </w:t>
      </w:r>
      <w:r w:rsidRPr="001D426A">
        <w:rPr>
          <w:rFonts w:ascii="Calibri" w:hAnsi="Calibri" w:cstheme="minorHAnsi"/>
          <w:i/>
          <w:noProof/>
          <w:szCs w:val="24"/>
        </w:rPr>
        <w:t>Applied Soil Ecology,</w:t>
      </w:r>
      <w:r w:rsidRPr="001D426A">
        <w:rPr>
          <w:rFonts w:ascii="Calibri" w:hAnsi="Calibri" w:cstheme="minorHAnsi"/>
          <w:noProof/>
          <w:szCs w:val="24"/>
        </w:rPr>
        <w:t xml:space="preserve"> </w:t>
      </w:r>
      <w:r w:rsidRPr="001D426A">
        <w:rPr>
          <w:rFonts w:ascii="Calibri" w:hAnsi="Calibri" w:cstheme="minorHAnsi"/>
          <w:b/>
          <w:noProof/>
          <w:szCs w:val="24"/>
        </w:rPr>
        <w:t>56,</w:t>
      </w:r>
      <w:r w:rsidRPr="001D426A">
        <w:rPr>
          <w:rFonts w:ascii="Calibri" w:hAnsi="Calibri" w:cstheme="minorHAnsi"/>
          <w:noProof/>
          <w:szCs w:val="24"/>
        </w:rPr>
        <w:t xml:space="preserve"> 35-42.</w:t>
      </w:r>
    </w:p>
    <w:p w14:paraId="5D751B7F"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Matthaei, C.D. &amp; Townsend, C.R. (2000) Long-term effects of local disturbance history on mobile stream invertebrates. </w:t>
      </w:r>
      <w:r w:rsidRPr="001D426A">
        <w:rPr>
          <w:rFonts w:ascii="Calibri" w:hAnsi="Calibri" w:cstheme="minorHAnsi"/>
          <w:i/>
          <w:noProof/>
          <w:szCs w:val="24"/>
        </w:rPr>
        <w:t>Oecologia,</w:t>
      </w:r>
      <w:r w:rsidRPr="001D426A">
        <w:rPr>
          <w:rFonts w:ascii="Calibri" w:hAnsi="Calibri" w:cstheme="minorHAnsi"/>
          <w:noProof/>
          <w:szCs w:val="24"/>
        </w:rPr>
        <w:t xml:space="preserve"> </w:t>
      </w:r>
      <w:r w:rsidRPr="001D426A">
        <w:rPr>
          <w:rFonts w:ascii="Calibri" w:hAnsi="Calibri" w:cstheme="minorHAnsi"/>
          <w:b/>
          <w:noProof/>
          <w:szCs w:val="24"/>
        </w:rPr>
        <w:t>125,</w:t>
      </w:r>
      <w:r w:rsidRPr="001D426A">
        <w:rPr>
          <w:rFonts w:ascii="Calibri" w:hAnsi="Calibri" w:cstheme="minorHAnsi"/>
          <w:noProof/>
          <w:szCs w:val="24"/>
        </w:rPr>
        <w:t xml:space="preserve"> 119-126.</w:t>
      </w:r>
    </w:p>
    <w:p w14:paraId="70ACC92D"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lastRenderedPageBreak/>
        <w:t xml:space="preserve">McGill, B.J., Enquist, B.J., Weiher, E. &amp; Westoby, M. (2006) Rebuilding community ecology from functional traits. </w:t>
      </w:r>
      <w:r w:rsidRPr="001D426A">
        <w:rPr>
          <w:rFonts w:ascii="Calibri" w:hAnsi="Calibri" w:cstheme="minorHAnsi"/>
          <w:i/>
          <w:noProof/>
          <w:szCs w:val="24"/>
        </w:rPr>
        <w:t>Trends in Ecology &amp; Evolution,</w:t>
      </w:r>
      <w:r w:rsidRPr="001D426A">
        <w:rPr>
          <w:rFonts w:ascii="Calibri" w:hAnsi="Calibri" w:cstheme="minorHAnsi"/>
          <w:noProof/>
          <w:szCs w:val="24"/>
        </w:rPr>
        <w:t xml:space="preserve"> </w:t>
      </w:r>
      <w:r w:rsidRPr="001D426A">
        <w:rPr>
          <w:rFonts w:ascii="Calibri" w:hAnsi="Calibri" w:cstheme="minorHAnsi"/>
          <w:b/>
          <w:noProof/>
          <w:szCs w:val="24"/>
        </w:rPr>
        <w:t>21,</w:t>
      </w:r>
      <w:r w:rsidRPr="001D426A">
        <w:rPr>
          <w:rFonts w:ascii="Calibri" w:hAnsi="Calibri" w:cstheme="minorHAnsi"/>
          <w:noProof/>
          <w:szCs w:val="24"/>
        </w:rPr>
        <w:t xml:space="preserve"> 178-185.</w:t>
      </w:r>
    </w:p>
    <w:p w14:paraId="2FAEAEB9"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McIntyre, S. &amp; Lavorel, S. (2001) Livestock grazing in subtropical pastures: steps in the analysis of attribute response and plant functional types. </w:t>
      </w:r>
      <w:r w:rsidRPr="001D426A">
        <w:rPr>
          <w:rFonts w:ascii="Calibri" w:hAnsi="Calibri" w:cstheme="minorHAnsi"/>
          <w:i/>
          <w:noProof/>
          <w:szCs w:val="24"/>
        </w:rPr>
        <w:t>Journal of Ecology,</w:t>
      </w:r>
      <w:r w:rsidRPr="001D426A">
        <w:rPr>
          <w:rFonts w:ascii="Calibri" w:hAnsi="Calibri" w:cstheme="minorHAnsi"/>
          <w:noProof/>
          <w:szCs w:val="24"/>
        </w:rPr>
        <w:t xml:space="preserve"> </w:t>
      </w:r>
      <w:r w:rsidRPr="001D426A">
        <w:rPr>
          <w:rFonts w:ascii="Calibri" w:hAnsi="Calibri" w:cstheme="minorHAnsi"/>
          <w:b/>
          <w:noProof/>
          <w:szCs w:val="24"/>
        </w:rPr>
        <w:t>89,</w:t>
      </w:r>
      <w:r w:rsidRPr="001D426A">
        <w:rPr>
          <w:rFonts w:ascii="Calibri" w:hAnsi="Calibri" w:cstheme="minorHAnsi"/>
          <w:noProof/>
          <w:szCs w:val="24"/>
        </w:rPr>
        <w:t xml:space="preserve"> 209-226.</w:t>
      </w:r>
    </w:p>
    <w:p w14:paraId="5B71ADEC"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McIntyre, S., Lavorel, S. &amp; Tremont, R.M. (1995) Plant life-history attributes - their relationship to disturbance responses in herbaceous vegetation. </w:t>
      </w:r>
      <w:r w:rsidRPr="001D426A">
        <w:rPr>
          <w:rFonts w:ascii="Calibri" w:hAnsi="Calibri" w:cstheme="minorHAnsi"/>
          <w:i/>
          <w:noProof/>
          <w:szCs w:val="24"/>
        </w:rPr>
        <w:t>Journal of Ecology,</w:t>
      </w:r>
      <w:r w:rsidRPr="001D426A">
        <w:rPr>
          <w:rFonts w:ascii="Calibri" w:hAnsi="Calibri" w:cstheme="minorHAnsi"/>
          <w:noProof/>
          <w:szCs w:val="24"/>
        </w:rPr>
        <w:t xml:space="preserve"> </w:t>
      </w:r>
      <w:r w:rsidRPr="001D426A">
        <w:rPr>
          <w:rFonts w:ascii="Calibri" w:hAnsi="Calibri" w:cstheme="minorHAnsi"/>
          <w:b/>
          <w:noProof/>
          <w:szCs w:val="24"/>
        </w:rPr>
        <w:t>83,</w:t>
      </w:r>
      <w:r w:rsidRPr="001D426A">
        <w:rPr>
          <w:rFonts w:ascii="Calibri" w:hAnsi="Calibri" w:cstheme="minorHAnsi"/>
          <w:noProof/>
          <w:szCs w:val="24"/>
        </w:rPr>
        <w:t xml:space="preserve"> 31-44.</w:t>
      </w:r>
    </w:p>
    <w:p w14:paraId="332A11D9"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Millennium Ecosystem Assessment (2005) Ecosystems and Human Well-Being: Current State and Trends. Island Press. Washington, DC.</w:t>
      </w:r>
    </w:p>
    <w:p w14:paraId="6FFB86DF"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Moretti, M. &amp; Legg, C. (2009) Combining plant and animal traits to assess community functional responses to disturbance. </w:t>
      </w:r>
      <w:r w:rsidRPr="001D426A">
        <w:rPr>
          <w:rFonts w:ascii="Calibri" w:hAnsi="Calibri" w:cstheme="minorHAnsi"/>
          <w:i/>
          <w:noProof/>
          <w:szCs w:val="24"/>
        </w:rPr>
        <w:t>Ecography,</w:t>
      </w:r>
      <w:r w:rsidRPr="001D426A">
        <w:rPr>
          <w:rFonts w:ascii="Calibri" w:hAnsi="Calibri" w:cstheme="minorHAnsi"/>
          <w:noProof/>
          <w:szCs w:val="24"/>
        </w:rPr>
        <w:t xml:space="preserve"> </w:t>
      </w:r>
      <w:r w:rsidRPr="001D426A">
        <w:rPr>
          <w:rFonts w:ascii="Calibri" w:hAnsi="Calibri" w:cstheme="minorHAnsi"/>
          <w:b/>
          <w:noProof/>
          <w:szCs w:val="24"/>
        </w:rPr>
        <w:t>32,</w:t>
      </w:r>
      <w:r w:rsidRPr="001D426A">
        <w:rPr>
          <w:rFonts w:ascii="Calibri" w:hAnsi="Calibri" w:cstheme="minorHAnsi"/>
          <w:noProof/>
          <w:szCs w:val="24"/>
        </w:rPr>
        <w:t xml:space="preserve"> 299-309.</w:t>
      </w:r>
    </w:p>
    <w:p w14:paraId="1F721F6F"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Calibri"/>
          <w:noProof/>
        </w:rPr>
        <w:t xml:space="preserve">Morse, D.H. (1993) Some determinants of dispersal by crab spiderlings. </w:t>
      </w:r>
      <w:r w:rsidRPr="001D426A">
        <w:rPr>
          <w:rFonts w:ascii="Calibri" w:hAnsi="Calibri" w:cs="Calibri"/>
          <w:i/>
          <w:noProof/>
        </w:rPr>
        <w:t>Ecology</w:t>
      </w:r>
      <w:r w:rsidRPr="001D426A">
        <w:rPr>
          <w:rFonts w:ascii="Calibri" w:hAnsi="Calibri" w:cs="Calibri"/>
          <w:noProof/>
        </w:rPr>
        <w:t xml:space="preserve"> </w:t>
      </w:r>
      <w:r w:rsidRPr="001D426A">
        <w:rPr>
          <w:rFonts w:ascii="Calibri" w:hAnsi="Calibri" w:cs="Calibri"/>
          <w:b/>
          <w:noProof/>
        </w:rPr>
        <w:t>74</w:t>
      </w:r>
      <w:r w:rsidRPr="001D426A">
        <w:rPr>
          <w:rFonts w:ascii="Calibri" w:hAnsi="Calibri" w:cs="Calibri"/>
          <w:noProof/>
        </w:rPr>
        <w:t>, 427-432.</w:t>
      </w:r>
    </w:p>
    <w:p w14:paraId="782CBA11"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Mullen, K., O'Halloran, J., Breen, J., Giller, P., Pithon, J. &amp; Kelly, T. (2008) Distribution and composition of carabid beetle (Coleoptera, Carabidae) communities across the plantation forest cycle - Implications for management. </w:t>
      </w:r>
      <w:r w:rsidRPr="001D426A">
        <w:rPr>
          <w:rFonts w:ascii="Calibri" w:hAnsi="Calibri" w:cstheme="minorHAnsi"/>
          <w:i/>
          <w:noProof/>
          <w:szCs w:val="24"/>
        </w:rPr>
        <w:t>Forest Ecology and Management,</w:t>
      </w:r>
      <w:r w:rsidRPr="001D426A">
        <w:rPr>
          <w:rFonts w:ascii="Calibri" w:hAnsi="Calibri" w:cstheme="minorHAnsi"/>
          <w:noProof/>
          <w:szCs w:val="24"/>
        </w:rPr>
        <w:t xml:space="preserve"> </w:t>
      </w:r>
      <w:r w:rsidRPr="001D426A">
        <w:rPr>
          <w:rFonts w:ascii="Calibri" w:hAnsi="Calibri" w:cstheme="minorHAnsi"/>
          <w:b/>
          <w:noProof/>
          <w:szCs w:val="24"/>
        </w:rPr>
        <w:t>256,</w:t>
      </w:r>
      <w:r w:rsidRPr="001D426A">
        <w:rPr>
          <w:rFonts w:ascii="Calibri" w:hAnsi="Calibri" w:cstheme="minorHAnsi"/>
          <w:noProof/>
          <w:szCs w:val="24"/>
        </w:rPr>
        <w:t xml:space="preserve"> 624-632.</w:t>
      </w:r>
    </w:p>
    <w:p w14:paraId="66EB08B9"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Niemela, J. &amp; Spence, J.R. (1991) Distribution and abundance of an exotic ground-beetle (Carabidae) - a test of community impact. </w:t>
      </w:r>
      <w:r w:rsidRPr="001D426A">
        <w:rPr>
          <w:rFonts w:ascii="Calibri" w:hAnsi="Calibri" w:cstheme="minorHAnsi"/>
          <w:i/>
          <w:noProof/>
          <w:szCs w:val="24"/>
        </w:rPr>
        <w:t>Oikos,</w:t>
      </w:r>
      <w:r w:rsidRPr="001D426A">
        <w:rPr>
          <w:rFonts w:ascii="Calibri" w:hAnsi="Calibri" w:cstheme="minorHAnsi"/>
          <w:noProof/>
          <w:szCs w:val="24"/>
        </w:rPr>
        <w:t xml:space="preserve"> </w:t>
      </w:r>
      <w:r w:rsidRPr="001D426A">
        <w:rPr>
          <w:rFonts w:ascii="Calibri" w:hAnsi="Calibri" w:cstheme="minorHAnsi"/>
          <w:b/>
          <w:noProof/>
          <w:szCs w:val="24"/>
        </w:rPr>
        <w:t>62,</w:t>
      </w:r>
      <w:r w:rsidRPr="001D426A">
        <w:rPr>
          <w:rFonts w:ascii="Calibri" w:hAnsi="Calibri" w:cstheme="minorHAnsi"/>
          <w:noProof/>
          <w:szCs w:val="24"/>
        </w:rPr>
        <w:t xml:space="preserve"> 351-359.</w:t>
      </w:r>
    </w:p>
    <w:p w14:paraId="61BA866F"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Oksanen, J., Blanchet, F.G., Kindt, R., Legendre, P., O’Hara, R.B. &amp; et al (2010) Vegan: Community Ecology Package.</w:t>
      </w:r>
      <w:r w:rsidRPr="001D426A">
        <w:rPr>
          <w:rFonts w:ascii="Calibri" w:hAnsi="Calibri" w:cstheme="minorHAnsi"/>
          <w:i/>
          <w:noProof/>
          <w:szCs w:val="24"/>
        </w:rPr>
        <w:t xml:space="preserve"> </w:t>
      </w:r>
      <w:r w:rsidRPr="001D426A">
        <w:rPr>
          <w:rFonts w:ascii="Calibri" w:hAnsi="Calibri" w:cstheme="minorHAnsi"/>
          <w:noProof/>
          <w:szCs w:val="24"/>
        </w:rPr>
        <w:t>R package Version 1.17-2. http://CRAN.Rproject.org/package = vegan.</w:t>
      </w:r>
    </w:p>
    <w:p w14:paraId="4BC43960"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Pedley, S.M., Bertoncelj, I. &amp; Dolman, P.M. (2013a) The value of the trackway system within a lowland plantation forest for ground-active spiders. </w:t>
      </w:r>
      <w:r w:rsidRPr="001D426A">
        <w:rPr>
          <w:rFonts w:ascii="Calibri" w:hAnsi="Calibri" w:cstheme="minorHAnsi"/>
          <w:i/>
          <w:noProof/>
          <w:szCs w:val="24"/>
        </w:rPr>
        <w:t>Journal of Insect Conservation,</w:t>
      </w:r>
      <w:r w:rsidRPr="001D426A">
        <w:rPr>
          <w:rFonts w:ascii="Calibri" w:hAnsi="Calibri" w:cstheme="minorHAnsi"/>
          <w:noProof/>
          <w:szCs w:val="24"/>
        </w:rPr>
        <w:t xml:space="preserve"> </w:t>
      </w:r>
      <w:r w:rsidRPr="001D426A">
        <w:rPr>
          <w:rFonts w:ascii="Calibri" w:hAnsi="Calibri" w:cstheme="minorHAnsi"/>
          <w:b/>
          <w:noProof/>
          <w:szCs w:val="24"/>
        </w:rPr>
        <w:t>17,</w:t>
      </w:r>
      <w:r w:rsidRPr="001D426A">
        <w:rPr>
          <w:rFonts w:ascii="Calibri" w:hAnsi="Calibri" w:cstheme="minorHAnsi"/>
          <w:noProof/>
          <w:szCs w:val="24"/>
        </w:rPr>
        <w:t xml:space="preserve"> 127-137.</w:t>
      </w:r>
    </w:p>
    <w:p w14:paraId="41D9E4AD"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Pedley, S.M., Franco, A.M.A., Pankhurst, T. &amp; Dolman, P.M. (2013b) Physical disturbance enhances ecological networks for heathland biota: A multiple taxa experiment. </w:t>
      </w:r>
      <w:r w:rsidRPr="001D426A">
        <w:rPr>
          <w:rFonts w:ascii="Calibri" w:hAnsi="Calibri" w:cstheme="minorHAnsi"/>
          <w:i/>
          <w:noProof/>
          <w:szCs w:val="24"/>
        </w:rPr>
        <w:t>Biological Conservation,</w:t>
      </w:r>
      <w:r w:rsidRPr="001D426A">
        <w:rPr>
          <w:rFonts w:ascii="Calibri" w:hAnsi="Calibri" w:cstheme="minorHAnsi"/>
          <w:noProof/>
          <w:szCs w:val="24"/>
        </w:rPr>
        <w:t xml:space="preserve"> </w:t>
      </w:r>
      <w:r w:rsidRPr="001D426A">
        <w:rPr>
          <w:rFonts w:ascii="Calibri" w:hAnsi="Calibri" w:cstheme="minorHAnsi"/>
          <w:b/>
          <w:noProof/>
          <w:szCs w:val="24"/>
        </w:rPr>
        <w:t>160,</w:t>
      </w:r>
      <w:r w:rsidRPr="001D426A">
        <w:rPr>
          <w:rFonts w:ascii="Calibri" w:hAnsi="Calibri" w:cstheme="minorHAnsi"/>
          <w:noProof/>
          <w:szCs w:val="24"/>
        </w:rPr>
        <w:t xml:space="preserve"> 173-182.</w:t>
      </w:r>
    </w:p>
    <w:p w14:paraId="5F26A1A7" w14:textId="77777777" w:rsidR="00CE4445" w:rsidRPr="001D426A" w:rsidRDefault="00CE4445" w:rsidP="00CE4445">
      <w:pPr>
        <w:spacing w:after="240" w:line="240" w:lineRule="auto"/>
        <w:ind w:left="720" w:hanging="720"/>
        <w:rPr>
          <w:rFonts w:ascii="Calibri" w:hAnsi="Calibri" w:cstheme="minorHAnsi"/>
          <w:noProof/>
        </w:rPr>
      </w:pPr>
      <w:r w:rsidRPr="001D426A">
        <w:rPr>
          <w:rFonts w:ascii="Calibri" w:hAnsi="Calibri" w:cs="Times-Roman"/>
        </w:rPr>
        <w:t xml:space="preserve">Pont D, </w:t>
      </w:r>
      <w:proofErr w:type="spellStart"/>
      <w:r w:rsidRPr="001D426A">
        <w:rPr>
          <w:rFonts w:ascii="Calibri" w:hAnsi="Calibri" w:cs="Times-Roman"/>
        </w:rPr>
        <w:t>Hugueny</w:t>
      </w:r>
      <w:proofErr w:type="spellEnd"/>
      <w:r w:rsidRPr="001D426A">
        <w:rPr>
          <w:rFonts w:ascii="Calibri" w:hAnsi="Calibri" w:cs="Times-Roman"/>
        </w:rPr>
        <w:t xml:space="preserve"> B, </w:t>
      </w:r>
      <w:proofErr w:type="spellStart"/>
      <w:r w:rsidRPr="001D426A">
        <w:rPr>
          <w:rFonts w:ascii="Calibri" w:hAnsi="Calibri" w:cs="Times-Roman"/>
        </w:rPr>
        <w:t>Beier</w:t>
      </w:r>
      <w:proofErr w:type="spellEnd"/>
      <w:r w:rsidRPr="001D426A">
        <w:rPr>
          <w:rFonts w:ascii="Calibri" w:hAnsi="Calibri" w:cs="Times-Roman"/>
        </w:rPr>
        <w:t xml:space="preserve"> U, </w:t>
      </w:r>
      <w:proofErr w:type="spellStart"/>
      <w:r w:rsidRPr="001D426A">
        <w:rPr>
          <w:rFonts w:ascii="Calibri" w:hAnsi="Calibri" w:cs="Times-Roman"/>
        </w:rPr>
        <w:t>Goffaux</w:t>
      </w:r>
      <w:proofErr w:type="spellEnd"/>
      <w:r w:rsidRPr="001D426A">
        <w:rPr>
          <w:rFonts w:ascii="Calibri" w:hAnsi="Calibri" w:cs="Times-Roman"/>
        </w:rPr>
        <w:t xml:space="preserve"> D, Melcher A, Noble R, Rogers C, </w:t>
      </w:r>
      <w:proofErr w:type="spellStart"/>
      <w:r w:rsidRPr="001D426A">
        <w:rPr>
          <w:rFonts w:ascii="Calibri" w:hAnsi="Calibri" w:cs="Times-Roman"/>
        </w:rPr>
        <w:t>Roset</w:t>
      </w:r>
      <w:proofErr w:type="spellEnd"/>
      <w:r w:rsidRPr="001D426A">
        <w:rPr>
          <w:rFonts w:ascii="Calibri" w:hAnsi="Calibri" w:cs="Times-Roman"/>
        </w:rPr>
        <w:t xml:space="preserve"> N, </w:t>
      </w:r>
      <w:proofErr w:type="spellStart"/>
      <w:r w:rsidRPr="001D426A">
        <w:rPr>
          <w:rFonts w:ascii="Calibri" w:hAnsi="Calibri" w:cs="Times-Roman"/>
        </w:rPr>
        <w:t>Schmutz</w:t>
      </w:r>
      <w:proofErr w:type="spellEnd"/>
      <w:r w:rsidRPr="001D426A">
        <w:rPr>
          <w:rFonts w:ascii="Calibri" w:hAnsi="Calibri" w:cs="Times-Roman"/>
        </w:rPr>
        <w:t xml:space="preserve"> S (2006) Assessing river biotic condition at a continental scale: a European approach using functional metrics and fish assemblages. </w:t>
      </w:r>
      <w:r w:rsidRPr="001D426A">
        <w:rPr>
          <w:rFonts w:ascii="Calibri" w:hAnsi="Calibri" w:cs="Times-Roman"/>
          <w:i/>
        </w:rPr>
        <w:t>Journal of Applied Ecology</w:t>
      </w:r>
      <w:r w:rsidRPr="001D426A">
        <w:rPr>
          <w:rFonts w:ascii="Calibri" w:hAnsi="Calibri" w:cs="Times-Roman"/>
        </w:rPr>
        <w:t xml:space="preserve">, </w:t>
      </w:r>
      <w:r w:rsidRPr="001D426A">
        <w:rPr>
          <w:rFonts w:ascii="Calibri" w:hAnsi="Calibri" w:cs="Times-Roman"/>
          <w:b/>
        </w:rPr>
        <w:t>43</w:t>
      </w:r>
      <w:r w:rsidRPr="001D426A">
        <w:rPr>
          <w:rFonts w:ascii="Calibri" w:hAnsi="Calibri" w:cs="Times-Roman"/>
        </w:rPr>
        <w:t>, 70–80.</w:t>
      </w:r>
    </w:p>
    <w:p w14:paraId="68147794"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R Development Core Team (2012) R: A language and environment for statistical computing, v2.15.1.</w:t>
      </w:r>
      <w:r w:rsidRPr="001D426A">
        <w:rPr>
          <w:rFonts w:ascii="Calibri" w:hAnsi="Calibri" w:cstheme="minorHAnsi"/>
          <w:i/>
          <w:noProof/>
          <w:szCs w:val="24"/>
        </w:rPr>
        <w:t xml:space="preserve"> </w:t>
      </w:r>
      <w:r w:rsidRPr="001D426A">
        <w:rPr>
          <w:rFonts w:ascii="Calibri" w:hAnsi="Calibri" w:cstheme="minorHAnsi"/>
          <w:noProof/>
          <w:szCs w:val="24"/>
        </w:rPr>
        <w:t>R Foundation for Statistical Computing, Vienna, Austria.</w:t>
      </w:r>
    </w:p>
    <w:p w14:paraId="743C68E4"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Ribera, I., Dolédec, S., Downie, I.S. &amp; Foster, G.N. (2001) Effect of land disturbance and stress on species traits of ground beetle assemblages. </w:t>
      </w:r>
      <w:r w:rsidRPr="001D426A">
        <w:rPr>
          <w:rFonts w:ascii="Calibri" w:hAnsi="Calibri" w:cstheme="minorHAnsi"/>
          <w:i/>
          <w:noProof/>
          <w:szCs w:val="24"/>
        </w:rPr>
        <w:t>Ecology,</w:t>
      </w:r>
      <w:r w:rsidRPr="001D426A">
        <w:rPr>
          <w:rFonts w:ascii="Calibri" w:hAnsi="Calibri" w:cstheme="minorHAnsi"/>
          <w:noProof/>
          <w:szCs w:val="24"/>
        </w:rPr>
        <w:t xml:space="preserve"> </w:t>
      </w:r>
      <w:r w:rsidRPr="001D426A">
        <w:rPr>
          <w:rFonts w:ascii="Calibri" w:hAnsi="Calibri" w:cstheme="minorHAnsi"/>
          <w:b/>
          <w:noProof/>
          <w:szCs w:val="24"/>
        </w:rPr>
        <w:t>82,</w:t>
      </w:r>
      <w:r w:rsidRPr="001D426A">
        <w:rPr>
          <w:rFonts w:ascii="Calibri" w:hAnsi="Calibri" w:cstheme="minorHAnsi"/>
          <w:noProof/>
          <w:szCs w:val="24"/>
        </w:rPr>
        <w:t xml:space="preserve"> 1112-1129.</w:t>
      </w:r>
    </w:p>
    <w:p w14:paraId="4C90E3E5"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Calibri"/>
          <w:noProof/>
        </w:rPr>
        <w:t xml:space="preserve">Richter, C.J.J. (1970) Aerial dispersal in relation to habitat in eight wolf spider species (Pardosa, Araneae, Lycosidae). </w:t>
      </w:r>
      <w:r w:rsidRPr="001D426A">
        <w:rPr>
          <w:rFonts w:ascii="Calibri" w:hAnsi="Calibri" w:cs="Calibri"/>
          <w:i/>
          <w:noProof/>
        </w:rPr>
        <w:t>Oecologia</w:t>
      </w:r>
      <w:r w:rsidRPr="001D426A">
        <w:rPr>
          <w:rFonts w:ascii="Calibri" w:hAnsi="Calibri" w:cs="Calibri"/>
          <w:noProof/>
        </w:rPr>
        <w:t xml:space="preserve"> </w:t>
      </w:r>
      <w:r w:rsidRPr="001D426A">
        <w:rPr>
          <w:rFonts w:ascii="Calibri" w:hAnsi="Calibri" w:cs="Calibri"/>
          <w:b/>
          <w:noProof/>
        </w:rPr>
        <w:t>5</w:t>
      </w:r>
      <w:r w:rsidRPr="001D426A">
        <w:rPr>
          <w:rFonts w:ascii="Calibri" w:hAnsi="Calibri" w:cs="Calibri"/>
          <w:noProof/>
        </w:rPr>
        <w:t>, 200-214.</w:t>
      </w:r>
    </w:p>
    <w:p w14:paraId="6D83A5C6"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Roberts, M.J. (1987) </w:t>
      </w:r>
      <w:r w:rsidRPr="001D426A">
        <w:rPr>
          <w:rFonts w:ascii="Calibri" w:hAnsi="Calibri" w:cstheme="minorHAnsi"/>
          <w:i/>
          <w:noProof/>
          <w:szCs w:val="24"/>
        </w:rPr>
        <w:t>The Spiders of Great Britain and Ireland</w:t>
      </w:r>
      <w:r w:rsidRPr="001D426A">
        <w:rPr>
          <w:rFonts w:ascii="Calibri" w:hAnsi="Calibri" w:cstheme="minorHAnsi"/>
          <w:noProof/>
          <w:szCs w:val="24"/>
        </w:rPr>
        <w:t>. Harley Books, Colchester.</w:t>
      </w:r>
    </w:p>
    <w:p w14:paraId="6E7B981C"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lastRenderedPageBreak/>
        <w:t xml:space="preserve">Roberts, M.J. (1996) </w:t>
      </w:r>
      <w:r w:rsidRPr="001D426A">
        <w:rPr>
          <w:rFonts w:ascii="Calibri" w:hAnsi="Calibri" w:cstheme="minorHAnsi"/>
          <w:i/>
          <w:noProof/>
          <w:szCs w:val="24"/>
        </w:rPr>
        <w:t>Spiders of Britain and Northern Europe</w:t>
      </w:r>
      <w:r w:rsidRPr="001D426A">
        <w:rPr>
          <w:rFonts w:ascii="Calibri" w:hAnsi="Calibri" w:cstheme="minorHAnsi"/>
          <w:noProof/>
          <w:szCs w:val="24"/>
        </w:rPr>
        <w:t>. HarperCollins Publishers Ltd, London.</w:t>
      </w:r>
    </w:p>
    <w:p w14:paraId="16875BB1"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Roff, D.A. (1990) The evolution of flightlessness in insects. </w:t>
      </w:r>
      <w:r w:rsidRPr="001D426A">
        <w:rPr>
          <w:rFonts w:ascii="Calibri" w:hAnsi="Calibri" w:cstheme="minorHAnsi"/>
          <w:i/>
          <w:noProof/>
          <w:szCs w:val="24"/>
        </w:rPr>
        <w:t>Ecological Monographs,</w:t>
      </w:r>
      <w:r w:rsidRPr="001D426A">
        <w:rPr>
          <w:rFonts w:ascii="Calibri" w:hAnsi="Calibri" w:cstheme="minorHAnsi"/>
          <w:noProof/>
          <w:szCs w:val="24"/>
        </w:rPr>
        <w:t xml:space="preserve"> </w:t>
      </w:r>
      <w:r w:rsidRPr="001D426A">
        <w:rPr>
          <w:rFonts w:ascii="Calibri" w:hAnsi="Calibri" w:cstheme="minorHAnsi"/>
          <w:b/>
          <w:noProof/>
          <w:szCs w:val="24"/>
        </w:rPr>
        <w:t>60,</w:t>
      </w:r>
      <w:r w:rsidRPr="001D426A">
        <w:rPr>
          <w:rFonts w:ascii="Calibri" w:hAnsi="Calibri" w:cstheme="minorHAnsi"/>
          <w:noProof/>
          <w:szCs w:val="24"/>
        </w:rPr>
        <w:t xml:space="preserve"> 389-421.</w:t>
      </w:r>
    </w:p>
    <w:p w14:paraId="61D54FF8"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Samu, F., Kadar, F., Onodi, G., Kertesz, M., Sziranyi, A., Szita, E., Fetyko, K., Neidert, D., Botos, E. &amp; Altbacker, V. (2010) Differential ecological responses of two generalist arthropod groups, spiders and carabid beetles (Araneae, Carabidae), to the effects of wildfire. </w:t>
      </w:r>
      <w:r w:rsidRPr="001D426A">
        <w:rPr>
          <w:rFonts w:ascii="Calibri" w:hAnsi="Calibri" w:cstheme="minorHAnsi"/>
          <w:i/>
          <w:noProof/>
          <w:szCs w:val="24"/>
        </w:rPr>
        <w:t>Community Ecology,</w:t>
      </w:r>
      <w:r w:rsidRPr="001D426A">
        <w:rPr>
          <w:rFonts w:ascii="Calibri" w:hAnsi="Calibri" w:cstheme="minorHAnsi"/>
          <w:noProof/>
          <w:szCs w:val="24"/>
        </w:rPr>
        <w:t xml:space="preserve"> </w:t>
      </w:r>
      <w:r w:rsidRPr="001D426A">
        <w:rPr>
          <w:rFonts w:ascii="Calibri" w:hAnsi="Calibri" w:cstheme="minorHAnsi"/>
          <w:b/>
          <w:noProof/>
          <w:szCs w:val="24"/>
        </w:rPr>
        <w:t>11,</w:t>
      </w:r>
      <w:r w:rsidRPr="001D426A">
        <w:rPr>
          <w:rFonts w:ascii="Calibri" w:hAnsi="Calibri" w:cstheme="minorHAnsi"/>
          <w:noProof/>
          <w:szCs w:val="24"/>
        </w:rPr>
        <w:t xml:space="preserve"> 129-139.</w:t>
      </w:r>
    </w:p>
    <w:p w14:paraId="4F69BF8D"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Schirmel, J. &amp; Buchholz, S. (2011) Response of carabid beetles (Coleoptera: Carabidae) and spiders (Araneae) to coastal heathland succession. </w:t>
      </w:r>
      <w:r w:rsidRPr="001D426A">
        <w:rPr>
          <w:rFonts w:ascii="Calibri" w:hAnsi="Calibri" w:cstheme="minorHAnsi"/>
          <w:i/>
          <w:noProof/>
          <w:szCs w:val="24"/>
        </w:rPr>
        <w:t>Biodiversity and Conservation,</w:t>
      </w:r>
      <w:r w:rsidRPr="001D426A">
        <w:rPr>
          <w:rFonts w:ascii="Calibri" w:hAnsi="Calibri" w:cstheme="minorHAnsi"/>
          <w:noProof/>
          <w:szCs w:val="24"/>
        </w:rPr>
        <w:t xml:space="preserve"> </w:t>
      </w:r>
      <w:r w:rsidRPr="001D426A">
        <w:rPr>
          <w:rFonts w:ascii="Calibri" w:hAnsi="Calibri" w:cstheme="minorHAnsi"/>
          <w:b/>
          <w:noProof/>
          <w:szCs w:val="24"/>
        </w:rPr>
        <w:t>20,</w:t>
      </w:r>
      <w:r w:rsidRPr="001D426A">
        <w:rPr>
          <w:rFonts w:ascii="Calibri" w:hAnsi="Calibri" w:cstheme="minorHAnsi"/>
          <w:noProof/>
          <w:szCs w:val="24"/>
        </w:rPr>
        <w:t xml:space="preserve"> 1469-1482.</w:t>
      </w:r>
    </w:p>
    <w:p w14:paraId="26E651A0"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Smale, D.A. (2008) Ecological traits of benthic assemblages in shallow Antarctic waters: does ice scour disturbance select for small, mobile, secondary consumers with high dispersal potential? </w:t>
      </w:r>
      <w:r w:rsidRPr="001D426A">
        <w:rPr>
          <w:rFonts w:ascii="Calibri" w:hAnsi="Calibri" w:cstheme="minorHAnsi"/>
          <w:i/>
          <w:noProof/>
          <w:szCs w:val="24"/>
        </w:rPr>
        <w:t>Polar Biology,</w:t>
      </w:r>
      <w:r w:rsidRPr="001D426A">
        <w:rPr>
          <w:rFonts w:ascii="Calibri" w:hAnsi="Calibri" w:cstheme="minorHAnsi"/>
          <w:noProof/>
          <w:szCs w:val="24"/>
        </w:rPr>
        <w:t xml:space="preserve"> </w:t>
      </w:r>
      <w:r w:rsidRPr="001D426A">
        <w:rPr>
          <w:rFonts w:ascii="Calibri" w:hAnsi="Calibri" w:cstheme="minorHAnsi"/>
          <w:b/>
          <w:noProof/>
          <w:szCs w:val="24"/>
        </w:rPr>
        <w:t>31,</w:t>
      </w:r>
      <w:r w:rsidRPr="001D426A">
        <w:rPr>
          <w:rFonts w:ascii="Calibri" w:hAnsi="Calibri" w:cstheme="minorHAnsi"/>
          <w:noProof/>
          <w:szCs w:val="24"/>
        </w:rPr>
        <w:t xml:space="preserve"> 1225-1231.</w:t>
      </w:r>
    </w:p>
    <w:p w14:paraId="6CD632F3"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Stace, C.A. (2005) </w:t>
      </w:r>
      <w:r w:rsidRPr="001D426A">
        <w:rPr>
          <w:rFonts w:ascii="Calibri" w:hAnsi="Calibri" w:cstheme="minorHAnsi"/>
          <w:i/>
          <w:noProof/>
          <w:szCs w:val="24"/>
        </w:rPr>
        <w:t xml:space="preserve">New Flora of the British Isles, </w:t>
      </w:r>
      <w:r w:rsidRPr="001D426A">
        <w:rPr>
          <w:rFonts w:ascii="Calibri" w:hAnsi="Calibri" w:cstheme="minorHAnsi"/>
          <w:noProof/>
          <w:szCs w:val="24"/>
        </w:rPr>
        <w:t>Second edn. Cambrigde University Press, Cambridge.</w:t>
      </w:r>
    </w:p>
    <w:p w14:paraId="706D8D95" w14:textId="77777777" w:rsidR="00CE4445" w:rsidRPr="001D426A" w:rsidRDefault="00CE4445" w:rsidP="00CE4445">
      <w:pPr>
        <w:spacing w:after="240" w:line="240" w:lineRule="auto"/>
        <w:ind w:left="720" w:hanging="720"/>
        <w:rPr>
          <w:rFonts w:ascii="Calibri" w:hAnsi="Calibri" w:cs="Times-Roman"/>
        </w:rPr>
      </w:pPr>
      <w:proofErr w:type="spellStart"/>
      <w:r w:rsidRPr="001D426A">
        <w:rPr>
          <w:rFonts w:ascii="Calibri" w:hAnsi="Calibri" w:cs="Times-Roman"/>
        </w:rPr>
        <w:t>Statzner</w:t>
      </w:r>
      <w:proofErr w:type="spellEnd"/>
      <w:r w:rsidRPr="001D426A">
        <w:rPr>
          <w:rFonts w:ascii="Calibri" w:hAnsi="Calibri" w:cs="Times-Roman"/>
        </w:rPr>
        <w:t xml:space="preserve"> B, </w:t>
      </w:r>
      <w:proofErr w:type="spellStart"/>
      <w:r w:rsidRPr="001D426A">
        <w:rPr>
          <w:rFonts w:ascii="Calibri" w:hAnsi="Calibri" w:cs="Times-Roman"/>
        </w:rPr>
        <w:t>Bis</w:t>
      </w:r>
      <w:proofErr w:type="spellEnd"/>
      <w:r w:rsidRPr="001D426A">
        <w:rPr>
          <w:rFonts w:ascii="Calibri" w:hAnsi="Calibri" w:cs="Times-Roman"/>
        </w:rPr>
        <w:t xml:space="preserve"> B, </w:t>
      </w:r>
      <w:proofErr w:type="spellStart"/>
      <w:r w:rsidRPr="001D426A">
        <w:rPr>
          <w:rFonts w:ascii="Calibri" w:hAnsi="Calibri" w:cs="Times-Roman"/>
        </w:rPr>
        <w:t>Dolédec</w:t>
      </w:r>
      <w:proofErr w:type="spellEnd"/>
      <w:r w:rsidRPr="001D426A">
        <w:rPr>
          <w:rFonts w:ascii="Calibri" w:hAnsi="Calibri" w:cs="Times-Roman"/>
        </w:rPr>
        <w:t xml:space="preserve"> S, </w:t>
      </w:r>
      <w:proofErr w:type="spellStart"/>
      <w:r w:rsidRPr="001D426A">
        <w:rPr>
          <w:rFonts w:ascii="Calibri" w:hAnsi="Calibri" w:cs="Times-Roman"/>
        </w:rPr>
        <w:t>Usseglio-Polatera</w:t>
      </w:r>
      <w:proofErr w:type="spellEnd"/>
      <w:r w:rsidRPr="001D426A">
        <w:rPr>
          <w:rFonts w:ascii="Calibri" w:hAnsi="Calibri" w:cs="Times-Roman"/>
        </w:rPr>
        <w:t xml:space="preserve"> P (2001) Perspectives for </w:t>
      </w:r>
      <w:proofErr w:type="spellStart"/>
      <w:r w:rsidRPr="001D426A">
        <w:rPr>
          <w:rFonts w:ascii="Calibri" w:hAnsi="Calibri" w:cs="Times-Roman"/>
        </w:rPr>
        <w:t>biomonitoring</w:t>
      </w:r>
      <w:proofErr w:type="spellEnd"/>
      <w:r w:rsidRPr="001D426A">
        <w:rPr>
          <w:rFonts w:ascii="Calibri" w:hAnsi="Calibri" w:cs="Times-Roman"/>
        </w:rPr>
        <w:t xml:space="preserve"> at large spatial scales: a unified measure for the functional composition of invertebrate communities in European running waters. </w:t>
      </w:r>
      <w:r w:rsidRPr="001D426A">
        <w:rPr>
          <w:rFonts w:ascii="Calibri" w:hAnsi="Calibri" w:cs="Times-Roman"/>
          <w:i/>
        </w:rPr>
        <w:t>Basic and Applied Ecology</w:t>
      </w:r>
      <w:r w:rsidRPr="001D426A">
        <w:rPr>
          <w:rFonts w:ascii="Calibri" w:hAnsi="Calibri" w:cs="Times-Roman"/>
        </w:rPr>
        <w:t xml:space="preserve">, </w:t>
      </w:r>
      <w:r w:rsidRPr="001D426A">
        <w:rPr>
          <w:rFonts w:ascii="Calibri" w:hAnsi="Calibri" w:cs="Times-Roman"/>
          <w:b/>
        </w:rPr>
        <w:t>2</w:t>
      </w:r>
      <w:r w:rsidRPr="001D426A">
        <w:rPr>
          <w:rFonts w:ascii="Calibri" w:hAnsi="Calibri" w:cs="Times-Roman"/>
        </w:rPr>
        <w:t>, 73-85.</w:t>
      </w:r>
    </w:p>
    <w:p w14:paraId="35DD9054"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Statzner, B. &amp; Beche, L.A. (2010) Can biological invertebrate traits resolve effects of multiple stressors on running water ecosystems? </w:t>
      </w:r>
      <w:r w:rsidRPr="001D426A">
        <w:rPr>
          <w:rFonts w:ascii="Calibri" w:hAnsi="Calibri" w:cstheme="minorHAnsi"/>
          <w:i/>
          <w:noProof/>
          <w:szCs w:val="24"/>
        </w:rPr>
        <w:t>Freshwater Biology,</w:t>
      </w:r>
      <w:r w:rsidRPr="001D426A">
        <w:rPr>
          <w:rFonts w:ascii="Calibri" w:hAnsi="Calibri" w:cstheme="minorHAnsi"/>
          <w:noProof/>
          <w:szCs w:val="24"/>
        </w:rPr>
        <w:t xml:space="preserve"> </w:t>
      </w:r>
      <w:r w:rsidRPr="001D426A">
        <w:rPr>
          <w:rFonts w:ascii="Calibri" w:hAnsi="Calibri" w:cstheme="minorHAnsi"/>
          <w:b/>
          <w:noProof/>
          <w:szCs w:val="24"/>
        </w:rPr>
        <w:t>55,</w:t>
      </w:r>
      <w:r w:rsidRPr="001D426A">
        <w:rPr>
          <w:rFonts w:ascii="Calibri" w:hAnsi="Calibri" w:cstheme="minorHAnsi"/>
          <w:noProof/>
          <w:szCs w:val="24"/>
        </w:rPr>
        <w:t xml:space="preserve"> 80-119.</w:t>
      </w:r>
    </w:p>
    <w:p w14:paraId="0FF6C275" w14:textId="77777777" w:rsidR="00CE4445" w:rsidRDefault="00CE4445" w:rsidP="00B418F3">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Topping, C.J. &amp; Sunderland, K.D. (1992) Limitations to the use of pitfall traps in ecological-studies exemplified by a study of spiders in a field of winter-wheat. </w:t>
      </w:r>
      <w:r w:rsidRPr="001D426A">
        <w:rPr>
          <w:rFonts w:ascii="Calibri" w:hAnsi="Calibri" w:cstheme="minorHAnsi"/>
          <w:i/>
          <w:noProof/>
          <w:szCs w:val="24"/>
        </w:rPr>
        <w:t>Journal of Applied Ecology,</w:t>
      </w:r>
      <w:r w:rsidRPr="001D426A">
        <w:rPr>
          <w:rFonts w:ascii="Calibri" w:hAnsi="Calibri" w:cstheme="minorHAnsi"/>
          <w:noProof/>
          <w:szCs w:val="24"/>
        </w:rPr>
        <w:t xml:space="preserve"> </w:t>
      </w:r>
      <w:r w:rsidRPr="001D426A">
        <w:rPr>
          <w:rFonts w:ascii="Calibri" w:hAnsi="Calibri" w:cstheme="minorHAnsi"/>
          <w:b/>
          <w:noProof/>
          <w:szCs w:val="24"/>
        </w:rPr>
        <w:t>29,</w:t>
      </w:r>
      <w:r w:rsidRPr="001D426A">
        <w:rPr>
          <w:rFonts w:ascii="Calibri" w:hAnsi="Calibri" w:cstheme="minorHAnsi"/>
          <w:noProof/>
          <w:szCs w:val="24"/>
        </w:rPr>
        <w:t xml:space="preserve"> 485-491.</w:t>
      </w:r>
    </w:p>
    <w:p w14:paraId="088EB11D" w14:textId="77777777" w:rsidR="00CE4445" w:rsidRPr="001D426A" w:rsidRDefault="00CE4445" w:rsidP="00CE4445">
      <w:pPr>
        <w:spacing w:after="240" w:line="240" w:lineRule="auto"/>
        <w:ind w:left="720" w:hanging="720"/>
        <w:rPr>
          <w:rFonts w:ascii="Calibri" w:hAnsi="Calibri" w:cstheme="minorHAnsi"/>
          <w:noProof/>
          <w:szCs w:val="24"/>
        </w:rPr>
      </w:pPr>
      <w:proofErr w:type="spellStart"/>
      <w:r w:rsidRPr="001D426A">
        <w:rPr>
          <w:rFonts w:ascii="Calibri" w:hAnsi="Calibri"/>
          <w:bCs/>
        </w:rPr>
        <w:t>Vandewalle</w:t>
      </w:r>
      <w:proofErr w:type="spellEnd"/>
      <w:r w:rsidRPr="001D426A">
        <w:rPr>
          <w:rFonts w:ascii="Calibri" w:hAnsi="Calibri"/>
          <w:bCs/>
        </w:rPr>
        <w:t xml:space="preserve">, M., de Bello, F., Berg, M.P., Bolger, T., </w:t>
      </w:r>
      <w:proofErr w:type="spellStart"/>
      <w:r w:rsidRPr="001D426A">
        <w:rPr>
          <w:rFonts w:ascii="Calibri" w:hAnsi="Calibri"/>
          <w:bCs/>
        </w:rPr>
        <w:t>Dolédec</w:t>
      </w:r>
      <w:proofErr w:type="spellEnd"/>
      <w:r w:rsidRPr="001D426A">
        <w:rPr>
          <w:rFonts w:ascii="Calibri" w:hAnsi="Calibri"/>
          <w:bCs/>
        </w:rPr>
        <w:t xml:space="preserve">, S., Dubs, F., Feld, C.K., Harrington, R., Harrison, P.A., </w:t>
      </w:r>
      <w:proofErr w:type="spellStart"/>
      <w:r w:rsidRPr="001D426A">
        <w:rPr>
          <w:rFonts w:ascii="Calibri" w:hAnsi="Calibri"/>
          <w:bCs/>
        </w:rPr>
        <w:t>Lavorel</w:t>
      </w:r>
      <w:proofErr w:type="spellEnd"/>
      <w:r w:rsidRPr="001D426A">
        <w:rPr>
          <w:rFonts w:ascii="Calibri" w:hAnsi="Calibri"/>
          <w:bCs/>
        </w:rPr>
        <w:t xml:space="preserve">, S., da Silva, P.M., </w:t>
      </w:r>
      <w:proofErr w:type="spellStart"/>
      <w:r w:rsidRPr="001D426A">
        <w:rPr>
          <w:rFonts w:ascii="Calibri" w:hAnsi="Calibri"/>
          <w:bCs/>
        </w:rPr>
        <w:t>Moretti</w:t>
      </w:r>
      <w:proofErr w:type="spellEnd"/>
      <w:r w:rsidRPr="001D426A">
        <w:rPr>
          <w:rFonts w:ascii="Calibri" w:hAnsi="Calibri"/>
          <w:bCs/>
        </w:rPr>
        <w:t xml:space="preserve">, M., </w:t>
      </w:r>
      <w:proofErr w:type="spellStart"/>
      <w:r w:rsidRPr="001D426A">
        <w:rPr>
          <w:rFonts w:ascii="Calibri" w:hAnsi="Calibri"/>
          <w:bCs/>
        </w:rPr>
        <w:t>Niemelä</w:t>
      </w:r>
      <w:proofErr w:type="spellEnd"/>
      <w:r w:rsidRPr="001D426A">
        <w:rPr>
          <w:rFonts w:ascii="Calibri" w:hAnsi="Calibri"/>
          <w:bCs/>
        </w:rPr>
        <w:t xml:space="preserve">, J., Santos, P., Sattler, T., Sousa, J.P., Sykes, M.T., </w:t>
      </w:r>
      <w:proofErr w:type="spellStart"/>
      <w:r w:rsidRPr="001D426A">
        <w:rPr>
          <w:rFonts w:ascii="Calibri" w:hAnsi="Calibri"/>
          <w:bCs/>
        </w:rPr>
        <w:t>Vanbergen</w:t>
      </w:r>
      <w:proofErr w:type="spellEnd"/>
      <w:r w:rsidRPr="001D426A">
        <w:rPr>
          <w:rFonts w:ascii="Calibri" w:hAnsi="Calibri"/>
          <w:bCs/>
        </w:rPr>
        <w:t xml:space="preserve">, A.J. and Woodcock, B.A. (2010) Functional traits as indicators of biodiversity response to land use changes across ecosystems and organisms. </w:t>
      </w:r>
      <w:r w:rsidRPr="001D426A">
        <w:rPr>
          <w:rFonts w:ascii="Calibri" w:hAnsi="Calibri"/>
          <w:bCs/>
          <w:i/>
        </w:rPr>
        <w:t>Biodiversity and Conservation</w:t>
      </w:r>
      <w:r w:rsidRPr="001D426A">
        <w:rPr>
          <w:rFonts w:ascii="Calibri" w:hAnsi="Calibri"/>
          <w:bCs/>
        </w:rPr>
        <w:t xml:space="preserve">, </w:t>
      </w:r>
      <w:r w:rsidRPr="001D426A">
        <w:rPr>
          <w:rFonts w:ascii="Calibri" w:hAnsi="Calibri"/>
          <w:b/>
          <w:bCs/>
        </w:rPr>
        <w:t>19</w:t>
      </w:r>
      <w:r w:rsidRPr="001D426A">
        <w:rPr>
          <w:rFonts w:ascii="Calibri" w:hAnsi="Calibri"/>
          <w:bCs/>
        </w:rPr>
        <w:t>, 2921–2947.</w:t>
      </w:r>
    </w:p>
    <w:p w14:paraId="652D5842" w14:textId="77777777" w:rsidR="00CE4445" w:rsidRPr="001D426A" w:rsidRDefault="00CE4445" w:rsidP="00CE4445">
      <w:pPr>
        <w:spacing w:after="240" w:line="240" w:lineRule="auto"/>
        <w:ind w:left="720" w:hanging="720"/>
        <w:rPr>
          <w:rFonts w:ascii="Calibri" w:hAnsi="Calibri" w:cstheme="minorHAnsi"/>
          <w:noProof/>
          <w:szCs w:val="24"/>
        </w:rPr>
      </w:pPr>
      <w:r w:rsidRPr="001D426A">
        <w:rPr>
          <w:rFonts w:ascii="Calibri" w:hAnsi="Calibri" w:cstheme="minorHAnsi"/>
          <w:noProof/>
          <w:szCs w:val="24"/>
        </w:rPr>
        <w:t>Waiboonya, P. (2010) Dispersal of a wolf spider (</w:t>
      </w:r>
      <w:r w:rsidRPr="001D426A">
        <w:rPr>
          <w:rFonts w:ascii="Calibri" w:hAnsi="Calibri" w:cstheme="minorHAnsi"/>
          <w:i/>
          <w:noProof/>
          <w:szCs w:val="24"/>
        </w:rPr>
        <w:t>Pardosa monticola</w:t>
      </w:r>
      <w:r w:rsidRPr="001D426A">
        <w:rPr>
          <w:rFonts w:ascii="Calibri" w:hAnsi="Calibri" w:cstheme="minorHAnsi"/>
          <w:noProof/>
          <w:szCs w:val="24"/>
        </w:rPr>
        <w:t>) in linear corridors, Breckland, UK. Masters Thesis. MSc, University of East Anglia.</w:t>
      </w:r>
    </w:p>
    <w:p w14:paraId="179FDB0F" w14:textId="77777777" w:rsidR="00CE4445" w:rsidRPr="001D426A" w:rsidRDefault="00CE4445" w:rsidP="00634F54">
      <w:pPr>
        <w:spacing w:after="240" w:line="240" w:lineRule="auto"/>
        <w:ind w:left="720" w:hanging="720"/>
        <w:rPr>
          <w:rFonts w:ascii="Calibri" w:hAnsi="Calibri" w:cstheme="minorHAnsi"/>
          <w:noProof/>
          <w:szCs w:val="24"/>
        </w:rPr>
      </w:pPr>
      <w:r w:rsidRPr="001D426A">
        <w:rPr>
          <w:rFonts w:ascii="Calibri" w:hAnsi="Calibri" w:cstheme="minorHAnsi"/>
          <w:noProof/>
          <w:szCs w:val="24"/>
        </w:rPr>
        <w:t xml:space="preserve">Williams, N.M., Crone, E.E., Roulston, T.H., Minckley, R.L., Packer, L. &amp; Potts, S.G. (2010) Ecological and life-history traits predict bee species responses to environmental disturbances. </w:t>
      </w:r>
      <w:r w:rsidRPr="001D426A">
        <w:rPr>
          <w:rFonts w:ascii="Calibri" w:hAnsi="Calibri" w:cstheme="minorHAnsi"/>
          <w:i/>
          <w:noProof/>
          <w:szCs w:val="24"/>
        </w:rPr>
        <w:t>Biological Conservation,</w:t>
      </w:r>
      <w:r w:rsidRPr="001D426A">
        <w:rPr>
          <w:rFonts w:ascii="Calibri" w:hAnsi="Calibri" w:cstheme="minorHAnsi"/>
          <w:noProof/>
          <w:szCs w:val="24"/>
        </w:rPr>
        <w:t xml:space="preserve"> </w:t>
      </w:r>
      <w:r w:rsidRPr="001D426A">
        <w:rPr>
          <w:rFonts w:ascii="Calibri" w:hAnsi="Calibri" w:cstheme="minorHAnsi"/>
          <w:b/>
          <w:noProof/>
          <w:szCs w:val="24"/>
        </w:rPr>
        <w:t>143,</w:t>
      </w:r>
      <w:r w:rsidRPr="001D426A">
        <w:rPr>
          <w:rFonts w:ascii="Calibri" w:hAnsi="Calibri" w:cstheme="minorHAnsi"/>
          <w:noProof/>
          <w:szCs w:val="24"/>
        </w:rPr>
        <w:t xml:space="preserve"> 2280-2291.</w:t>
      </w:r>
      <w:r w:rsidRPr="001D426A">
        <w:rPr>
          <w:rFonts w:ascii="Calibri" w:hAnsi="Calibri" w:cstheme="minorHAnsi"/>
          <w:noProof/>
          <w:szCs w:val="24"/>
        </w:rPr>
        <w:br w:type="page"/>
      </w:r>
    </w:p>
    <w:p w14:paraId="6AA38452" w14:textId="77777777" w:rsidR="004B0986" w:rsidRPr="001D426A" w:rsidRDefault="004B0986" w:rsidP="00672DAC">
      <w:pPr>
        <w:spacing w:after="0" w:line="360" w:lineRule="auto"/>
        <w:rPr>
          <w:rFonts w:cstheme="minorHAnsi"/>
          <w:b/>
          <w:sz w:val="24"/>
          <w:szCs w:val="24"/>
        </w:rPr>
      </w:pPr>
      <w:r w:rsidRPr="001D426A">
        <w:rPr>
          <w:rFonts w:cstheme="minorHAnsi"/>
          <w:b/>
          <w:sz w:val="24"/>
          <w:szCs w:val="24"/>
        </w:rPr>
        <w:lastRenderedPageBreak/>
        <w:t>Figure legends</w:t>
      </w:r>
    </w:p>
    <w:p w14:paraId="1E182EA2" w14:textId="77777777" w:rsidR="00333E6B" w:rsidRPr="001D426A" w:rsidRDefault="00333E6B" w:rsidP="0098586D">
      <w:pPr>
        <w:spacing w:line="480" w:lineRule="auto"/>
        <w:rPr>
          <w:rFonts w:cstheme="minorHAnsi"/>
          <w:sz w:val="24"/>
          <w:szCs w:val="24"/>
        </w:rPr>
      </w:pPr>
      <w:r w:rsidRPr="005A0417">
        <w:rPr>
          <w:rFonts w:cstheme="minorHAnsi"/>
          <w:b/>
          <w:sz w:val="24"/>
          <w:szCs w:val="24"/>
        </w:rPr>
        <w:t>Fig. 1.</w:t>
      </w:r>
      <w:r w:rsidRPr="001D426A">
        <w:rPr>
          <w:rFonts w:cstheme="minorHAnsi"/>
          <w:sz w:val="24"/>
          <w:szCs w:val="24"/>
        </w:rPr>
        <w:t xml:space="preserve"> The distribution of treatment plots within Thetford Forest</w:t>
      </w:r>
      <w:r w:rsidR="007E4CCD" w:rsidRPr="001D426A">
        <w:rPr>
          <w:rFonts w:cstheme="minorHAnsi"/>
          <w:sz w:val="24"/>
          <w:szCs w:val="24"/>
        </w:rPr>
        <w:t xml:space="preserve">; urban and remnant heathland </w:t>
      </w:r>
      <w:r w:rsidR="006D6FFE" w:rsidRPr="001D426A">
        <w:rPr>
          <w:rFonts w:cstheme="minorHAnsi"/>
          <w:sz w:val="24"/>
          <w:szCs w:val="24"/>
        </w:rPr>
        <w:t xml:space="preserve">areas </w:t>
      </w:r>
      <w:r w:rsidR="007E4CCD" w:rsidRPr="001D426A">
        <w:rPr>
          <w:rFonts w:cstheme="minorHAnsi"/>
          <w:sz w:val="24"/>
          <w:szCs w:val="24"/>
        </w:rPr>
        <w:t>are shown, the remaining matrix is predominantly agricultural</w:t>
      </w:r>
      <w:r w:rsidRPr="001D426A">
        <w:rPr>
          <w:rFonts w:cstheme="minorHAnsi"/>
          <w:sz w:val="24"/>
          <w:szCs w:val="24"/>
        </w:rPr>
        <w:t>.</w:t>
      </w:r>
    </w:p>
    <w:p w14:paraId="20C1C576" w14:textId="77777777" w:rsidR="00333E6B" w:rsidRPr="001D426A" w:rsidRDefault="00333E6B" w:rsidP="0098586D">
      <w:pPr>
        <w:spacing w:after="0" w:line="480" w:lineRule="auto"/>
        <w:rPr>
          <w:rFonts w:cstheme="minorHAnsi"/>
          <w:sz w:val="24"/>
          <w:szCs w:val="24"/>
        </w:rPr>
      </w:pPr>
    </w:p>
    <w:p w14:paraId="44C0F3B8" w14:textId="77777777" w:rsidR="00EA384D" w:rsidRPr="001D426A" w:rsidRDefault="00333E6B" w:rsidP="0098586D">
      <w:pPr>
        <w:spacing w:after="0" w:line="480" w:lineRule="auto"/>
        <w:rPr>
          <w:rFonts w:cstheme="minorHAnsi"/>
          <w:sz w:val="24"/>
          <w:szCs w:val="24"/>
        </w:rPr>
      </w:pPr>
      <w:r w:rsidRPr="005A0417">
        <w:rPr>
          <w:rFonts w:cstheme="minorHAnsi"/>
          <w:b/>
          <w:sz w:val="24"/>
          <w:szCs w:val="24"/>
        </w:rPr>
        <w:t>Fig. 2.</w:t>
      </w:r>
      <w:r w:rsidRPr="001D426A">
        <w:rPr>
          <w:rFonts w:cstheme="minorHAnsi"/>
          <w:sz w:val="24"/>
          <w:szCs w:val="24"/>
        </w:rPr>
        <w:t xml:space="preserve"> </w:t>
      </w:r>
      <w:r w:rsidR="001C19C7" w:rsidRPr="001D426A">
        <w:rPr>
          <w:rFonts w:cstheme="minorHAnsi"/>
          <w:sz w:val="24"/>
          <w:szCs w:val="24"/>
        </w:rPr>
        <w:t xml:space="preserve">Abundance weighted mean and ratios of significant fourth corner </w:t>
      </w:r>
      <w:r w:rsidR="006E4073" w:rsidRPr="001D426A">
        <w:rPr>
          <w:rFonts w:cstheme="minorHAnsi"/>
          <w:sz w:val="24"/>
          <w:szCs w:val="24"/>
        </w:rPr>
        <w:t xml:space="preserve">carabid </w:t>
      </w:r>
      <w:r w:rsidR="001C19C7" w:rsidRPr="001D426A">
        <w:rPr>
          <w:rFonts w:cstheme="minorHAnsi"/>
          <w:sz w:val="24"/>
          <w:szCs w:val="24"/>
        </w:rPr>
        <w:t xml:space="preserve">traits against the increasing disturbance gradient (PCA 1). Individual </w:t>
      </w:r>
      <w:r w:rsidR="00D56855" w:rsidRPr="001D426A">
        <w:rPr>
          <w:rFonts w:cstheme="minorHAnsi"/>
          <w:sz w:val="24"/>
          <w:szCs w:val="24"/>
        </w:rPr>
        <w:t>treatment types are</w:t>
      </w:r>
      <w:r w:rsidR="001C19C7" w:rsidRPr="001D426A">
        <w:rPr>
          <w:rFonts w:cstheme="minorHAnsi"/>
          <w:sz w:val="24"/>
          <w:szCs w:val="24"/>
        </w:rPr>
        <w:t xml:space="preserve"> plotted in separate </w:t>
      </w:r>
      <w:r w:rsidR="00320DAE" w:rsidRPr="001D426A">
        <w:rPr>
          <w:rFonts w:cstheme="minorHAnsi"/>
          <w:sz w:val="24"/>
          <w:szCs w:val="24"/>
        </w:rPr>
        <w:t>shades</w:t>
      </w:r>
      <w:r w:rsidR="00D56855" w:rsidRPr="001D426A">
        <w:rPr>
          <w:rFonts w:cstheme="minorHAnsi"/>
          <w:sz w:val="24"/>
          <w:szCs w:val="24"/>
        </w:rPr>
        <w:t xml:space="preserve"> from </w:t>
      </w:r>
      <w:r w:rsidR="001C19C7" w:rsidRPr="001D426A">
        <w:rPr>
          <w:rFonts w:cstheme="minorHAnsi"/>
          <w:sz w:val="24"/>
          <w:szCs w:val="24"/>
        </w:rPr>
        <w:t>light grey</w:t>
      </w:r>
      <w:r w:rsidR="00D56855" w:rsidRPr="001D426A">
        <w:rPr>
          <w:rFonts w:cstheme="minorHAnsi"/>
          <w:sz w:val="24"/>
          <w:szCs w:val="24"/>
        </w:rPr>
        <w:t>,</w:t>
      </w:r>
      <w:r w:rsidR="001C19C7" w:rsidRPr="001D426A">
        <w:rPr>
          <w:rFonts w:cstheme="minorHAnsi"/>
          <w:sz w:val="24"/>
          <w:szCs w:val="24"/>
        </w:rPr>
        <w:t xml:space="preserve"> for </w:t>
      </w:r>
      <w:r w:rsidR="00D56855" w:rsidRPr="001D426A">
        <w:rPr>
          <w:rFonts w:cstheme="minorHAnsi"/>
          <w:sz w:val="24"/>
          <w:szCs w:val="24"/>
        </w:rPr>
        <w:t xml:space="preserve">non-intervention controls, </w:t>
      </w:r>
      <w:r w:rsidR="001C19C7" w:rsidRPr="001D426A">
        <w:rPr>
          <w:rFonts w:cstheme="minorHAnsi"/>
          <w:sz w:val="24"/>
          <w:szCs w:val="24"/>
        </w:rPr>
        <w:t>to black for the most intensive disturbance</w:t>
      </w:r>
      <w:r w:rsidR="00D56855" w:rsidRPr="001D426A">
        <w:rPr>
          <w:rFonts w:cstheme="minorHAnsi"/>
          <w:sz w:val="24"/>
          <w:szCs w:val="24"/>
        </w:rPr>
        <w:t xml:space="preserve"> treatment</w:t>
      </w:r>
      <w:r w:rsidR="001C19C7" w:rsidRPr="001D426A">
        <w:rPr>
          <w:rFonts w:cstheme="minorHAnsi"/>
          <w:sz w:val="24"/>
          <w:szCs w:val="24"/>
        </w:rPr>
        <w:t>.</w:t>
      </w:r>
    </w:p>
    <w:p w14:paraId="3952A7FF" w14:textId="77777777" w:rsidR="00333E6B" w:rsidRPr="001D426A" w:rsidRDefault="00333E6B" w:rsidP="0098586D">
      <w:pPr>
        <w:spacing w:after="0" w:line="480" w:lineRule="auto"/>
        <w:rPr>
          <w:rFonts w:cstheme="minorHAnsi"/>
          <w:sz w:val="24"/>
          <w:szCs w:val="24"/>
        </w:rPr>
      </w:pPr>
    </w:p>
    <w:p w14:paraId="3303A66C" w14:textId="77777777" w:rsidR="00EA384D" w:rsidRPr="001D426A" w:rsidRDefault="00333E6B" w:rsidP="0098586D">
      <w:pPr>
        <w:spacing w:after="0" w:line="480" w:lineRule="auto"/>
        <w:rPr>
          <w:rFonts w:cstheme="minorHAnsi"/>
          <w:sz w:val="24"/>
          <w:szCs w:val="24"/>
        </w:rPr>
      </w:pPr>
      <w:r w:rsidRPr="005A0417">
        <w:rPr>
          <w:rFonts w:cstheme="minorHAnsi"/>
          <w:b/>
          <w:sz w:val="24"/>
          <w:szCs w:val="24"/>
        </w:rPr>
        <w:t xml:space="preserve">Fig. </w:t>
      </w:r>
      <w:r w:rsidR="00DD0EF6" w:rsidRPr="005A0417">
        <w:rPr>
          <w:rFonts w:cstheme="minorHAnsi"/>
          <w:b/>
          <w:sz w:val="24"/>
          <w:szCs w:val="24"/>
        </w:rPr>
        <w:t>3</w:t>
      </w:r>
      <w:r w:rsidRPr="005A0417">
        <w:rPr>
          <w:rFonts w:cstheme="minorHAnsi"/>
          <w:b/>
          <w:sz w:val="24"/>
          <w:szCs w:val="24"/>
        </w:rPr>
        <w:t>.</w:t>
      </w:r>
      <w:r w:rsidRPr="001D426A">
        <w:rPr>
          <w:rFonts w:cstheme="minorHAnsi"/>
          <w:sz w:val="24"/>
          <w:szCs w:val="24"/>
        </w:rPr>
        <w:t xml:space="preserve"> </w:t>
      </w:r>
      <w:r w:rsidR="006E4073" w:rsidRPr="001D426A">
        <w:rPr>
          <w:rFonts w:cstheme="minorHAnsi"/>
          <w:sz w:val="24"/>
          <w:szCs w:val="24"/>
        </w:rPr>
        <w:t xml:space="preserve"> Abundance weighted means (</w:t>
      </w:r>
      <w:proofErr w:type="spellStart"/>
      <w:r w:rsidR="006E4073" w:rsidRPr="001D426A">
        <w:rPr>
          <w:rFonts w:cstheme="minorHAnsi"/>
          <w:sz w:val="24"/>
          <w:szCs w:val="24"/>
        </w:rPr>
        <w:t>Hellinger</w:t>
      </w:r>
      <w:proofErr w:type="spellEnd"/>
      <w:r w:rsidR="006E4073" w:rsidRPr="001D426A">
        <w:rPr>
          <w:rFonts w:cstheme="minorHAnsi"/>
          <w:sz w:val="24"/>
          <w:szCs w:val="24"/>
        </w:rPr>
        <w:t xml:space="preserve"> transformed) and ratios of significant fourth corner spider traits against the increasing disturbance gradient (PCA 1). Individual treatment types are plotted in separate </w:t>
      </w:r>
      <w:r w:rsidR="00320DAE" w:rsidRPr="001D426A">
        <w:rPr>
          <w:rFonts w:cstheme="minorHAnsi"/>
          <w:sz w:val="24"/>
          <w:szCs w:val="24"/>
        </w:rPr>
        <w:t>shades</w:t>
      </w:r>
      <w:r w:rsidR="006E4073" w:rsidRPr="001D426A">
        <w:rPr>
          <w:rFonts w:cstheme="minorHAnsi"/>
          <w:sz w:val="24"/>
          <w:szCs w:val="24"/>
        </w:rPr>
        <w:t xml:space="preserve"> from light grey, for non-intervention controls, to black for the most intensive disturbance treatment.</w:t>
      </w:r>
    </w:p>
    <w:p w14:paraId="2E144D56" w14:textId="77777777" w:rsidR="00333E6B" w:rsidRPr="001D426A" w:rsidRDefault="00333E6B" w:rsidP="0098586D">
      <w:pPr>
        <w:spacing w:after="0" w:line="480" w:lineRule="auto"/>
        <w:rPr>
          <w:rFonts w:cstheme="minorHAnsi"/>
          <w:sz w:val="24"/>
          <w:szCs w:val="24"/>
        </w:rPr>
      </w:pPr>
    </w:p>
    <w:p w14:paraId="5BE79663" w14:textId="74E6F7FB" w:rsidR="00333E6B" w:rsidRPr="001D426A" w:rsidRDefault="00333E6B" w:rsidP="00615709">
      <w:pPr>
        <w:spacing w:after="0" w:line="480" w:lineRule="auto"/>
        <w:rPr>
          <w:rFonts w:cstheme="minorHAnsi"/>
          <w:sz w:val="24"/>
          <w:szCs w:val="24"/>
        </w:rPr>
        <w:sectPr w:rsidR="00333E6B" w:rsidRPr="001D426A" w:rsidSect="00615709">
          <w:footerReference w:type="default" r:id="rId10"/>
          <w:pgSz w:w="11906" w:h="16838"/>
          <w:pgMar w:top="1440" w:right="1800" w:bottom="1440" w:left="1800" w:header="708" w:footer="708" w:gutter="0"/>
          <w:lnNumType w:countBy="1"/>
          <w:cols w:space="708"/>
          <w:docGrid w:linePitch="360"/>
        </w:sectPr>
      </w:pPr>
      <w:r w:rsidRPr="005A0417">
        <w:rPr>
          <w:rFonts w:cstheme="minorHAnsi"/>
          <w:b/>
          <w:sz w:val="24"/>
          <w:szCs w:val="24"/>
        </w:rPr>
        <w:t xml:space="preserve">Fig. </w:t>
      </w:r>
      <w:r w:rsidR="00DD0EF6" w:rsidRPr="005A0417">
        <w:rPr>
          <w:rFonts w:cstheme="minorHAnsi"/>
          <w:b/>
          <w:sz w:val="24"/>
          <w:szCs w:val="24"/>
        </w:rPr>
        <w:t>4</w:t>
      </w:r>
      <w:r w:rsidR="00D425E6" w:rsidRPr="005A0417">
        <w:rPr>
          <w:rFonts w:cstheme="minorHAnsi"/>
          <w:b/>
          <w:sz w:val="24"/>
          <w:szCs w:val="24"/>
        </w:rPr>
        <w:t>.</w:t>
      </w:r>
      <w:r w:rsidR="006E4073" w:rsidRPr="001D426A">
        <w:rPr>
          <w:rFonts w:cstheme="minorHAnsi"/>
          <w:sz w:val="24"/>
          <w:szCs w:val="24"/>
        </w:rPr>
        <w:t xml:space="preserve"> Abundance weighted means and ratios of significant fourth corner vascular plant traits against the increasing disturbance gradient (PCA 1). </w:t>
      </w:r>
      <w:r w:rsidR="00F809E7">
        <w:rPr>
          <w:rFonts w:cstheme="minorHAnsi"/>
          <w:sz w:val="24"/>
          <w:szCs w:val="24"/>
        </w:rPr>
        <w:t>For brevity w</w:t>
      </w:r>
      <w:r w:rsidR="00390980">
        <w:rPr>
          <w:rFonts w:cstheme="minorHAnsi"/>
          <w:sz w:val="24"/>
          <w:szCs w:val="24"/>
        </w:rPr>
        <w:t xml:space="preserve">e only include those traits that relate to </w:t>
      </w:r>
      <w:r w:rsidR="003B7A02">
        <w:rPr>
          <w:rFonts w:cstheme="minorHAnsi"/>
          <w:sz w:val="24"/>
          <w:szCs w:val="24"/>
        </w:rPr>
        <w:t xml:space="preserve">competitive establishment and </w:t>
      </w:r>
      <w:r w:rsidR="00390980">
        <w:rPr>
          <w:rFonts w:cstheme="minorHAnsi"/>
          <w:sz w:val="24"/>
          <w:szCs w:val="24"/>
        </w:rPr>
        <w:t>dispersal ability</w:t>
      </w:r>
      <w:r w:rsidR="009A79B2">
        <w:rPr>
          <w:rFonts w:cstheme="minorHAnsi"/>
          <w:sz w:val="24"/>
          <w:szCs w:val="24"/>
        </w:rPr>
        <w:t>;</w:t>
      </w:r>
      <w:r w:rsidR="00390980">
        <w:rPr>
          <w:rFonts w:cstheme="minorHAnsi"/>
          <w:sz w:val="24"/>
          <w:szCs w:val="24"/>
        </w:rPr>
        <w:t xml:space="preserve"> for </w:t>
      </w:r>
      <w:r w:rsidR="0007460B">
        <w:rPr>
          <w:rFonts w:cstheme="minorHAnsi"/>
          <w:sz w:val="24"/>
          <w:szCs w:val="24"/>
        </w:rPr>
        <w:t>plots of all</w:t>
      </w:r>
      <w:r w:rsidR="00390980">
        <w:rPr>
          <w:rFonts w:cstheme="minorHAnsi"/>
          <w:sz w:val="24"/>
          <w:szCs w:val="24"/>
        </w:rPr>
        <w:t xml:space="preserve"> significant traits-disturbance </w:t>
      </w:r>
      <w:r w:rsidR="0007460B">
        <w:rPr>
          <w:rFonts w:cstheme="minorHAnsi"/>
          <w:sz w:val="24"/>
          <w:szCs w:val="24"/>
        </w:rPr>
        <w:t xml:space="preserve">relationships listed </w:t>
      </w:r>
      <w:r w:rsidR="00390980">
        <w:rPr>
          <w:rFonts w:cstheme="minorHAnsi"/>
          <w:sz w:val="24"/>
          <w:szCs w:val="24"/>
        </w:rPr>
        <w:t>in Table 2</w:t>
      </w:r>
      <w:r w:rsidR="009A79B2">
        <w:rPr>
          <w:rFonts w:cstheme="minorHAnsi"/>
          <w:sz w:val="24"/>
          <w:szCs w:val="24"/>
        </w:rPr>
        <w:t>,</w:t>
      </w:r>
      <w:r w:rsidR="00390980">
        <w:rPr>
          <w:rFonts w:cstheme="minorHAnsi"/>
          <w:sz w:val="24"/>
          <w:szCs w:val="24"/>
        </w:rPr>
        <w:t xml:space="preserve"> see </w:t>
      </w:r>
      <w:r w:rsidR="000D4635">
        <w:rPr>
          <w:rFonts w:cstheme="minorHAnsi"/>
          <w:sz w:val="24"/>
          <w:szCs w:val="24"/>
        </w:rPr>
        <w:t>Fig. S2.</w:t>
      </w:r>
      <w:r w:rsidR="00390980">
        <w:rPr>
          <w:rFonts w:cstheme="minorHAnsi"/>
          <w:sz w:val="24"/>
          <w:szCs w:val="24"/>
        </w:rPr>
        <w:t xml:space="preserve"> </w:t>
      </w:r>
      <w:r w:rsidR="006E4073" w:rsidRPr="001D426A">
        <w:rPr>
          <w:rFonts w:cstheme="minorHAnsi"/>
          <w:sz w:val="24"/>
          <w:szCs w:val="24"/>
        </w:rPr>
        <w:t xml:space="preserve">Individual treatment types are plotted in separate </w:t>
      </w:r>
      <w:r w:rsidR="00320DAE" w:rsidRPr="001D426A">
        <w:rPr>
          <w:rFonts w:cstheme="minorHAnsi"/>
          <w:sz w:val="24"/>
          <w:szCs w:val="24"/>
        </w:rPr>
        <w:t>shades</w:t>
      </w:r>
      <w:r w:rsidR="006E4073" w:rsidRPr="001D426A">
        <w:rPr>
          <w:rFonts w:cstheme="minorHAnsi"/>
          <w:sz w:val="24"/>
          <w:szCs w:val="24"/>
        </w:rPr>
        <w:t xml:space="preserve"> from light grey, for non-intervention controls, to black for the most intensive disturbance treatment.</w:t>
      </w:r>
      <w:r w:rsidRPr="001D426A">
        <w:rPr>
          <w:rFonts w:cstheme="minorHAnsi"/>
          <w:sz w:val="24"/>
          <w:szCs w:val="24"/>
        </w:rPr>
        <w:br w:type="page"/>
      </w:r>
    </w:p>
    <w:p w14:paraId="5E812C01" w14:textId="77777777" w:rsidR="0074118D" w:rsidRDefault="0074118D" w:rsidP="0074118D">
      <w:pPr>
        <w:rPr>
          <w:sz w:val="24"/>
          <w:szCs w:val="24"/>
        </w:rPr>
      </w:pPr>
      <w:r w:rsidRPr="0074118D">
        <w:rPr>
          <w:sz w:val="24"/>
          <w:szCs w:val="24"/>
        </w:rPr>
        <w:lastRenderedPageBreak/>
        <w:t>Table 1</w:t>
      </w:r>
      <w:r w:rsidR="00A13D66">
        <w:rPr>
          <w:sz w:val="24"/>
          <w:szCs w:val="24"/>
        </w:rPr>
        <w:t>.</w:t>
      </w:r>
      <w:r w:rsidRPr="0074118D">
        <w:rPr>
          <w:sz w:val="24"/>
          <w:szCs w:val="24"/>
        </w:rPr>
        <w:t xml:space="preserve"> </w:t>
      </w:r>
      <w:proofErr w:type="gramStart"/>
      <w:r w:rsidRPr="0074118D">
        <w:rPr>
          <w:sz w:val="24"/>
          <w:szCs w:val="24"/>
        </w:rPr>
        <w:t xml:space="preserve">Coding and </w:t>
      </w:r>
      <w:r w:rsidR="00D3726E">
        <w:rPr>
          <w:sz w:val="24"/>
          <w:szCs w:val="24"/>
        </w:rPr>
        <w:t xml:space="preserve">description </w:t>
      </w:r>
      <w:r w:rsidRPr="0074118D">
        <w:rPr>
          <w:sz w:val="24"/>
          <w:szCs w:val="24"/>
        </w:rPr>
        <w:t xml:space="preserve">for </w:t>
      </w:r>
      <w:r w:rsidR="00CF214F">
        <w:rPr>
          <w:sz w:val="24"/>
          <w:szCs w:val="24"/>
        </w:rPr>
        <w:t xml:space="preserve">biological </w:t>
      </w:r>
      <w:r w:rsidRPr="0074118D">
        <w:rPr>
          <w:sz w:val="24"/>
          <w:szCs w:val="24"/>
        </w:rPr>
        <w:t>traits of each taxonomic group</w:t>
      </w:r>
      <w:r w:rsidR="00E66E17">
        <w:rPr>
          <w:sz w:val="24"/>
          <w:szCs w:val="24"/>
        </w:rPr>
        <w:t>.</w:t>
      </w:r>
      <w:proofErr w:type="gramEnd"/>
      <w:r w:rsidR="00E66E17">
        <w:rPr>
          <w:sz w:val="24"/>
          <w:szCs w:val="24"/>
        </w:rPr>
        <w:t xml:space="preserve"> For </w:t>
      </w:r>
      <w:r w:rsidR="00163A6F">
        <w:rPr>
          <w:sz w:val="24"/>
          <w:szCs w:val="24"/>
        </w:rPr>
        <w:t xml:space="preserve">sources of trait data </w:t>
      </w:r>
      <w:r w:rsidR="00E66E17">
        <w:rPr>
          <w:sz w:val="24"/>
          <w:szCs w:val="24"/>
        </w:rPr>
        <w:t xml:space="preserve">see Table S2. </w:t>
      </w:r>
    </w:p>
    <w:tbl>
      <w:tblPr>
        <w:tblW w:w="8243" w:type="dxa"/>
        <w:tblInd w:w="93" w:type="dxa"/>
        <w:tblLook w:val="04A0" w:firstRow="1" w:lastRow="0" w:firstColumn="1" w:lastColumn="0" w:noHBand="0" w:noVBand="1"/>
      </w:tblPr>
      <w:tblGrid>
        <w:gridCol w:w="1923"/>
        <w:gridCol w:w="6320"/>
      </w:tblGrid>
      <w:tr w:rsidR="00EA4201" w:rsidRPr="00EA4201" w14:paraId="341E8BC2" w14:textId="77777777" w:rsidTr="003840B2">
        <w:trPr>
          <w:trHeight w:val="280"/>
        </w:trPr>
        <w:tc>
          <w:tcPr>
            <w:tcW w:w="1923" w:type="dxa"/>
            <w:tcBorders>
              <w:top w:val="single" w:sz="4" w:space="0" w:color="auto"/>
              <w:left w:val="nil"/>
              <w:bottom w:val="nil"/>
              <w:right w:val="nil"/>
            </w:tcBorders>
            <w:shd w:val="clear" w:color="auto" w:fill="auto"/>
            <w:vAlign w:val="center"/>
            <w:hideMark/>
          </w:tcPr>
          <w:p w14:paraId="1C820C9D" w14:textId="77777777" w:rsidR="00EA4201" w:rsidRPr="00EA4201" w:rsidRDefault="00EA4201" w:rsidP="00EA4201">
            <w:pPr>
              <w:spacing w:after="0" w:line="240" w:lineRule="auto"/>
              <w:rPr>
                <w:rFonts w:ascii="Calibri" w:eastAsia="Times New Roman" w:hAnsi="Calibri" w:cs="Times New Roman"/>
                <w:b/>
                <w:bCs/>
                <w:color w:val="000000"/>
                <w:lang w:eastAsia="en-US"/>
              </w:rPr>
            </w:pPr>
            <w:proofErr w:type="spellStart"/>
            <w:r w:rsidRPr="00EA4201">
              <w:rPr>
                <w:rFonts w:ascii="Calibri" w:eastAsia="Times New Roman" w:hAnsi="Calibri" w:cs="Times New Roman"/>
                <w:b/>
                <w:bCs/>
                <w:color w:val="000000"/>
                <w:lang w:eastAsia="en-US"/>
              </w:rPr>
              <w:t>Carabids</w:t>
            </w:r>
            <w:proofErr w:type="spellEnd"/>
          </w:p>
        </w:tc>
        <w:tc>
          <w:tcPr>
            <w:tcW w:w="6320" w:type="dxa"/>
            <w:tcBorders>
              <w:top w:val="single" w:sz="4" w:space="0" w:color="auto"/>
              <w:left w:val="nil"/>
              <w:bottom w:val="nil"/>
              <w:right w:val="nil"/>
            </w:tcBorders>
            <w:shd w:val="clear" w:color="auto" w:fill="auto"/>
            <w:vAlign w:val="center"/>
            <w:hideMark/>
          </w:tcPr>
          <w:p w14:paraId="442AAC3D" w14:textId="77777777" w:rsidR="00EA4201" w:rsidRPr="00EA4201" w:rsidRDefault="00EA4201" w:rsidP="00EA4201">
            <w:pPr>
              <w:spacing w:after="0" w:line="240" w:lineRule="auto"/>
              <w:rPr>
                <w:rFonts w:ascii="Calibri" w:eastAsia="Times New Roman" w:hAnsi="Calibri" w:cs="Times New Roman"/>
                <w:b/>
                <w:bCs/>
                <w:color w:val="000000"/>
                <w:lang w:eastAsia="en-US"/>
              </w:rPr>
            </w:pPr>
            <w:r w:rsidRPr="00EA4201">
              <w:rPr>
                <w:rFonts w:ascii="Calibri" w:eastAsia="Times New Roman" w:hAnsi="Calibri" w:cs="Times New Roman"/>
                <w:b/>
                <w:bCs/>
                <w:color w:val="000000"/>
                <w:lang w:eastAsia="en-US"/>
              </w:rPr>
              <w:t>Attribute</w:t>
            </w:r>
          </w:p>
        </w:tc>
      </w:tr>
      <w:tr w:rsidR="00EA4201" w:rsidRPr="00EA4201" w14:paraId="45BBDDA8" w14:textId="77777777" w:rsidTr="003840B2">
        <w:trPr>
          <w:trHeight w:val="280"/>
        </w:trPr>
        <w:tc>
          <w:tcPr>
            <w:tcW w:w="1923" w:type="dxa"/>
            <w:tcBorders>
              <w:top w:val="single" w:sz="4" w:space="0" w:color="auto"/>
              <w:left w:val="nil"/>
              <w:bottom w:val="nil"/>
              <w:right w:val="nil"/>
            </w:tcBorders>
            <w:shd w:val="clear" w:color="auto" w:fill="auto"/>
            <w:hideMark/>
          </w:tcPr>
          <w:p w14:paraId="12E46506" w14:textId="77777777" w:rsidR="00EA4201" w:rsidRPr="00EA4201" w:rsidRDefault="00EA4201"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Body size</w:t>
            </w:r>
          </w:p>
        </w:tc>
        <w:tc>
          <w:tcPr>
            <w:tcW w:w="6320" w:type="dxa"/>
            <w:tcBorders>
              <w:top w:val="single" w:sz="4" w:space="0" w:color="auto"/>
              <w:left w:val="nil"/>
              <w:bottom w:val="nil"/>
              <w:right w:val="nil"/>
            </w:tcBorders>
            <w:shd w:val="clear" w:color="auto" w:fill="auto"/>
            <w:hideMark/>
          </w:tcPr>
          <w:p w14:paraId="5F045EF6"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Average body size in mm</w:t>
            </w:r>
          </w:p>
        </w:tc>
      </w:tr>
      <w:tr w:rsidR="00EA4201" w:rsidRPr="00EA4201" w14:paraId="5A22D6DA" w14:textId="77777777" w:rsidTr="003840B2">
        <w:trPr>
          <w:trHeight w:val="300"/>
        </w:trPr>
        <w:tc>
          <w:tcPr>
            <w:tcW w:w="1923" w:type="dxa"/>
            <w:tcBorders>
              <w:top w:val="nil"/>
              <w:left w:val="nil"/>
              <w:bottom w:val="nil"/>
              <w:right w:val="nil"/>
            </w:tcBorders>
            <w:shd w:val="clear" w:color="auto" w:fill="auto"/>
            <w:hideMark/>
          </w:tcPr>
          <w:p w14:paraId="53334B26" w14:textId="77777777" w:rsidR="00EA4201" w:rsidRPr="00EA4201" w:rsidRDefault="00EA4201"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Activity length</w:t>
            </w:r>
          </w:p>
        </w:tc>
        <w:tc>
          <w:tcPr>
            <w:tcW w:w="6320" w:type="dxa"/>
            <w:tcBorders>
              <w:top w:val="nil"/>
              <w:left w:val="nil"/>
              <w:bottom w:val="nil"/>
              <w:right w:val="nil"/>
            </w:tcBorders>
            <w:shd w:val="clear" w:color="auto" w:fill="auto"/>
            <w:hideMark/>
          </w:tcPr>
          <w:p w14:paraId="71D6D7D4"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1=short (1-3 months); 2=medium (4 months); 3=long (&gt;5 months)</w:t>
            </w:r>
          </w:p>
        </w:tc>
      </w:tr>
      <w:tr w:rsidR="00EA4201" w:rsidRPr="00EA4201" w14:paraId="06790722" w14:textId="77777777" w:rsidTr="003840B2">
        <w:trPr>
          <w:trHeight w:val="590"/>
        </w:trPr>
        <w:tc>
          <w:tcPr>
            <w:tcW w:w="1923" w:type="dxa"/>
            <w:tcBorders>
              <w:top w:val="nil"/>
              <w:left w:val="nil"/>
              <w:bottom w:val="nil"/>
              <w:right w:val="nil"/>
            </w:tcBorders>
            <w:shd w:val="clear" w:color="auto" w:fill="auto"/>
            <w:hideMark/>
          </w:tcPr>
          <w:p w14:paraId="05994656" w14:textId="77777777" w:rsidR="00EA4201" w:rsidRPr="00EA4201" w:rsidRDefault="00EA4201"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Activity period</w:t>
            </w:r>
          </w:p>
        </w:tc>
        <w:tc>
          <w:tcPr>
            <w:tcW w:w="6320" w:type="dxa"/>
            <w:tcBorders>
              <w:top w:val="nil"/>
              <w:left w:val="nil"/>
              <w:bottom w:val="nil"/>
              <w:right w:val="nil"/>
            </w:tcBorders>
            <w:shd w:val="clear" w:color="auto" w:fill="auto"/>
            <w:hideMark/>
          </w:tcPr>
          <w:p w14:paraId="642BFC40"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Main period of activity, either foraging or breeding. 1=spring (early); 2=summer (mid); 3=autumn (late)</w:t>
            </w:r>
          </w:p>
        </w:tc>
      </w:tr>
      <w:tr w:rsidR="00EA4201" w:rsidRPr="00EA4201" w14:paraId="642B204B" w14:textId="77777777" w:rsidTr="003840B2">
        <w:trPr>
          <w:trHeight w:val="280"/>
        </w:trPr>
        <w:tc>
          <w:tcPr>
            <w:tcW w:w="1923" w:type="dxa"/>
            <w:tcBorders>
              <w:top w:val="nil"/>
              <w:left w:val="nil"/>
              <w:bottom w:val="nil"/>
              <w:right w:val="nil"/>
            </w:tcBorders>
            <w:shd w:val="clear" w:color="auto" w:fill="auto"/>
            <w:hideMark/>
          </w:tcPr>
          <w:p w14:paraId="6C135BB2" w14:textId="77777777" w:rsidR="00EA4201" w:rsidRPr="00EA4201" w:rsidRDefault="00EA4201"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Spring breeding</w:t>
            </w:r>
          </w:p>
        </w:tc>
        <w:tc>
          <w:tcPr>
            <w:tcW w:w="6320" w:type="dxa"/>
            <w:tcBorders>
              <w:top w:val="nil"/>
              <w:left w:val="nil"/>
              <w:bottom w:val="nil"/>
              <w:right w:val="nil"/>
            </w:tcBorders>
            <w:shd w:val="clear" w:color="auto" w:fill="auto"/>
            <w:hideMark/>
          </w:tcPr>
          <w:p w14:paraId="3DB1AC48"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 xml:space="preserve">Either spring or autumn breeding. </w:t>
            </w:r>
          </w:p>
        </w:tc>
      </w:tr>
      <w:tr w:rsidR="00EA4201" w:rsidRPr="00EA4201" w14:paraId="5C625464" w14:textId="77777777" w:rsidTr="003840B2">
        <w:trPr>
          <w:trHeight w:val="280"/>
        </w:trPr>
        <w:tc>
          <w:tcPr>
            <w:tcW w:w="1923" w:type="dxa"/>
            <w:tcBorders>
              <w:top w:val="nil"/>
              <w:left w:val="nil"/>
              <w:bottom w:val="nil"/>
              <w:right w:val="nil"/>
            </w:tcBorders>
            <w:shd w:val="clear" w:color="auto" w:fill="auto"/>
            <w:hideMark/>
          </w:tcPr>
          <w:p w14:paraId="6582CACA" w14:textId="77777777" w:rsidR="00EA4201" w:rsidRPr="00EA4201" w:rsidRDefault="00EA4201"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Carnivorous</w:t>
            </w:r>
          </w:p>
        </w:tc>
        <w:tc>
          <w:tcPr>
            <w:tcW w:w="6320" w:type="dxa"/>
            <w:tcBorders>
              <w:top w:val="nil"/>
              <w:left w:val="nil"/>
              <w:bottom w:val="nil"/>
              <w:right w:val="nil"/>
            </w:tcBorders>
            <w:shd w:val="clear" w:color="auto" w:fill="auto"/>
            <w:hideMark/>
          </w:tcPr>
          <w:p w14:paraId="65AA96A6"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 xml:space="preserve">1=carnivore </w:t>
            </w:r>
          </w:p>
        </w:tc>
      </w:tr>
      <w:tr w:rsidR="00EA4201" w:rsidRPr="00EA4201" w14:paraId="3DD658C4" w14:textId="77777777" w:rsidTr="003840B2">
        <w:trPr>
          <w:trHeight w:val="280"/>
        </w:trPr>
        <w:tc>
          <w:tcPr>
            <w:tcW w:w="1923" w:type="dxa"/>
            <w:tcBorders>
              <w:top w:val="nil"/>
              <w:left w:val="nil"/>
              <w:bottom w:val="nil"/>
              <w:right w:val="nil"/>
            </w:tcBorders>
            <w:shd w:val="clear" w:color="auto" w:fill="auto"/>
            <w:hideMark/>
          </w:tcPr>
          <w:p w14:paraId="434C645C" w14:textId="77777777" w:rsidR="00EA4201" w:rsidRPr="00EA4201" w:rsidRDefault="00EA4201"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Herbivorous</w:t>
            </w:r>
          </w:p>
        </w:tc>
        <w:tc>
          <w:tcPr>
            <w:tcW w:w="6320" w:type="dxa"/>
            <w:tcBorders>
              <w:top w:val="nil"/>
              <w:left w:val="nil"/>
              <w:bottom w:val="nil"/>
              <w:right w:val="nil"/>
            </w:tcBorders>
            <w:shd w:val="clear" w:color="auto" w:fill="auto"/>
            <w:hideMark/>
          </w:tcPr>
          <w:p w14:paraId="64B2E3B4"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 xml:space="preserve">1=herbivore </w:t>
            </w:r>
          </w:p>
        </w:tc>
      </w:tr>
      <w:tr w:rsidR="00EA4201" w:rsidRPr="00EA4201" w14:paraId="67D08E16" w14:textId="77777777" w:rsidTr="003840B2">
        <w:trPr>
          <w:trHeight w:val="280"/>
        </w:trPr>
        <w:tc>
          <w:tcPr>
            <w:tcW w:w="1923" w:type="dxa"/>
            <w:tcBorders>
              <w:top w:val="nil"/>
              <w:left w:val="nil"/>
              <w:bottom w:val="nil"/>
              <w:right w:val="nil"/>
            </w:tcBorders>
            <w:shd w:val="clear" w:color="auto" w:fill="auto"/>
            <w:hideMark/>
          </w:tcPr>
          <w:p w14:paraId="63183204"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Omniv</w:t>
            </w:r>
            <w:r w:rsidR="0034790C">
              <w:rPr>
                <w:rFonts w:ascii="Calibri" w:eastAsia="Times New Roman" w:hAnsi="Calibri" w:cs="Times New Roman"/>
                <w:color w:val="000000"/>
                <w:lang w:eastAsia="en-US"/>
              </w:rPr>
              <w:t>ores</w:t>
            </w:r>
          </w:p>
        </w:tc>
        <w:tc>
          <w:tcPr>
            <w:tcW w:w="6320" w:type="dxa"/>
            <w:tcBorders>
              <w:top w:val="nil"/>
              <w:left w:val="nil"/>
              <w:bottom w:val="nil"/>
              <w:right w:val="nil"/>
            </w:tcBorders>
            <w:shd w:val="clear" w:color="auto" w:fill="auto"/>
            <w:hideMark/>
          </w:tcPr>
          <w:p w14:paraId="3243A2FD"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1=omnivore</w:t>
            </w:r>
          </w:p>
        </w:tc>
      </w:tr>
      <w:tr w:rsidR="00EA4201" w:rsidRPr="00EA4201" w14:paraId="2C70D5F9" w14:textId="77777777" w:rsidTr="003840B2">
        <w:trPr>
          <w:trHeight w:val="280"/>
        </w:trPr>
        <w:tc>
          <w:tcPr>
            <w:tcW w:w="1923" w:type="dxa"/>
            <w:tcBorders>
              <w:top w:val="nil"/>
              <w:left w:val="nil"/>
              <w:bottom w:val="nil"/>
              <w:right w:val="nil"/>
            </w:tcBorders>
            <w:shd w:val="clear" w:color="auto" w:fill="auto"/>
            <w:hideMark/>
          </w:tcPr>
          <w:p w14:paraId="46E7DB73" w14:textId="77777777" w:rsidR="00EA4201" w:rsidRPr="00EA4201" w:rsidRDefault="0034790C" w:rsidP="00EA4201">
            <w:pPr>
              <w:spacing w:after="0" w:line="240" w:lineRule="auto"/>
              <w:rPr>
                <w:rFonts w:ascii="Calibri" w:eastAsia="Times New Roman" w:hAnsi="Calibri" w:cs="Times New Roman"/>
                <w:color w:val="000000"/>
                <w:lang w:eastAsia="en-US"/>
              </w:rPr>
            </w:pPr>
            <w:proofErr w:type="spellStart"/>
            <w:r>
              <w:rPr>
                <w:rFonts w:ascii="Calibri" w:eastAsia="Times New Roman" w:hAnsi="Calibri" w:cs="Times New Roman"/>
                <w:color w:val="000000"/>
                <w:lang w:eastAsia="en-US"/>
              </w:rPr>
              <w:t>Brachypterous</w:t>
            </w:r>
            <w:proofErr w:type="spellEnd"/>
          </w:p>
        </w:tc>
        <w:tc>
          <w:tcPr>
            <w:tcW w:w="6320" w:type="dxa"/>
            <w:tcBorders>
              <w:top w:val="nil"/>
              <w:left w:val="nil"/>
              <w:bottom w:val="nil"/>
              <w:right w:val="nil"/>
            </w:tcBorders>
            <w:shd w:val="clear" w:color="auto" w:fill="auto"/>
            <w:hideMark/>
          </w:tcPr>
          <w:p w14:paraId="47DAB57A"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w:t>
            </w:r>
            <w:proofErr w:type="spellStart"/>
            <w:r w:rsidRPr="00EA4201">
              <w:rPr>
                <w:rFonts w:ascii="Calibri" w:eastAsia="Times New Roman" w:hAnsi="Calibri" w:cs="Times New Roman"/>
                <w:color w:val="000000"/>
                <w:lang w:eastAsia="en-US"/>
              </w:rPr>
              <w:t>brachypterous</w:t>
            </w:r>
            <w:proofErr w:type="spellEnd"/>
            <w:r w:rsidRPr="00EA4201">
              <w:rPr>
                <w:rFonts w:ascii="Calibri" w:eastAsia="Times New Roman" w:hAnsi="Calibri" w:cs="Times New Roman"/>
                <w:color w:val="000000"/>
                <w:lang w:eastAsia="en-US"/>
              </w:rPr>
              <w:t xml:space="preserve"> species</w:t>
            </w:r>
          </w:p>
        </w:tc>
      </w:tr>
      <w:tr w:rsidR="00EA4201" w:rsidRPr="00EA4201" w14:paraId="482D8FCA" w14:textId="77777777" w:rsidTr="003840B2">
        <w:trPr>
          <w:trHeight w:val="280"/>
        </w:trPr>
        <w:tc>
          <w:tcPr>
            <w:tcW w:w="1923" w:type="dxa"/>
            <w:tcBorders>
              <w:top w:val="nil"/>
              <w:left w:val="nil"/>
              <w:bottom w:val="nil"/>
              <w:right w:val="nil"/>
            </w:tcBorders>
            <w:shd w:val="clear" w:color="auto" w:fill="auto"/>
            <w:hideMark/>
          </w:tcPr>
          <w:p w14:paraId="7FCD8453"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Wing-dimorphic</w:t>
            </w:r>
          </w:p>
        </w:tc>
        <w:tc>
          <w:tcPr>
            <w:tcW w:w="6320" w:type="dxa"/>
            <w:tcBorders>
              <w:top w:val="nil"/>
              <w:left w:val="nil"/>
              <w:bottom w:val="nil"/>
              <w:right w:val="nil"/>
            </w:tcBorders>
            <w:shd w:val="clear" w:color="auto" w:fill="auto"/>
            <w:hideMark/>
          </w:tcPr>
          <w:p w14:paraId="0A5A6050"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 xml:space="preserve">1=wing dimorphic </w:t>
            </w:r>
            <w:proofErr w:type="spellStart"/>
            <w:r w:rsidRPr="00EA4201">
              <w:rPr>
                <w:rFonts w:ascii="Calibri" w:eastAsia="Times New Roman" w:hAnsi="Calibri" w:cs="Times New Roman"/>
                <w:color w:val="000000"/>
                <w:lang w:eastAsia="en-US"/>
              </w:rPr>
              <w:t>speices</w:t>
            </w:r>
            <w:proofErr w:type="spellEnd"/>
            <w:r w:rsidRPr="00EA4201">
              <w:rPr>
                <w:rFonts w:ascii="Calibri" w:eastAsia="Times New Roman" w:hAnsi="Calibri" w:cs="Times New Roman"/>
                <w:color w:val="000000"/>
                <w:lang w:eastAsia="en-US"/>
              </w:rPr>
              <w:t xml:space="preserve"> </w:t>
            </w:r>
          </w:p>
        </w:tc>
      </w:tr>
      <w:tr w:rsidR="00EA4201" w:rsidRPr="00EA4201" w14:paraId="50BFBC44" w14:textId="77777777" w:rsidTr="003840B2">
        <w:trPr>
          <w:trHeight w:val="280"/>
        </w:trPr>
        <w:tc>
          <w:tcPr>
            <w:tcW w:w="1923" w:type="dxa"/>
            <w:tcBorders>
              <w:top w:val="nil"/>
              <w:left w:val="nil"/>
              <w:bottom w:val="nil"/>
              <w:right w:val="nil"/>
            </w:tcBorders>
            <w:shd w:val="clear" w:color="auto" w:fill="auto"/>
            <w:hideMark/>
          </w:tcPr>
          <w:p w14:paraId="16F2111A" w14:textId="77777777" w:rsidR="00EA4201" w:rsidRPr="00EA4201" w:rsidRDefault="0034790C" w:rsidP="00EA4201">
            <w:pPr>
              <w:spacing w:after="0" w:line="240" w:lineRule="auto"/>
              <w:rPr>
                <w:rFonts w:ascii="Calibri" w:eastAsia="Times New Roman" w:hAnsi="Calibri" w:cs="Times New Roman"/>
                <w:color w:val="000000"/>
                <w:lang w:eastAsia="en-US"/>
              </w:rPr>
            </w:pPr>
            <w:proofErr w:type="spellStart"/>
            <w:r>
              <w:rPr>
                <w:rFonts w:ascii="Calibri" w:eastAsia="Times New Roman" w:hAnsi="Calibri" w:cs="Times New Roman"/>
                <w:color w:val="000000"/>
                <w:lang w:eastAsia="en-US"/>
              </w:rPr>
              <w:t>Macropterous</w:t>
            </w:r>
            <w:proofErr w:type="spellEnd"/>
          </w:p>
        </w:tc>
        <w:tc>
          <w:tcPr>
            <w:tcW w:w="6320" w:type="dxa"/>
            <w:tcBorders>
              <w:top w:val="nil"/>
              <w:left w:val="nil"/>
              <w:bottom w:val="nil"/>
              <w:right w:val="nil"/>
            </w:tcBorders>
            <w:shd w:val="clear" w:color="auto" w:fill="auto"/>
            <w:hideMark/>
          </w:tcPr>
          <w:p w14:paraId="5F86C851"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w:t>
            </w:r>
            <w:proofErr w:type="spellStart"/>
            <w:r w:rsidRPr="00EA4201">
              <w:rPr>
                <w:rFonts w:ascii="Calibri" w:eastAsia="Times New Roman" w:hAnsi="Calibri" w:cs="Times New Roman"/>
                <w:color w:val="000000"/>
                <w:lang w:eastAsia="en-US"/>
              </w:rPr>
              <w:t>macropterous</w:t>
            </w:r>
            <w:proofErr w:type="spellEnd"/>
            <w:r w:rsidRPr="00EA4201">
              <w:rPr>
                <w:rFonts w:ascii="Calibri" w:eastAsia="Times New Roman" w:hAnsi="Calibri" w:cs="Times New Roman"/>
                <w:color w:val="000000"/>
                <w:lang w:eastAsia="en-US"/>
              </w:rPr>
              <w:t xml:space="preserve"> species </w:t>
            </w:r>
          </w:p>
        </w:tc>
      </w:tr>
      <w:tr w:rsidR="00EA4201" w:rsidRPr="00EA4201" w14:paraId="7E98C42D" w14:textId="77777777" w:rsidTr="003840B2">
        <w:trPr>
          <w:trHeight w:val="280"/>
        </w:trPr>
        <w:tc>
          <w:tcPr>
            <w:tcW w:w="1923" w:type="dxa"/>
            <w:tcBorders>
              <w:top w:val="nil"/>
              <w:left w:val="nil"/>
              <w:bottom w:val="single" w:sz="4" w:space="0" w:color="auto"/>
              <w:right w:val="nil"/>
            </w:tcBorders>
            <w:shd w:val="clear" w:color="auto" w:fill="auto"/>
            <w:vAlign w:val="center"/>
            <w:hideMark/>
          </w:tcPr>
          <w:p w14:paraId="66A66BAB" w14:textId="77777777" w:rsidR="00EA4201" w:rsidRPr="00EA4201" w:rsidRDefault="00EA4201" w:rsidP="00EA4201">
            <w:pPr>
              <w:spacing w:after="0" w:line="240" w:lineRule="auto"/>
              <w:rPr>
                <w:rFonts w:ascii="Calibri" w:eastAsia="Times New Roman" w:hAnsi="Calibri" w:cs="Times New Roman"/>
                <w:color w:val="000000"/>
                <w:lang w:eastAsia="en-US"/>
              </w:rPr>
            </w:pPr>
          </w:p>
        </w:tc>
        <w:tc>
          <w:tcPr>
            <w:tcW w:w="6320" w:type="dxa"/>
            <w:tcBorders>
              <w:top w:val="nil"/>
              <w:left w:val="nil"/>
              <w:bottom w:val="single" w:sz="4" w:space="0" w:color="auto"/>
              <w:right w:val="nil"/>
            </w:tcBorders>
            <w:shd w:val="clear" w:color="auto" w:fill="auto"/>
            <w:vAlign w:val="center"/>
            <w:hideMark/>
          </w:tcPr>
          <w:p w14:paraId="197D7FB3" w14:textId="77777777" w:rsidR="00EA4201" w:rsidRPr="00EA4201" w:rsidRDefault="00EA4201" w:rsidP="00EA4201">
            <w:pPr>
              <w:spacing w:after="0" w:line="240" w:lineRule="auto"/>
              <w:rPr>
                <w:rFonts w:ascii="Calibri" w:eastAsia="Times New Roman" w:hAnsi="Calibri" w:cs="Times New Roman"/>
                <w:color w:val="000000"/>
                <w:lang w:eastAsia="en-US"/>
              </w:rPr>
            </w:pPr>
          </w:p>
        </w:tc>
      </w:tr>
      <w:tr w:rsidR="00EA4201" w:rsidRPr="00EA4201" w14:paraId="6B0D9B0B" w14:textId="77777777" w:rsidTr="003840B2">
        <w:trPr>
          <w:trHeight w:val="280"/>
        </w:trPr>
        <w:tc>
          <w:tcPr>
            <w:tcW w:w="1923" w:type="dxa"/>
            <w:tcBorders>
              <w:top w:val="single" w:sz="4" w:space="0" w:color="auto"/>
              <w:left w:val="nil"/>
              <w:bottom w:val="single" w:sz="4" w:space="0" w:color="auto"/>
              <w:right w:val="nil"/>
            </w:tcBorders>
            <w:shd w:val="clear" w:color="auto" w:fill="auto"/>
            <w:vAlign w:val="center"/>
            <w:hideMark/>
          </w:tcPr>
          <w:p w14:paraId="45AADD7F" w14:textId="77777777" w:rsidR="00EA4201" w:rsidRPr="00EA4201" w:rsidRDefault="00EA4201" w:rsidP="00EA4201">
            <w:pPr>
              <w:spacing w:after="0" w:line="240" w:lineRule="auto"/>
              <w:rPr>
                <w:rFonts w:ascii="Calibri" w:eastAsia="Times New Roman" w:hAnsi="Calibri" w:cs="Times New Roman"/>
                <w:b/>
                <w:bCs/>
                <w:color w:val="000000"/>
                <w:lang w:eastAsia="en-US"/>
              </w:rPr>
            </w:pPr>
            <w:r w:rsidRPr="00EA4201">
              <w:rPr>
                <w:rFonts w:ascii="Calibri" w:eastAsia="Times New Roman" w:hAnsi="Calibri" w:cs="Times New Roman"/>
                <w:b/>
                <w:bCs/>
                <w:color w:val="000000"/>
                <w:lang w:eastAsia="en-US"/>
              </w:rPr>
              <w:t>Spiders</w:t>
            </w:r>
          </w:p>
        </w:tc>
        <w:tc>
          <w:tcPr>
            <w:tcW w:w="6320" w:type="dxa"/>
            <w:tcBorders>
              <w:top w:val="single" w:sz="4" w:space="0" w:color="auto"/>
              <w:left w:val="nil"/>
              <w:bottom w:val="single" w:sz="4" w:space="0" w:color="auto"/>
              <w:right w:val="nil"/>
            </w:tcBorders>
            <w:shd w:val="clear" w:color="auto" w:fill="auto"/>
            <w:vAlign w:val="center"/>
            <w:hideMark/>
          </w:tcPr>
          <w:p w14:paraId="47002163" w14:textId="77777777" w:rsidR="00EA4201" w:rsidRPr="00EA4201" w:rsidRDefault="00EA4201" w:rsidP="00EA4201">
            <w:pPr>
              <w:spacing w:after="0" w:line="240" w:lineRule="auto"/>
              <w:rPr>
                <w:rFonts w:ascii="Calibri" w:eastAsia="Times New Roman" w:hAnsi="Calibri" w:cs="Times New Roman"/>
                <w:b/>
                <w:bCs/>
                <w:color w:val="000000"/>
                <w:lang w:eastAsia="en-US"/>
              </w:rPr>
            </w:pPr>
            <w:r w:rsidRPr="00EA4201">
              <w:rPr>
                <w:rFonts w:ascii="Calibri" w:eastAsia="Times New Roman" w:hAnsi="Calibri" w:cs="Times New Roman"/>
                <w:b/>
                <w:bCs/>
                <w:color w:val="000000"/>
                <w:lang w:eastAsia="en-US"/>
              </w:rPr>
              <w:t>Attribute</w:t>
            </w:r>
          </w:p>
        </w:tc>
      </w:tr>
      <w:tr w:rsidR="00EA4201" w:rsidRPr="00EA4201" w14:paraId="24992B71" w14:textId="77777777" w:rsidTr="003840B2">
        <w:trPr>
          <w:trHeight w:val="280"/>
        </w:trPr>
        <w:tc>
          <w:tcPr>
            <w:tcW w:w="1923" w:type="dxa"/>
            <w:tcBorders>
              <w:top w:val="single" w:sz="4" w:space="0" w:color="auto"/>
              <w:left w:val="nil"/>
              <w:bottom w:val="nil"/>
              <w:right w:val="nil"/>
            </w:tcBorders>
            <w:shd w:val="clear" w:color="auto" w:fill="auto"/>
            <w:hideMark/>
          </w:tcPr>
          <w:p w14:paraId="0401EB29"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Body size</w:t>
            </w:r>
          </w:p>
        </w:tc>
        <w:tc>
          <w:tcPr>
            <w:tcW w:w="6320" w:type="dxa"/>
            <w:tcBorders>
              <w:top w:val="single" w:sz="4" w:space="0" w:color="auto"/>
              <w:left w:val="nil"/>
              <w:bottom w:val="nil"/>
              <w:right w:val="nil"/>
            </w:tcBorders>
            <w:shd w:val="clear" w:color="auto" w:fill="auto"/>
            <w:hideMark/>
          </w:tcPr>
          <w:p w14:paraId="58A7489A"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Female body size in mm</w:t>
            </w:r>
          </w:p>
        </w:tc>
      </w:tr>
      <w:tr w:rsidR="00EA4201" w:rsidRPr="00EA4201" w14:paraId="40013B20" w14:textId="77777777" w:rsidTr="003840B2">
        <w:trPr>
          <w:trHeight w:val="596"/>
        </w:trPr>
        <w:tc>
          <w:tcPr>
            <w:tcW w:w="1923" w:type="dxa"/>
            <w:tcBorders>
              <w:top w:val="nil"/>
              <w:left w:val="nil"/>
              <w:bottom w:val="nil"/>
              <w:right w:val="nil"/>
            </w:tcBorders>
            <w:shd w:val="clear" w:color="auto" w:fill="auto"/>
            <w:hideMark/>
          </w:tcPr>
          <w:p w14:paraId="23244C51"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Activity length</w:t>
            </w:r>
          </w:p>
        </w:tc>
        <w:tc>
          <w:tcPr>
            <w:tcW w:w="6320" w:type="dxa"/>
            <w:tcBorders>
              <w:top w:val="nil"/>
              <w:left w:val="nil"/>
              <w:bottom w:val="nil"/>
              <w:right w:val="nil"/>
            </w:tcBorders>
            <w:shd w:val="clear" w:color="auto" w:fill="auto"/>
            <w:hideMark/>
          </w:tcPr>
          <w:p w14:paraId="42909718"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Number of months adult females active 1=short (3-5 months); 2=medium (6-7 months); 3=long (&gt;7 months)</w:t>
            </w:r>
          </w:p>
        </w:tc>
      </w:tr>
      <w:tr w:rsidR="00EA4201" w:rsidRPr="00EA4201" w14:paraId="10536584" w14:textId="77777777" w:rsidTr="003840B2">
        <w:trPr>
          <w:trHeight w:val="280"/>
        </w:trPr>
        <w:tc>
          <w:tcPr>
            <w:tcW w:w="1923" w:type="dxa"/>
            <w:tcBorders>
              <w:top w:val="nil"/>
              <w:left w:val="nil"/>
              <w:bottom w:val="nil"/>
              <w:right w:val="nil"/>
            </w:tcBorders>
            <w:shd w:val="clear" w:color="auto" w:fill="auto"/>
            <w:hideMark/>
          </w:tcPr>
          <w:p w14:paraId="0A461870"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Aridity score</w:t>
            </w:r>
          </w:p>
        </w:tc>
        <w:tc>
          <w:tcPr>
            <w:tcW w:w="6320" w:type="dxa"/>
            <w:tcBorders>
              <w:top w:val="nil"/>
              <w:left w:val="nil"/>
              <w:bottom w:val="nil"/>
              <w:right w:val="nil"/>
            </w:tcBorders>
            <w:shd w:val="clear" w:color="auto" w:fill="auto"/>
            <w:hideMark/>
          </w:tcPr>
          <w:p w14:paraId="3E24440C"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Standardised niche parameters (0-1)</w:t>
            </w:r>
          </w:p>
        </w:tc>
      </w:tr>
      <w:tr w:rsidR="00EA4201" w:rsidRPr="00EA4201" w14:paraId="74522536" w14:textId="77777777" w:rsidTr="003840B2">
        <w:trPr>
          <w:trHeight w:val="280"/>
        </w:trPr>
        <w:tc>
          <w:tcPr>
            <w:tcW w:w="1923" w:type="dxa"/>
            <w:tcBorders>
              <w:top w:val="nil"/>
              <w:left w:val="nil"/>
              <w:bottom w:val="nil"/>
              <w:right w:val="nil"/>
            </w:tcBorders>
            <w:shd w:val="clear" w:color="auto" w:fill="auto"/>
            <w:hideMark/>
          </w:tcPr>
          <w:p w14:paraId="6A6A34AB"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Shade score</w:t>
            </w:r>
          </w:p>
        </w:tc>
        <w:tc>
          <w:tcPr>
            <w:tcW w:w="6320" w:type="dxa"/>
            <w:tcBorders>
              <w:top w:val="nil"/>
              <w:left w:val="nil"/>
              <w:bottom w:val="nil"/>
              <w:right w:val="nil"/>
            </w:tcBorders>
            <w:shd w:val="clear" w:color="auto" w:fill="auto"/>
            <w:hideMark/>
          </w:tcPr>
          <w:p w14:paraId="07737B69"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Standardised niche parameters (0-1)</w:t>
            </w:r>
          </w:p>
        </w:tc>
      </w:tr>
      <w:tr w:rsidR="00EA4201" w:rsidRPr="00EA4201" w14:paraId="17025E4B" w14:textId="77777777" w:rsidTr="003840B2">
        <w:trPr>
          <w:trHeight w:val="287"/>
        </w:trPr>
        <w:tc>
          <w:tcPr>
            <w:tcW w:w="1923" w:type="dxa"/>
            <w:tcBorders>
              <w:top w:val="nil"/>
              <w:left w:val="nil"/>
              <w:bottom w:val="nil"/>
              <w:right w:val="nil"/>
            </w:tcBorders>
            <w:shd w:val="clear" w:color="auto" w:fill="auto"/>
            <w:hideMark/>
          </w:tcPr>
          <w:p w14:paraId="0E6A800E"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Ballooning</w:t>
            </w:r>
          </w:p>
        </w:tc>
        <w:tc>
          <w:tcPr>
            <w:tcW w:w="6320" w:type="dxa"/>
            <w:tcBorders>
              <w:top w:val="nil"/>
              <w:left w:val="nil"/>
              <w:bottom w:val="nil"/>
              <w:right w:val="nil"/>
            </w:tcBorders>
            <w:shd w:val="clear" w:color="auto" w:fill="auto"/>
            <w:hideMark/>
          </w:tcPr>
          <w:p w14:paraId="26BF613E"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1=exact species is listed as ballooning in Bell et al. (2005)</w:t>
            </w:r>
          </w:p>
        </w:tc>
      </w:tr>
      <w:tr w:rsidR="00EA4201" w:rsidRPr="00EA4201" w14:paraId="39B7F21B" w14:textId="77777777" w:rsidTr="003840B2">
        <w:trPr>
          <w:trHeight w:val="280"/>
        </w:trPr>
        <w:tc>
          <w:tcPr>
            <w:tcW w:w="1923" w:type="dxa"/>
            <w:tcBorders>
              <w:top w:val="nil"/>
              <w:left w:val="nil"/>
              <w:bottom w:val="nil"/>
              <w:right w:val="nil"/>
            </w:tcBorders>
            <w:shd w:val="clear" w:color="auto" w:fill="auto"/>
            <w:hideMark/>
          </w:tcPr>
          <w:p w14:paraId="50E823C2"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Active hunter</w:t>
            </w:r>
          </w:p>
        </w:tc>
        <w:tc>
          <w:tcPr>
            <w:tcW w:w="6320" w:type="dxa"/>
            <w:tcBorders>
              <w:top w:val="nil"/>
              <w:left w:val="nil"/>
              <w:bottom w:val="nil"/>
              <w:right w:val="nil"/>
            </w:tcBorders>
            <w:shd w:val="clear" w:color="auto" w:fill="auto"/>
            <w:hideMark/>
          </w:tcPr>
          <w:p w14:paraId="74B0B260"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1=active hunting strategy</w:t>
            </w:r>
          </w:p>
        </w:tc>
      </w:tr>
      <w:tr w:rsidR="00EA4201" w:rsidRPr="00EA4201" w14:paraId="436EBDE3" w14:textId="77777777" w:rsidTr="003840B2">
        <w:trPr>
          <w:trHeight w:val="280"/>
        </w:trPr>
        <w:tc>
          <w:tcPr>
            <w:tcW w:w="1923" w:type="dxa"/>
            <w:tcBorders>
              <w:top w:val="nil"/>
              <w:left w:val="nil"/>
              <w:bottom w:val="nil"/>
              <w:right w:val="nil"/>
            </w:tcBorders>
            <w:shd w:val="clear" w:color="auto" w:fill="auto"/>
            <w:hideMark/>
          </w:tcPr>
          <w:p w14:paraId="60CFB891"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 xml:space="preserve">Running hunter </w:t>
            </w:r>
          </w:p>
        </w:tc>
        <w:tc>
          <w:tcPr>
            <w:tcW w:w="6320" w:type="dxa"/>
            <w:tcBorders>
              <w:top w:val="nil"/>
              <w:left w:val="nil"/>
              <w:bottom w:val="nil"/>
              <w:right w:val="nil"/>
            </w:tcBorders>
            <w:shd w:val="clear" w:color="auto" w:fill="auto"/>
            <w:hideMark/>
          </w:tcPr>
          <w:p w14:paraId="1BE88CD0"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1=running hunters</w:t>
            </w:r>
          </w:p>
        </w:tc>
      </w:tr>
      <w:tr w:rsidR="00EA4201" w:rsidRPr="00EA4201" w14:paraId="48089A80" w14:textId="77777777" w:rsidTr="003840B2">
        <w:trPr>
          <w:trHeight w:val="280"/>
        </w:trPr>
        <w:tc>
          <w:tcPr>
            <w:tcW w:w="1923" w:type="dxa"/>
            <w:tcBorders>
              <w:top w:val="nil"/>
              <w:left w:val="nil"/>
              <w:bottom w:val="nil"/>
              <w:right w:val="nil"/>
            </w:tcBorders>
            <w:shd w:val="clear" w:color="auto" w:fill="auto"/>
            <w:hideMark/>
          </w:tcPr>
          <w:p w14:paraId="0A777B65"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Ambush hunter</w:t>
            </w:r>
          </w:p>
        </w:tc>
        <w:tc>
          <w:tcPr>
            <w:tcW w:w="6320" w:type="dxa"/>
            <w:tcBorders>
              <w:top w:val="nil"/>
              <w:left w:val="nil"/>
              <w:bottom w:val="nil"/>
              <w:right w:val="nil"/>
            </w:tcBorders>
            <w:shd w:val="clear" w:color="auto" w:fill="auto"/>
            <w:hideMark/>
          </w:tcPr>
          <w:p w14:paraId="24C58193"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1=ambush hunters</w:t>
            </w:r>
          </w:p>
        </w:tc>
      </w:tr>
      <w:tr w:rsidR="00EA4201" w:rsidRPr="00EA4201" w14:paraId="22E1F218" w14:textId="77777777" w:rsidTr="003840B2">
        <w:trPr>
          <w:trHeight w:val="280"/>
        </w:trPr>
        <w:tc>
          <w:tcPr>
            <w:tcW w:w="1923" w:type="dxa"/>
            <w:tcBorders>
              <w:top w:val="nil"/>
              <w:left w:val="nil"/>
              <w:bottom w:val="nil"/>
              <w:right w:val="nil"/>
            </w:tcBorders>
            <w:shd w:val="clear" w:color="auto" w:fill="auto"/>
            <w:hideMark/>
          </w:tcPr>
          <w:p w14:paraId="0D1BFFE3" w14:textId="77777777" w:rsidR="00EA4201" w:rsidRPr="00EA4201" w:rsidRDefault="0034790C" w:rsidP="00EA4201">
            <w:pPr>
              <w:spacing w:after="0" w:line="240" w:lineRule="auto"/>
              <w:rPr>
                <w:rFonts w:ascii="Calibri" w:eastAsia="Times New Roman" w:hAnsi="Calibri" w:cs="Times New Roman"/>
                <w:color w:val="000000"/>
                <w:lang w:eastAsia="en-US"/>
              </w:rPr>
            </w:pPr>
            <w:proofErr w:type="spellStart"/>
            <w:r>
              <w:rPr>
                <w:rFonts w:ascii="Calibri" w:eastAsia="Times New Roman" w:hAnsi="Calibri" w:cs="Times New Roman"/>
                <w:color w:val="000000"/>
                <w:lang w:eastAsia="en-US"/>
              </w:rPr>
              <w:t>Stallking</w:t>
            </w:r>
            <w:proofErr w:type="spellEnd"/>
            <w:r>
              <w:rPr>
                <w:rFonts w:ascii="Calibri" w:eastAsia="Times New Roman" w:hAnsi="Calibri" w:cs="Times New Roman"/>
                <w:color w:val="000000"/>
                <w:lang w:eastAsia="en-US"/>
              </w:rPr>
              <w:t xml:space="preserve"> hunter</w:t>
            </w:r>
          </w:p>
        </w:tc>
        <w:tc>
          <w:tcPr>
            <w:tcW w:w="6320" w:type="dxa"/>
            <w:tcBorders>
              <w:top w:val="nil"/>
              <w:left w:val="nil"/>
              <w:bottom w:val="nil"/>
              <w:right w:val="nil"/>
            </w:tcBorders>
            <w:shd w:val="clear" w:color="auto" w:fill="auto"/>
            <w:hideMark/>
          </w:tcPr>
          <w:p w14:paraId="063463B6"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1=stalking hunters</w:t>
            </w:r>
          </w:p>
        </w:tc>
      </w:tr>
      <w:tr w:rsidR="00EA4201" w:rsidRPr="00EA4201" w14:paraId="37CBF2A0" w14:textId="77777777" w:rsidTr="003840B2">
        <w:trPr>
          <w:trHeight w:val="280"/>
        </w:trPr>
        <w:tc>
          <w:tcPr>
            <w:tcW w:w="1923" w:type="dxa"/>
            <w:tcBorders>
              <w:top w:val="nil"/>
              <w:left w:val="nil"/>
              <w:bottom w:val="single" w:sz="4" w:space="0" w:color="auto"/>
              <w:right w:val="nil"/>
            </w:tcBorders>
            <w:shd w:val="clear" w:color="auto" w:fill="auto"/>
            <w:vAlign w:val="center"/>
            <w:hideMark/>
          </w:tcPr>
          <w:p w14:paraId="5111464E" w14:textId="77777777" w:rsidR="00EA4201" w:rsidRPr="00EA4201" w:rsidRDefault="00EA4201" w:rsidP="00EA4201">
            <w:pPr>
              <w:spacing w:after="0" w:line="240" w:lineRule="auto"/>
              <w:rPr>
                <w:rFonts w:ascii="Calibri" w:eastAsia="Times New Roman" w:hAnsi="Calibri" w:cs="Times New Roman"/>
                <w:color w:val="000000"/>
                <w:lang w:eastAsia="en-US"/>
              </w:rPr>
            </w:pPr>
          </w:p>
        </w:tc>
        <w:tc>
          <w:tcPr>
            <w:tcW w:w="6320" w:type="dxa"/>
            <w:tcBorders>
              <w:top w:val="nil"/>
              <w:left w:val="nil"/>
              <w:bottom w:val="single" w:sz="4" w:space="0" w:color="auto"/>
              <w:right w:val="nil"/>
            </w:tcBorders>
            <w:shd w:val="clear" w:color="auto" w:fill="auto"/>
            <w:vAlign w:val="center"/>
            <w:hideMark/>
          </w:tcPr>
          <w:p w14:paraId="1EC2F208" w14:textId="77777777" w:rsidR="00EA4201" w:rsidRPr="00EA4201" w:rsidRDefault="00EA4201" w:rsidP="00EA4201">
            <w:pPr>
              <w:spacing w:after="0" w:line="240" w:lineRule="auto"/>
              <w:rPr>
                <w:rFonts w:ascii="Calibri" w:eastAsia="Times New Roman" w:hAnsi="Calibri" w:cs="Times New Roman"/>
                <w:color w:val="000000"/>
                <w:lang w:eastAsia="en-US"/>
              </w:rPr>
            </w:pPr>
          </w:p>
        </w:tc>
      </w:tr>
      <w:tr w:rsidR="00EA4201" w:rsidRPr="00EA4201" w14:paraId="63F60A2D" w14:textId="77777777" w:rsidTr="003840B2">
        <w:trPr>
          <w:trHeight w:val="280"/>
        </w:trPr>
        <w:tc>
          <w:tcPr>
            <w:tcW w:w="1923" w:type="dxa"/>
            <w:tcBorders>
              <w:top w:val="single" w:sz="4" w:space="0" w:color="auto"/>
              <w:left w:val="nil"/>
              <w:bottom w:val="single" w:sz="4" w:space="0" w:color="auto"/>
              <w:right w:val="nil"/>
            </w:tcBorders>
            <w:shd w:val="clear" w:color="auto" w:fill="auto"/>
            <w:vAlign w:val="center"/>
            <w:hideMark/>
          </w:tcPr>
          <w:p w14:paraId="2627B62C" w14:textId="77777777" w:rsidR="00EA4201" w:rsidRPr="00EA4201" w:rsidRDefault="00EA4201" w:rsidP="00EA4201">
            <w:pPr>
              <w:spacing w:after="0" w:line="240" w:lineRule="auto"/>
              <w:rPr>
                <w:rFonts w:ascii="Calibri" w:eastAsia="Times New Roman" w:hAnsi="Calibri" w:cs="Times New Roman"/>
                <w:b/>
                <w:bCs/>
                <w:color w:val="000000"/>
                <w:lang w:eastAsia="en-US"/>
              </w:rPr>
            </w:pPr>
            <w:r w:rsidRPr="00EA4201">
              <w:rPr>
                <w:rFonts w:ascii="Calibri" w:eastAsia="Times New Roman" w:hAnsi="Calibri" w:cs="Times New Roman"/>
                <w:b/>
                <w:bCs/>
                <w:color w:val="000000"/>
                <w:lang w:eastAsia="en-US"/>
              </w:rPr>
              <w:t>Plants</w:t>
            </w:r>
          </w:p>
        </w:tc>
        <w:tc>
          <w:tcPr>
            <w:tcW w:w="6320" w:type="dxa"/>
            <w:tcBorders>
              <w:top w:val="single" w:sz="4" w:space="0" w:color="auto"/>
              <w:left w:val="nil"/>
              <w:bottom w:val="single" w:sz="4" w:space="0" w:color="auto"/>
              <w:right w:val="nil"/>
            </w:tcBorders>
            <w:shd w:val="clear" w:color="auto" w:fill="auto"/>
            <w:vAlign w:val="center"/>
            <w:hideMark/>
          </w:tcPr>
          <w:p w14:paraId="5C848BDA" w14:textId="77777777" w:rsidR="00EA4201" w:rsidRPr="00EA4201" w:rsidRDefault="00EA4201" w:rsidP="00EA4201">
            <w:pPr>
              <w:spacing w:after="0" w:line="240" w:lineRule="auto"/>
              <w:rPr>
                <w:rFonts w:ascii="Calibri" w:eastAsia="Times New Roman" w:hAnsi="Calibri" w:cs="Times New Roman"/>
                <w:b/>
                <w:bCs/>
                <w:color w:val="000000"/>
                <w:lang w:eastAsia="en-US"/>
              </w:rPr>
            </w:pPr>
            <w:r w:rsidRPr="00EA4201">
              <w:rPr>
                <w:rFonts w:ascii="Calibri" w:eastAsia="Times New Roman" w:hAnsi="Calibri" w:cs="Times New Roman"/>
                <w:b/>
                <w:bCs/>
                <w:color w:val="000000"/>
                <w:lang w:eastAsia="en-US"/>
              </w:rPr>
              <w:t>Attribute</w:t>
            </w:r>
          </w:p>
        </w:tc>
      </w:tr>
      <w:tr w:rsidR="00EA4201" w:rsidRPr="00EA4201" w14:paraId="4AFF087A" w14:textId="77777777" w:rsidTr="003840B2">
        <w:trPr>
          <w:trHeight w:val="280"/>
        </w:trPr>
        <w:tc>
          <w:tcPr>
            <w:tcW w:w="1923" w:type="dxa"/>
            <w:tcBorders>
              <w:top w:val="single" w:sz="4" w:space="0" w:color="auto"/>
              <w:left w:val="nil"/>
              <w:bottom w:val="nil"/>
              <w:right w:val="nil"/>
            </w:tcBorders>
            <w:shd w:val="clear" w:color="auto" w:fill="auto"/>
            <w:hideMark/>
          </w:tcPr>
          <w:p w14:paraId="70F15456"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Height</w:t>
            </w:r>
          </w:p>
        </w:tc>
        <w:tc>
          <w:tcPr>
            <w:tcW w:w="6320" w:type="dxa"/>
            <w:tcBorders>
              <w:top w:val="single" w:sz="4" w:space="0" w:color="auto"/>
              <w:left w:val="nil"/>
              <w:bottom w:val="nil"/>
              <w:right w:val="nil"/>
            </w:tcBorders>
            <w:shd w:val="clear" w:color="auto" w:fill="auto"/>
            <w:hideMark/>
          </w:tcPr>
          <w:p w14:paraId="753D47F9"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Maximum plant height in cm</w:t>
            </w:r>
          </w:p>
        </w:tc>
      </w:tr>
      <w:tr w:rsidR="00EA4201" w:rsidRPr="00EA4201" w14:paraId="750603E1" w14:textId="77777777" w:rsidTr="003840B2">
        <w:trPr>
          <w:trHeight w:val="588"/>
        </w:trPr>
        <w:tc>
          <w:tcPr>
            <w:tcW w:w="1923" w:type="dxa"/>
            <w:tcBorders>
              <w:top w:val="nil"/>
              <w:left w:val="nil"/>
              <w:bottom w:val="nil"/>
              <w:right w:val="nil"/>
            </w:tcBorders>
            <w:shd w:val="clear" w:color="auto" w:fill="auto"/>
            <w:hideMark/>
          </w:tcPr>
          <w:p w14:paraId="34F51540"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Primary life form</w:t>
            </w:r>
          </w:p>
        </w:tc>
        <w:tc>
          <w:tcPr>
            <w:tcW w:w="6320" w:type="dxa"/>
            <w:tcBorders>
              <w:top w:val="nil"/>
              <w:left w:val="nil"/>
              <w:bottom w:val="nil"/>
              <w:right w:val="nil"/>
            </w:tcBorders>
            <w:shd w:val="clear" w:color="auto" w:fill="auto"/>
            <w:hideMark/>
          </w:tcPr>
          <w:p w14:paraId="393D056D"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1=Mega/</w:t>
            </w:r>
            <w:proofErr w:type="spellStart"/>
            <w:r w:rsidRPr="00EA4201">
              <w:rPr>
                <w:rFonts w:ascii="Calibri" w:eastAsia="Times New Roman" w:hAnsi="Calibri" w:cs="Times New Roman"/>
                <w:color w:val="000000"/>
                <w:lang w:eastAsia="en-US"/>
              </w:rPr>
              <w:t>meso</w:t>
            </w:r>
            <w:proofErr w:type="spellEnd"/>
            <w:r w:rsidRPr="00EA4201">
              <w:rPr>
                <w:rFonts w:ascii="Calibri" w:eastAsia="Times New Roman" w:hAnsi="Calibri" w:cs="Times New Roman"/>
                <w:color w:val="000000"/>
                <w:lang w:eastAsia="en-US"/>
              </w:rPr>
              <w:t>/</w:t>
            </w:r>
            <w:proofErr w:type="spellStart"/>
            <w:r w:rsidRPr="00EA4201">
              <w:rPr>
                <w:rFonts w:ascii="Calibri" w:eastAsia="Times New Roman" w:hAnsi="Calibri" w:cs="Times New Roman"/>
                <w:color w:val="000000"/>
                <w:lang w:eastAsia="en-US"/>
              </w:rPr>
              <w:t>microphanerophyte</w:t>
            </w:r>
            <w:proofErr w:type="spellEnd"/>
            <w:r w:rsidRPr="00EA4201">
              <w:rPr>
                <w:rFonts w:ascii="Calibri" w:eastAsia="Times New Roman" w:hAnsi="Calibri" w:cs="Times New Roman"/>
                <w:color w:val="000000"/>
                <w:lang w:eastAsia="en-US"/>
              </w:rPr>
              <w:t>;  2=</w:t>
            </w:r>
            <w:proofErr w:type="spellStart"/>
            <w:r w:rsidRPr="00EA4201">
              <w:rPr>
                <w:rFonts w:ascii="Calibri" w:eastAsia="Times New Roman" w:hAnsi="Calibri" w:cs="Times New Roman"/>
                <w:color w:val="000000"/>
                <w:lang w:eastAsia="en-US"/>
              </w:rPr>
              <w:t>Chamaephyte</w:t>
            </w:r>
            <w:proofErr w:type="spellEnd"/>
            <w:r w:rsidRPr="00EA4201">
              <w:rPr>
                <w:rFonts w:ascii="Calibri" w:eastAsia="Times New Roman" w:hAnsi="Calibri" w:cs="Times New Roman"/>
                <w:color w:val="000000"/>
                <w:lang w:eastAsia="en-US"/>
              </w:rPr>
              <w:t>; 3=</w:t>
            </w:r>
            <w:proofErr w:type="spellStart"/>
            <w:r w:rsidRPr="00EA4201">
              <w:rPr>
                <w:rFonts w:ascii="Calibri" w:eastAsia="Times New Roman" w:hAnsi="Calibri" w:cs="Times New Roman"/>
                <w:color w:val="000000"/>
                <w:lang w:eastAsia="en-US"/>
              </w:rPr>
              <w:t>Hemicryptophyte</w:t>
            </w:r>
            <w:proofErr w:type="spellEnd"/>
            <w:r w:rsidRPr="00EA4201">
              <w:rPr>
                <w:rFonts w:ascii="Calibri" w:eastAsia="Times New Roman" w:hAnsi="Calibri" w:cs="Times New Roman"/>
                <w:color w:val="000000"/>
                <w:lang w:eastAsia="en-US"/>
              </w:rPr>
              <w:t>;  4=Non-bulbous geophyte;  5=</w:t>
            </w:r>
            <w:proofErr w:type="spellStart"/>
            <w:r w:rsidRPr="00EA4201">
              <w:rPr>
                <w:rFonts w:ascii="Calibri" w:eastAsia="Times New Roman" w:hAnsi="Calibri" w:cs="Times New Roman"/>
                <w:color w:val="000000"/>
                <w:lang w:eastAsia="en-US"/>
              </w:rPr>
              <w:t>Therophyte</w:t>
            </w:r>
            <w:proofErr w:type="spellEnd"/>
          </w:p>
        </w:tc>
      </w:tr>
      <w:tr w:rsidR="00EA4201" w:rsidRPr="00EA4201" w14:paraId="03A9271F" w14:textId="77777777" w:rsidTr="003840B2">
        <w:trPr>
          <w:trHeight w:val="280"/>
        </w:trPr>
        <w:tc>
          <w:tcPr>
            <w:tcW w:w="1923" w:type="dxa"/>
            <w:tcBorders>
              <w:top w:val="nil"/>
              <w:left w:val="nil"/>
              <w:bottom w:val="nil"/>
              <w:right w:val="nil"/>
            </w:tcBorders>
            <w:shd w:val="clear" w:color="auto" w:fill="auto"/>
            <w:hideMark/>
          </w:tcPr>
          <w:p w14:paraId="02CFD46A"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Life history</w:t>
            </w:r>
          </w:p>
        </w:tc>
        <w:tc>
          <w:tcPr>
            <w:tcW w:w="6320" w:type="dxa"/>
            <w:tcBorders>
              <w:top w:val="nil"/>
              <w:left w:val="nil"/>
              <w:bottom w:val="nil"/>
              <w:right w:val="nil"/>
            </w:tcBorders>
            <w:shd w:val="clear" w:color="auto" w:fill="auto"/>
            <w:hideMark/>
          </w:tcPr>
          <w:p w14:paraId="7A149BC7"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1=perennial; 2=biennial; 3=annual</w:t>
            </w:r>
          </w:p>
        </w:tc>
      </w:tr>
      <w:tr w:rsidR="00EA4201" w:rsidRPr="00EA4201" w14:paraId="3E66009D" w14:textId="77777777" w:rsidTr="003840B2">
        <w:trPr>
          <w:trHeight w:val="280"/>
        </w:trPr>
        <w:tc>
          <w:tcPr>
            <w:tcW w:w="1923" w:type="dxa"/>
            <w:tcBorders>
              <w:top w:val="nil"/>
              <w:left w:val="nil"/>
              <w:bottom w:val="nil"/>
              <w:right w:val="nil"/>
            </w:tcBorders>
            <w:shd w:val="clear" w:color="auto" w:fill="auto"/>
            <w:hideMark/>
          </w:tcPr>
          <w:p w14:paraId="0B4E8431"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Woodiness</w:t>
            </w:r>
          </w:p>
        </w:tc>
        <w:tc>
          <w:tcPr>
            <w:tcW w:w="6320" w:type="dxa"/>
            <w:tcBorders>
              <w:top w:val="nil"/>
              <w:left w:val="nil"/>
              <w:bottom w:val="nil"/>
              <w:right w:val="nil"/>
            </w:tcBorders>
            <w:shd w:val="clear" w:color="auto" w:fill="auto"/>
            <w:hideMark/>
          </w:tcPr>
          <w:p w14:paraId="5E31FA8E"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1=woody species</w:t>
            </w:r>
          </w:p>
        </w:tc>
      </w:tr>
      <w:tr w:rsidR="00EA4201" w:rsidRPr="00EA4201" w14:paraId="37A6486B" w14:textId="77777777" w:rsidTr="003840B2">
        <w:trPr>
          <w:trHeight w:val="280"/>
        </w:trPr>
        <w:tc>
          <w:tcPr>
            <w:tcW w:w="1923" w:type="dxa"/>
            <w:tcBorders>
              <w:top w:val="nil"/>
              <w:left w:val="nil"/>
              <w:bottom w:val="nil"/>
              <w:right w:val="nil"/>
            </w:tcBorders>
            <w:shd w:val="clear" w:color="auto" w:fill="auto"/>
            <w:hideMark/>
          </w:tcPr>
          <w:p w14:paraId="6A325782"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Light score</w:t>
            </w:r>
          </w:p>
        </w:tc>
        <w:tc>
          <w:tcPr>
            <w:tcW w:w="6320" w:type="dxa"/>
            <w:tcBorders>
              <w:top w:val="nil"/>
              <w:left w:val="nil"/>
              <w:bottom w:val="nil"/>
              <w:right w:val="nil"/>
            </w:tcBorders>
            <w:shd w:val="clear" w:color="auto" w:fill="auto"/>
            <w:hideMark/>
          </w:tcPr>
          <w:p w14:paraId="2853F337" w14:textId="77777777" w:rsidR="00EA4201" w:rsidRPr="00EA4201" w:rsidRDefault="00EA4201" w:rsidP="00EA4201">
            <w:pPr>
              <w:spacing w:after="0" w:line="240" w:lineRule="auto"/>
              <w:rPr>
                <w:rFonts w:ascii="Calibri" w:eastAsia="Times New Roman" w:hAnsi="Calibri" w:cs="Times New Roman"/>
                <w:color w:val="000000"/>
                <w:lang w:eastAsia="en-US"/>
              </w:rPr>
            </w:pPr>
            <w:proofErr w:type="spellStart"/>
            <w:r w:rsidRPr="00EA4201">
              <w:rPr>
                <w:rFonts w:ascii="Calibri" w:eastAsia="Times New Roman" w:hAnsi="Calibri" w:cs="Times New Roman"/>
                <w:color w:val="000000"/>
                <w:lang w:eastAsia="en-US"/>
              </w:rPr>
              <w:t>Ellenberg</w:t>
            </w:r>
            <w:proofErr w:type="spellEnd"/>
            <w:r w:rsidRPr="00EA4201">
              <w:rPr>
                <w:rFonts w:ascii="Calibri" w:eastAsia="Times New Roman" w:hAnsi="Calibri" w:cs="Times New Roman"/>
                <w:color w:val="000000"/>
                <w:lang w:eastAsia="en-US"/>
              </w:rPr>
              <w:t xml:space="preserve"> indicator (1-9)</w:t>
            </w:r>
          </w:p>
        </w:tc>
      </w:tr>
      <w:tr w:rsidR="00EA4201" w:rsidRPr="00EA4201" w14:paraId="0B757914" w14:textId="77777777" w:rsidTr="003840B2">
        <w:trPr>
          <w:trHeight w:val="280"/>
        </w:trPr>
        <w:tc>
          <w:tcPr>
            <w:tcW w:w="1923" w:type="dxa"/>
            <w:tcBorders>
              <w:top w:val="nil"/>
              <w:left w:val="nil"/>
              <w:bottom w:val="nil"/>
              <w:right w:val="nil"/>
            </w:tcBorders>
            <w:shd w:val="clear" w:color="auto" w:fill="auto"/>
            <w:hideMark/>
          </w:tcPr>
          <w:p w14:paraId="0134F6A2"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Moisture score</w:t>
            </w:r>
          </w:p>
        </w:tc>
        <w:tc>
          <w:tcPr>
            <w:tcW w:w="6320" w:type="dxa"/>
            <w:tcBorders>
              <w:top w:val="nil"/>
              <w:left w:val="nil"/>
              <w:bottom w:val="nil"/>
              <w:right w:val="nil"/>
            </w:tcBorders>
            <w:shd w:val="clear" w:color="auto" w:fill="auto"/>
            <w:hideMark/>
          </w:tcPr>
          <w:p w14:paraId="67E65C72" w14:textId="77777777" w:rsidR="00EA4201" w:rsidRPr="00EA4201" w:rsidRDefault="00EA4201" w:rsidP="00EA4201">
            <w:pPr>
              <w:spacing w:after="0" w:line="240" w:lineRule="auto"/>
              <w:rPr>
                <w:rFonts w:ascii="Calibri" w:eastAsia="Times New Roman" w:hAnsi="Calibri" w:cs="Times New Roman"/>
                <w:color w:val="000000"/>
                <w:lang w:eastAsia="en-US"/>
              </w:rPr>
            </w:pPr>
            <w:proofErr w:type="spellStart"/>
            <w:r w:rsidRPr="00EA4201">
              <w:rPr>
                <w:rFonts w:ascii="Calibri" w:eastAsia="Times New Roman" w:hAnsi="Calibri" w:cs="Times New Roman"/>
                <w:color w:val="000000"/>
                <w:lang w:eastAsia="en-US"/>
              </w:rPr>
              <w:t>Ellenberg</w:t>
            </w:r>
            <w:proofErr w:type="spellEnd"/>
            <w:r w:rsidRPr="00EA4201">
              <w:rPr>
                <w:rFonts w:ascii="Calibri" w:eastAsia="Times New Roman" w:hAnsi="Calibri" w:cs="Times New Roman"/>
                <w:color w:val="000000"/>
                <w:lang w:eastAsia="en-US"/>
              </w:rPr>
              <w:t xml:space="preserve"> indicator (1-9)</w:t>
            </w:r>
          </w:p>
        </w:tc>
      </w:tr>
      <w:tr w:rsidR="00EA4201" w:rsidRPr="00EA4201" w14:paraId="0A0FC5D9" w14:textId="77777777" w:rsidTr="003840B2">
        <w:trPr>
          <w:trHeight w:val="280"/>
        </w:trPr>
        <w:tc>
          <w:tcPr>
            <w:tcW w:w="1923" w:type="dxa"/>
            <w:tcBorders>
              <w:top w:val="nil"/>
              <w:left w:val="nil"/>
              <w:bottom w:val="nil"/>
              <w:right w:val="nil"/>
            </w:tcBorders>
            <w:shd w:val="clear" w:color="auto" w:fill="auto"/>
            <w:hideMark/>
          </w:tcPr>
          <w:p w14:paraId="34B2B647"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Animal</w:t>
            </w:r>
            <w:r w:rsidR="0034790C">
              <w:rPr>
                <w:rFonts w:ascii="Calibri" w:eastAsia="Times New Roman" w:hAnsi="Calibri" w:cs="Times New Roman"/>
                <w:color w:val="000000"/>
                <w:lang w:eastAsia="en-US"/>
              </w:rPr>
              <w:t xml:space="preserve"> dispersed</w:t>
            </w:r>
          </w:p>
        </w:tc>
        <w:tc>
          <w:tcPr>
            <w:tcW w:w="6320" w:type="dxa"/>
            <w:tcBorders>
              <w:top w:val="nil"/>
              <w:left w:val="nil"/>
              <w:bottom w:val="nil"/>
              <w:right w:val="nil"/>
            </w:tcBorders>
            <w:shd w:val="clear" w:color="auto" w:fill="auto"/>
            <w:hideMark/>
          </w:tcPr>
          <w:p w14:paraId="47079C9B"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1=seeds dispersed by animals</w:t>
            </w:r>
          </w:p>
        </w:tc>
      </w:tr>
      <w:tr w:rsidR="00EA4201" w:rsidRPr="00EA4201" w14:paraId="78937BC0" w14:textId="77777777" w:rsidTr="003840B2">
        <w:trPr>
          <w:trHeight w:val="280"/>
        </w:trPr>
        <w:tc>
          <w:tcPr>
            <w:tcW w:w="1923" w:type="dxa"/>
            <w:tcBorders>
              <w:top w:val="nil"/>
              <w:left w:val="nil"/>
              <w:bottom w:val="nil"/>
              <w:right w:val="nil"/>
            </w:tcBorders>
            <w:shd w:val="clear" w:color="auto" w:fill="auto"/>
            <w:hideMark/>
          </w:tcPr>
          <w:p w14:paraId="1A25B9A7"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Wind dispersed</w:t>
            </w:r>
          </w:p>
        </w:tc>
        <w:tc>
          <w:tcPr>
            <w:tcW w:w="6320" w:type="dxa"/>
            <w:tcBorders>
              <w:top w:val="nil"/>
              <w:left w:val="nil"/>
              <w:bottom w:val="nil"/>
              <w:right w:val="nil"/>
            </w:tcBorders>
            <w:shd w:val="clear" w:color="auto" w:fill="auto"/>
            <w:hideMark/>
          </w:tcPr>
          <w:p w14:paraId="344FE867"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1=seeds dispersed by wind</w:t>
            </w:r>
          </w:p>
        </w:tc>
      </w:tr>
      <w:tr w:rsidR="00EA4201" w:rsidRPr="00EA4201" w14:paraId="19659792" w14:textId="77777777" w:rsidTr="003840B2">
        <w:trPr>
          <w:trHeight w:val="578"/>
        </w:trPr>
        <w:tc>
          <w:tcPr>
            <w:tcW w:w="1923" w:type="dxa"/>
            <w:tcBorders>
              <w:top w:val="nil"/>
              <w:left w:val="nil"/>
              <w:bottom w:val="nil"/>
              <w:right w:val="nil"/>
            </w:tcBorders>
            <w:shd w:val="clear" w:color="auto" w:fill="auto"/>
            <w:hideMark/>
          </w:tcPr>
          <w:p w14:paraId="4CFF67C4" w14:textId="77777777" w:rsidR="00EA4201" w:rsidRPr="00EA4201" w:rsidRDefault="0034790C" w:rsidP="00EA4201">
            <w:pPr>
              <w:spacing w:after="0" w:line="240" w:lineRule="auto"/>
              <w:rPr>
                <w:rFonts w:ascii="Calibri" w:eastAsia="Times New Roman" w:hAnsi="Calibri" w:cs="Times New Roman"/>
                <w:color w:val="000000"/>
                <w:lang w:eastAsia="en-US"/>
              </w:rPr>
            </w:pPr>
            <w:proofErr w:type="spellStart"/>
            <w:r>
              <w:rPr>
                <w:rFonts w:ascii="Calibri" w:eastAsia="Times New Roman" w:hAnsi="Calibri" w:cs="Times New Roman"/>
                <w:color w:val="000000"/>
                <w:lang w:eastAsia="en-US"/>
              </w:rPr>
              <w:t>Dispersule</w:t>
            </w:r>
            <w:proofErr w:type="spellEnd"/>
            <w:r>
              <w:rPr>
                <w:rFonts w:ascii="Calibri" w:eastAsia="Times New Roman" w:hAnsi="Calibri" w:cs="Times New Roman"/>
                <w:color w:val="000000"/>
                <w:lang w:eastAsia="en-US"/>
              </w:rPr>
              <w:t xml:space="preserve"> weight</w:t>
            </w:r>
          </w:p>
        </w:tc>
        <w:tc>
          <w:tcPr>
            <w:tcW w:w="6320" w:type="dxa"/>
            <w:tcBorders>
              <w:top w:val="nil"/>
              <w:left w:val="nil"/>
              <w:bottom w:val="nil"/>
              <w:right w:val="nil"/>
            </w:tcBorders>
            <w:shd w:val="clear" w:color="auto" w:fill="auto"/>
            <w:hideMark/>
          </w:tcPr>
          <w:p w14:paraId="7D3C9D25"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1=too small to be measured easily; 2=≤ 0.20 mg; 3=0.21-0.50 mg; 4=0.51-1.00 mg; 5=1.01-2.00 mg; 6=2.01-10.00 mg; 7=≥ 10 mg</w:t>
            </w:r>
          </w:p>
        </w:tc>
      </w:tr>
      <w:tr w:rsidR="00EA4201" w:rsidRPr="00EA4201" w14:paraId="4E761683" w14:textId="77777777" w:rsidTr="003840B2">
        <w:trPr>
          <w:trHeight w:val="289"/>
        </w:trPr>
        <w:tc>
          <w:tcPr>
            <w:tcW w:w="1923" w:type="dxa"/>
            <w:tcBorders>
              <w:top w:val="nil"/>
              <w:left w:val="nil"/>
              <w:bottom w:val="nil"/>
              <w:right w:val="nil"/>
            </w:tcBorders>
            <w:shd w:val="clear" w:color="auto" w:fill="auto"/>
            <w:hideMark/>
          </w:tcPr>
          <w:p w14:paraId="69746AB8"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Lateral spread</w:t>
            </w:r>
          </w:p>
        </w:tc>
        <w:tc>
          <w:tcPr>
            <w:tcW w:w="6320" w:type="dxa"/>
            <w:tcBorders>
              <w:top w:val="nil"/>
              <w:left w:val="nil"/>
              <w:bottom w:val="nil"/>
              <w:right w:val="nil"/>
            </w:tcBorders>
            <w:shd w:val="clear" w:color="auto" w:fill="auto"/>
            <w:hideMark/>
          </w:tcPr>
          <w:p w14:paraId="322EF4E7"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1-4 little or no vegetative spread to far-creeping rhizome</w:t>
            </w:r>
          </w:p>
        </w:tc>
      </w:tr>
      <w:tr w:rsidR="00EA4201" w:rsidRPr="00EA4201" w14:paraId="36336832" w14:textId="77777777" w:rsidTr="003840B2">
        <w:trPr>
          <w:trHeight w:val="389"/>
        </w:trPr>
        <w:tc>
          <w:tcPr>
            <w:tcW w:w="1923" w:type="dxa"/>
            <w:tcBorders>
              <w:top w:val="nil"/>
              <w:left w:val="nil"/>
              <w:bottom w:val="single" w:sz="4" w:space="0" w:color="auto"/>
              <w:right w:val="nil"/>
            </w:tcBorders>
            <w:shd w:val="clear" w:color="auto" w:fill="auto"/>
            <w:hideMark/>
          </w:tcPr>
          <w:p w14:paraId="234A7C34" w14:textId="77777777" w:rsidR="00EA4201" w:rsidRPr="00EA4201" w:rsidRDefault="0034790C" w:rsidP="00EA4201">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Seed bank</w:t>
            </w:r>
          </w:p>
        </w:tc>
        <w:tc>
          <w:tcPr>
            <w:tcW w:w="6320" w:type="dxa"/>
            <w:tcBorders>
              <w:top w:val="nil"/>
              <w:left w:val="nil"/>
              <w:bottom w:val="single" w:sz="4" w:space="0" w:color="auto"/>
              <w:right w:val="nil"/>
            </w:tcBorders>
            <w:shd w:val="clear" w:color="auto" w:fill="auto"/>
            <w:hideMark/>
          </w:tcPr>
          <w:p w14:paraId="7B8B9DD8" w14:textId="77777777" w:rsidR="00EA4201" w:rsidRPr="00EA4201" w:rsidRDefault="00EA4201" w:rsidP="00EA4201">
            <w:pPr>
              <w:spacing w:after="0" w:line="240" w:lineRule="auto"/>
              <w:rPr>
                <w:rFonts w:ascii="Calibri" w:eastAsia="Times New Roman" w:hAnsi="Calibri" w:cs="Times New Roman"/>
                <w:color w:val="000000"/>
                <w:lang w:eastAsia="en-US"/>
              </w:rPr>
            </w:pPr>
            <w:r w:rsidRPr="00EA4201">
              <w:rPr>
                <w:rFonts w:ascii="Calibri" w:eastAsia="Times New Roman" w:hAnsi="Calibri" w:cs="Times New Roman"/>
                <w:color w:val="000000"/>
                <w:lang w:eastAsia="en-US"/>
              </w:rPr>
              <w:t>1-4 transient seed bank to large bank of long persistent seeds</w:t>
            </w:r>
          </w:p>
        </w:tc>
      </w:tr>
    </w:tbl>
    <w:p w14:paraId="6D312266" w14:textId="77777777" w:rsidR="00EA4201" w:rsidRDefault="00EA4201" w:rsidP="00CB1A37">
      <w:pPr>
        <w:spacing w:after="0" w:line="480" w:lineRule="auto"/>
        <w:rPr>
          <w:rFonts w:cstheme="minorHAnsi"/>
          <w:sz w:val="24"/>
          <w:szCs w:val="24"/>
        </w:rPr>
      </w:pPr>
      <w:r>
        <w:rPr>
          <w:rFonts w:cstheme="minorHAnsi"/>
          <w:sz w:val="24"/>
          <w:szCs w:val="24"/>
        </w:rPr>
        <w:br w:type="page"/>
      </w:r>
    </w:p>
    <w:p w14:paraId="110193E6" w14:textId="77777777" w:rsidR="00CE4445" w:rsidRDefault="00333E6B" w:rsidP="00CB1A37">
      <w:pPr>
        <w:spacing w:after="0" w:line="480" w:lineRule="auto"/>
        <w:rPr>
          <w:rFonts w:ascii="Calibri" w:hAnsi="Calibri" w:cstheme="minorHAnsi"/>
          <w:noProof/>
          <w:szCs w:val="24"/>
        </w:rPr>
      </w:pPr>
      <w:r w:rsidRPr="001D426A">
        <w:rPr>
          <w:rFonts w:cstheme="minorHAnsi"/>
          <w:sz w:val="24"/>
          <w:szCs w:val="24"/>
        </w:rPr>
        <w:lastRenderedPageBreak/>
        <w:t xml:space="preserve">Table </w:t>
      </w:r>
      <w:r w:rsidR="0074118D">
        <w:rPr>
          <w:rFonts w:cstheme="minorHAnsi"/>
          <w:sz w:val="24"/>
          <w:szCs w:val="24"/>
        </w:rPr>
        <w:t>2</w:t>
      </w:r>
      <w:r w:rsidRPr="001D426A">
        <w:rPr>
          <w:rFonts w:cstheme="minorHAnsi"/>
          <w:sz w:val="24"/>
          <w:szCs w:val="24"/>
        </w:rPr>
        <w:t xml:space="preserve">. </w:t>
      </w:r>
      <w:r w:rsidR="000249F1" w:rsidRPr="001D426A">
        <w:rPr>
          <w:rFonts w:cstheme="minorHAnsi"/>
          <w:sz w:val="24"/>
          <w:szCs w:val="24"/>
        </w:rPr>
        <w:t>Fourth</w:t>
      </w:r>
      <w:r w:rsidR="000249F1">
        <w:rPr>
          <w:rFonts w:cstheme="minorHAnsi"/>
          <w:sz w:val="24"/>
          <w:szCs w:val="24"/>
        </w:rPr>
        <w:t>-</w:t>
      </w:r>
      <w:r w:rsidR="000249F1" w:rsidRPr="001D426A">
        <w:rPr>
          <w:rFonts w:cstheme="minorHAnsi"/>
          <w:sz w:val="24"/>
          <w:szCs w:val="24"/>
        </w:rPr>
        <w:t xml:space="preserve">corner correlation coefficients </w:t>
      </w:r>
      <w:r w:rsidR="000249F1">
        <w:rPr>
          <w:rFonts w:cstheme="minorHAnsi"/>
          <w:sz w:val="24"/>
          <w:szCs w:val="24"/>
        </w:rPr>
        <w:t>from</w:t>
      </w:r>
      <w:r w:rsidRPr="001D426A">
        <w:rPr>
          <w:rFonts w:cstheme="minorHAnsi"/>
          <w:sz w:val="24"/>
          <w:szCs w:val="24"/>
        </w:rPr>
        <w:t xml:space="preserve"> analyses performed on plant, carabid and spider assemblages, </w:t>
      </w:r>
      <w:r w:rsidR="000249F1">
        <w:rPr>
          <w:rFonts w:cstheme="minorHAnsi"/>
          <w:sz w:val="24"/>
          <w:szCs w:val="24"/>
        </w:rPr>
        <w:t xml:space="preserve">with </w:t>
      </w:r>
      <w:r w:rsidR="00FC6D56" w:rsidRPr="001D426A">
        <w:rPr>
          <w:rFonts w:cstheme="minorHAnsi"/>
          <w:sz w:val="24"/>
          <w:szCs w:val="24"/>
        </w:rPr>
        <w:t xml:space="preserve">increasing disturbance </w:t>
      </w:r>
      <w:r w:rsidR="00197E42" w:rsidRPr="001D426A">
        <w:rPr>
          <w:rFonts w:cstheme="minorHAnsi"/>
          <w:sz w:val="24"/>
          <w:szCs w:val="24"/>
        </w:rPr>
        <w:t xml:space="preserve">intensity </w:t>
      </w:r>
      <w:r w:rsidR="00844576">
        <w:rPr>
          <w:rFonts w:cstheme="minorHAnsi"/>
          <w:sz w:val="24"/>
          <w:szCs w:val="24"/>
        </w:rPr>
        <w:t>(</w:t>
      </w:r>
      <w:r w:rsidR="00197E42" w:rsidRPr="001D426A">
        <w:rPr>
          <w:rFonts w:cstheme="minorHAnsi"/>
          <w:sz w:val="24"/>
          <w:szCs w:val="24"/>
        </w:rPr>
        <w:t>increasing PCA 1 score</w:t>
      </w:r>
      <w:r w:rsidR="00844576">
        <w:rPr>
          <w:rFonts w:cstheme="minorHAnsi"/>
          <w:sz w:val="24"/>
          <w:szCs w:val="24"/>
        </w:rPr>
        <w:t>s)</w:t>
      </w:r>
      <w:r w:rsidR="00672DAC">
        <w:rPr>
          <w:rFonts w:cstheme="minorHAnsi"/>
          <w:sz w:val="24"/>
          <w:szCs w:val="24"/>
        </w:rPr>
        <w:t xml:space="preserve"> </w:t>
      </w:r>
      <w:r w:rsidRPr="001D426A">
        <w:rPr>
          <w:rFonts w:cstheme="minorHAnsi"/>
          <w:sz w:val="24"/>
          <w:szCs w:val="24"/>
        </w:rPr>
        <w:t xml:space="preserve">related to species traits (see </w:t>
      </w:r>
      <w:r w:rsidR="00844576">
        <w:rPr>
          <w:rFonts w:cstheme="minorHAnsi"/>
          <w:sz w:val="24"/>
          <w:szCs w:val="24"/>
        </w:rPr>
        <w:t>Table 1</w:t>
      </w:r>
      <w:r w:rsidR="00672DAC">
        <w:rPr>
          <w:rFonts w:cstheme="minorHAnsi"/>
          <w:sz w:val="24"/>
          <w:szCs w:val="24"/>
        </w:rPr>
        <w:t xml:space="preserve"> </w:t>
      </w:r>
      <w:r w:rsidRPr="001D426A">
        <w:rPr>
          <w:rFonts w:cstheme="minorHAnsi"/>
          <w:sz w:val="24"/>
          <w:szCs w:val="24"/>
        </w:rPr>
        <w:t>for trait descriptions). Significant relationships (p&lt;0.05, after Holm’s correction</w:t>
      </w:r>
      <w:r w:rsidR="0032550B">
        <w:rPr>
          <w:rFonts w:cstheme="minorHAnsi"/>
          <w:sz w:val="24"/>
          <w:szCs w:val="24"/>
        </w:rPr>
        <w:t xml:space="preserve"> performed separately on each taxon</w:t>
      </w:r>
      <w:r w:rsidRPr="001D426A">
        <w:rPr>
          <w:rFonts w:cstheme="minorHAnsi"/>
          <w:sz w:val="24"/>
          <w:szCs w:val="24"/>
        </w:rPr>
        <w:t xml:space="preserve">) are indicated </w:t>
      </w:r>
      <w:r w:rsidR="0069550D">
        <w:rPr>
          <w:rFonts w:cstheme="minorHAnsi"/>
          <w:sz w:val="24"/>
          <w:szCs w:val="24"/>
        </w:rPr>
        <w:t>in bold</w:t>
      </w:r>
      <w:r w:rsidRPr="001D426A">
        <w:rPr>
          <w:rFonts w:cstheme="minorHAnsi"/>
          <w:sz w:val="24"/>
          <w:szCs w:val="24"/>
        </w:rPr>
        <w:t xml:space="preserve">. </w:t>
      </w:r>
    </w:p>
    <w:tbl>
      <w:tblPr>
        <w:tblW w:w="9322" w:type="dxa"/>
        <w:tblInd w:w="93" w:type="dxa"/>
        <w:tblLook w:val="04A0" w:firstRow="1" w:lastRow="0" w:firstColumn="1" w:lastColumn="0" w:noHBand="0" w:noVBand="1"/>
      </w:tblPr>
      <w:tblGrid>
        <w:gridCol w:w="1770"/>
        <w:gridCol w:w="1298"/>
        <w:gridCol w:w="1735"/>
        <w:gridCol w:w="1298"/>
        <w:gridCol w:w="1923"/>
        <w:gridCol w:w="1298"/>
      </w:tblGrid>
      <w:tr w:rsidR="00FA2AAF" w:rsidRPr="00FA2AAF" w14:paraId="4E0FF6E4" w14:textId="77777777" w:rsidTr="00FA2AAF">
        <w:trPr>
          <w:trHeight w:val="280"/>
        </w:trPr>
        <w:tc>
          <w:tcPr>
            <w:tcW w:w="1770" w:type="dxa"/>
            <w:tcBorders>
              <w:top w:val="single" w:sz="4" w:space="0" w:color="auto"/>
              <w:left w:val="nil"/>
              <w:bottom w:val="nil"/>
              <w:right w:val="nil"/>
            </w:tcBorders>
            <w:shd w:val="clear" w:color="auto" w:fill="auto"/>
            <w:noWrap/>
            <w:vAlign w:val="center"/>
            <w:hideMark/>
          </w:tcPr>
          <w:p w14:paraId="0493A750" w14:textId="77777777" w:rsidR="00FA2AAF" w:rsidRPr="00FA2AAF" w:rsidRDefault="00FA2AAF" w:rsidP="00FA2AAF">
            <w:pPr>
              <w:spacing w:after="0" w:line="240" w:lineRule="auto"/>
              <w:rPr>
                <w:rFonts w:ascii="Calibri" w:eastAsia="Times New Roman" w:hAnsi="Calibri" w:cs="Times New Roman"/>
                <w:color w:val="000000"/>
                <w:lang w:eastAsia="en-US"/>
              </w:rPr>
            </w:pPr>
            <w:proofErr w:type="spellStart"/>
            <w:r w:rsidRPr="00FA2AAF">
              <w:rPr>
                <w:rFonts w:ascii="Calibri" w:eastAsia="Times New Roman" w:hAnsi="Calibri" w:cs="Times New Roman"/>
                <w:color w:val="000000"/>
                <w:lang w:eastAsia="en-US"/>
              </w:rPr>
              <w:t>Carabids</w:t>
            </w:r>
            <w:proofErr w:type="spellEnd"/>
          </w:p>
        </w:tc>
        <w:tc>
          <w:tcPr>
            <w:tcW w:w="1298" w:type="dxa"/>
            <w:tcBorders>
              <w:top w:val="single" w:sz="4" w:space="0" w:color="auto"/>
              <w:left w:val="nil"/>
              <w:bottom w:val="nil"/>
              <w:right w:val="nil"/>
            </w:tcBorders>
            <w:shd w:val="clear" w:color="auto" w:fill="auto"/>
            <w:noWrap/>
            <w:vAlign w:val="center"/>
            <w:hideMark/>
          </w:tcPr>
          <w:p w14:paraId="2F8669DA"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Coefficient</w:t>
            </w:r>
          </w:p>
        </w:tc>
        <w:tc>
          <w:tcPr>
            <w:tcW w:w="1735" w:type="dxa"/>
            <w:tcBorders>
              <w:top w:val="single" w:sz="4" w:space="0" w:color="auto"/>
              <w:left w:val="nil"/>
              <w:bottom w:val="nil"/>
              <w:right w:val="nil"/>
            </w:tcBorders>
            <w:shd w:val="clear" w:color="auto" w:fill="auto"/>
            <w:noWrap/>
            <w:vAlign w:val="center"/>
            <w:hideMark/>
          </w:tcPr>
          <w:p w14:paraId="5297961A"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Spiders</w:t>
            </w:r>
          </w:p>
        </w:tc>
        <w:tc>
          <w:tcPr>
            <w:tcW w:w="1298" w:type="dxa"/>
            <w:tcBorders>
              <w:top w:val="single" w:sz="4" w:space="0" w:color="auto"/>
              <w:left w:val="nil"/>
              <w:bottom w:val="nil"/>
              <w:right w:val="nil"/>
            </w:tcBorders>
            <w:shd w:val="clear" w:color="auto" w:fill="auto"/>
            <w:noWrap/>
            <w:vAlign w:val="center"/>
            <w:hideMark/>
          </w:tcPr>
          <w:p w14:paraId="1C664F58"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Coefficient</w:t>
            </w:r>
          </w:p>
        </w:tc>
        <w:tc>
          <w:tcPr>
            <w:tcW w:w="1923" w:type="dxa"/>
            <w:tcBorders>
              <w:top w:val="single" w:sz="4" w:space="0" w:color="auto"/>
              <w:left w:val="nil"/>
              <w:bottom w:val="nil"/>
              <w:right w:val="nil"/>
            </w:tcBorders>
            <w:shd w:val="clear" w:color="auto" w:fill="auto"/>
            <w:noWrap/>
            <w:vAlign w:val="center"/>
            <w:hideMark/>
          </w:tcPr>
          <w:p w14:paraId="1BFEAC07"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Plants</w:t>
            </w:r>
          </w:p>
        </w:tc>
        <w:tc>
          <w:tcPr>
            <w:tcW w:w="1298" w:type="dxa"/>
            <w:tcBorders>
              <w:top w:val="single" w:sz="4" w:space="0" w:color="auto"/>
              <w:left w:val="nil"/>
              <w:bottom w:val="nil"/>
              <w:right w:val="nil"/>
            </w:tcBorders>
            <w:shd w:val="clear" w:color="auto" w:fill="auto"/>
            <w:noWrap/>
            <w:vAlign w:val="center"/>
            <w:hideMark/>
          </w:tcPr>
          <w:p w14:paraId="141A3FD8"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Coefficient</w:t>
            </w:r>
          </w:p>
        </w:tc>
      </w:tr>
      <w:tr w:rsidR="00FA2AAF" w:rsidRPr="00FA2AAF" w14:paraId="086D8343" w14:textId="77777777" w:rsidTr="00FA2AAF">
        <w:trPr>
          <w:trHeight w:val="280"/>
        </w:trPr>
        <w:tc>
          <w:tcPr>
            <w:tcW w:w="1770" w:type="dxa"/>
            <w:tcBorders>
              <w:top w:val="single" w:sz="4" w:space="0" w:color="auto"/>
              <w:left w:val="nil"/>
              <w:bottom w:val="nil"/>
              <w:right w:val="nil"/>
            </w:tcBorders>
            <w:shd w:val="clear" w:color="auto" w:fill="auto"/>
            <w:noWrap/>
            <w:vAlign w:val="center"/>
            <w:hideMark/>
          </w:tcPr>
          <w:p w14:paraId="557F7639"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Body size</w:t>
            </w:r>
          </w:p>
        </w:tc>
        <w:tc>
          <w:tcPr>
            <w:tcW w:w="1298" w:type="dxa"/>
            <w:tcBorders>
              <w:top w:val="single" w:sz="4" w:space="0" w:color="auto"/>
              <w:left w:val="nil"/>
              <w:bottom w:val="nil"/>
              <w:right w:val="nil"/>
            </w:tcBorders>
            <w:shd w:val="clear" w:color="auto" w:fill="auto"/>
            <w:noWrap/>
            <w:vAlign w:val="bottom"/>
            <w:hideMark/>
          </w:tcPr>
          <w:p w14:paraId="15E74A0B"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-0.157</w:t>
            </w:r>
          </w:p>
        </w:tc>
        <w:tc>
          <w:tcPr>
            <w:tcW w:w="1735" w:type="dxa"/>
            <w:tcBorders>
              <w:top w:val="single" w:sz="4" w:space="0" w:color="auto"/>
              <w:left w:val="nil"/>
              <w:bottom w:val="nil"/>
              <w:right w:val="nil"/>
            </w:tcBorders>
            <w:shd w:val="clear" w:color="auto" w:fill="auto"/>
            <w:noWrap/>
            <w:vAlign w:val="center"/>
            <w:hideMark/>
          </w:tcPr>
          <w:p w14:paraId="65103999"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Body size</w:t>
            </w:r>
          </w:p>
        </w:tc>
        <w:tc>
          <w:tcPr>
            <w:tcW w:w="1298" w:type="dxa"/>
            <w:tcBorders>
              <w:top w:val="single" w:sz="4" w:space="0" w:color="auto"/>
              <w:left w:val="nil"/>
              <w:bottom w:val="nil"/>
              <w:right w:val="nil"/>
            </w:tcBorders>
            <w:shd w:val="clear" w:color="auto" w:fill="auto"/>
            <w:noWrap/>
            <w:vAlign w:val="bottom"/>
            <w:hideMark/>
          </w:tcPr>
          <w:p w14:paraId="3A7E85DD"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0.073</w:t>
            </w:r>
          </w:p>
        </w:tc>
        <w:tc>
          <w:tcPr>
            <w:tcW w:w="1923" w:type="dxa"/>
            <w:tcBorders>
              <w:top w:val="single" w:sz="4" w:space="0" w:color="auto"/>
              <w:left w:val="nil"/>
              <w:bottom w:val="nil"/>
              <w:right w:val="nil"/>
            </w:tcBorders>
            <w:shd w:val="clear" w:color="auto" w:fill="auto"/>
            <w:noWrap/>
            <w:vAlign w:val="center"/>
            <w:hideMark/>
          </w:tcPr>
          <w:p w14:paraId="22E23C9D"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Height</w:t>
            </w:r>
          </w:p>
        </w:tc>
        <w:tc>
          <w:tcPr>
            <w:tcW w:w="1298" w:type="dxa"/>
            <w:tcBorders>
              <w:top w:val="single" w:sz="4" w:space="0" w:color="auto"/>
              <w:left w:val="nil"/>
              <w:bottom w:val="nil"/>
              <w:right w:val="nil"/>
            </w:tcBorders>
            <w:shd w:val="clear" w:color="auto" w:fill="auto"/>
            <w:noWrap/>
            <w:vAlign w:val="bottom"/>
            <w:hideMark/>
          </w:tcPr>
          <w:p w14:paraId="5C3C17E5"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-0.053</w:t>
            </w:r>
          </w:p>
        </w:tc>
      </w:tr>
      <w:tr w:rsidR="00FA2AAF" w:rsidRPr="00FA2AAF" w14:paraId="269179B1" w14:textId="77777777" w:rsidTr="00FA2AAF">
        <w:trPr>
          <w:trHeight w:val="280"/>
        </w:trPr>
        <w:tc>
          <w:tcPr>
            <w:tcW w:w="1770" w:type="dxa"/>
            <w:tcBorders>
              <w:top w:val="nil"/>
              <w:left w:val="nil"/>
              <w:bottom w:val="nil"/>
              <w:right w:val="nil"/>
            </w:tcBorders>
            <w:shd w:val="clear" w:color="auto" w:fill="auto"/>
            <w:noWrap/>
            <w:vAlign w:val="center"/>
            <w:hideMark/>
          </w:tcPr>
          <w:p w14:paraId="6C51575C"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Activity length</w:t>
            </w:r>
          </w:p>
        </w:tc>
        <w:tc>
          <w:tcPr>
            <w:tcW w:w="1298" w:type="dxa"/>
            <w:tcBorders>
              <w:top w:val="nil"/>
              <w:left w:val="nil"/>
              <w:bottom w:val="nil"/>
              <w:right w:val="nil"/>
            </w:tcBorders>
            <w:shd w:val="clear" w:color="auto" w:fill="auto"/>
            <w:noWrap/>
            <w:vAlign w:val="bottom"/>
            <w:hideMark/>
          </w:tcPr>
          <w:p w14:paraId="07916334"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0.121</w:t>
            </w:r>
          </w:p>
        </w:tc>
        <w:tc>
          <w:tcPr>
            <w:tcW w:w="1735" w:type="dxa"/>
            <w:tcBorders>
              <w:top w:val="nil"/>
              <w:left w:val="nil"/>
              <w:bottom w:val="nil"/>
              <w:right w:val="nil"/>
            </w:tcBorders>
            <w:shd w:val="clear" w:color="auto" w:fill="auto"/>
            <w:noWrap/>
            <w:vAlign w:val="center"/>
            <w:hideMark/>
          </w:tcPr>
          <w:p w14:paraId="6F978240"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Activity length</w:t>
            </w:r>
          </w:p>
        </w:tc>
        <w:tc>
          <w:tcPr>
            <w:tcW w:w="1298" w:type="dxa"/>
            <w:tcBorders>
              <w:top w:val="nil"/>
              <w:left w:val="nil"/>
              <w:bottom w:val="nil"/>
              <w:right w:val="nil"/>
            </w:tcBorders>
            <w:shd w:val="clear" w:color="auto" w:fill="auto"/>
            <w:noWrap/>
            <w:vAlign w:val="bottom"/>
            <w:hideMark/>
          </w:tcPr>
          <w:p w14:paraId="226CD294"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-0.025</w:t>
            </w:r>
          </w:p>
        </w:tc>
        <w:tc>
          <w:tcPr>
            <w:tcW w:w="1923" w:type="dxa"/>
            <w:tcBorders>
              <w:top w:val="nil"/>
              <w:left w:val="nil"/>
              <w:bottom w:val="nil"/>
              <w:right w:val="nil"/>
            </w:tcBorders>
            <w:shd w:val="clear" w:color="auto" w:fill="auto"/>
            <w:noWrap/>
            <w:vAlign w:val="center"/>
            <w:hideMark/>
          </w:tcPr>
          <w:p w14:paraId="43D73F06"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Primary life form</w:t>
            </w:r>
          </w:p>
        </w:tc>
        <w:tc>
          <w:tcPr>
            <w:tcW w:w="1298" w:type="dxa"/>
            <w:tcBorders>
              <w:top w:val="nil"/>
              <w:left w:val="nil"/>
              <w:bottom w:val="nil"/>
              <w:right w:val="nil"/>
            </w:tcBorders>
            <w:shd w:val="clear" w:color="auto" w:fill="auto"/>
            <w:noWrap/>
            <w:vAlign w:val="bottom"/>
            <w:hideMark/>
          </w:tcPr>
          <w:p w14:paraId="3399990E"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0.093</w:t>
            </w:r>
          </w:p>
        </w:tc>
      </w:tr>
      <w:tr w:rsidR="00FA2AAF" w:rsidRPr="00FA2AAF" w14:paraId="10F96939" w14:textId="77777777" w:rsidTr="00FA2AAF">
        <w:trPr>
          <w:trHeight w:val="280"/>
        </w:trPr>
        <w:tc>
          <w:tcPr>
            <w:tcW w:w="1770" w:type="dxa"/>
            <w:tcBorders>
              <w:top w:val="nil"/>
              <w:left w:val="nil"/>
              <w:bottom w:val="nil"/>
              <w:right w:val="nil"/>
            </w:tcBorders>
            <w:shd w:val="clear" w:color="auto" w:fill="auto"/>
            <w:noWrap/>
            <w:vAlign w:val="center"/>
            <w:hideMark/>
          </w:tcPr>
          <w:p w14:paraId="35F63958"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Activity period</w:t>
            </w:r>
          </w:p>
        </w:tc>
        <w:tc>
          <w:tcPr>
            <w:tcW w:w="1298" w:type="dxa"/>
            <w:tcBorders>
              <w:top w:val="nil"/>
              <w:left w:val="nil"/>
              <w:bottom w:val="nil"/>
              <w:right w:val="nil"/>
            </w:tcBorders>
            <w:shd w:val="clear" w:color="auto" w:fill="auto"/>
            <w:noWrap/>
            <w:vAlign w:val="bottom"/>
            <w:hideMark/>
          </w:tcPr>
          <w:p w14:paraId="4202A7BB"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-0.142</w:t>
            </w:r>
          </w:p>
        </w:tc>
        <w:tc>
          <w:tcPr>
            <w:tcW w:w="1735" w:type="dxa"/>
            <w:tcBorders>
              <w:top w:val="nil"/>
              <w:left w:val="nil"/>
              <w:bottom w:val="nil"/>
              <w:right w:val="nil"/>
            </w:tcBorders>
            <w:shd w:val="clear" w:color="auto" w:fill="auto"/>
            <w:noWrap/>
            <w:vAlign w:val="center"/>
            <w:hideMark/>
          </w:tcPr>
          <w:p w14:paraId="7AE984B3"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Aridity score</w:t>
            </w:r>
          </w:p>
        </w:tc>
        <w:tc>
          <w:tcPr>
            <w:tcW w:w="1298" w:type="dxa"/>
            <w:tcBorders>
              <w:top w:val="nil"/>
              <w:left w:val="nil"/>
              <w:bottom w:val="nil"/>
              <w:right w:val="nil"/>
            </w:tcBorders>
            <w:shd w:val="clear" w:color="auto" w:fill="auto"/>
            <w:noWrap/>
            <w:vAlign w:val="bottom"/>
            <w:hideMark/>
          </w:tcPr>
          <w:p w14:paraId="6B94CA13"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0.039</w:t>
            </w:r>
          </w:p>
        </w:tc>
        <w:tc>
          <w:tcPr>
            <w:tcW w:w="1923" w:type="dxa"/>
            <w:tcBorders>
              <w:top w:val="nil"/>
              <w:left w:val="nil"/>
              <w:bottom w:val="nil"/>
              <w:right w:val="nil"/>
            </w:tcBorders>
            <w:shd w:val="clear" w:color="auto" w:fill="auto"/>
            <w:noWrap/>
            <w:vAlign w:val="center"/>
            <w:hideMark/>
          </w:tcPr>
          <w:p w14:paraId="46192F44"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Life history</w:t>
            </w:r>
          </w:p>
        </w:tc>
        <w:tc>
          <w:tcPr>
            <w:tcW w:w="1298" w:type="dxa"/>
            <w:tcBorders>
              <w:top w:val="nil"/>
              <w:left w:val="nil"/>
              <w:bottom w:val="nil"/>
              <w:right w:val="nil"/>
            </w:tcBorders>
            <w:shd w:val="clear" w:color="auto" w:fill="auto"/>
            <w:noWrap/>
            <w:vAlign w:val="bottom"/>
            <w:hideMark/>
          </w:tcPr>
          <w:p w14:paraId="4F3720FD"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0.104</w:t>
            </w:r>
          </w:p>
        </w:tc>
      </w:tr>
      <w:tr w:rsidR="00FA2AAF" w:rsidRPr="00FA2AAF" w14:paraId="3BA5EBB1" w14:textId="77777777" w:rsidTr="00FA2AAF">
        <w:trPr>
          <w:trHeight w:val="280"/>
        </w:trPr>
        <w:tc>
          <w:tcPr>
            <w:tcW w:w="1770" w:type="dxa"/>
            <w:tcBorders>
              <w:top w:val="nil"/>
              <w:left w:val="nil"/>
              <w:bottom w:val="nil"/>
              <w:right w:val="nil"/>
            </w:tcBorders>
            <w:shd w:val="clear" w:color="auto" w:fill="auto"/>
            <w:noWrap/>
            <w:vAlign w:val="center"/>
            <w:hideMark/>
          </w:tcPr>
          <w:p w14:paraId="4B4664FB"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Spring breeding</w:t>
            </w:r>
          </w:p>
        </w:tc>
        <w:tc>
          <w:tcPr>
            <w:tcW w:w="1298" w:type="dxa"/>
            <w:tcBorders>
              <w:top w:val="nil"/>
              <w:left w:val="nil"/>
              <w:bottom w:val="nil"/>
              <w:right w:val="nil"/>
            </w:tcBorders>
            <w:shd w:val="clear" w:color="auto" w:fill="auto"/>
            <w:noWrap/>
            <w:vAlign w:val="bottom"/>
            <w:hideMark/>
          </w:tcPr>
          <w:p w14:paraId="669CD0A4"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0.087</w:t>
            </w:r>
          </w:p>
        </w:tc>
        <w:tc>
          <w:tcPr>
            <w:tcW w:w="1735" w:type="dxa"/>
            <w:tcBorders>
              <w:top w:val="nil"/>
              <w:left w:val="nil"/>
              <w:bottom w:val="nil"/>
              <w:right w:val="nil"/>
            </w:tcBorders>
            <w:shd w:val="clear" w:color="auto" w:fill="auto"/>
            <w:noWrap/>
            <w:vAlign w:val="center"/>
            <w:hideMark/>
          </w:tcPr>
          <w:p w14:paraId="28FD0D27"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Shade score</w:t>
            </w:r>
          </w:p>
        </w:tc>
        <w:tc>
          <w:tcPr>
            <w:tcW w:w="1298" w:type="dxa"/>
            <w:tcBorders>
              <w:top w:val="nil"/>
              <w:left w:val="nil"/>
              <w:bottom w:val="nil"/>
              <w:right w:val="nil"/>
            </w:tcBorders>
            <w:shd w:val="clear" w:color="auto" w:fill="auto"/>
            <w:noWrap/>
            <w:vAlign w:val="bottom"/>
            <w:hideMark/>
          </w:tcPr>
          <w:p w14:paraId="0EEE6863"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-0.028</w:t>
            </w:r>
          </w:p>
        </w:tc>
        <w:tc>
          <w:tcPr>
            <w:tcW w:w="1923" w:type="dxa"/>
            <w:tcBorders>
              <w:top w:val="nil"/>
              <w:left w:val="nil"/>
              <w:bottom w:val="nil"/>
              <w:right w:val="nil"/>
            </w:tcBorders>
            <w:shd w:val="clear" w:color="auto" w:fill="auto"/>
            <w:noWrap/>
            <w:vAlign w:val="center"/>
            <w:hideMark/>
          </w:tcPr>
          <w:p w14:paraId="6B2761EC"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Woodiness</w:t>
            </w:r>
          </w:p>
        </w:tc>
        <w:tc>
          <w:tcPr>
            <w:tcW w:w="1298" w:type="dxa"/>
            <w:tcBorders>
              <w:top w:val="nil"/>
              <w:left w:val="nil"/>
              <w:bottom w:val="nil"/>
              <w:right w:val="nil"/>
            </w:tcBorders>
            <w:shd w:val="clear" w:color="auto" w:fill="auto"/>
            <w:noWrap/>
            <w:vAlign w:val="bottom"/>
            <w:hideMark/>
          </w:tcPr>
          <w:p w14:paraId="60E49145"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-0.102</w:t>
            </w:r>
          </w:p>
        </w:tc>
      </w:tr>
      <w:tr w:rsidR="00FA2AAF" w:rsidRPr="00FA2AAF" w14:paraId="7D4A4349" w14:textId="77777777" w:rsidTr="00FA2AAF">
        <w:trPr>
          <w:trHeight w:val="280"/>
        </w:trPr>
        <w:tc>
          <w:tcPr>
            <w:tcW w:w="1770" w:type="dxa"/>
            <w:tcBorders>
              <w:top w:val="nil"/>
              <w:left w:val="nil"/>
              <w:bottom w:val="nil"/>
              <w:right w:val="nil"/>
            </w:tcBorders>
            <w:shd w:val="clear" w:color="auto" w:fill="auto"/>
            <w:noWrap/>
            <w:vAlign w:val="center"/>
            <w:hideMark/>
          </w:tcPr>
          <w:p w14:paraId="674FC728"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Carnivorous</w:t>
            </w:r>
          </w:p>
        </w:tc>
        <w:tc>
          <w:tcPr>
            <w:tcW w:w="1298" w:type="dxa"/>
            <w:tcBorders>
              <w:top w:val="nil"/>
              <w:left w:val="nil"/>
              <w:bottom w:val="nil"/>
              <w:right w:val="nil"/>
            </w:tcBorders>
            <w:shd w:val="clear" w:color="auto" w:fill="auto"/>
            <w:noWrap/>
            <w:vAlign w:val="bottom"/>
            <w:hideMark/>
          </w:tcPr>
          <w:p w14:paraId="7A982BE9"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-0.144</w:t>
            </w:r>
          </w:p>
        </w:tc>
        <w:tc>
          <w:tcPr>
            <w:tcW w:w="1735" w:type="dxa"/>
            <w:tcBorders>
              <w:top w:val="nil"/>
              <w:left w:val="nil"/>
              <w:bottom w:val="nil"/>
              <w:right w:val="nil"/>
            </w:tcBorders>
            <w:shd w:val="clear" w:color="auto" w:fill="auto"/>
            <w:noWrap/>
            <w:vAlign w:val="center"/>
            <w:hideMark/>
          </w:tcPr>
          <w:p w14:paraId="3AD97671"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Ballooning</w:t>
            </w:r>
          </w:p>
        </w:tc>
        <w:tc>
          <w:tcPr>
            <w:tcW w:w="1298" w:type="dxa"/>
            <w:tcBorders>
              <w:top w:val="nil"/>
              <w:left w:val="nil"/>
              <w:bottom w:val="nil"/>
              <w:right w:val="nil"/>
            </w:tcBorders>
            <w:shd w:val="clear" w:color="auto" w:fill="auto"/>
            <w:noWrap/>
            <w:vAlign w:val="bottom"/>
            <w:hideMark/>
          </w:tcPr>
          <w:p w14:paraId="43A19D00"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0.019</w:t>
            </w:r>
          </w:p>
        </w:tc>
        <w:tc>
          <w:tcPr>
            <w:tcW w:w="1923" w:type="dxa"/>
            <w:tcBorders>
              <w:top w:val="nil"/>
              <w:left w:val="nil"/>
              <w:bottom w:val="nil"/>
              <w:right w:val="nil"/>
            </w:tcBorders>
            <w:shd w:val="clear" w:color="auto" w:fill="auto"/>
            <w:noWrap/>
            <w:vAlign w:val="center"/>
            <w:hideMark/>
          </w:tcPr>
          <w:p w14:paraId="2A10DB93"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Light score</w:t>
            </w:r>
          </w:p>
        </w:tc>
        <w:tc>
          <w:tcPr>
            <w:tcW w:w="1298" w:type="dxa"/>
            <w:tcBorders>
              <w:top w:val="nil"/>
              <w:left w:val="nil"/>
              <w:bottom w:val="nil"/>
              <w:right w:val="nil"/>
            </w:tcBorders>
            <w:shd w:val="clear" w:color="auto" w:fill="auto"/>
            <w:noWrap/>
            <w:vAlign w:val="bottom"/>
            <w:hideMark/>
          </w:tcPr>
          <w:p w14:paraId="63C45052"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0.118</w:t>
            </w:r>
          </w:p>
        </w:tc>
      </w:tr>
      <w:tr w:rsidR="00FA2AAF" w:rsidRPr="00FA2AAF" w14:paraId="30A78886" w14:textId="77777777" w:rsidTr="00FA2AAF">
        <w:trPr>
          <w:trHeight w:val="280"/>
        </w:trPr>
        <w:tc>
          <w:tcPr>
            <w:tcW w:w="1770" w:type="dxa"/>
            <w:tcBorders>
              <w:top w:val="nil"/>
              <w:left w:val="nil"/>
              <w:bottom w:val="nil"/>
              <w:right w:val="nil"/>
            </w:tcBorders>
            <w:shd w:val="clear" w:color="auto" w:fill="auto"/>
            <w:noWrap/>
            <w:vAlign w:val="center"/>
            <w:hideMark/>
          </w:tcPr>
          <w:p w14:paraId="25043E22"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Herbivorous</w:t>
            </w:r>
          </w:p>
        </w:tc>
        <w:tc>
          <w:tcPr>
            <w:tcW w:w="1298" w:type="dxa"/>
            <w:tcBorders>
              <w:top w:val="nil"/>
              <w:left w:val="nil"/>
              <w:bottom w:val="nil"/>
              <w:right w:val="nil"/>
            </w:tcBorders>
            <w:shd w:val="clear" w:color="auto" w:fill="auto"/>
            <w:noWrap/>
            <w:vAlign w:val="bottom"/>
            <w:hideMark/>
          </w:tcPr>
          <w:p w14:paraId="2ED06682"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0.236</w:t>
            </w:r>
          </w:p>
        </w:tc>
        <w:tc>
          <w:tcPr>
            <w:tcW w:w="1735" w:type="dxa"/>
            <w:tcBorders>
              <w:top w:val="nil"/>
              <w:left w:val="nil"/>
              <w:bottom w:val="nil"/>
              <w:right w:val="nil"/>
            </w:tcBorders>
            <w:shd w:val="clear" w:color="auto" w:fill="auto"/>
            <w:noWrap/>
            <w:vAlign w:val="center"/>
            <w:hideMark/>
          </w:tcPr>
          <w:p w14:paraId="0BF95FFF"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Active hunter</w:t>
            </w:r>
          </w:p>
        </w:tc>
        <w:tc>
          <w:tcPr>
            <w:tcW w:w="1298" w:type="dxa"/>
            <w:tcBorders>
              <w:top w:val="nil"/>
              <w:left w:val="nil"/>
              <w:bottom w:val="nil"/>
              <w:right w:val="nil"/>
            </w:tcBorders>
            <w:shd w:val="clear" w:color="auto" w:fill="auto"/>
            <w:noWrap/>
            <w:vAlign w:val="bottom"/>
            <w:hideMark/>
          </w:tcPr>
          <w:p w14:paraId="78E47A26"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0.095</w:t>
            </w:r>
          </w:p>
        </w:tc>
        <w:tc>
          <w:tcPr>
            <w:tcW w:w="1923" w:type="dxa"/>
            <w:tcBorders>
              <w:top w:val="nil"/>
              <w:left w:val="nil"/>
              <w:bottom w:val="nil"/>
              <w:right w:val="nil"/>
            </w:tcBorders>
            <w:shd w:val="clear" w:color="auto" w:fill="auto"/>
            <w:noWrap/>
            <w:vAlign w:val="center"/>
            <w:hideMark/>
          </w:tcPr>
          <w:p w14:paraId="702EECB4"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Moisture score</w:t>
            </w:r>
          </w:p>
        </w:tc>
        <w:tc>
          <w:tcPr>
            <w:tcW w:w="1298" w:type="dxa"/>
            <w:tcBorders>
              <w:top w:val="nil"/>
              <w:left w:val="nil"/>
              <w:bottom w:val="nil"/>
              <w:right w:val="nil"/>
            </w:tcBorders>
            <w:shd w:val="clear" w:color="auto" w:fill="auto"/>
            <w:noWrap/>
            <w:vAlign w:val="bottom"/>
            <w:hideMark/>
          </w:tcPr>
          <w:p w14:paraId="533B9A9E"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-0.114</w:t>
            </w:r>
          </w:p>
        </w:tc>
      </w:tr>
      <w:tr w:rsidR="00FA2AAF" w:rsidRPr="00FA2AAF" w14:paraId="3A14CA56" w14:textId="77777777" w:rsidTr="00FA2AAF">
        <w:trPr>
          <w:trHeight w:val="280"/>
        </w:trPr>
        <w:tc>
          <w:tcPr>
            <w:tcW w:w="1770" w:type="dxa"/>
            <w:tcBorders>
              <w:top w:val="nil"/>
              <w:left w:val="nil"/>
              <w:bottom w:val="nil"/>
              <w:right w:val="nil"/>
            </w:tcBorders>
            <w:shd w:val="clear" w:color="auto" w:fill="auto"/>
            <w:noWrap/>
            <w:vAlign w:val="center"/>
            <w:hideMark/>
          </w:tcPr>
          <w:p w14:paraId="262D5074"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Omnivores</w:t>
            </w:r>
          </w:p>
        </w:tc>
        <w:tc>
          <w:tcPr>
            <w:tcW w:w="1298" w:type="dxa"/>
            <w:tcBorders>
              <w:top w:val="nil"/>
              <w:left w:val="nil"/>
              <w:bottom w:val="nil"/>
              <w:right w:val="nil"/>
            </w:tcBorders>
            <w:shd w:val="clear" w:color="auto" w:fill="auto"/>
            <w:noWrap/>
            <w:vAlign w:val="bottom"/>
            <w:hideMark/>
          </w:tcPr>
          <w:p w14:paraId="33742877"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-0.172</w:t>
            </w:r>
          </w:p>
        </w:tc>
        <w:tc>
          <w:tcPr>
            <w:tcW w:w="1735" w:type="dxa"/>
            <w:tcBorders>
              <w:top w:val="nil"/>
              <w:left w:val="nil"/>
              <w:bottom w:val="nil"/>
              <w:right w:val="nil"/>
            </w:tcBorders>
            <w:shd w:val="clear" w:color="auto" w:fill="auto"/>
            <w:noWrap/>
            <w:vAlign w:val="center"/>
            <w:hideMark/>
          </w:tcPr>
          <w:p w14:paraId="0A412B29"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Running hunter</w:t>
            </w:r>
          </w:p>
        </w:tc>
        <w:tc>
          <w:tcPr>
            <w:tcW w:w="1298" w:type="dxa"/>
            <w:tcBorders>
              <w:top w:val="nil"/>
              <w:left w:val="nil"/>
              <w:bottom w:val="nil"/>
              <w:right w:val="nil"/>
            </w:tcBorders>
            <w:shd w:val="clear" w:color="auto" w:fill="auto"/>
            <w:noWrap/>
            <w:vAlign w:val="bottom"/>
            <w:hideMark/>
          </w:tcPr>
          <w:p w14:paraId="012173C7"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0.059</w:t>
            </w:r>
          </w:p>
        </w:tc>
        <w:tc>
          <w:tcPr>
            <w:tcW w:w="1923" w:type="dxa"/>
            <w:tcBorders>
              <w:top w:val="nil"/>
              <w:left w:val="nil"/>
              <w:bottom w:val="nil"/>
              <w:right w:val="nil"/>
            </w:tcBorders>
            <w:shd w:val="clear" w:color="auto" w:fill="auto"/>
            <w:noWrap/>
            <w:vAlign w:val="center"/>
            <w:hideMark/>
          </w:tcPr>
          <w:p w14:paraId="7B634F63"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Animal dispersed</w:t>
            </w:r>
          </w:p>
        </w:tc>
        <w:tc>
          <w:tcPr>
            <w:tcW w:w="1298" w:type="dxa"/>
            <w:tcBorders>
              <w:top w:val="nil"/>
              <w:left w:val="nil"/>
              <w:bottom w:val="nil"/>
              <w:right w:val="nil"/>
            </w:tcBorders>
            <w:shd w:val="clear" w:color="auto" w:fill="auto"/>
            <w:noWrap/>
            <w:vAlign w:val="bottom"/>
            <w:hideMark/>
          </w:tcPr>
          <w:p w14:paraId="2BE98EB7"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-0.100</w:t>
            </w:r>
          </w:p>
        </w:tc>
      </w:tr>
      <w:tr w:rsidR="00FA2AAF" w:rsidRPr="00FA2AAF" w14:paraId="79F17096" w14:textId="77777777" w:rsidTr="00FA2AAF">
        <w:trPr>
          <w:trHeight w:val="280"/>
        </w:trPr>
        <w:tc>
          <w:tcPr>
            <w:tcW w:w="1770" w:type="dxa"/>
            <w:tcBorders>
              <w:top w:val="nil"/>
              <w:left w:val="nil"/>
              <w:bottom w:val="nil"/>
              <w:right w:val="nil"/>
            </w:tcBorders>
            <w:shd w:val="clear" w:color="auto" w:fill="auto"/>
            <w:noWrap/>
            <w:vAlign w:val="center"/>
            <w:hideMark/>
          </w:tcPr>
          <w:p w14:paraId="4AA32680" w14:textId="77777777" w:rsidR="00FA2AAF" w:rsidRPr="00FA2AAF" w:rsidRDefault="00FA2AAF" w:rsidP="00FA2AAF">
            <w:pPr>
              <w:spacing w:after="0" w:line="240" w:lineRule="auto"/>
              <w:rPr>
                <w:rFonts w:ascii="Calibri" w:eastAsia="Times New Roman" w:hAnsi="Calibri" w:cs="Times New Roman"/>
                <w:color w:val="000000"/>
                <w:lang w:eastAsia="en-US"/>
              </w:rPr>
            </w:pPr>
            <w:proofErr w:type="spellStart"/>
            <w:r w:rsidRPr="00FA2AAF">
              <w:rPr>
                <w:rFonts w:ascii="Calibri" w:eastAsia="Times New Roman" w:hAnsi="Calibri" w:cs="Times New Roman"/>
                <w:color w:val="000000"/>
                <w:lang w:eastAsia="en-US"/>
              </w:rPr>
              <w:t>Brachypterous</w:t>
            </w:r>
            <w:proofErr w:type="spellEnd"/>
          </w:p>
        </w:tc>
        <w:tc>
          <w:tcPr>
            <w:tcW w:w="1298" w:type="dxa"/>
            <w:tcBorders>
              <w:top w:val="nil"/>
              <w:left w:val="nil"/>
              <w:bottom w:val="nil"/>
              <w:right w:val="nil"/>
            </w:tcBorders>
            <w:shd w:val="clear" w:color="auto" w:fill="auto"/>
            <w:noWrap/>
            <w:vAlign w:val="bottom"/>
            <w:hideMark/>
          </w:tcPr>
          <w:p w14:paraId="7008CD7F"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-0.233</w:t>
            </w:r>
          </w:p>
        </w:tc>
        <w:tc>
          <w:tcPr>
            <w:tcW w:w="1735" w:type="dxa"/>
            <w:tcBorders>
              <w:top w:val="nil"/>
              <w:left w:val="nil"/>
              <w:bottom w:val="nil"/>
              <w:right w:val="nil"/>
            </w:tcBorders>
            <w:shd w:val="clear" w:color="auto" w:fill="auto"/>
            <w:noWrap/>
            <w:vAlign w:val="center"/>
            <w:hideMark/>
          </w:tcPr>
          <w:p w14:paraId="1CC0688A"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Ambush hunter</w:t>
            </w:r>
          </w:p>
        </w:tc>
        <w:tc>
          <w:tcPr>
            <w:tcW w:w="1298" w:type="dxa"/>
            <w:tcBorders>
              <w:top w:val="nil"/>
              <w:left w:val="nil"/>
              <w:bottom w:val="nil"/>
              <w:right w:val="nil"/>
            </w:tcBorders>
            <w:shd w:val="clear" w:color="auto" w:fill="auto"/>
            <w:noWrap/>
            <w:vAlign w:val="bottom"/>
            <w:hideMark/>
          </w:tcPr>
          <w:p w14:paraId="1C774316"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0.015</w:t>
            </w:r>
          </w:p>
        </w:tc>
        <w:tc>
          <w:tcPr>
            <w:tcW w:w="1923" w:type="dxa"/>
            <w:tcBorders>
              <w:top w:val="nil"/>
              <w:left w:val="nil"/>
              <w:bottom w:val="nil"/>
              <w:right w:val="nil"/>
            </w:tcBorders>
            <w:shd w:val="clear" w:color="auto" w:fill="auto"/>
            <w:noWrap/>
            <w:vAlign w:val="center"/>
            <w:hideMark/>
          </w:tcPr>
          <w:p w14:paraId="26556B60"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Wind dispersed</w:t>
            </w:r>
          </w:p>
        </w:tc>
        <w:tc>
          <w:tcPr>
            <w:tcW w:w="1298" w:type="dxa"/>
            <w:tcBorders>
              <w:top w:val="nil"/>
              <w:left w:val="nil"/>
              <w:bottom w:val="nil"/>
              <w:right w:val="nil"/>
            </w:tcBorders>
            <w:shd w:val="clear" w:color="auto" w:fill="auto"/>
            <w:noWrap/>
            <w:vAlign w:val="bottom"/>
            <w:hideMark/>
          </w:tcPr>
          <w:p w14:paraId="3605072F"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0.084</w:t>
            </w:r>
          </w:p>
        </w:tc>
      </w:tr>
      <w:tr w:rsidR="00FA2AAF" w:rsidRPr="00FA2AAF" w14:paraId="373AE8D1" w14:textId="77777777" w:rsidTr="00FA2AAF">
        <w:trPr>
          <w:trHeight w:val="280"/>
        </w:trPr>
        <w:tc>
          <w:tcPr>
            <w:tcW w:w="1770" w:type="dxa"/>
            <w:tcBorders>
              <w:top w:val="nil"/>
              <w:left w:val="nil"/>
              <w:bottom w:val="nil"/>
              <w:right w:val="nil"/>
            </w:tcBorders>
            <w:shd w:val="clear" w:color="auto" w:fill="auto"/>
            <w:noWrap/>
            <w:vAlign w:val="center"/>
            <w:hideMark/>
          </w:tcPr>
          <w:p w14:paraId="3E791484"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Wing-dimorphic</w:t>
            </w:r>
          </w:p>
        </w:tc>
        <w:tc>
          <w:tcPr>
            <w:tcW w:w="1298" w:type="dxa"/>
            <w:tcBorders>
              <w:top w:val="nil"/>
              <w:left w:val="nil"/>
              <w:bottom w:val="nil"/>
              <w:right w:val="nil"/>
            </w:tcBorders>
            <w:shd w:val="clear" w:color="auto" w:fill="auto"/>
            <w:noWrap/>
            <w:vAlign w:val="bottom"/>
            <w:hideMark/>
          </w:tcPr>
          <w:p w14:paraId="4614E6B1"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-0.005</w:t>
            </w:r>
          </w:p>
        </w:tc>
        <w:tc>
          <w:tcPr>
            <w:tcW w:w="1735" w:type="dxa"/>
            <w:tcBorders>
              <w:top w:val="nil"/>
              <w:left w:val="nil"/>
              <w:bottom w:val="nil"/>
              <w:right w:val="nil"/>
            </w:tcBorders>
            <w:shd w:val="clear" w:color="auto" w:fill="auto"/>
            <w:noWrap/>
            <w:vAlign w:val="center"/>
            <w:hideMark/>
          </w:tcPr>
          <w:p w14:paraId="2AE2ECDE" w14:textId="77777777" w:rsidR="00FA2AAF" w:rsidRPr="00FA2AAF" w:rsidRDefault="00FA2AAF" w:rsidP="00FA2AAF">
            <w:pPr>
              <w:spacing w:after="0" w:line="240" w:lineRule="auto"/>
              <w:rPr>
                <w:rFonts w:ascii="Calibri" w:eastAsia="Times New Roman" w:hAnsi="Calibri" w:cs="Times New Roman"/>
                <w:color w:val="000000"/>
                <w:lang w:eastAsia="en-US"/>
              </w:rPr>
            </w:pPr>
            <w:proofErr w:type="spellStart"/>
            <w:r w:rsidRPr="00FA2AAF">
              <w:rPr>
                <w:rFonts w:ascii="Calibri" w:eastAsia="Times New Roman" w:hAnsi="Calibri" w:cs="Times New Roman"/>
                <w:color w:val="000000"/>
                <w:lang w:eastAsia="en-US"/>
              </w:rPr>
              <w:t>Stallking</w:t>
            </w:r>
            <w:proofErr w:type="spellEnd"/>
            <w:r w:rsidRPr="00FA2AAF">
              <w:rPr>
                <w:rFonts w:ascii="Calibri" w:eastAsia="Times New Roman" w:hAnsi="Calibri" w:cs="Times New Roman"/>
                <w:color w:val="000000"/>
                <w:lang w:eastAsia="en-US"/>
              </w:rPr>
              <w:t xml:space="preserve"> hunter</w:t>
            </w:r>
          </w:p>
        </w:tc>
        <w:tc>
          <w:tcPr>
            <w:tcW w:w="1298" w:type="dxa"/>
            <w:tcBorders>
              <w:top w:val="nil"/>
              <w:left w:val="nil"/>
              <w:bottom w:val="nil"/>
              <w:right w:val="nil"/>
            </w:tcBorders>
            <w:shd w:val="clear" w:color="auto" w:fill="auto"/>
            <w:noWrap/>
            <w:vAlign w:val="bottom"/>
            <w:hideMark/>
          </w:tcPr>
          <w:p w14:paraId="5EA5CEF2"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0.025</w:t>
            </w:r>
          </w:p>
        </w:tc>
        <w:tc>
          <w:tcPr>
            <w:tcW w:w="1923" w:type="dxa"/>
            <w:tcBorders>
              <w:top w:val="nil"/>
              <w:left w:val="nil"/>
              <w:bottom w:val="nil"/>
              <w:right w:val="nil"/>
            </w:tcBorders>
            <w:shd w:val="clear" w:color="auto" w:fill="auto"/>
            <w:noWrap/>
            <w:vAlign w:val="center"/>
            <w:hideMark/>
          </w:tcPr>
          <w:p w14:paraId="1A011300" w14:textId="77777777" w:rsidR="00FA2AAF" w:rsidRPr="00FA2AAF" w:rsidRDefault="00FA2AAF" w:rsidP="00FA2AAF">
            <w:pPr>
              <w:spacing w:after="0" w:line="240" w:lineRule="auto"/>
              <w:rPr>
                <w:rFonts w:ascii="Calibri" w:eastAsia="Times New Roman" w:hAnsi="Calibri" w:cs="Times New Roman"/>
                <w:color w:val="000000"/>
                <w:lang w:eastAsia="en-US"/>
              </w:rPr>
            </w:pPr>
            <w:proofErr w:type="spellStart"/>
            <w:r w:rsidRPr="00FA2AAF">
              <w:rPr>
                <w:rFonts w:ascii="Calibri" w:eastAsia="Times New Roman" w:hAnsi="Calibri" w:cs="Times New Roman"/>
                <w:color w:val="000000"/>
                <w:lang w:eastAsia="en-US"/>
              </w:rPr>
              <w:t>Dispersule</w:t>
            </w:r>
            <w:proofErr w:type="spellEnd"/>
            <w:r w:rsidRPr="00FA2AAF">
              <w:rPr>
                <w:rFonts w:ascii="Calibri" w:eastAsia="Times New Roman" w:hAnsi="Calibri" w:cs="Times New Roman"/>
                <w:color w:val="000000"/>
                <w:lang w:eastAsia="en-US"/>
              </w:rPr>
              <w:t xml:space="preserve"> weight</w:t>
            </w:r>
          </w:p>
        </w:tc>
        <w:tc>
          <w:tcPr>
            <w:tcW w:w="1298" w:type="dxa"/>
            <w:tcBorders>
              <w:top w:val="nil"/>
              <w:left w:val="nil"/>
              <w:bottom w:val="nil"/>
              <w:right w:val="nil"/>
            </w:tcBorders>
            <w:shd w:val="clear" w:color="auto" w:fill="auto"/>
            <w:noWrap/>
            <w:vAlign w:val="bottom"/>
            <w:hideMark/>
          </w:tcPr>
          <w:p w14:paraId="3642AEDB"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-0.077</w:t>
            </w:r>
          </w:p>
        </w:tc>
      </w:tr>
      <w:tr w:rsidR="00FA2AAF" w:rsidRPr="00FA2AAF" w14:paraId="20AF545E" w14:textId="77777777" w:rsidTr="00FA2AAF">
        <w:trPr>
          <w:trHeight w:val="280"/>
        </w:trPr>
        <w:tc>
          <w:tcPr>
            <w:tcW w:w="1770" w:type="dxa"/>
            <w:tcBorders>
              <w:top w:val="nil"/>
              <w:left w:val="nil"/>
              <w:bottom w:val="nil"/>
              <w:right w:val="nil"/>
            </w:tcBorders>
            <w:shd w:val="clear" w:color="auto" w:fill="auto"/>
            <w:noWrap/>
            <w:vAlign w:val="center"/>
            <w:hideMark/>
          </w:tcPr>
          <w:p w14:paraId="6A026AEC" w14:textId="77777777" w:rsidR="00FA2AAF" w:rsidRPr="00FA2AAF" w:rsidRDefault="00FA2AAF" w:rsidP="00FA2AAF">
            <w:pPr>
              <w:spacing w:after="0" w:line="240" w:lineRule="auto"/>
              <w:rPr>
                <w:rFonts w:ascii="Calibri" w:eastAsia="Times New Roman" w:hAnsi="Calibri" w:cs="Times New Roman"/>
                <w:color w:val="000000"/>
                <w:lang w:eastAsia="en-US"/>
              </w:rPr>
            </w:pPr>
            <w:proofErr w:type="spellStart"/>
            <w:r w:rsidRPr="00FA2AAF">
              <w:rPr>
                <w:rFonts w:ascii="Calibri" w:eastAsia="Times New Roman" w:hAnsi="Calibri" w:cs="Times New Roman"/>
                <w:color w:val="000000"/>
                <w:lang w:eastAsia="en-US"/>
              </w:rPr>
              <w:t>Macropterous</w:t>
            </w:r>
            <w:proofErr w:type="spellEnd"/>
          </w:p>
        </w:tc>
        <w:tc>
          <w:tcPr>
            <w:tcW w:w="1298" w:type="dxa"/>
            <w:tcBorders>
              <w:top w:val="nil"/>
              <w:left w:val="nil"/>
              <w:bottom w:val="nil"/>
              <w:right w:val="nil"/>
            </w:tcBorders>
            <w:shd w:val="clear" w:color="auto" w:fill="auto"/>
            <w:noWrap/>
            <w:vAlign w:val="bottom"/>
            <w:hideMark/>
          </w:tcPr>
          <w:p w14:paraId="79CCC722"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0.220</w:t>
            </w:r>
          </w:p>
        </w:tc>
        <w:tc>
          <w:tcPr>
            <w:tcW w:w="1735" w:type="dxa"/>
            <w:tcBorders>
              <w:top w:val="nil"/>
              <w:left w:val="nil"/>
              <w:bottom w:val="nil"/>
              <w:right w:val="nil"/>
            </w:tcBorders>
            <w:shd w:val="clear" w:color="auto" w:fill="auto"/>
            <w:noWrap/>
            <w:vAlign w:val="center"/>
            <w:hideMark/>
          </w:tcPr>
          <w:p w14:paraId="400056AB" w14:textId="77777777" w:rsidR="00FA2AAF" w:rsidRPr="00FA2AAF" w:rsidRDefault="00FA2AAF" w:rsidP="00FA2AAF">
            <w:pPr>
              <w:spacing w:after="0" w:line="240" w:lineRule="auto"/>
              <w:rPr>
                <w:rFonts w:ascii="Calibri" w:eastAsia="Times New Roman" w:hAnsi="Calibri" w:cs="Times New Roman"/>
                <w:color w:val="000000"/>
                <w:lang w:eastAsia="en-US"/>
              </w:rPr>
            </w:pPr>
          </w:p>
        </w:tc>
        <w:tc>
          <w:tcPr>
            <w:tcW w:w="1298" w:type="dxa"/>
            <w:tcBorders>
              <w:top w:val="nil"/>
              <w:left w:val="nil"/>
              <w:bottom w:val="nil"/>
              <w:right w:val="nil"/>
            </w:tcBorders>
            <w:shd w:val="clear" w:color="auto" w:fill="auto"/>
            <w:noWrap/>
            <w:vAlign w:val="center"/>
            <w:hideMark/>
          </w:tcPr>
          <w:p w14:paraId="6809A693" w14:textId="77777777" w:rsidR="00FA2AAF" w:rsidRPr="00FA2AAF" w:rsidRDefault="00FA2AAF" w:rsidP="00FA2AAF">
            <w:pPr>
              <w:spacing w:after="0" w:line="240" w:lineRule="auto"/>
              <w:rPr>
                <w:rFonts w:ascii="Calibri" w:eastAsia="Times New Roman" w:hAnsi="Calibri" w:cs="Times New Roman"/>
                <w:color w:val="000000"/>
                <w:lang w:eastAsia="en-US"/>
              </w:rPr>
            </w:pPr>
          </w:p>
        </w:tc>
        <w:tc>
          <w:tcPr>
            <w:tcW w:w="1923" w:type="dxa"/>
            <w:tcBorders>
              <w:top w:val="nil"/>
              <w:left w:val="nil"/>
              <w:bottom w:val="nil"/>
              <w:right w:val="nil"/>
            </w:tcBorders>
            <w:shd w:val="clear" w:color="auto" w:fill="auto"/>
            <w:noWrap/>
            <w:vAlign w:val="center"/>
            <w:hideMark/>
          </w:tcPr>
          <w:p w14:paraId="5548480B"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Lateral spread</w:t>
            </w:r>
          </w:p>
        </w:tc>
        <w:tc>
          <w:tcPr>
            <w:tcW w:w="1298" w:type="dxa"/>
            <w:tcBorders>
              <w:top w:val="nil"/>
              <w:left w:val="nil"/>
              <w:bottom w:val="nil"/>
              <w:right w:val="nil"/>
            </w:tcBorders>
            <w:shd w:val="clear" w:color="auto" w:fill="auto"/>
            <w:noWrap/>
            <w:vAlign w:val="bottom"/>
            <w:hideMark/>
          </w:tcPr>
          <w:p w14:paraId="5100A463" w14:textId="77777777" w:rsidR="00FA2AAF" w:rsidRPr="00FA2AAF" w:rsidRDefault="00FA2AAF" w:rsidP="00FA2AAF">
            <w:pPr>
              <w:spacing w:after="0" w:line="240" w:lineRule="auto"/>
              <w:jc w:val="right"/>
              <w:rPr>
                <w:rFonts w:ascii="Calibri" w:eastAsia="Times New Roman" w:hAnsi="Calibri" w:cs="Times New Roman"/>
                <w:b/>
                <w:bCs/>
                <w:color w:val="000000"/>
                <w:lang w:eastAsia="en-US"/>
              </w:rPr>
            </w:pPr>
            <w:r w:rsidRPr="00FA2AAF">
              <w:rPr>
                <w:rFonts w:ascii="Calibri" w:eastAsia="Times New Roman" w:hAnsi="Calibri" w:cs="Times New Roman"/>
                <w:b/>
                <w:bCs/>
                <w:color w:val="000000"/>
                <w:lang w:eastAsia="en-US"/>
              </w:rPr>
              <w:t>-0.094</w:t>
            </w:r>
          </w:p>
        </w:tc>
      </w:tr>
      <w:tr w:rsidR="00FA2AAF" w:rsidRPr="00FA2AAF" w14:paraId="52E4797D" w14:textId="77777777" w:rsidTr="00FA2AAF">
        <w:trPr>
          <w:trHeight w:val="280"/>
        </w:trPr>
        <w:tc>
          <w:tcPr>
            <w:tcW w:w="1770" w:type="dxa"/>
            <w:tcBorders>
              <w:top w:val="nil"/>
              <w:left w:val="nil"/>
              <w:bottom w:val="single" w:sz="4" w:space="0" w:color="auto"/>
              <w:right w:val="nil"/>
            </w:tcBorders>
            <w:shd w:val="clear" w:color="auto" w:fill="auto"/>
            <w:noWrap/>
            <w:vAlign w:val="center"/>
            <w:hideMark/>
          </w:tcPr>
          <w:p w14:paraId="01444AEE"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 </w:t>
            </w:r>
          </w:p>
        </w:tc>
        <w:tc>
          <w:tcPr>
            <w:tcW w:w="1298" w:type="dxa"/>
            <w:tcBorders>
              <w:top w:val="nil"/>
              <w:left w:val="nil"/>
              <w:bottom w:val="single" w:sz="4" w:space="0" w:color="auto"/>
              <w:right w:val="nil"/>
            </w:tcBorders>
            <w:shd w:val="clear" w:color="auto" w:fill="auto"/>
            <w:noWrap/>
            <w:vAlign w:val="center"/>
            <w:hideMark/>
          </w:tcPr>
          <w:p w14:paraId="33FB4974"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 </w:t>
            </w:r>
          </w:p>
        </w:tc>
        <w:tc>
          <w:tcPr>
            <w:tcW w:w="1735" w:type="dxa"/>
            <w:tcBorders>
              <w:top w:val="nil"/>
              <w:left w:val="nil"/>
              <w:bottom w:val="single" w:sz="4" w:space="0" w:color="auto"/>
              <w:right w:val="nil"/>
            </w:tcBorders>
            <w:shd w:val="clear" w:color="auto" w:fill="auto"/>
            <w:noWrap/>
            <w:vAlign w:val="center"/>
            <w:hideMark/>
          </w:tcPr>
          <w:p w14:paraId="4A3DBB70"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 </w:t>
            </w:r>
          </w:p>
        </w:tc>
        <w:tc>
          <w:tcPr>
            <w:tcW w:w="1298" w:type="dxa"/>
            <w:tcBorders>
              <w:top w:val="nil"/>
              <w:left w:val="nil"/>
              <w:bottom w:val="single" w:sz="4" w:space="0" w:color="auto"/>
              <w:right w:val="nil"/>
            </w:tcBorders>
            <w:shd w:val="clear" w:color="auto" w:fill="auto"/>
            <w:noWrap/>
            <w:vAlign w:val="center"/>
            <w:hideMark/>
          </w:tcPr>
          <w:p w14:paraId="3D4C83ED"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 </w:t>
            </w:r>
          </w:p>
        </w:tc>
        <w:tc>
          <w:tcPr>
            <w:tcW w:w="1923" w:type="dxa"/>
            <w:tcBorders>
              <w:top w:val="nil"/>
              <w:left w:val="nil"/>
              <w:bottom w:val="single" w:sz="4" w:space="0" w:color="auto"/>
              <w:right w:val="nil"/>
            </w:tcBorders>
            <w:shd w:val="clear" w:color="auto" w:fill="auto"/>
            <w:noWrap/>
            <w:vAlign w:val="center"/>
            <w:hideMark/>
          </w:tcPr>
          <w:p w14:paraId="3B6E0127" w14:textId="77777777" w:rsidR="00FA2AAF" w:rsidRPr="00FA2AAF" w:rsidRDefault="00FA2AAF" w:rsidP="00FA2AAF">
            <w:pPr>
              <w:spacing w:after="0" w:line="240" w:lineRule="auto"/>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Seed bank</w:t>
            </w:r>
          </w:p>
        </w:tc>
        <w:tc>
          <w:tcPr>
            <w:tcW w:w="1298" w:type="dxa"/>
            <w:tcBorders>
              <w:top w:val="nil"/>
              <w:left w:val="nil"/>
              <w:bottom w:val="single" w:sz="4" w:space="0" w:color="auto"/>
              <w:right w:val="nil"/>
            </w:tcBorders>
            <w:shd w:val="clear" w:color="auto" w:fill="auto"/>
            <w:noWrap/>
            <w:vAlign w:val="bottom"/>
            <w:hideMark/>
          </w:tcPr>
          <w:p w14:paraId="062EF7C8" w14:textId="77777777" w:rsidR="00FA2AAF" w:rsidRPr="00FA2AAF" w:rsidRDefault="00FA2AAF" w:rsidP="00FA2AAF">
            <w:pPr>
              <w:spacing w:after="0" w:line="240" w:lineRule="auto"/>
              <w:jc w:val="right"/>
              <w:rPr>
                <w:rFonts w:ascii="Calibri" w:eastAsia="Times New Roman" w:hAnsi="Calibri" w:cs="Times New Roman"/>
                <w:color w:val="000000"/>
                <w:lang w:eastAsia="en-US"/>
              </w:rPr>
            </w:pPr>
            <w:r w:rsidRPr="00FA2AAF">
              <w:rPr>
                <w:rFonts w:ascii="Calibri" w:eastAsia="Times New Roman" w:hAnsi="Calibri" w:cs="Times New Roman"/>
                <w:color w:val="000000"/>
                <w:lang w:eastAsia="en-US"/>
              </w:rPr>
              <w:t>0.047</w:t>
            </w:r>
          </w:p>
        </w:tc>
      </w:tr>
    </w:tbl>
    <w:p w14:paraId="22159557" w14:textId="77777777" w:rsidR="0069550D" w:rsidRDefault="0069550D" w:rsidP="00CB1A37">
      <w:pPr>
        <w:spacing w:after="0" w:line="480" w:lineRule="auto"/>
        <w:rPr>
          <w:b/>
          <w:sz w:val="24"/>
          <w:szCs w:val="24"/>
        </w:rPr>
      </w:pPr>
      <w:r>
        <w:rPr>
          <w:b/>
          <w:sz w:val="24"/>
          <w:szCs w:val="24"/>
        </w:rPr>
        <w:br w:type="page"/>
      </w:r>
    </w:p>
    <w:p w14:paraId="310EF7C8" w14:textId="77777777" w:rsidR="00CB1A37" w:rsidRPr="001D426A" w:rsidRDefault="00CB1A37" w:rsidP="00CB1A37">
      <w:pPr>
        <w:spacing w:after="0" w:line="480" w:lineRule="auto"/>
        <w:rPr>
          <w:b/>
          <w:sz w:val="24"/>
          <w:szCs w:val="24"/>
        </w:rPr>
      </w:pPr>
      <w:r w:rsidRPr="001D426A">
        <w:rPr>
          <w:b/>
          <w:sz w:val="24"/>
          <w:szCs w:val="24"/>
        </w:rPr>
        <w:lastRenderedPageBreak/>
        <w:t>Supporting Information:</w:t>
      </w:r>
    </w:p>
    <w:p w14:paraId="264490F2" w14:textId="77777777" w:rsidR="00CB1A37" w:rsidRPr="001D426A" w:rsidRDefault="00D425E6" w:rsidP="00CB1A37">
      <w:pPr>
        <w:spacing w:after="0" w:line="480" w:lineRule="auto"/>
        <w:rPr>
          <w:sz w:val="24"/>
          <w:szCs w:val="24"/>
        </w:rPr>
      </w:pPr>
      <w:r>
        <w:rPr>
          <w:sz w:val="24"/>
          <w:szCs w:val="24"/>
        </w:rPr>
        <w:t>Additional</w:t>
      </w:r>
      <w:r w:rsidR="00CB1A37" w:rsidRPr="001D426A">
        <w:rPr>
          <w:sz w:val="24"/>
          <w:szCs w:val="24"/>
        </w:rPr>
        <w:t xml:space="preserve"> Supporting Information is available for this article online</w:t>
      </w:r>
      <w:r w:rsidR="000B5733">
        <w:rPr>
          <w:sz w:val="24"/>
          <w:szCs w:val="24"/>
        </w:rPr>
        <w:t>.</w:t>
      </w:r>
    </w:p>
    <w:p w14:paraId="2F794CDC" w14:textId="77777777" w:rsidR="00CB1A37" w:rsidRDefault="0095480D" w:rsidP="00CB1A37">
      <w:pPr>
        <w:spacing w:line="240" w:lineRule="auto"/>
        <w:rPr>
          <w:rFonts w:cstheme="minorHAnsi"/>
          <w:sz w:val="24"/>
          <w:szCs w:val="24"/>
        </w:rPr>
      </w:pPr>
      <w:r w:rsidRPr="0011201A">
        <w:rPr>
          <w:rFonts w:cstheme="minorHAnsi"/>
          <w:b/>
          <w:sz w:val="24"/>
          <w:szCs w:val="24"/>
        </w:rPr>
        <w:t>Table S</w:t>
      </w:r>
      <w:r w:rsidR="00E63AB2" w:rsidRPr="0011201A">
        <w:rPr>
          <w:rFonts w:cstheme="minorHAnsi"/>
          <w:b/>
          <w:sz w:val="24"/>
          <w:szCs w:val="24"/>
        </w:rPr>
        <w:t>1</w:t>
      </w:r>
      <w:r w:rsidR="00D425E6" w:rsidRPr="0011201A">
        <w:rPr>
          <w:rFonts w:cstheme="minorHAnsi"/>
          <w:b/>
          <w:sz w:val="24"/>
          <w:szCs w:val="24"/>
        </w:rPr>
        <w:t>.</w:t>
      </w:r>
      <w:r w:rsidR="00CB1A37" w:rsidRPr="001D426A">
        <w:rPr>
          <w:rFonts w:cstheme="minorHAnsi"/>
          <w:sz w:val="24"/>
          <w:szCs w:val="24"/>
        </w:rPr>
        <w:t xml:space="preserve"> Recorded species and their traits</w:t>
      </w:r>
    </w:p>
    <w:p w14:paraId="5B866F8F" w14:textId="77777777" w:rsidR="00E66E17" w:rsidRPr="001D426A" w:rsidRDefault="00E66E17" w:rsidP="00CB1A37">
      <w:pPr>
        <w:spacing w:line="240" w:lineRule="auto"/>
        <w:rPr>
          <w:rFonts w:eastAsia="Times New Roman" w:cs="Tahoma"/>
          <w:sz w:val="24"/>
          <w:szCs w:val="24"/>
        </w:rPr>
      </w:pPr>
      <w:r w:rsidRPr="00F809E7">
        <w:rPr>
          <w:rFonts w:cstheme="minorHAnsi"/>
          <w:b/>
          <w:sz w:val="24"/>
          <w:szCs w:val="24"/>
        </w:rPr>
        <w:t>Table S2.</w:t>
      </w:r>
      <w:r>
        <w:rPr>
          <w:rFonts w:cstheme="minorHAnsi"/>
          <w:sz w:val="24"/>
          <w:szCs w:val="24"/>
        </w:rPr>
        <w:t xml:space="preserve"> Trait details and source references </w:t>
      </w:r>
    </w:p>
    <w:p w14:paraId="4F72A068" w14:textId="77777777" w:rsidR="00CB1A37" w:rsidRDefault="00562ACA" w:rsidP="00CB1A37">
      <w:pPr>
        <w:spacing w:line="240" w:lineRule="auto"/>
        <w:rPr>
          <w:rFonts w:cstheme="minorHAnsi"/>
          <w:sz w:val="24"/>
          <w:szCs w:val="24"/>
        </w:rPr>
      </w:pPr>
      <w:r w:rsidRPr="0011201A">
        <w:rPr>
          <w:rFonts w:cstheme="minorHAnsi"/>
          <w:b/>
          <w:sz w:val="24"/>
          <w:szCs w:val="24"/>
        </w:rPr>
        <w:t>Fig.</w:t>
      </w:r>
      <w:r w:rsidR="0095480D" w:rsidRPr="0011201A">
        <w:rPr>
          <w:rFonts w:cstheme="minorHAnsi"/>
          <w:b/>
          <w:sz w:val="24"/>
          <w:szCs w:val="24"/>
        </w:rPr>
        <w:t xml:space="preserve"> </w:t>
      </w:r>
      <w:r w:rsidR="0091560A" w:rsidRPr="0011201A">
        <w:rPr>
          <w:rFonts w:cstheme="minorHAnsi"/>
          <w:b/>
          <w:sz w:val="24"/>
          <w:szCs w:val="24"/>
        </w:rPr>
        <w:t>S</w:t>
      </w:r>
      <w:r w:rsidR="0091560A">
        <w:rPr>
          <w:rFonts w:cstheme="minorHAnsi"/>
          <w:b/>
          <w:sz w:val="24"/>
          <w:szCs w:val="24"/>
        </w:rPr>
        <w:t>1</w:t>
      </w:r>
      <w:r w:rsidR="00D425E6" w:rsidRPr="0011201A">
        <w:rPr>
          <w:rFonts w:cstheme="minorHAnsi"/>
          <w:b/>
          <w:sz w:val="24"/>
          <w:szCs w:val="24"/>
        </w:rPr>
        <w:t>.</w:t>
      </w:r>
      <w:r w:rsidR="00CB1A37" w:rsidRPr="001D426A">
        <w:rPr>
          <w:rFonts w:cstheme="minorHAnsi"/>
          <w:sz w:val="24"/>
          <w:szCs w:val="24"/>
        </w:rPr>
        <w:t xml:space="preserve"> Disturbance parameters (vegetation structure and PCA scores) in relation to experimental treatments</w:t>
      </w:r>
    </w:p>
    <w:p w14:paraId="7B809F5A" w14:textId="77777777" w:rsidR="00E66E17" w:rsidRPr="001D426A" w:rsidRDefault="00E66E17" w:rsidP="00CB1A37">
      <w:pPr>
        <w:spacing w:line="240" w:lineRule="auto"/>
        <w:rPr>
          <w:rFonts w:cstheme="minorHAnsi"/>
          <w:sz w:val="24"/>
          <w:szCs w:val="24"/>
        </w:rPr>
      </w:pPr>
      <w:r w:rsidRPr="00F809E7">
        <w:rPr>
          <w:rFonts w:cstheme="minorHAnsi"/>
          <w:b/>
          <w:sz w:val="24"/>
          <w:szCs w:val="24"/>
        </w:rPr>
        <w:t>Fig. S2.</w:t>
      </w:r>
      <w:r>
        <w:rPr>
          <w:rFonts w:cstheme="minorHAnsi"/>
          <w:sz w:val="24"/>
          <w:szCs w:val="24"/>
        </w:rPr>
        <w:t xml:space="preserve"> </w:t>
      </w:r>
      <w:r w:rsidRPr="00E66E17">
        <w:rPr>
          <w:rFonts w:cstheme="minorHAnsi"/>
          <w:sz w:val="24"/>
          <w:szCs w:val="24"/>
        </w:rPr>
        <w:t>Abundance weighted means and ratios of significant fourth corner vascular plant traits against the increasing disturbance gradient (PCA 1)</w:t>
      </w:r>
    </w:p>
    <w:p w14:paraId="106E3D47" w14:textId="77777777" w:rsidR="00B94880" w:rsidRPr="00B94880" w:rsidRDefault="00F81FA9" w:rsidP="00562ACA">
      <w:pPr>
        <w:spacing w:line="240" w:lineRule="auto"/>
        <w:rPr>
          <w:rFonts w:cstheme="minorHAnsi"/>
          <w:sz w:val="24"/>
          <w:szCs w:val="24"/>
        </w:rPr>
      </w:pPr>
      <w:r w:rsidRPr="0011201A">
        <w:rPr>
          <w:rFonts w:cstheme="minorHAnsi"/>
          <w:b/>
          <w:sz w:val="24"/>
          <w:szCs w:val="24"/>
        </w:rPr>
        <w:t xml:space="preserve">Appendix </w:t>
      </w:r>
      <w:r w:rsidR="00AF14BE" w:rsidRPr="0011201A">
        <w:rPr>
          <w:rFonts w:cstheme="minorHAnsi"/>
          <w:b/>
          <w:sz w:val="24"/>
          <w:szCs w:val="24"/>
        </w:rPr>
        <w:t>S</w:t>
      </w:r>
      <w:r w:rsidR="00AF14BE">
        <w:rPr>
          <w:rFonts w:cstheme="minorHAnsi"/>
          <w:b/>
          <w:sz w:val="24"/>
          <w:szCs w:val="24"/>
        </w:rPr>
        <w:t>3</w:t>
      </w:r>
      <w:r w:rsidR="00B94880">
        <w:rPr>
          <w:rFonts w:cstheme="minorHAnsi"/>
          <w:sz w:val="24"/>
          <w:szCs w:val="24"/>
        </w:rPr>
        <w:t>.</w:t>
      </w:r>
      <w:r w:rsidRPr="00B94880">
        <w:rPr>
          <w:rFonts w:cstheme="minorHAnsi"/>
          <w:sz w:val="24"/>
          <w:szCs w:val="24"/>
        </w:rPr>
        <w:t xml:space="preserve"> </w:t>
      </w:r>
      <w:proofErr w:type="spellStart"/>
      <w:r w:rsidR="00B94880" w:rsidRPr="0011201A">
        <w:rPr>
          <w:sz w:val="24"/>
          <w:szCs w:val="24"/>
        </w:rPr>
        <w:t>PCoA</w:t>
      </w:r>
      <w:proofErr w:type="spellEnd"/>
      <w:r w:rsidR="00B94880" w:rsidRPr="0011201A">
        <w:rPr>
          <w:sz w:val="24"/>
          <w:szCs w:val="24"/>
        </w:rPr>
        <w:t xml:space="preserve"> of trait covariance for each </w:t>
      </w:r>
      <w:proofErr w:type="gramStart"/>
      <w:r w:rsidR="00B94880" w:rsidRPr="0011201A">
        <w:rPr>
          <w:sz w:val="24"/>
          <w:szCs w:val="24"/>
        </w:rPr>
        <w:t>taxa</w:t>
      </w:r>
      <w:proofErr w:type="gramEnd"/>
      <w:r w:rsidR="00B94880" w:rsidRPr="00B94880">
        <w:rPr>
          <w:rFonts w:cstheme="minorHAnsi"/>
          <w:sz w:val="24"/>
          <w:szCs w:val="24"/>
        </w:rPr>
        <w:t xml:space="preserve"> </w:t>
      </w:r>
    </w:p>
    <w:p w14:paraId="703190C0" w14:textId="77777777" w:rsidR="004B0986" w:rsidRDefault="00F81FA9" w:rsidP="00562ACA">
      <w:pPr>
        <w:spacing w:line="240" w:lineRule="auto"/>
        <w:rPr>
          <w:rFonts w:cstheme="minorHAnsi"/>
          <w:sz w:val="24"/>
          <w:szCs w:val="24"/>
        </w:rPr>
      </w:pPr>
      <w:r w:rsidRPr="0011201A">
        <w:rPr>
          <w:rFonts w:cstheme="minorHAnsi"/>
          <w:b/>
          <w:sz w:val="24"/>
          <w:szCs w:val="24"/>
        </w:rPr>
        <w:t xml:space="preserve">Fig. </w:t>
      </w:r>
      <w:r w:rsidR="00AF14BE" w:rsidRPr="0011201A">
        <w:rPr>
          <w:rFonts w:cstheme="minorHAnsi"/>
          <w:b/>
          <w:sz w:val="24"/>
          <w:szCs w:val="24"/>
        </w:rPr>
        <w:t>S</w:t>
      </w:r>
      <w:r w:rsidR="00AF14BE">
        <w:rPr>
          <w:rFonts w:cstheme="minorHAnsi"/>
          <w:b/>
          <w:sz w:val="24"/>
          <w:szCs w:val="24"/>
        </w:rPr>
        <w:t>3</w:t>
      </w:r>
      <w:r w:rsidR="00D425E6" w:rsidRPr="0011201A">
        <w:rPr>
          <w:rFonts w:cstheme="minorHAnsi"/>
          <w:b/>
          <w:sz w:val="24"/>
          <w:szCs w:val="24"/>
        </w:rPr>
        <w:t>.</w:t>
      </w:r>
      <w:r>
        <w:rPr>
          <w:rFonts w:cstheme="minorHAnsi"/>
          <w:sz w:val="24"/>
          <w:szCs w:val="24"/>
        </w:rPr>
        <w:t xml:space="preserve"> </w:t>
      </w:r>
      <w:proofErr w:type="spellStart"/>
      <w:r>
        <w:rPr>
          <w:rFonts w:cstheme="minorHAnsi"/>
          <w:sz w:val="24"/>
          <w:szCs w:val="24"/>
        </w:rPr>
        <w:t>PCoA</w:t>
      </w:r>
      <w:proofErr w:type="spellEnd"/>
      <w:r>
        <w:rPr>
          <w:rFonts w:cstheme="minorHAnsi"/>
          <w:sz w:val="24"/>
          <w:szCs w:val="24"/>
        </w:rPr>
        <w:t xml:space="preserve"> </w:t>
      </w:r>
      <w:r w:rsidR="00E63AB2">
        <w:rPr>
          <w:rFonts w:cstheme="minorHAnsi"/>
          <w:sz w:val="24"/>
          <w:szCs w:val="24"/>
        </w:rPr>
        <w:t>showing</w:t>
      </w:r>
      <w:r>
        <w:rPr>
          <w:rFonts w:cstheme="minorHAnsi"/>
          <w:sz w:val="24"/>
          <w:szCs w:val="24"/>
        </w:rPr>
        <w:t xml:space="preserve"> trait </w:t>
      </w:r>
      <w:r w:rsidR="00E63AB2" w:rsidRPr="00E63AB2">
        <w:rPr>
          <w:rFonts w:cstheme="minorHAnsi"/>
          <w:sz w:val="24"/>
          <w:szCs w:val="24"/>
        </w:rPr>
        <w:t xml:space="preserve">covariance </w:t>
      </w:r>
      <w:r>
        <w:rPr>
          <w:rFonts w:cstheme="minorHAnsi"/>
          <w:sz w:val="24"/>
          <w:szCs w:val="24"/>
        </w:rPr>
        <w:t xml:space="preserve">for each </w:t>
      </w:r>
      <w:proofErr w:type="gramStart"/>
      <w:r>
        <w:rPr>
          <w:rFonts w:cstheme="minorHAnsi"/>
          <w:sz w:val="24"/>
          <w:szCs w:val="24"/>
        </w:rPr>
        <w:t>taxa</w:t>
      </w:r>
      <w:proofErr w:type="gramEnd"/>
    </w:p>
    <w:p w14:paraId="388B0C4A" w14:textId="77777777" w:rsidR="00223EE8" w:rsidRPr="00562ACA" w:rsidRDefault="00223EE8" w:rsidP="0011201A">
      <w:pPr>
        <w:rPr>
          <w:rFonts w:eastAsia="Times New Roman" w:cs="Tahoma"/>
          <w:sz w:val="24"/>
          <w:szCs w:val="24"/>
        </w:rPr>
      </w:pPr>
      <w:r w:rsidRPr="0011201A">
        <w:rPr>
          <w:b/>
          <w:sz w:val="24"/>
          <w:szCs w:val="24"/>
        </w:rPr>
        <w:t>Table S</w:t>
      </w:r>
      <w:r w:rsidR="00AF14BE">
        <w:rPr>
          <w:b/>
          <w:sz w:val="24"/>
          <w:szCs w:val="24"/>
        </w:rPr>
        <w:t>3</w:t>
      </w:r>
      <w:r w:rsidRPr="0011201A">
        <w:rPr>
          <w:sz w:val="24"/>
          <w:szCs w:val="24"/>
        </w:rPr>
        <w:t xml:space="preserve">. </w:t>
      </w:r>
      <w:proofErr w:type="spellStart"/>
      <w:r w:rsidRPr="0011201A">
        <w:rPr>
          <w:sz w:val="24"/>
          <w:szCs w:val="24"/>
        </w:rPr>
        <w:t>PCoA</w:t>
      </w:r>
      <w:proofErr w:type="spellEnd"/>
      <w:r w:rsidRPr="0011201A">
        <w:rPr>
          <w:sz w:val="24"/>
          <w:szCs w:val="24"/>
        </w:rPr>
        <w:t xml:space="preserve"> trait loadings</w:t>
      </w:r>
    </w:p>
    <w:sectPr w:rsidR="00223EE8" w:rsidRPr="00562ACA" w:rsidSect="0061570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F72F" w14:textId="77777777" w:rsidR="00CD0E55" w:rsidRDefault="00CD0E55">
      <w:pPr>
        <w:spacing w:after="0" w:line="240" w:lineRule="auto"/>
      </w:pPr>
      <w:r>
        <w:separator/>
      </w:r>
    </w:p>
  </w:endnote>
  <w:endnote w:type="continuationSeparator" w:id="0">
    <w:p w14:paraId="6DCFE8ED" w14:textId="77777777" w:rsidR="00CD0E55" w:rsidRDefault="00CD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dvPSA35D">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58181"/>
      <w:docPartObj>
        <w:docPartGallery w:val="Page Numbers (Bottom of Page)"/>
        <w:docPartUnique/>
      </w:docPartObj>
    </w:sdtPr>
    <w:sdtEndPr>
      <w:rPr>
        <w:noProof/>
      </w:rPr>
    </w:sdtEndPr>
    <w:sdtContent>
      <w:p w14:paraId="472DCA87" w14:textId="77777777" w:rsidR="00CD0E55" w:rsidRDefault="00CD0E55">
        <w:pPr>
          <w:pStyle w:val="Footer"/>
          <w:jc w:val="right"/>
        </w:pPr>
        <w:r>
          <w:fldChar w:fldCharType="begin"/>
        </w:r>
        <w:r>
          <w:instrText xml:space="preserve"> PAGE   \* MERGEFORMAT </w:instrText>
        </w:r>
        <w:r>
          <w:fldChar w:fldCharType="separate"/>
        </w:r>
        <w:r w:rsidR="00045EF4">
          <w:rPr>
            <w:noProof/>
          </w:rPr>
          <w:t>3</w:t>
        </w:r>
        <w:r>
          <w:rPr>
            <w:noProof/>
          </w:rPr>
          <w:fldChar w:fldCharType="end"/>
        </w:r>
      </w:p>
    </w:sdtContent>
  </w:sdt>
  <w:p w14:paraId="42BF82DF" w14:textId="77777777" w:rsidR="00CD0E55" w:rsidRDefault="00CD0E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D01D" w14:textId="77777777" w:rsidR="00CD0E55" w:rsidRDefault="00CD0E55">
      <w:pPr>
        <w:spacing w:after="0" w:line="240" w:lineRule="auto"/>
      </w:pPr>
      <w:r>
        <w:separator/>
      </w:r>
    </w:p>
  </w:footnote>
  <w:footnote w:type="continuationSeparator" w:id="0">
    <w:p w14:paraId="53DC61C2" w14:textId="77777777" w:rsidR="00CD0E55" w:rsidRDefault="00CD0E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66A"/>
    <w:multiLevelType w:val="hybridMultilevel"/>
    <w:tmpl w:val="979E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E443C7"/>
    <w:multiLevelType w:val="hybridMultilevel"/>
    <w:tmpl w:val="E55CA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EA1AB9"/>
    <w:multiLevelType w:val="hybridMultilevel"/>
    <w:tmpl w:val="D922A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F50767"/>
    <w:multiLevelType w:val="hybridMultilevel"/>
    <w:tmpl w:val="9B6ACD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EE6F6B"/>
    <w:multiLevelType w:val="hybridMultilevel"/>
    <w:tmpl w:val="7354B8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3B366C"/>
    <w:multiLevelType w:val="hybridMultilevel"/>
    <w:tmpl w:val="0CF20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E63E7D"/>
    <w:multiLevelType w:val="hybridMultilevel"/>
    <w:tmpl w:val="4BAC9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4F6511"/>
    <w:multiLevelType w:val="hybridMultilevel"/>
    <w:tmpl w:val="2AFA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3265E"/>
    <w:multiLevelType w:val="hybridMultilevel"/>
    <w:tmpl w:val="1FDCA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237719"/>
    <w:multiLevelType w:val="multilevel"/>
    <w:tmpl w:val="74CE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31607"/>
    <w:multiLevelType w:val="hybridMultilevel"/>
    <w:tmpl w:val="F8CC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354C59"/>
    <w:multiLevelType w:val="hybridMultilevel"/>
    <w:tmpl w:val="12C68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40042A"/>
    <w:multiLevelType w:val="hybridMultilevel"/>
    <w:tmpl w:val="02FA86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B83253"/>
    <w:multiLevelType w:val="hybridMultilevel"/>
    <w:tmpl w:val="5852D328"/>
    <w:lvl w:ilvl="0" w:tplc="A9F6C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903DE1"/>
    <w:multiLevelType w:val="hybridMultilevel"/>
    <w:tmpl w:val="106092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B834D5"/>
    <w:multiLevelType w:val="hybridMultilevel"/>
    <w:tmpl w:val="2CF06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2E773A"/>
    <w:multiLevelType w:val="hybridMultilevel"/>
    <w:tmpl w:val="22240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6F50047"/>
    <w:multiLevelType w:val="hybridMultilevel"/>
    <w:tmpl w:val="C63201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2733F7"/>
    <w:multiLevelType w:val="hybridMultilevel"/>
    <w:tmpl w:val="A3BE595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F51318"/>
    <w:multiLevelType w:val="hybridMultilevel"/>
    <w:tmpl w:val="3A96E284"/>
    <w:lvl w:ilvl="0" w:tplc="6804CB3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84B70"/>
    <w:multiLevelType w:val="hybridMultilevel"/>
    <w:tmpl w:val="E406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5C4675"/>
    <w:multiLevelType w:val="hybridMultilevel"/>
    <w:tmpl w:val="72B2A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0B078C"/>
    <w:multiLevelType w:val="multilevel"/>
    <w:tmpl w:val="7D2A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1E7116"/>
    <w:multiLevelType w:val="hybridMultilevel"/>
    <w:tmpl w:val="81702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8A1832"/>
    <w:multiLevelType w:val="hybridMultilevel"/>
    <w:tmpl w:val="AE00C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0D2A72"/>
    <w:multiLevelType w:val="hybridMultilevel"/>
    <w:tmpl w:val="3AB218A6"/>
    <w:lvl w:ilvl="0" w:tplc="FAD2F2DC">
      <w:start w:val="1"/>
      <w:numFmt w:val="upperLetter"/>
      <w:lvlText w:val="%1."/>
      <w:lvlJc w:val="left"/>
      <w:pPr>
        <w:tabs>
          <w:tab w:val="num" w:pos="720"/>
        </w:tabs>
        <w:ind w:left="720" w:hanging="360"/>
      </w:pPr>
    </w:lvl>
    <w:lvl w:ilvl="1" w:tplc="7840C856">
      <w:start w:val="1"/>
      <w:numFmt w:val="bullet"/>
      <w:lvlText w:val=""/>
      <w:lvlJc w:val="left"/>
      <w:pPr>
        <w:tabs>
          <w:tab w:val="num" w:pos="1440"/>
        </w:tabs>
        <w:ind w:left="1440" w:hanging="360"/>
      </w:pPr>
      <w:rPr>
        <w:rFonts w:ascii="Symbol" w:hAnsi="Symbol" w:hint="default"/>
        <w:sz w:val="20"/>
      </w:rPr>
    </w:lvl>
    <w:lvl w:ilvl="2" w:tplc="253CCBA4" w:tentative="1">
      <w:start w:val="1"/>
      <w:numFmt w:val="upperLetter"/>
      <w:lvlText w:val="%3."/>
      <w:lvlJc w:val="left"/>
      <w:pPr>
        <w:tabs>
          <w:tab w:val="num" w:pos="2160"/>
        </w:tabs>
        <w:ind w:left="2160" w:hanging="360"/>
      </w:pPr>
    </w:lvl>
    <w:lvl w:ilvl="3" w:tplc="EBA6E2C6" w:tentative="1">
      <w:start w:val="1"/>
      <w:numFmt w:val="upperLetter"/>
      <w:lvlText w:val="%4."/>
      <w:lvlJc w:val="left"/>
      <w:pPr>
        <w:tabs>
          <w:tab w:val="num" w:pos="2880"/>
        </w:tabs>
        <w:ind w:left="2880" w:hanging="360"/>
      </w:pPr>
    </w:lvl>
    <w:lvl w:ilvl="4" w:tplc="51DE0C18" w:tentative="1">
      <w:start w:val="1"/>
      <w:numFmt w:val="upperLetter"/>
      <w:lvlText w:val="%5."/>
      <w:lvlJc w:val="left"/>
      <w:pPr>
        <w:tabs>
          <w:tab w:val="num" w:pos="3600"/>
        </w:tabs>
        <w:ind w:left="3600" w:hanging="360"/>
      </w:pPr>
    </w:lvl>
    <w:lvl w:ilvl="5" w:tplc="670A67EC" w:tentative="1">
      <w:start w:val="1"/>
      <w:numFmt w:val="upperLetter"/>
      <w:lvlText w:val="%6."/>
      <w:lvlJc w:val="left"/>
      <w:pPr>
        <w:tabs>
          <w:tab w:val="num" w:pos="4320"/>
        </w:tabs>
        <w:ind w:left="4320" w:hanging="360"/>
      </w:pPr>
    </w:lvl>
    <w:lvl w:ilvl="6" w:tplc="31D0774A" w:tentative="1">
      <w:start w:val="1"/>
      <w:numFmt w:val="upperLetter"/>
      <w:lvlText w:val="%7."/>
      <w:lvlJc w:val="left"/>
      <w:pPr>
        <w:tabs>
          <w:tab w:val="num" w:pos="5040"/>
        </w:tabs>
        <w:ind w:left="5040" w:hanging="360"/>
      </w:pPr>
    </w:lvl>
    <w:lvl w:ilvl="7" w:tplc="E6B2C76E" w:tentative="1">
      <w:start w:val="1"/>
      <w:numFmt w:val="upperLetter"/>
      <w:lvlText w:val="%8."/>
      <w:lvlJc w:val="left"/>
      <w:pPr>
        <w:tabs>
          <w:tab w:val="num" w:pos="5760"/>
        </w:tabs>
        <w:ind w:left="5760" w:hanging="360"/>
      </w:pPr>
    </w:lvl>
    <w:lvl w:ilvl="8" w:tplc="73BEADEA" w:tentative="1">
      <w:start w:val="1"/>
      <w:numFmt w:val="upperLetter"/>
      <w:lvlText w:val="%9."/>
      <w:lvlJc w:val="left"/>
      <w:pPr>
        <w:tabs>
          <w:tab w:val="num" w:pos="6480"/>
        </w:tabs>
        <w:ind w:left="6480" w:hanging="360"/>
      </w:pPr>
    </w:lvl>
  </w:abstractNum>
  <w:num w:numId="1">
    <w:abstractNumId w:val="14"/>
  </w:num>
  <w:num w:numId="2">
    <w:abstractNumId w:val="4"/>
  </w:num>
  <w:num w:numId="3">
    <w:abstractNumId w:val="16"/>
  </w:num>
  <w:num w:numId="4">
    <w:abstractNumId w:val="10"/>
  </w:num>
  <w:num w:numId="5">
    <w:abstractNumId w:val="0"/>
  </w:num>
  <w:num w:numId="6">
    <w:abstractNumId w:val="21"/>
  </w:num>
  <w:num w:numId="7">
    <w:abstractNumId w:val="2"/>
  </w:num>
  <w:num w:numId="8">
    <w:abstractNumId w:val="17"/>
  </w:num>
  <w:num w:numId="9">
    <w:abstractNumId w:val="18"/>
  </w:num>
  <w:num w:numId="10">
    <w:abstractNumId w:val="25"/>
  </w:num>
  <w:num w:numId="11">
    <w:abstractNumId w:val="5"/>
  </w:num>
  <w:num w:numId="12">
    <w:abstractNumId w:val="7"/>
  </w:num>
  <w:num w:numId="13">
    <w:abstractNumId w:val="11"/>
  </w:num>
  <w:num w:numId="14">
    <w:abstractNumId w:val="8"/>
  </w:num>
  <w:num w:numId="15">
    <w:abstractNumId w:val="1"/>
  </w:num>
  <w:num w:numId="16">
    <w:abstractNumId w:val="20"/>
  </w:num>
  <w:num w:numId="17">
    <w:abstractNumId w:val="13"/>
  </w:num>
  <w:num w:numId="18">
    <w:abstractNumId w:val="23"/>
  </w:num>
  <w:num w:numId="19">
    <w:abstractNumId w:val="24"/>
  </w:num>
  <w:num w:numId="20">
    <w:abstractNumId w:val="22"/>
  </w:num>
  <w:num w:numId="21">
    <w:abstractNumId w:val="3"/>
  </w:num>
  <w:num w:numId="22">
    <w:abstractNumId w:val="12"/>
  </w:num>
  <w:num w:numId="23">
    <w:abstractNumId w:val="19"/>
  </w:num>
  <w:num w:numId="24">
    <w:abstractNumId w:val="15"/>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3E6B"/>
    <w:rsid w:val="00000554"/>
    <w:rsid w:val="00000979"/>
    <w:rsid w:val="0000676C"/>
    <w:rsid w:val="00006A9D"/>
    <w:rsid w:val="00007426"/>
    <w:rsid w:val="00012A6B"/>
    <w:rsid w:val="00014D69"/>
    <w:rsid w:val="00014EB4"/>
    <w:rsid w:val="00022C55"/>
    <w:rsid w:val="000238E1"/>
    <w:rsid w:val="000249F1"/>
    <w:rsid w:val="0002516A"/>
    <w:rsid w:val="00026A23"/>
    <w:rsid w:val="000274B7"/>
    <w:rsid w:val="00031254"/>
    <w:rsid w:val="00033087"/>
    <w:rsid w:val="000330A1"/>
    <w:rsid w:val="00033698"/>
    <w:rsid w:val="0003683E"/>
    <w:rsid w:val="00040367"/>
    <w:rsid w:val="00041C50"/>
    <w:rsid w:val="0004280A"/>
    <w:rsid w:val="00043EFF"/>
    <w:rsid w:val="00044116"/>
    <w:rsid w:val="00045256"/>
    <w:rsid w:val="00045EF4"/>
    <w:rsid w:val="000472FD"/>
    <w:rsid w:val="00053443"/>
    <w:rsid w:val="0005562C"/>
    <w:rsid w:val="00060791"/>
    <w:rsid w:val="00061CC8"/>
    <w:rsid w:val="00062407"/>
    <w:rsid w:val="00062F8E"/>
    <w:rsid w:val="0006630A"/>
    <w:rsid w:val="0007160B"/>
    <w:rsid w:val="00071DB9"/>
    <w:rsid w:val="0007460B"/>
    <w:rsid w:val="00076800"/>
    <w:rsid w:val="000910BC"/>
    <w:rsid w:val="0009131C"/>
    <w:rsid w:val="00096109"/>
    <w:rsid w:val="00096D14"/>
    <w:rsid w:val="0009763E"/>
    <w:rsid w:val="000A73CE"/>
    <w:rsid w:val="000B0184"/>
    <w:rsid w:val="000B3B6A"/>
    <w:rsid w:val="000B5733"/>
    <w:rsid w:val="000C0E8B"/>
    <w:rsid w:val="000C417C"/>
    <w:rsid w:val="000C48A3"/>
    <w:rsid w:val="000C763F"/>
    <w:rsid w:val="000D0AA2"/>
    <w:rsid w:val="000D4635"/>
    <w:rsid w:val="000E0698"/>
    <w:rsid w:val="000E1FC2"/>
    <w:rsid w:val="000E3BBD"/>
    <w:rsid w:val="000E5DA7"/>
    <w:rsid w:val="000E60FA"/>
    <w:rsid w:val="000F31C4"/>
    <w:rsid w:val="000F3563"/>
    <w:rsid w:val="000F3603"/>
    <w:rsid w:val="00100006"/>
    <w:rsid w:val="0010260B"/>
    <w:rsid w:val="00102F50"/>
    <w:rsid w:val="00103032"/>
    <w:rsid w:val="00103E54"/>
    <w:rsid w:val="00106AE8"/>
    <w:rsid w:val="0011201A"/>
    <w:rsid w:val="00112F7D"/>
    <w:rsid w:val="0011642F"/>
    <w:rsid w:val="00116AD8"/>
    <w:rsid w:val="001179E4"/>
    <w:rsid w:val="0012213C"/>
    <w:rsid w:val="00125EAF"/>
    <w:rsid w:val="001261B2"/>
    <w:rsid w:val="00131578"/>
    <w:rsid w:val="00132567"/>
    <w:rsid w:val="0013490F"/>
    <w:rsid w:val="00136276"/>
    <w:rsid w:val="00137315"/>
    <w:rsid w:val="001439DF"/>
    <w:rsid w:val="00145CD6"/>
    <w:rsid w:val="0015376E"/>
    <w:rsid w:val="00154B2C"/>
    <w:rsid w:val="00154DEB"/>
    <w:rsid w:val="00155739"/>
    <w:rsid w:val="00162150"/>
    <w:rsid w:val="00163A6F"/>
    <w:rsid w:val="00167D4F"/>
    <w:rsid w:val="00170389"/>
    <w:rsid w:val="0017076C"/>
    <w:rsid w:val="00173782"/>
    <w:rsid w:val="00176E4E"/>
    <w:rsid w:val="00177106"/>
    <w:rsid w:val="00184257"/>
    <w:rsid w:val="001873A9"/>
    <w:rsid w:val="00187712"/>
    <w:rsid w:val="001878A6"/>
    <w:rsid w:val="00190863"/>
    <w:rsid w:val="00193104"/>
    <w:rsid w:val="001937B5"/>
    <w:rsid w:val="00194C08"/>
    <w:rsid w:val="00194CE6"/>
    <w:rsid w:val="00197748"/>
    <w:rsid w:val="00197E42"/>
    <w:rsid w:val="001A0FA2"/>
    <w:rsid w:val="001A34B7"/>
    <w:rsid w:val="001A5A30"/>
    <w:rsid w:val="001A6897"/>
    <w:rsid w:val="001A76B4"/>
    <w:rsid w:val="001B058E"/>
    <w:rsid w:val="001B37AF"/>
    <w:rsid w:val="001B3FE5"/>
    <w:rsid w:val="001B6DBE"/>
    <w:rsid w:val="001C1825"/>
    <w:rsid w:val="001C19C7"/>
    <w:rsid w:val="001D054D"/>
    <w:rsid w:val="001D1228"/>
    <w:rsid w:val="001D3B64"/>
    <w:rsid w:val="001D426A"/>
    <w:rsid w:val="001D4952"/>
    <w:rsid w:val="001E181F"/>
    <w:rsid w:val="001E32D4"/>
    <w:rsid w:val="001E43A8"/>
    <w:rsid w:val="001E5E9B"/>
    <w:rsid w:val="001E6F56"/>
    <w:rsid w:val="001F294F"/>
    <w:rsid w:val="001F6164"/>
    <w:rsid w:val="00202DDC"/>
    <w:rsid w:val="0021049B"/>
    <w:rsid w:val="002133C8"/>
    <w:rsid w:val="00213612"/>
    <w:rsid w:val="00215297"/>
    <w:rsid w:val="00220C1D"/>
    <w:rsid w:val="002219DD"/>
    <w:rsid w:val="00222BBF"/>
    <w:rsid w:val="0022308F"/>
    <w:rsid w:val="00223BFD"/>
    <w:rsid w:val="00223EE8"/>
    <w:rsid w:val="002250D6"/>
    <w:rsid w:val="00226111"/>
    <w:rsid w:val="00226411"/>
    <w:rsid w:val="002302AF"/>
    <w:rsid w:val="0023632A"/>
    <w:rsid w:val="002367F8"/>
    <w:rsid w:val="002379EB"/>
    <w:rsid w:val="00241154"/>
    <w:rsid w:val="0024345A"/>
    <w:rsid w:val="00245F58"/>
    <w:rsid w:val="00252C10"/>
    <w:rsid w:val="00253279"/>
    <w:rsid w:val="00254C1D"/>
    <w:rsid w:val="00255D21"/>
    <w:rsid w:val="00256AC1"/>
    <w:rsid w:val="00256BD8"/>
    <w:rsid w:val="0025745F"/>
    <w:rsid w:val="00260266"/>
    <w:rsid w:val="00260701"/>
    <w:rsid w:val="00260A48"/>
    <w:rsid w:val="00264BCD"/>
    <w:rsid w:val="00265CDF"/>
    <w:rsid w:val="0026619B"/>
    <w:rsid w:val="002675C4"/>
    <w:rsid w:val="0027165C"/>
    <w:rsid w:val="00272107"/>
    <w:rsid w:val="0027316B"/>
    <w:rsid w:val="0027739E"/>
    <w:rsid w:val="002803C6"/>
    <w:rsid w:val="002816B4"/>
    <w:rsid w:val="00282B3F"/>
    <w:rsid w:val="002960C8"/>
    <w:rsid w:val="00296BF3"/>
    <w:rsid w:val="00297E23"/>
    <w:rsid w:val="002A2735"/>
    <w:rsid w:val="002A4CAC"/>
    <w:rsid w:val="002B0F54"/>
    <w:rsid w:val="002C15FA"/>
    <w:rsid w:val="002C324F"/>
    <w:rsid w:val="002C57FC"/>
    <w:rsid w:val="002D1045"/>
    <w:rsid w:val="002D12E4"/>
    <w:rsid w:val="002D28DA"/>
    <w:rsid w:val="002D3951"/>
    <w:rsid w:val="002D4194"/>
    <w:rsid w:val="002E1E9B"/>
    <w:rsid w:val="002E2865"/>
    <w:rsid w:val="002E2D20"/>
    <w:rsid w:val="002E631F"/>
    <w:rsid w:val="002F379A"/>
    <w:rsid w:val="002F494B"/>
    <w:rsid w:val="002F6D0B"/>
    <w:rsid w:val="002F6DF9"/>
    <w:rsid w:val="002F7B4A"/>
    <w:rsid w:val="00300ABA"/>
    <w:rsid w:val="00306A11"/>
    <w:rsid w:val="00310437"/>
    <w:rsid w:val="00310B62"/>
    <w:rsid w:val="003112AB"/>
    <w:rsid w:val="003120DD"/>
    <w:rsid w:val="00315A2B"/>
    <w:rsid w:val="00316D48"/>
    <w:rsid w:val="00320DAE"/>
    <w:rsid w:val="00322D42"/>
    <w:rsid w:val="0032367B"/>
    <w:rsid w:val="0032550B"/>
    <w:rsid w:val="003263B8"/>
    <w:rsid w:val="00326668"/>
    <w:rsid w:val="003330F6"/>
    <w:rsid w:val="00333E6B"/>
    <w:rsid w:val="003400A9"/>
    <w:rsid w:val="00340587"/>
    <w:rsid w:val="003410DA"/>
    <w:rsid w:val="003430F0"/>
    <w:rsid w:val="00343AEE"/>
    <w:rsid w:val="0034438E"/>
    <w:rsid w:val="00344D93"/>
    <w:rsid w:val="00345F48"/>
    <w:rsid w:val="003461BD"/>
    <w:rsid w:val="003472DE"/>
    <w:rsid w:val="0034790C"/>
    <w:rsid w:val="003506E5"/>
    <w:rsid w:val="0035401A"/>
    <w:rsid w:val="00356E90"/>
    <w:rsid w:val="00357D81"/>
    <w:rsid w:val="0036108A"/>
    <w:rsid w:val="00372BB7"/>
    <w:rsid w:val="00374356"/>
    <w:rsid w:val="00376351"/>
    <w:rsid w:val="00376B99"/>
    <w:rsid w:val="003840B2"/>
    <w:rsid w:val="00384AEB"/>
    <w:rsid w:val="003867A1"/>
    <w:rsid w:val="00386F0E"/>
    <w:rsid w:val="00390710"/>
    <w:rsid w:val="00390980"/>
    <w:rsid w:val="00393D00"/>
    <w:rsid w:val="0039425A"/>
    <w:rsid w:val="003A1B8C"/>
    <w:rsid w:val="003A2D2F"/>
    <w:rsid w:val="003A53F6"/>
    <w:rsid w:val="003B0763"/>
    <w:rsid w:val="003B188C"/>
    <w:rsid w:val="003B2426"/>
    <w:rsid w:val="003B36FB"/>
    <w:rsid w:val="003B3800"/>
    <w:rsid w:val="003B5538"/>
    <w:rsid w:val="003B78DA"/>
    <w:rsid w:val="003B7A02"/>
    <w:rsid w:val="003B7BD1"/>
    <w:rsid w:val="003C1AD8"/>
    <w:rsid w:val="003C2038"/>
    <w:rsid w:val="003C440A"/>
    <w:rsid w:val="003C4BCB"/>
    <w:rsid w:val="003C5267"/>
    <w:rsid w:val="003C7BB5"/>
    <w:rsid w:val="003D4153"/>
    <w:rsid w:val="003D467C"/>
    <w:rsid w:val="003D5DD5"/>
    <w:rsid w:val="003D655F"/>
    <w:rsid w:val="003E345C"/>
    <w:rsid w:val="003E39AA"/>
    <w:rsid w:val="003E5314"/>
    <w:rsid w:val="003F18E9"/>
    <w:rsid w:val="003F3314"/>
    <w:rsid w:val="003F66C0"/>
    <w:rsid w:val="003F6BBF"/>
    <w:rsid w:val="003F7367"/>
    <w:rsid w:val="003F75FF"/>
    <w:rsid w:val="0040138D"/>
    <w:rsid w:val="00401F71"/>
    <w:rsid w:val="00402BA6"/>
    <w:rsid w:val="00403F70"/>
    <w:rsid w:val="00404BDF"/>
    <w:rsid w:val="00405D03"/>
    <w:rsid w:val="004063A2"/>
    <w:rsid w:val="00406537"/>
    <w:rsid w:val="004128D7"/>
    <w:rsid w:val="004172A5"/>
    <w:rsid w:val="00417B3E"/>
    <w:rsid w:val="00422783"/>
    <w:rsid w:val="00422D1B"/>
    <w:rsid w:val="004248D0"/>
    <w:rsid w:val="00424E3E"/>
    <w:rsid w:val="0042567E"/>
    <w:rsid w:val="004257F4"/>
    <w:rsid w:val="0043076E"/>
    <w:rsid w:val="00432DD1"/>
    <w:rsid w:val="0043423F"/>
    <w:rsid w:val="00443F26"/>
    <w:rsid w:val="00444124"/>
    <w:rsid w:val="0044437E"/>
    <w:rsid w:val="004544DA"/>
    <w:rsid w:val="00456828"/>
    <w:rsid w:val="00465153"/>
    <w:rsid w:val="00471402"/>
    <w:rsid w:val="004726FD"/>
    <w:rsid w:val="00474A6D"/>
    <w:rsid w:val="00477567"/>
    <w:rsid w:val="004818F0"/>
    <w:rsid w:val="00482F84"/>
    <w:rsid w:val="0048356E"/>
    <w:rsid w:val="00485A12"/>
    <w:rsid w:val="00486308"/>
    <w:rsid w:val="004910A1"/>
    <w:rsid w:val="0049110F"/>
    <w:rsid w:val="00491EA5"/>
    <w:rsid w:val="00492C63"/>
    <w:rsid w:val="004A16EB"/>
    <w:rsid w:val="004A1A90"/>
    <w:rsid w:val="004A4BD1"/>
    <w:rsid w:val="004A510F"/>
    <w:rsid w:val="004B0986"/>
    <w:rsid w:val="004B115F"/>
    <w:rsid w:val="004B3D92"/>
    <w:rsid w:val="004C176D"/>
    <w:rsid w:val="004C18CC"/>
    <w:rsid w:val="004C7BA2"/>
    <w:rsid w:val="004D03E5"/>
    <w:rsid w:val="004D298C"/>
    <w:rsid w:val="004D2DC7"/>
    <w:rsid w:val="004E2395"/>
    <w:rsid w:val="004E409C"/>
    <w:rsid w:val="004E64B3"/>
    <w:rsid w:val="004E6C29"/>
    <w:rsid w:val="004F5A6E"/>
    <w:rsid w:val="004F6D1A"/>
    <w:rsid w:val="00500C16"/>
    <w:rsid w:val="00500DA6"/>
    <w:rsid w:val="00500F96"/>
    <w:rsid w:val="005030E0"/>
    <w:rsid w:val="00505CAA"/>
    <w:rsid w:val="0050719A"/>
    <w:rsid w:val="005117CB"/>
    <w:rsid w:val="00512657"/>
    <w:rsid w:val="005238A1"/>
    <w:rsid w:val="00524603"/>
    <w:rsid w:val="00526091"/>
    <w:rsid w:val="005271CD"/>
    <w:rsid w:val="00527ABA"/>
    <w:rsid w:val="005329F3"/>
    <w:rsid w:val="00533693"/>
    <w:rsid w:val="00541D4F"/>
    <w:rsid w:val="00542F88"/>
    <w:rsid w:val="005440D7"/>
    <w:rsid w:val="00545350"/>
    <w:rsid w:val="0055452C"/>
    <w:rsid w:val="005550E8"/>
    <w:rsid w:val="00555E72"/>
    <w:rsid w:val="0055720F"/>
    <w:rsid w:val="00560C19"/>
    <w:rsid w:val="00562ACA"/>
    <w:rsid w:val="00565E24"/>
    <w:rsid w:val="00566923"/>
    <w:rsid w:val="005669D3"/>
    <w:rsid w:val="0056788B"/>
    <w:rsid w:val="0057302B"/>
    <w:rsid w:val="00573A0B"/>
    <w:rsid w:val="00574AF1"/>
    <w:rsid w:val="00575E7B"/>
    <w:rsid w:val="0058152B"/>
    <w:rsid w:val="005864CA"/>
    <w:rsid w:val="00590218"/>
    <w:rsid w:val="005918C1"/>
    <w:rsid w:val="00595C65"/>
    <w:rsid w:val="00596A9A"/>
    <w:rsid w:val="00597724"/>
    <w:rsid w:val="005A0290"/>
    <w:rsid w:val="005A0417"/>
    <w:rsid w:val="005B28BD"/>
    <w:rsid w:val="005B29C5"/>
    <w:rsid w:val="005B6997"/>
    <w:rsid w:val="005B6FB6"/>
    <w:rsid w:val="005C18C3"/>
    <w:rsid w:val="005C7481"/>
    <w:rsid w:val="005D1836"/>
    <w:rsid w:val="005D1D6F"/>
    <w:rsid w:val="005D4B20"/>
    <w:rsid w:val="005D7055"/>
    <w:rsid w:val="005E0510"/>
    <w:rsid w:val="005E07DF"/>
    <w:rsid w:val="005E09CD"/>
    <w:rsid w:val="005E17F5"/>
    <w:rsid w:val="005E1A30"/>
    <w:rsid w:val="005E1B69"/>
    <w:rsid w:val="005E45CD"/>
    <w:rsid w:val="005E4E1E"/>
    <w:rsid w:val="005E705F"/>
    <w:rsid w:val="005E77B9"/>
    <w:rsid w:val="005E7809"/>
    <w:rsid w:val="005E7ACA"/>
    <w:rsid w:val="005F091C"/>
    <w:rsid w:val="005F1FD3"/>
    <w:rsid w:val="005F2D34"/>
    <w:rsid w:val="005F5FC4"/>
    <w:rsid w:val="005F62D0"/>
    <w:rsid w:val="005F6497"/>
    <w:rsid w:val="0060163E"/>
    <w:rsid w:val="00601B66"/>
    <w:rsid w:val="00603EA8"/>
    <w:rsid w:val="0060638C"/>
    <w:rsid w:val="00606CBB"/>
    <w:rsid w:val="00610C61"/>
    <w:rsid w:val="00611F87"/>
    <w:rsid w:val="00613E63"/>
    <w:rsid w:val="006155C9"/>
    <w:rsid w:val="00615709"/>
    <w:rsid w:val="00616828"/>
    <w:rsid w:val="006220D6"/>
    <w:rsid w:val="006278C7"/>
    <w:rsid w:val="00631D15"/>
    <w:rsid w:val="00634F54"/>
    <w:rsid w:val="0064369B"/>
    <w:rsid w:val="00644402"/>
    <w:rsid w:val="00646B57"/>
    <w:rsid w:val="00650171"/>
    <w:rsid w:val="00650C66"/>
    <w:rsid w:val="00664858"/>
    <w:rsid w:val="00664CF5"/>
    <w:rsid w:val="00667137"/>
    <w:rsid w:val="00667982"/>
    <w:rsid w:val="006712F4"/>
    <w:rsid w:val="00672DAC"/>
    <w:rsid w:val="00674FE2"/>
    <w:rsid w:val="00677DAA"/>
    <w:rsid w:val="00686570"/>
    <w:rsid w:val="006869E8"/>
    <w:rsid w:val="0069091F"/>
    <w:rsid w:val="00690CA6"/>
    <w:rsid w:val="00691F38"/>
    <w:rsid w:val="00693202"/>
    <w:rsid w:val="0069325A"/>
    <w:rsid w:val="006950C5"/>
    <w:rsid w:val="0069550D"/>
    <w:rsid w:val="00695DA5"/>
    <w:rsid w:val="00695F47"/>
    <w:rsid w:val="006A1670"/>
    <w:rsid w:val="006A19EB"/>
    <w:rsid w:val="006A38BB"/>
    <w:rsid w:val="006A452F"/>
    <w:rsid w:val="006B21A9"/>
    <w:rsid w:val="006B2B15"/>
    <w:rsid w:val="006B340D"/>
    <w:rsid w:val="006B5269"/>
    <w:rsid w:val="006C4A83"/>
    <w:rsid w:val="006C4C9A"/>
    <w:rsid w:val="006C55BC"/>
    <w:rsid w:val="006C5D25"/>
    <w:rsid w:val="006D038D"/>
    <w:rsid w:val="006D315B"/>
    <w:rsid w:val="006D3C2A"/>
    <w:rsid w:val="006D3E09"/>
    <w:rsid w:val="006D4F90"/>
    <w:rsid w:val="006D6315"/>
    <w:rsid w:val="006D6FFE"/>
    <w:rsid w:val="006D74C6"/>
    <w:rsid w:val="006D7819"/>
    <w:rsid w:val="006D7FA8"/>
    <w:rsid w:val="006E0B1C"/>
    <w:rsid w:val="006E3144"/>
    <w:rsid w:val="006E4073"/>
    <w:rsid w:val="006E49C3"/>
    <w:rsid w:val="006F06EC"/>
    <w:rsid w:val="006F23B4"/>
    <w:rsid w:val="006F5868"/>
    <w:rsid w:val="006F5BCA"/>
    <w:rsid w:val="006F6D40"/>
    <w:rsid w:val="006F7015"/>
    <w:rsid w:val="00702A92"/>
    <w:rsid w:val="00702AA3"/>
    <w:rsid w:val="00703214"/>
    <w:rsid w:val="007049D6"/>
    <w:rsid w:val="0070594E"/>
    <w:rsid w:val="007060F8"/>
    <w:rsid w:val="007073E2"/>
    <w:rsid w:val="00710163"/>
    <w:rsid w:val="0071048B"/>
    <w:rsid w:val="00720FB7"/>
    <w:rsid w:val="007220AD"/>
    <w:rsid w:val="0072597A"/>
    <w:rsid w:val="00726E16"/>
    <w:rsid w:val="00731450"/>
    <w:rsid w:val="007316D5"/>
    <w:rsid w:val="007320E9"/>
    <w:rsid w:val="00736222"/>
    <w:rsid w:val="0073697F"/>
    <w:rsid w:val="00740565"/>
    <w:rsid w:val="00740873"/>
    <w:rsid w:val="0074118D"/>
    <w:rsid w:val="0074250F"/>
    <w:rsid w:val="007431C1"/>
    <w:rsid w:val="00743960"/>
    <w:rsid w:val="00744012"/>
    <w:rsid w:val="0074445C"/>
    <w:rsid w:val="007454EE"/>
    <w:rsid w:val="007520A0"/>
    <w:rsid w:val="007527BB"/>
    <w:rsid w:val="007545CF"/>
    <w:rsid w:val="007570B1"/>
    <w:rsid w:val="00761760"/>
    <w:rsid w:val="007617C5"/>
    <w:rsid w:val="0076190A"/>
    <w:rsid w:val="00764CDD"/>
    <w:rsid w:val="00765D9F"/>
    <w:rsid w:val="00767DEA"/>
    <w:rsid w:val="00767E04"/>
    <w:rsid w:val="00771433"/>
    <w:rsid w:val="00775ECC"/>
    <w:rsid w:val="007762AA"/>
    <w:rsid w:val="00776522"/>
    <w:rsid w:val="00776641"/>
    <w:rsid w:val="00781E40"/>
    <w:rsid w:val="00784780"/>
    <w:rsid w:val="00792039"/>
    <w:rsid w:val="00794C51"/>
    <w:rsid w:val="00796A16"/>
    <w:rsid w:val="0079782B"/>
    <w:rsid w:val="007978F8"/>
    <w:rsid w:val="007A2AD0"/>
    <w:rsid w:val="007A39C2"/>
    <w:rsid w:val="007A5198"/>
    <w:rsid w:val="007A635A"/>
    <w:rsid w:val="007A66D8"/>
    <w:rsid w:val="007A6B4D"/>
    <w:rsid w:val="007A7AA2"/>
    <w:rsid w:val="007A7C49"/>
    <w:rsid w:val="007A7E33"/>
    <w:rsid w:val="007B0CED"/>
    <w:rsid w:val="007B60BD"/>
    <w:rsid w:val="007B6E46"/>
    <w:rsid w:val="007B7D77"/>
    <w:rsid w:val="007C14BD"/>
    <w:rsid w:val="007C34E7"/>
    <w:rsid w:val="007C7597"/>
    <w:rsid w:val="007D6EDF"/>
    <w:rsid w:val="007E00D9"/>
    <w:rsid w:val="007E46B2"/>
    <w:rsid w:val="007E4CCD"/>
    <w:rsid w:val="007E6D4B"/>
    <w:rsid w:val="007E7643"/>
    <w:rsid w:val="007E7CB2"/>
    <w:rsid w:val="007F242B"/>
    <w:rsid w:val="007F2887"/>
    <w:rsid w:val="007F489E"/>
    <w:rsid w:val="008010AF"/>
    <w:rsid w:val="00812774"/>
    <w:rsid w:val="00820078"/>
    <w:rsid w:val="008209A2"/>
    <w:rsid w:val="00822AF4"/>
    <w:rsid w:val="00823180"/>
    <w:rsid w:val="0082537E"/>
    <w:rsid w:val="00825C42"/>
    <w:rsid w:val="00826592"/>
    <w:rsid w:val="00826615"/>
    <w:rsid w:val="00826ECC"/>
    <w:rsid w:val="00830B87"/>
    <w:rsid w:val="00831D39"/>
    <w:rsid w:val="008329F0"/>
    <w:rsid w:val="008332DE"/>
    <w:rsid w:val="00835482"/>
    <w:rsid w:val="008363C7"/>
    <w:rsid w:val="00841816"/>
    <w:rsid w:val="00842208"/>
    <w:rsid w:val="00842D13"/>
    <w:rsid w:val="00843932"/>
    <w:rsid w:val="00843E5E"/>
    <w:rsid w:val="00844576"/>
    <w:rsid w:val="008505AA"/>
    <w:rsid w:val="00851E78"/>
    <w:rsid w:val="0085215F"/>
    <w:rsid w:val="00854BF5"/>
    <w:rsid w:val="0085686F"/>
    <w:rsid w:val="00857D7E"/>
    <w:rsid w:val="008611EA"/>
    <w:rsid w:val="008639FB"/>
    <w:rsid w:val="0086584F"/>
    <w:rsid w:val="008713A3"/>
    <w:rsid w:val="0087234A"/>
    <w:rsid w:val="00875451"/>
    <w:rsid w:val="00875567"/>
    <w:rsid w:val="00876A6A"/>
    <w:rsid w:val="00876F03"/>
    <w:rsid w:val="00892D12"/>
    <w:rsid w:val="00892E67"/>
    <w:rsid w:val="00895511"/>
    <w:rsid w:val="008A0ED1"/>
    <w:rsid w:val="008A2D7C"/>
    <w:rsid w:val="008A32DC"/>
    <w:rsid w:val="008A55D2"/>
    <w:rsid w:val="008B2271"/>
    <w:rsid w:val="008B24CF"/>
    <w:rsid w:val="008B3CCA"/>
    <w:rsid w:val="008B49BB"/>
    <w:rsid w:val="008D56CE"/>
    <w:rsid w:val="008D716E"/>
    <w:rsid w:val="008E09AE"/>
    <w:rsid w:val="008E1499"/>
    <w:rsid w:val="008E1848"/>
    <w:rsid w:val="008E2157"/>
    <w:rsid w:val="008E5114"/>
    <w:rsid w:val="008E59DA"/>
    <w:rsid w:val="008E7703"/>
    <w:rsid w:val="008F38BB"/>
    <w:rsid w:val="008F65D8"/>
    <w:rsid w:val="008F7B40"/>
    <w:rsid w:val="008F7B4C"/>
    <w:rsid w:val="009029D3"/>
    <w:rsid w:val="00903A79"/>
    <w:rsid w:val="00904494"/>
    <w:rsid w:val="0090546F"/>
    <w:rsid w:val="00905765"/>
    <w:rsid w:val="00907237"/>
    <w:rsid w:val="00911444"/>
    <w:rsid w:val="00911576"/>
    <w:rsid w:val="00913ACA"/>
    <w:rsid w:val="00915562"/>
    <w:rsid w:val="0091560A"/>
    <w:rsid w:val="00915FFF"/>
    <w:rsid w:val="009168D7"/>
    <w:rsid w:val="00917333"/>
    <w:rsid w:val="00922DE7"/>
    <w:rsid w:val="009241ED"/>
    <w:rsid w:val="0092794E"/>
    <w:rsid w:val="00927CBB"/>
    <w:rsid w:val="00940D99"/>
    <w:rsid w:val="009425F2"/>
    <w:rsid w:val="00942ADE"/>
    <w:rsid w:val="00950762"/>
    <w:rsid w:val="00950A5C"/>
    <w:rsid w:val="009536F9"/>
    <w:rsid w:val="0095480D"/>
    <w:rsid w:val="009553F0"/>
    <w:rsid w:val="009578D6"/>
    <w:rsid w:val="009630E1"/>
    <w:rsid w:val="00964A91"/>
    <w:rsid w:val="0096634E"/>
    <w:rsid w:val="00976BBB"/>
    <w:rsid w:val="009825D6"/>
    <w:rsid w:val="009830A5"/>
    <w:rsid w:val="00983C3F"/>
    <w:rsid w:val="00984B4E"/>
    <w:rsid w:val="0098586D"/>
    <w:rsid w:val="0098772A"/>
    <w:rsid w:val="00991808"/>
    <w:rsid w:val="00996736"/>
    <w:rsid w:val="00997AAE"/>
    <w:rsid w:val="009A0133"/>
    <w:rsid w:val="009A0138"/>
    <w:rsid w:val="009A0F91"/>
    <w:rsid w:val="009A1131"/>
    <w:rsid w:val="009A3506"/>
    <w:rsid w:val="009A43F1"/>
    <w:rsid w:val="009A7062"/>
    <w:rsid w:val="009A7398"/>
    <w:rsid w:val="009A79B2"/>
    <w:rsid w:val="009B1FCB"/>
    <w:rsid w:val="009B473A"/>
    <w:rsid w:val="009B6B09"/>
    <w:rsid w:val="009C0819"/>
    <w:rsid w:val="009C75C5"/>
    <w:rsid w:val="009C7AAD"/>
    <w:rsid w:val="009D0D88"/>
    <w:rsid w:val="009D16F1"/>
    <w:rsid w:val="009E0247"/>
    <w:rsid w:val="009E1699"/>
    <w:rsid w:val="009E2740"/>
    <w:rsid w:val="009E444C"/>
    <w:rsid w:val="009E4DC3"/>
    <w:rsid w:val="009E7412"/>
    <w:rsid w:val="009F0BAD"/>
    <w:rsid w:val="009F7C20"/>
    <w:rsid w:val="00A00E5F"/>
    <w:rsid w:val="00A05563"/>
    <w:rsid w:val="00A05A96"/>
    <w:rsid w:val="00A06490"/>
    <w:rsid w:val="00A0678B"/>
    <w:rsid w:val="00A12185"/>
    <w:rsid w:val="00A13C4B"/>
    <w:rsid w:val="00A13D66"/>
    <w:rsid w:val="00A15AC3"/>
    <w:rsid w:val="00A21E32"/>
    <w:rsid w:val="00A21F82"/>
    <w:rsid w:val="00A26EA9"/>
    <w:rsid w:val="00A272CA"/>
    <w:rsid w:val="00A3712E"/>
    <w:rsid w:val="00A37AAE"/>
    <w:rsid w:val="00A40F82"/>
    <w:rsid w:val="00A4306C"/>
    <w:rsid w:val="00A443D2"/>
    <w:rsid w:val="00A4443E"/>
    <w:rsid w:val="00A5161B"/>
    <w:rsid w:val="00A527BC"/>
    <w:rsid w:val="00A5300A"/>
    <w:rsid w:val="00A54C94"/>
    <w:rsid w:val="00A57513"/>
    <w:rsid w:val="00A602BD"/>
    <w:rsid w:val="00A61AA6"/>
    <w:rsid w:val="00A6418F"/>
    <w:rsid w:val="00A650A2"/>
    <w:rsid w:val="00A657CC"/>
    <w:rsid w:val="00A664D4"/>
    <w:rsid w:val="00A66A01"/>
    <w:rsid w:val="00A7041D"/>
    <w:rsid w:val="00A71FBF"/>
    <w:rsid w:val="00A73878"/>
    <w:rsid w:val="00A73898"/>
    <w:rsid w:val="00A7479E"/>
    <w:rsid w:val="00A75C63"/>
    <w:rsid w:val="00A846EB"/>
    <w:rsid w:val="00A85FF5"/>
    <w:rsid w:val="00A8682B"/>
    <w:rsid w:val="00A97DDE"/>
    <w:rsid w:val="00AA2244"/>
    <w:rsid w:val="00AA4195"/>
    <w:rsid w:val="00AB22F6"/>
    <w:rsid w:val="00AB3A0D"/>
    <w:rsid w:val="00AB6664"/>
    <w:rsid w:val="00AB7212"/>
    <w:rsid w:val="00AC31DC"/>
    <w:rsid w:val="00AC70F5"/>
    <w:rsid w:val="00AC735B"/>
    <w:rsid w:val="00AC75B3"/>
    <w:rsid w:val="00AD2689"/>
    <w:rsid w:val="00AD3347"/>
    <w:rsid w:val="00AD3D5B"/>
    <w:rsid w:val="00AD72A1"/>
    <w:rsid w:val="00AE47F3"/>
    <w:rsid w:val="00AE4AF4"/>
    <w:rsid w:val="00AE6432"/>
    <w:rsid w:val="00AE6549"/>
    <w:rsid w:val="00AF0AE9"/>
    <w:rsid w:val="00AF0E24"/>
    <w:rsid w:val="00AF14BE"/>
    <w:rsid w:val="00AF34FE"/>
    <w:rsid w:val="00AF600F"/>
    <w:rsid w:val="00AF700B"/>
    <w:rsid w:val="00B0195C"/>
    <w:rsid w:val="00B05BEF"/>
    <w:rsid w:val="00B05CBB"/>
    <w:rsid w:val="00B126DD"/>
    <w:rsid w:val="00B15335"/>
    <w:rsid w:val="00B2002C"/>
    <w:rsid w:val="00B23652"/>
    <w:rsid w:val="00B24C8B"/>
    <w:rsid w:val="00B2617E"/>
    <w:rsid w:val="00B30E39"/>
    <w:rsid w:val="00B31C97"/>
    <w:rsid w:val="00B32EDB"/>
    <w:rsid w:val="00B33854"/>
    <w:rsid w:val="00B3453F"/>
    <w:rsid w:val="00B347E9"/>
    <w:rsid w:val="00B418F3"/>
    <w:rsid w:val="00B421F8"/>
    <w:rsid w:val="00B467BB"/>
    <w:rsid w:val="00B47916"/>
    <w:rsid w:val="00B51720"/>
    <w:rsid w:val="00B634E0"/>
    <w:rsid w:val="00B6421A"/>
    <w:rsid w:val="00B6495A"/>
    <w:rsid w:val="00B65558"/>
    <w:rsid w:val="00B65C42"/>
    <w:rsid w:val="00B711DE"/>
    <w:rsid w:val="00B714FD"/>
    <w:rsid w:val="00B733D1"/>
    <w:rsid w:val="00B75697"/>
    <w:rsid w:val="00B85C2E"/>
    <w:rsid w:val="00B904A4"/>
    <w:rsid w:val="00B911F5"/>
    <w:rsid w:val="00B92051"/>
    <w:rsid w:val="00B920E7"/>
    <w:rsid w:val="00B93AD3"/>
    <w:rsid w:val="00B94880"/>
    <w:rsid w:val="00BA0DBC"/>
    <w:rsid w:val="00BA2066"/>
    <w:rsid w:val="00BA6BF2"/>
    <w:rsid w:val="00BB0881"/>
    <w:rsid w:val="00BB1463"/>
    <w:rsid w:val="00BB33DA"/>
    <w:rsid w:val="00BB485E"/>
    <w:rsid w:val="00BC18B7"/>
    <w:rsid w:val="00BC4133"/>
    <w:rsid w:val="00BC707D"/>
    <w:rsid w:val="00BD1BEB"/>
    <w:rsid w:val="00BD4B9A"/>
    <w:rsid w:val="00BD6FAD"/>
    <w:rsid w:val="00BD734E"/>
    <w:rsid w:val="00BD7A4D"/>
    <w:rsid w:val="00BE3078"/>
    <w:rsid w:val="00BE5266"/>
    <w:rsid w:val="00BE680F"/>
    <w:rsid w:val="00BE7CE6"/>
    <w:rsid w:val="00BF369F"/>
    <w:rsid w:val="00C0237B"/>
    <w:rsid w:val="00C0288B"/>
    <w:rsid w:val="00C02B9A"/>
    <w:rsid w:val="00C126E7"/>
    <w:rsid w:val="00C12E71"/>
    <w:rsid w:val="00C243FF"/>
    <w:rsid w:val="00C24404"/>
    <w:rsid w:val="00C244C9"/>
    <w:rsid w:val="00C27328"/>
    <w:rsid w:val="00C27BE1"/>
    <w:rsid w:val="00C30638"/>
    <w:rsid w:val="00C30847"/>
    <w:rsid w:val="00C31619"/>
    <w:rsid w:val="00C32C4E"/>
    <w:rsid w:val="00C345BC"/>
    <w:rsid w:val="00C37E20"/>
    <w:rsid w:val="00C40F8E"/>
    <w:rsid w:val="00C41500"/>
    <w:rsid w:val="00C41EBA"/>
    <w:rsid w:val="00C43931"/>
    <w:rsid w:val="00C4561B"/>
    <w:rsid w:val="00C45920"/>
    <w:rsid w:val="00C46831"/>
    <w:rsid w:val="00C471A4"/>
    <w:rsid w:val="00C502C5"/>
    <w:rsid w:val="00C56C77"/>
    <w:rsid w:val="00C57E6D"/>
    <w:rsid w:val="00C600A9"/>
    <w:rsid w:val="00C60277"/>
    <w:rsid w:val="00C611DB"/>
    <w:rsid w:val="00C61349"/>
    <w:rsid w:val="00C61B8C"/>
    <w:rsid w:val="00C708C2"/>
    <w:rsid w:val="00C72055"/>
    <w:rsid w:val="00C72249"/>
    <w:rsid w:val="00C738FD"/>
    <w:rsid w:val="00C82C64"/>
    <w:rsid w:val="00C82C6E"/>
    <w:rsid w:val="00C85C9F"/>
    <w:rsid w:val="00C9052E"/>
    <w:rsid w:val="00C91076"/>
    <w:rsid w:val="00C94BB5"/>
    <w:rsid w:val="00C96DEE"/>
    <w:rsid w:val="00CA13CD"/>
    <w:rsid w:val="00CA67E2"/>
    <w:rsid w:val="00CB1A37"/>
    <w:rsid w:val="00CB3DA1"/>
    <w:rsid w:val="00CB5B8E"/>
    <w:rsid w:val="00CC4431"/>
    <w:rsid w:val="00CC62C0"/>
    <w:rsid w:val="00CC6B7F"/>
    <w:rsid w:val="00CC7755"/>
    <w:rsid w:val="00CD0E55"/>
    <w:rsid w:val="00CD2506"/>
    <w:rsid w:val="00CD52AB"/>
    <w:rsid w:val="00CD5EB0"/>
    <w:rsid w:val="00CD6537"/>
    <w:rsid w:val="00CD689B"/>
    <w:rsid w:val="00CD7E95"/>
    <w:rsid w:val="00CE060F"/>
    <w:rsid w:val="00CE38D3"/>
    <w:rsid w:val="00CE39FB"/>
    <w:rsid w:val="00CE4445"/>
    <w:rsid w:val="00CF155C"/>
    <w:rsid w:val="00CF214F"/>
    <w:rsid w:val="00CF2E69"/>
    <w:rsid w:val="00CF318B"/>
    <w:rsid w:val="00CF4755"/>
    <w:rsid w:val="00D0031B"/>
    <w:rsid w:val="00D008DC"/>
    <w:rsid w:val="00D068A8"/>
    <w:rsid w:val="00D072DE"/>
    <w:rsid w:val="00D11AE1"/>
    <w:rsid w:val="00D172E7"/>
    <w:rsid w:val="00D17A81"/>
    <w:rsid w:val="00D21A5D"/>
    <w:rsid w:val="00D23308"/>
    <w:rsid w:val="00D23F0A"/>
    <w:rsid w:val="00D25432"/>
    <w:rsid w:val="00D26769"/>
    <w:rsid w:val="00D270FD"/>
    <w:rsid w:val="00D31AB7"/>
    <w:rsid w:val="00D33092"/>
    <w:rsid w:val="00D35527"/>
    <w:rsid w:val="00D3625F"/>
    <w:rsid w:val="00D364C6"/>
    <w:rsid w:val="00D3726E"/>
    <w:rsid w:val="00D425E6"/>
    <w:rsid w:val="00D4397E"/>
    <w:rsid w:val="00D45D35"/>
    <w:rsid w:val="00D4627D"/>
    <w:rsid w:val="00D533CD"/>
    <w:rsid w:val="00D53ABD"/>
    <w:rsid w:val="00D53FAF"/>
    <w:rsid w:val="00D55641"/>
    <w:rsid w:val="00D56855"/>
    <w:rsid w:val="00D64A9C"/>
    <w:rsid w:val="00D653F9"/>
    <w:rsid w:val="00D669B5"/>
    <w:rsid w:val="00D67267"/>
    <w:rsid w:val="00D71763"/>
    <w:rsid w:val="00D7176A"/>
    <w:rsid w:val="00D72B75"/>
    <w:rsid w:val="00D74218"/>
    <w:rsid w:val="00D80D73"/>
    <w:rsid w:val="00D8567D"/>
    <w:rsid w:val="00D85B7C"/>
    <w:rsid w:val="00D90E51"/>
    <w:rsid w:val="00D91D1E"/>
    <w:rsid w:val="00D9524C"/>
    <w:rsid w:val="00D96A65"/>
    <w:rsid w:val="00DA1935"/>
    <w:rsid w:val="00DA28B6"/>
    <w:rsid w:val="00DA3AB6"/>
    <w:rsid w:val="00DA6E99"/>
    <w:rsid w:val="00DB431B"/>
    <w:rsid w:val="00DB6659"/>
    <w:rsid w:val="00DB7B18"/>
    <w:rsid w:val="00DB7E64"/>
    <w:rsid w:val="00DC0D04"/>
    <w:rsid w:val="00DC1677"/>
    <w:rsid w:val="00DD0EF6"/>
    <w:rsid w:val="00DD48E8"/>
    <w:rsid w:val="00DD5174"/>
    <w:rsid w:val="00DD6C9C"/>
    <w:rsid w:val="00DE1E26"/>
    <w:rsid w:val="00DE1F69"/>
    <w:rsid w:val="00DE5A38"/>
    <w:rsid w:val="00DE5AA6"/>
    <w:rsid w:val="00DF0DF4"/>
    <w:rsid w:val="00DF2292"/>
    <w:rsid w:val="00DF4D2E"/>
    <w:rsid w:val="00DF53FD"/>
    <w:rsid w:val="00DF72A2"/>
    <w:rsid w:val="00E03575"/>
    <w:rsid w:val="00E047C5"/>
    <w:rsid w:val="00E07CF2"/>
    <w:rsid w:val="00E10F5C"/>
    <w:rsid w:val="00E11180"/>
    <w:rsid w:val="00E111D5"/>
    <w:rsid w:val="00E122EF"/>
    <w:rsid w:val="00E12765"/>
    <w:rsid w:val="00E14956"/>
    <w:rsid w:val="00E15BA7"/>
    <w:rsid w:val="00E1702A"/>
    <w:rsid w:val="00E210C1"/>
    <w:rsid w:val="00E23DB0"/>
    <w:rsid w:val="00E2645E"/>
    <w:rsid w:val="00E26871"/>
    <w:rsid w:val="00E31B39"/>
    <w:rsid w:val="00E33FFA"/>
    <w:rsid w:val="00E343E7"/>
    <w:rsid w:val="00E35F1B"/>
    <w:rsid w:val="00E405B6"/>
    <w:rsid w:val="00E40CAE"/>
    <w:rsid w:val="00E412AE"/>
    <w:rsid w:val="00E41B07"/>
    <w:rsid w:val="00E4239F"/>
    <w:rsid w:val="00E42474"/>
    <w:rsid w:val="00E436A5"/>
    <w:rsid w:val="00E47BA2"/>
    <w:rsid w:val="00E50088"/>
    <w:rsid w:val="00E57351"/>
    <w:rsid w:val="00E63AB2"/>
    <w:rsid w:val="00E656E1"/>
    <w:rsid w:val="00E65F03"/>
    <w:rsid w:val="00E66E17"/>
    <w:rsid w:val="00E720D5"/>
    <w:rsid w:val="00E7397F"/>
    <w:rsid w:val="00E7459F"/>
    <w:rsid w:val="00E74D7C"/>
    <w:rsid w:val="00E75559"/>
    <w:rsid w:val="00E76698"/>
    <w:rsid w:val="00E818FB"/>
    <w:rsid w:val="00E84BED"/>
    <w:rsid w:val="00E85FFA"/>
    <w:rsid w:val="00E86885"/>
    <w:rsid w:val="00E87F60"/>
    <w:rsid w:val="00E9249A"/>
    <w:rsid w:val="00E92C27"/>
    <w:rsid w:val="00E94781"/>
    <w:rsid w:val="00E94C2D"/>
    <w:rsid w:val="00E95115"/>
    <w:rsid w:val="00E96B1D"/>
    <w:rsid w:val="00E97774"/>
    <w:rsid w:val="00EA0D8C"/>
    <w:rsid w:val="00EA13C0"/>
    <w:rsid w:val="00EA1B4F"/>
    <w:rsid w:val="00EA1B8E"/>
    <w:rsid w:val="00EA2B7F"/>
    <w:rsid w:val="00EA384D"/>
    <w:rsid w:val="00EA4201"/>
    <w:rsid w:val="00EA452A"/>
    <w:rsid w:val="00EA4B25"/>
    <w:rsid w:val="00EA54DA"/>
    <w:rsid w:val="00EA742B"/>
    <w:rsid w:val="00EB0C8B"/>
    <w:rsid w:val="00EB1279"/>
    <w:rsid w:val="00EB2FE7"/>
    <w:rsid w:val="00EB3466"/>
    <w:rsid w:val="00EB3920"/>
    <w:rsid w:val="00EB4914"/>
    <w:rsid w:val="00EB762F"/>
    <w:rsid w:val="00EC1EE9"/>
    <w:rsid w:val="00EC5FEA"/>
    <w:rsid w:val="00EC60D3"/>
    <w:rsid w:val="00ED1A91"/>
    <w:rsid w:val="00ED20AC"/>
    <w:rsid w:val="00ED56A3"/>
    <w:rsid w:val="00ED594A"/>
    <w:rsid w:val="00EE2AE5"/>
    <w:rsid w:val="00EE3A06"/>
    <w:rsid w:val="00EE61CC"/>
    <w:rsid w:val="00EE6A40"/>
    <w:rsid w:val="00EF13CA"/>
    <w:rsid w:val="00EF462B"/>
    <w:rsid w:val="00EF5605"/>
    <w:rsid w:val="00EF5CB5"/>
    <w:rsid w:val="00EF5DEB"/>
    <w:rsid w:val="00F013BC"/>
    <w:rsid w:val="00F01D8F"/>
    <w:rsid w:val="00F052C4"/>
    <w:rsid w:val="00F07FB1"/>
    <w:rsid w:val="00F113D5"/>
    <w:rsid w:val="00F1338B"/>
    <w:rsid w:val="00F22382"/>
    <w:rsid w:val="00F26BE0"/>
    <w:rsid w:val="00F33340"/>
    <w:rsid w:val="00F33434"/>
    <w:rsid w:val="00F33BD0"/>
    <w:rsid w:val="00F367F7"/>
    <w:rsid w:val="00F370D2"/>
    <w:rsid w:val="00F42975"/>
    <w:rsid w:val="00F45530"/>
    <w:rsid w:val="00F52756"/>
    <w:rsid w:val="00F551E6"/>
    <w:rsid w:val="00F60B3D"/>
    <w:rsid w:val="00F64FC4"/>
    <w:rsid w:val="00F6698E"/>
    <w:rsid w:val="00F677FD"/>
    <w:rsid w:val="00F67F19"/>
    <w:rsid w:val="00F71D1F"/>
    <w:rsid w:val="00F72600"/>
    <w:rsid w:val="00F80259"/>
    <w:rsid w:val="00F809E7"/>
    <w:rsid w:val="00F80AD8"/>
    <w:rsid w:val="00F81FA9"/>
    <w:rsid w:val="00F919FB"/>
    <w:rsid w:val="00F91B1B"/>
    <w:rsid w:val="00F91E33"/>
    <w:rsid w:val="00F944D4"/>
    <w:rsid w:val="00F95E78"/>
    <w:rsid w:val="00FA2AAF"/>
    <w:rsid w:val="00FA799B"/>
    <w:rsid w:val="00FB1A74"/>
    <w:rsid w:val="00FB25E3"/>
    <w:rsid w:val="00FB272A"/>
    <w:rsid w:val="00FB3F8D"/>
    <w:rsid w:val="00FB48B1"/>
    <w:rsid w:val="00FB51E1"/>
    <w:rsid w:val="00FC1D2E"/>
    <w:rsid w:val="00FC33F6"/>
    <w:rsid w:val="00FC6D56"/>
    <w:rsid w:val="00FD16C3"/>
    <w:rsid w:val="00FD1877"/>
    <w:rsid w:val="00FE0286"/>
    <w:rsid w:val="00FE50F6"/>
    <w:rsid w:val="00FE7F8E"/>
    <w:rsid w:val="00FF196C"/>
    <w:rsid w:val="00FF5C97"/>
    <w:rsid w:val="00FF6925"/>
    <w:rsid w:val="00FF7E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3F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E6B"/>
    <w:pPr>
      <w:spacing w:after="200" w:line="276" w:lineRule="auto"/>
    </w:pPr>
    <w:rPr>
      <w:rFonts w:asciiTheme="minorHAnsi" w:hAnsiTheme="minorHAnsi" w:cstheme="minorBidi"/>
      <w:sz w:val="22"/>
      <w:szCs w:val="22"/>
      <w:lang w:eastAsia="en-GB"/>
    </w:rPr>
  </w:style>
  <w:style w:type="paragraph" w:styleId="Heading1">
    <w:name w:val="heading 1"/>
    <w:basedOn w:val="Normal"/>
    <w:next w:val="Normal"/>
    <w:link w:val="Heading1Char"/>
    <w:uiPriority w:val="9"/>
    <w:qFormat/>
    <w:rsid w:val="0033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3E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E6B"/>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333E6B"/>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33E6B"/>
    <w:pPr>
      <w:ind w:left="720"/>
      <w:contextualSpacing/>
    </w:pPr>
    <w:rPr>
      <w:rFonts w:ascii="Times New Roman" w:hAnsi="Times New Roman"/>
      <w:sz w:val="24"/>
    </w:rPr>
  </w:style>
  <w:style w:type="character" w:styleId="Hyperlink">
    <w:name w:val="Hyperlink"/>
    <w:basedOn w:val="DefaultParagraphFont"/>
    <w:uiPriority w:val="99"/>
    <w:unhideWhenUsed/>
    <w:rsid w:val="00333E6B"/>
    <w:rPr>
      <w:color w:val="0000FF" w:themeColor="hyperlink"/>
      <w:u w:val="single"/>
    </w:rPr>
  </w:style>
  <w:style w:type="table" w:styleId="TableGrid">
    <w:name w:val="Table Grid"/>
    <w:basedOn w:val="TableNormal"/>
    <w:uiPriority w:val="59"/>
    <w:rsid w:val="00333E6B"/>
    <w:rPr>
      <w:rFonts w:asciiTheme="minorHAnsi" w:hAnsiTheme="minorHAnsi" w:cstheme="minorBid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33E6B"/>
    <w:rPr>
      <w:rFonts w:cs="Times New Roman"/>
      <w:sz w:val="16"/>
    </w:rPr>
  </w:style>
  <w:style w:type="paragraph" w:styleId="CommentText">
    <w:name w:val="annotation text"/>
    <w:basedOn w:val="Normal"/>
    <w:link w:val="CommentTextChar"/>
    <w:uiPriority w:val="99"/>
    <w:rsid w:val="00333E6B"/>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33E6B"/>
    <w:rPr>
      <w:rFonts w:eastAsia="Calibri"/>
      <w:lang w:eastAsia="en-GB"/>
    </w:rPr>
  </w:style>
  <w:style w:type="paragraph" w:styleId="BalloonText">
    <w:name w:val="Balloon Text"/>
    <w:basedOn w:val="Normal"/>
    <w:link w:val="BalloonTextChar"/>
    <w:uiPriority w:val="99"/>
    <w:unhideWhenUsed/>
    <w:rsid w:val="0033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3E6B"/>
    <w:rPr>
      <w:rFonts w:ascii="Tahoma" w:hAnsi="Tahoma" w:cs="Tahoma"/>
      <w:sz w:val="16"/>
      <w:szCs w:val="16"/>
      <w:lang w:eastAsia="en-GB"/>
    </w:rPr>
  </w:style>
  <w:style w:type="paragraph" w:styleId="CommentSubject">
    <w:name w:val="annotation subject"/>
    <w:basedOn w:val="CommentText"/>
    <w:next w:val="CommentText"/>
    <w:link w:val="CommentSubjectChar"/>
    <w:uiPriority w:val="99"/>
    <w:unhideWhenUsed/>
    <w:rsid w:val="00333E6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333E6B"/>
    <w:rPr>
      <w:rFonts w:asciiTheme="minorHAnsi" w:eastAsiaTheme="minorHAnsi" w:hAnsiTheme="minorHAnsi" w:cstheme="minorBidi"/>
      <w:b/>
      <w:bCs/>
      <w:lang w:eastAsia="en-US"/>
    </w:rPr>
  </w:style>
  <w:style w:type="paragraph" w:styleId="Revision">
    <w:name w:val="Revision"/>
    <w:hidden/>
    <w:uiPriority w:val="99"/>
    <w:semiHidden/>
    <w:rsid w:val="00333E6B"/>
    <w:rPr>
      <w:rFonts w:asciiTheme="minorHAnsi" w:hAnsiTheme="minorHAnsi" w:cstheme="minorBidi"/>
      <w:sz w:val="22"/>
      <w:szCs w:val="22"/>
      <w:lang w:eastAsia="en-GB"/>
    </w:rPr>
  </w:style>
  <w:style w:type="character" w:customStyle="1" w:styleId="apple-converted-space">
    <w:name w:val="apple-converted-space"/>
    <w:basedOn w:val="DefaultParagraphFont"/>
    <w:rsid w:val="00333E6B"/>
  </w:style>
  <w:style w:type="character" w:customStyle="1" w:styleId="hithilite">
    <w:name w:val="hithilite"/>
    <w:basedOn w:val="DefaultParagraphFont"/>
    <w:rsid w:val="00333E6B"/>
  </w:style>
  <w:style w:type="character" w:styleId="FollowedHyperlink">
    <w:name w:val="FollowedHyperlink"/>
    <w:basedOn w:val="DefaultParagraphFont"/>
    <w:uiPriority w:val="99"/>
    <w:unhideWhenUsed/>
    <w:rsid w:val="00333E6B"/>
    <w:rPr>
      <w:color w:val="800080" w:themeColor="followedHyperlink"/>
      <w:u w:val="single"/>
    </w:rPr>
  </w:style>
  <w:style w:type="paragraph" w:styleId="Header">
    <w:name w:val="header"/>
    <w:basedOn w:val="Normal"/>
    <w:link w:val="HeaderChar"/>
    <w:uiPriority w:val="99"/>
    <w:unhideWhenUsed/>
    <w:rsid w:val="003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E6B"/>
    <w:rPr>
      <w:rFonts w:asciiTheme="minorHAnsi" w:hAnsiTheme="minorHAnsi" w:cstheme="minorBidi"/>
      <w:sz w:val="22"/>
      <w:szCs w:val="22"/>
      <w:lang w:eastAsia="en-GB"/>
    </w:rPr>
  </w:style>
  <w:style w:type="paragraph" w:styleId="Footer">
    <w:name w:val="footer"/>
    <w:basedOn w:val="Normal"/>
    <w:link w:val="FooterChar"/>
    <w:uiPriority w:val="99"/>
    <w:unhideWhenUsed/>
    <w:rsid w:val="003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6B"/>
    <w:rPr>
      <w:rFonts w:asciiTheme="minorHAnsi" w:hAnsiTheme="minorHAnsi" w:cstheme="minorBidi"/>
      <w:sz w:val="22"/>
      <w:szCs w:val="22"/>
      <w:lang w:eastAsia="en-GB"/>
    </w:rPr>
  </w:style>
  <w:style w:type="character" w:styleId="LineNumber">
    <w:name w:val="line number"/>
    <w:basedOn w:val="DefaultParagraphFont"/>
    <w:uiPriority w:val="99"/>
    <w:unhideWhenUsed/>
    <w:rsid w:val="00333E6B"/>
  </w:style>
  <w:style w:type="character" w:customStyle="1" w:styleId="name">
    <w:name w:val="name"/>
    <w:basedOn w:val="DefaultParagraphFont"/>
    <w:rsid w:val="00333E6B"/>
  </w:style>
  <w:style w:type="character" w:customStyle="1" w:styleId="xref-sep">
    <w:name w:val="xref-sep"/>
    <w:basedOn w:val="DefaultParagraphFont"/>
    <w:rsid w:val="00333E6B"/>
  </w:style>
  <w:style w:type="character" w:styleId="HTMLCite">
    <w:name w:val="HTML Cite"/>
    <w:basedOn w:val="DefaultParagraphFont"/>
    <w:uiPriority w:val="99"/>
    <w:unhideWhenUsed/>
    <w:rsid w:val="00333E6B"/>
    <w:rPr>
      <w:i/>
      <w:iCs/>
    </w:rPr>
  </w:style>
  <w:style w:type="character" w:customStyle="1" w:styleId="slug-pub-date">
    <w:name w:val="slug-pub-date"/>
    <w:basedOn w:val="DefaultParagraphFont"/>
    <w:rsid w:val="00333E6B"/>
  </w:style>
  <w:style w:type="character" w:customStyle="1" w:styleId="slug-vol">
    <w:name w:val="slug-vol"/>
    <w:basedOn w:val="DefaultParagraphFont"/>
    <w:rsid w:val="00333E6B"/>
  </w:style>
  <w:style w:type="character" w:customStyle="1" w:styleId="slug-issue">
    <w:name w:val="slug-issue"/>
    <w:basedOn w:val="DefaultParagraphFont"/>
    <w:rsid w:val="00333E6B"/>
  </w:style>
  <w:style w:type="character" w:customStyle="1" w:styleId="slug-pages">
    <w:name w:val="slug-pages"/>
    <w:basedOn w:val="DefaultParagraphFont"/>
    <w:rsid w:val="00333E6B"/>
  </w:style>
  <w:style w:type="character" w:customStyle="1" w:styleId="cit-print-date">
    <w:name w:val="cit-print-date"/>
    <w:basedOn w:val="DefaultParagraphFont"/>
    <w:rsid w:val="00EF13CA"/>
  </w:style>
  <w:style w:type="character" w:customStyle="1" w:styleId="cit-sep">
    <w:name w:val="cit-sep"/>
    <w:basedOn w:val="DefaultParagraphFont"/>
    <w:rsid w:val="00EF13CA"/>
  </w:style>
  <w:style w:type="character" w:customStyle="1" w:styleId="cit-vol">
    <w:name w:val="cit-vol"/>
    <w:basedOn w:val="DefaultParagraphFont"/>
    <w:rsid w:val="00EF13CA"/>
  </w:style>
  <w:style w:type="character" w:customStyle="1" w:styleId="cit-issue">
    <w:name w:val="cit-issue"/>
    <w:basedOn w:val="DefaultParagraphFont"/>
    <w:rsid w:val="00EF13CA"/>
  </w:style>
  <w:style w:type="character" w:customStyle="1" w:styleId="cit-first-page">
    <w:name w:val="cit-first-page"/>
    <w:basedOn w:val="DefaultParagraphFont"/>
    <w:rsid w:val="00EF13CA"/>
  </w:style>
  <w:style w:type="character" w:customStyle="1" w:styleId="cit-last-page">
    <w:name w:val="cit-last-page"/>
    <w:basedOn w:val="DefaultParagraphFont"/>
    <w:rsid w:val="00EF13CA"/>
  </w:style>
  <w:style w:type="character" w:styleId="Strong">
    <w:name w:val="Strong"/>
    <w:basedOn w:val="DefaultParagraphFont"/>
    <w:uiPriority w:val="22"/>
    <w:qFormat/>
    <w:rsid w:val="00F6698E"/>
    <w:rPr>
      <w:b/>
      <w:bCs/>
    </w:rPr>
  </w:style>
  <w:style w:type="character" w:styleId="Emphasis">
    <w:name w:val="Emphasis"/>
    <w:basedOn w:val="DefaultParagraphFont"/>
    <w:uiPriority w:val="20"/>
    <w:qFormat/>
    <w:rsid w:val="00F6698E"/>
    <w:rPr>
      <w:i/>
      <w:iCs/>
    </w:rPr>
  </w:style>
  <w:style w:type="paragraph" w:styleId="NormalWeb">
    <w:name w:val="Normal (Web)"/>
    <w:basedOn w:val="Normal"/>
    <w:uiPriority w:val="99"/>
    <w:unhideWhenUsed/>
    <w:rsid w:val="006C55B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uthor">
    <w:name w:val="author"/>
    <w:basedOn w:val="DefaultParagraphFont"/>
    <w:rsid w:val="00B467BB"/>
  </w:style>
  <w:style w:type="character" w:customStyle="1" w:styleId="pubyear">
    <w:name w:val="pubyear"/>
    <w:basedOn w:val="DefaultParagraphFont"/>
    <w:rsid w:val="00B467BB"/>
  </w:style>
  <w:style w:type="character" w:customStyle="1" w:styleId="articletitle">
    <w:name w:val="articletitle"/>
    <w:basedOn w:val="DefaultParagraphFont"/>
    <w:rsid w:val="00B467BB"/>
  </w:style>
  <w:style w:type="character" w:customStyle="1" w:styleId="journaltitle">
    <w:name w:val="journaltitle"/>
    <w:basedOn w:val="DefaultParagraphFont"/>
    <w:rsid w:val="00B467BB"/>
  </w:style>
  <w:style w:type="character" w:customStyle="1" w:styleId="vol">
    <w:name w:val="vol"/>
    <w:basedOn w:val="DefaultParagraphFont"/>
    <w:rsid w:val="00B467BB"/>
  </w:style>
  <w:style w:type="character" w:customStyle="1" w:styleId="pagefirst">
    <w:name w:val="pagefirst"/>
    <w:basedOn w:val="DefaultParagraphFont"/>
    <w:rsid w:val="00B467BB"/>
  </w:style>
  <w:style w:type="character" w:customStyle="1" w:styleId="pagelast">
    <w:name w:val="pagelast"/>
    <w:basedOn w:val="DefaultParagraphFont"/>
    <w:rsid w:val="00B467BB"/>
  </w:style>
  <w:style w:type="character" w:customStyle="1" w:styleId="maintitle">
    <w:name w:val="maintitle"/>
    <w:basedOn w:val="DefaultParagraphFont"/>
    <w:rsid w:val="00E343E7"/>
  </w:style>
  <w:style w:type="paragraph" w:customStyle="1" w:styleId="articlecategory">
    <w:name w:val="articlecategory"/>
    <w:basedOn w:val="Normal"/>
    <w:rsid w:val="001E181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45CD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E6B"/>
    <w:pPr>
      <w:spacing w:after="200" w:line="276" w:lineRule="auto"/>
    </w:pPr>
    <w:rPr>
      <w:rFonts w:asciiTheme="minorHAnsi" w:hAnsiTheme="minorHAnsi" w:cstheme="minorBidi"/>
      <w:sz w:val="22"/>
      <w:szCs w:val="22"/>
      <w:lang w:eastAsia="en-GB"/>
    </w:rPr>
  </w:style>
  <w:style w:type="paragraph" w:styleId="Heading1">
    <w:name w:val="heading 1"/>
    <w:basedOn w:val="Normal"/>
    <w:next w:val="Normal"/>
    <w:link w:val="Heading1Char"/>
    <w:uiPriority w:val="9"/>
    <w:qFormat/>
    <w:rsid w:val="0033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3E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E6B"/>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333E6B"/>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33E6B"/>
    <w:pPr>
      <w:ind w:left="720"/>
      <w:contextualSpacing/>
    </w:pPr>
    <w:rPr>
      <w:rFonts w:ascii="Times New Roman" w:hAnsi="Times New Roman"/>
      <w:sz w:val="24"/>
    </w:rPr>
  </w:style>
  <w:style w:type="character" w:styleId="Hyperlink">
    <w:name w:val="Hyperlink"/>
    <w:basedOn w:val="DefaultParagraphFont"/>
    <w:uiPriority w:val="99"/>
    <w:unhideWhenUsed/>
    <w:rsid w:val="00333E6B"/>
    <w:rPr>
      <w:color w:val="0000FF" w:themeColor="hyperlink"/>
      <w:u w:val="single"/>
    </w:rPr>
  </w:style>
  <w:style w:type="table" w:styleId="TableGrid">
    <w:name w:val="Table Grid"/>
    <w:basedOn w:val="TableNormal"/>
    <w:uiPriority w:val="59"/>
    <w:rsid w:val="00333E6B"/>
    <w:rPr>
      <w:rFonts w:asciiTheme="minorHAnsi" w:hAnsiTheme="minorHAnsi" w:cstheme="minorBidi"/>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33E6B"/>
    <w:rPr>
      <w:rFonts w:cs="Times New Roman"/>
      <w:sz w:val="16"/>
    </w:rPr>
  </w:style>
  <w:style w:type="paragraph" w:styleId="CommentText">
    <w:name w:val="annotation text"/>
    <w:basedOn w:val="Normal"/>
    <w:link w:val="CommentTextChar"/>
    <w:uiPriority w:val="99"/>
    <w:rsid w:val="00333E6B"/>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33E6B"/>
    <w:rPr>
      <w:rFonts w:eastAsia="Calibri"/>
      <w:lang w:eastAsia="en-GB"/>
    </w:rPr>
  </w:style>
  <w:style w:type="paragraph" w:styleId="BalloonText">
    <w:name w:val="Balloon Text"/>
    <w:basedOn w:val="Normal"/>
    <w:link w:val="BalloonTextChar"/>
    <w:uiPriority w:val="99"/>
    <w:unhideWhenUsed/>
    <w:rsid w:val="0033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3E6B"/>
    <w:rPr>
      <w:rFonts w:ascii="Tahoma" w:hAnsi="Tahoma" w:cs="Tahoma"/>
      <w:sz w:val="16"/>
      <w:szCs w:val="16"/>
      <w:lang w:eastAsia="en-GB"/>
    </w:rPr>
  </w:style>
  <w:style w:type="paragraph" w:styleId="CommentSubject">
    <w:name w:val="annotation subject"/>
    <w:basedOn w:val="CommentText"/>
    <w:next w:val="CommentText"/>
    <w:link w:val="CommentSubjectChar"/>
    <w:uiPriority w:val="99"/>
    <w:unhideWhenUsed/>
    <w:rsid w:val="00333E6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333E6B"/>
    <w:rPr>
      <w:rFonts w:asciiTheme="minorHAnsi" w:eastAsiaTheme="minorHAnsi" w:hAnsiTheme="minorHAnsi" w:cstheme="minorBidi"/>
      <w:b/>
      <w:bCs/>
      <w:lang w:eastAsia="en-US"/>
    </w:rPr>
  </w:style>
  <w:style w:type="paragraph" w:styleId="Revision">
    <w:name w:val="Revision"/>
    <w:hidden/>
    <w:uiPriority w:val="99"/>
    <w:semiHidden/>
    <w:rsid w:val="00333E6B"/>
    <w:rPr>
      <w:rFonts w:asciiTheme="minorHAnsi" w:hAnsiTheme="minorHAnsi" w:cstheme="minorBidi"/>
      <w:sz w:val="22"/>
      <w:szCs w:val="22"/>
      <w:lang w:eastAsia="en-GB"/>
    </w:rPr>
  </w:style>
  <w:style w:type="character" w:customStyle="1" w:styleId="apple-converted-space">
    <w:name w:val="apple-converted-space"/>
    <w:basedOn w:val="DefaultParagraphFont"/>
    <w:rsid w:val="00333E6B"/>
  </w:style>
  <w:style w:type="character" w:customStyle="1" w:styleId="hithilite">
    <w:name w:val="hithilite"/>
    <w:basedOn w:val="DefaultParagraphFont"/>
    <w:rsid w:val="00333E6B"/>
  </w:style>
  <w:style w:type="character" w:styleId="FollowedHyperlink">
    <w:name w:val="FollowedHyperlink"/>
    <w:basedOn w:val="DefaultParagraphFont"/>
    <w:uiPriority w:val="99"/>
    <w:unhideWhenUsed/>
    <w:rsid w:val="00333E6B"/>
    <w:rPr>
      <w:color w:val="800080" w:themeColor="followedHyperlink"/>
      <w:u w:val="single"/>
    </w:rPr>
  </w:style>
  <w:style w:type="paragraph" w:styleId="Header">
    <w:name w:val="header"/>
    <w:basedOn w:val="Normal"/>
    <w:link w:val="HeaderChar"/>
    <w:uiPriority w:val="99"/>
    <w:unhideWhenUsed/>
    <w:rsid w:val="003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E6B"/>
    <w:rPr>
      <w:rFonts w:asciiTheme="minorHAnsi" w:hAnsiTheme="minorHAnsi" w:cstheme="minorBidi"/>
      <w:sz w:val="22"/>
      <w:szCs w:val="22"/>
      <w:lang w:eastAsia="en-GB"/>
    </w:rPr>
  </w:style>
  <w:style w:type="paragraph" w:styleId="Footer">
    <w:name w:val="footer"/>
    <w:basedOn w:val="Normal"/>
    <w:link w:val="FooterChar"/>
    <w:uiPriority w:val="99"/>
    <w:unhideWhenUsed/>
    <w:rsid w:val="003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6B"/>
    <w:rPr>
      <w:rFonts w:asciiTheme="minorHAnsi" w:hAnsiTheme="minorHAnsi" w:cstheme="minorBidi"/>
      <w:sz w:val="22"/>
      <w:szCs w:val="22"/>
      <w:lang w:eastAsia="en-GB"/>
    </w:rPr>
  </w:style>
  <w:style w:type="character" w:styleId="LineNumber">
    <w:name w:val="line number"/>
    <w:basedOn w:val="DefaultParagraphFont"/>
    <w:uiPriority w:val="99"/>
    <w:unhideWhenUsed/>
    <w:rsid w:val="00333E6B"/>
  </w:style>
  <w:style w:type="character" w:customStyle="1" w:styleId="name">
    <w:name w:val="name"/>
    <w:basedOn w:val="DefaultParagraphFont"/>
    <w:rsid w:val="00333E6B"/>
  </w:style>
  <w:style w:type="character" w:customStyle="1" w:styleId="xref-sep">
    <w:name w:val="xref-sep"/>
    <w:basedOn w:val="DefaultParagraphFont"/>
    <w:rsid w:val="00333E6B"/>
  </w:style>
  <w:style w:type="character" w:styleId="HTMLCite">
    <w:name w:val="HTML Cite"/>
    <w:basedOn w:val="DefaultParagraphFont"/>
    <w:uiPriority w:val="99"/>
    <w:unhideWhenUsed/>
    <w:rsid w:val="00333E6B"/>
    <w:rPr>
      <w:i/>
      <w:iCs/>
    </w:rPr>
  </w:style>
  <w:style w:type="character" w:customStyle="1" w:styleId="slug-pub-date">
    <w:name w:val="slug-pub-date"/>
    <w:basedOn w:val="DefaultParagraphFont"/>
    <w:rsid w:val="00333E6B"/>
  </w:style>
  <w:style w:type="character" w:customStyle="1" w:styleId="slug-vol">
    <w:name w:val="slug-vol"/>
    <w:basedOn w:val="DefaultParagraphFont"/>
    <w:rsid w:val="00333E6B"/>
  </w:style>
  <w:style w:type="character" w:customStyle="1" w:styleId="slug-issue">
    <w:name w:val="slug-issue"/>
    <w:basedOn w:val="DefaultParagraphFont"/>
    <w:rsid w:val="00333E6B"/>
  </w:style>
  <w:style w:type="character" w:customStyle="1" w:styleId="slug-pages">
    <w:name w:val="slug-pages"/>
    <w:basedOn w:val="DefaultParagraphFont"/>
    <w:rsid w:val="00333E6B"/>
  </w:style>
  <w:style w:type="character" w:customStyle="1" w:styleId="cit-print-date">
    <w:name w:val="cit-print-date"/>
    <w:basedOn w:val="DefaultParagraphFont"/>
    <w:rsid w:val="00EF13CA"/>
  </w:style>
  <w:style w:type="character" w:customStyle="1" w:styleId="cit-sep">
    <w:name w:val="cit-sep"/>
    <w:basedOn w:val="DefaultParagraphFont"/>
    <w:rsid w:val="00EF13CA"/>
  </w:style>
  <w:style w:type="character" w:customStyle="1" w:styleId="cit-vol">
    <w:name w:val="cit-vol"/>
    <w:basedOn w:val="DefaultParagraphFont"/>
    <w:rsid w:val="00EF13CA"/>
  </w:style>
  <w:style w:type="character" w:customStyle="1" w:styleId="cit-issue">
    <w:name w:val="cit-issue"/>
    <w:basedOn w:val="DefaultParagraphFont"/>
    <w:rsid w:val="00EF13CA"/>
  </w:style>
  <w:style w:type="character" w:customStyle="1" w:styleId="cit-first-page">
    <w:name w:val="cit-first-page"/>
    <w:basedOn w:val="DefaultParagraphFont"/>
    <w:rsid w:val="00EF13CA"/>
  </w:style>
  <w:style w:type="character" w:customStyle="1" w:styleId="cit-last-page">
    <w:name w:val="cit-last-page"/>
    <w:basedOn w:val="DefaultParagraphFont"/>
    <w:rsid w:val="00EF13CA"/>
  </w:style>
  <w:style w:type="character" w:styleId="Strong">
    <w:name w:val="Strong"/>
    <w:basedOn w:val="DefaultParagraphFont"/>
    <w:uiPriority w:val="22"/>
    <w:qFormat/>
    <w:rsid w:val="00F6698E"/>
    <w:rPr>
      <w:b/>
      <w:bCs/>
    </w:rPr>
  </w:style>
  <w:style w:type="character" w:styleId="Emphasis">
    <w:name w:val="Emphasis"/>
    <w:basedOn w:val="DefaultParagraphFont"/>
    <w:uiPriority w:val="20"/>
    <w:qFormat/>
    <w:rsid w:val="00F6698E"/>
    <w:rPr>
      <w:i/>
      <w:iCs/>
    </w:rPr>
  </w:style>
  <w:style w:type="paragraph" w:styleId="NormalWeb">
    <w:name w:val="Normal (Web)"/>
    <w:basedOn w:val="Normal"/>
    <w:uiPriority w:val="99"/>
    <w:unhideWhenUsed/>
    <w:rsid w:val="006C55B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uthor">
    <w:name w:val="author"/>
    <w:basedOn w:val="DefaultParagraphFont"/>
    <w:rsid w:val="00B467BB"/>
  </w:style>
  <w:style w:type="character" w:customStyle="1" w:styleId="pubyear">
    <w:name w:val="pubyear"/>
    <w:basedOn w:val="DefaultParagraphFont"/>
    <w:rsid w:val="00B467BB"/>
  </w:style>
  <w:style w:type="character" w:customStyle="1" w:styleId="articletitle">
    <w:name w:val="articletitle"/>
    <w:basedOn w:val="DefaultParagraphFont"/>
    <w:rsid w:val="00B467BB"/>
  </w:style>
  <w:style w:type="character" w:customStyle="1" w:styleId="journaltitle">
    <w:name w:val="journaltitle"/>
    <w:basedOn w:val="DefaultParagraphFont"/>
    <w:rsid w:val="00B467BB"/>
  </w:style>
  <w:style w:type="character" w:customStyle="1" w:styleId="vol">
    <w:name w:val="vol"/>
    <w:basedOn w:val="DefaultParagraphFont"/>
    <w:rsid w:val="00B467BB"/>
  </w:style>
  <w:style w:type="character" w:customStyle="1" w:styleId="pagefirst">
    <w:name w:val="pagefirst"/>
    <w:basedOn w:val="DefaultParagraphFont"/>
    <w:rsid w:val="00B467BB"/>
  </w:style>
  <w:style w:type="character" w:customStyle="1" w:styleId="pagelast">
    <w:name w:val="pagelast"/>
    <w:basedOn w:val="DefaultParagraphFont"/>
    <w:rsid w:val="00B467BB"/>
  </w:style>
  <w:style w:type="character" w:customStyle="1" w:styleId="maintitle">
    <w:name w:val="maintitle"/>
    <w:basedOn w:val="DefaultParagraphFont"/>
    <w:rsid w:val="00E343E7"/>
  </w:style>
  <w:style w:type="paragraph" w:customStyle="1" w:styleId="articlecategory">
    <w:name w:val="articlecategory"/>
    <w:basedOn w:val="Normal"/>
    <w:rsid w:val="001E181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45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018">
      <w:bodyDiv w:val="1"/>
      <w:marLeft w:val="0"/>
      <w:marRight w:val="0"/>
      <w:marTop w:val="0"/>
      <w:marBottom w:val="0"/>
      <w:divBdr>
        <w:top w:val="none" w:sz="0" w:space="0" w:color="auto"/>
        <w:left w:val="none" w:sz="0" w:space="0" w:color="auto"/>
        <w:bottom w:val="none" w:sz="0" w:space="0" w:color="auto"/>
        <w:right w:val="none" w:sz="0" w:space="0" w:color="auto"/>
      </w:divBdr>
      <w:divsChild>
        <w:div w:id="25495861">
          <w:marLeft w:val="0"/>
          <w:marRight w:val="0"/>
          <w:marTop w:val="0"/>
          <w:marBottom w:val="0"/>
          <w:divBdr>
            <w:top w:val="none" w:sz="0" w:space="0" w:color="auto"/>
            <w:left w:val="none" w:sz="0" w:space="0" w:color="auto"/>
            <w:bottom w:val="none" w:sz="0" w:space="0" w:color="auto"/>
            <w:right w:val="none" w:sz="0" w:space="0" w:color="auto"/>
          </w:divBdr>
        </w:div>
        <w:div w:id="1032000320">
          <w:marLeft w:val="0"/>
          <w:marRight w:val="0"/>
          <w:marTop w:val="0"/>
          <w:marBottom w:val="0"/>
          <w:divBdr>
            <w:top w:val="none" w:sz="0" w:space="0" w:color="auto"/>
            <w:left w:val="none" w:sz="0" w:space="0" w:color="auto"/>
            <w:bottom w:val="none" w:sz="0" w:space="0" w:color="auto"/>
            <w:right w:val="none" w:sz="0" w:space="0" w:color="auto"/>
          </w:divBdr>
        </w:div>
      </w:divsChild>
    </w:div>
    <w:div w:id="38751132">
      <w:bodyDiv w:val="1"/>
      <w:marLeft w:val="0"/>
      <w:marRight w:val="0"/>
      <w:marTop w:val="0"/>
      <w:marBottom w:val="0"/>
      <w:divBdr>
        <w:top w:val="none" w:sz="0" w:space="0" w:color="auto"/>
        <w:left w:val="none" w:sz="0" w:space="0" w:color="auto"/>
        <w:bottom w:val="none" w:sz="0" w:space="0" w:color="auto"/>
        <w:right w:val="none" w:sz="0" w:space="0" w:color="auto"/>
      </w:divBdr>
    </w:div>
    <w:div w:id="66080190">
      <w:bodyDiv w:val="1"/>
      <w:marLeft w:val="0"/>
      <w:marRight w:val="0"/>
      <w:marTop w:val="0"/>
      <w:marBottom w:val="0"/>
      <w:divBdr>
        <w:top w:val="none" w:sz="0" w:space="0" w:color="auto"/>
        <w:left w:val="none" w:sz="0" w:space="0" w:color="auto"/>
        <w:bottom w:val="none" w:sz="0" w:space="0" w:color="auto"/>
        <w:right w:val="none" w:sz="0" w:space="0" w:color="auto"/>
      </w:divBdr>
      <w:divsChild>
        <w:div w:id="258686515">
          <w:marLeft w:val="0"/>
          <w:marRight w:val="0"/>
          <w:marTop w:val="0"/>
          <w:marBottom w:val="0"/>
          <w:divBdr>
            <w:top w:val="none" w:sz="0" w:space="0" w:color="auto"/>
            <w:left w:val="none" w:sz="0" w:space="0" w:color="auto"/>
            <w:bottom w:val="none" w:sz="0" w:space="0" w:color="auto"/>
            <w:right w:val="none" w:sz="0" w:space="0" w:color="auto"/>
          </w:divBdr>
        </w:div>
        <w:div w:id="969290022">
          <w:marLeft w:val="0"/>
          <w:marRight w:val="0"/>
          <w:marTop w:val="0"/>
          <w:marBottom w:val="0"/>
          <w:divBdr>
            <w:top w:val="none" w:sz="0" w:space="0" w:color="auto"/>
            <w:left w:val="none" w:sz="0" w:space="0" w:color="auto"/>
            <w:bottom w:val="none" w:sz="0" w:space="0" w:color="auto"/>
            <w:right w:val="none" w:sz="0" w:space="0" w:color="auto"/>
          </w:divBdr>
        </w:div>
      </w:divsChild>
    </w:div>
    <w:div w:id="131561215">
      <w:bodyDiv w:val="1"/>
      <w:marLeft w:val="0"/>
      <w:marRight w:val="0"/>
      <w:marTop w:val="0"/>
      <w:marBottom w:val="0"/>
      <w:divBdr>
        <w:top w:val="none" w:sz="0" w:space="0" w:color="auto"/>
        <w:left w:val="none" w:sz="0" w:space="0" w:color="auto"/>
        <w:bottom w:val="none" w:sz="0" w:space="0" w:color="auto"/>
        <w:right w:val="none" w:sz="0" w:space="0" w:color="auto"/>
      </w:divBdr>
      <w:divsChild>
        <w:div w:id="741021951">
          <w:marLeft w:val="0"/>
          <w:marRight w:val="0"/>
          <w:marTop w:val="0"/>
          <w:marBottom w:val="0"/>
          <w:divBdr>
            <w:top w:val="none" w:sz="0" w:space="0" w:color="auto"/>
            <w:left w:val="none" w:sz="0" w:space="0" w:color="auto"/>
            <w:bottom w:val="none" w:sz="0" w:space="0" w:color="auto"/>
            <w:right w:val="none" w:sz="0" w:space="0" w:color="auto"/>
          </w:divBdr>
        </w:div>
        <w:div w:id="1523056707">
          <w:marLeft w:val="0"/>
          <w:marRight w:val="0"/>
          <w:marTop w:val="0"/>
          <w:marBottom w:val="0"/>
          <w:divBdr>
            <w:top w:val="none" w:sz="0" w:space="0" w:color="auto"/>
            <w:left w:val="none" w:sz="0" w:space="0" w:color="auto"/>
            <w:bottom w:val="none" w:sz="0" w:space="0" w:color="auto"/>
            <w:right w:val="none" w:sz="0" w:space="0" w:color="auto"/>
          </w:divBdr>
          <w:divsChild>
            <w:div w:id="2075080758">
              <w:marLeft w:val="0"/>
              <w:marRight w:val="0"/>
              <w:marTop w:val="0"/>
              <w:marBottom w:val="0"/>
              <w:divBdr>
                <w:top w:val="none" w:sz="0" w:space="0" w:color="auto"/>
                <w:left w:val="none" w:sz="0" w:space="0" w:color="auto"/>
                <w:bottom w:val="none" w:sz="0" w:space="0" w:color="auto"/>
                <w:right w:val="none" w:sz="0" w:space="0" w:color="auto"/>
              </w:divBdr>
            </w:div>
            <w:div w:id="421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3522">
      <w:bodyDiv w:val="1"/>
      <w:marLeft w:val="0"/>
      <w:marRight w:val="0"/>
      <w:marTop w:val="0"/>
      <w:marBottom w:val="0"/>
      <w:divBdr>
        <w:top w:val="none" w:sz="0" w:space="0" w:color="auto"/>
        <w:left w:val="none" w:sz="0" w:space="0" w:color="auto"/>
        <w:bottom w:val="none" w:sz="0" w:space="0" w:color="auto"/>
        <w:right w:val="none" w:sz="0" w:space="0" w:color="auto"/>
      </w:divBdr>
    </w:div>
    <w:div w:id="666055046">
      <w:bodyDiv w:val="1"/>
      <w:marLeft w:val="0"/>
      <w:marRight w:val="0"/>
      <w:marTop w:val="0"/>
      <w:marBottom w:val="0"/>
      <w:divBdr>
        <w:top w:val="none" w:sz="0" w:space="0" w:color="auto"/>
        <w:left w:val="none" w:sz="0" w:space="0" w:color="auto"/>
        <w:bottom w:val="none" w:sz="0" w:space="0" w:color="auto"/>
        <w:right w:val="none" w:sz="0" w:space="0" w:color="auto"/>
      </w:divBdr>
    </w:div>
    <w:div w:id="951977717">
      <w:bodyDiv w:val="1"/>
      <w:marLeft w:val="0"/>
      <w:marRight w:val="0"/>
      <w:marTop w:val="0"/>
      <w:marBottom w:val="0"/>
      <w:divBdr>
        <w:top w:val="none" w:sz="0" w:space="0" w:color="auto"/>
        <w:left w:val="none" w:sz="0" w:space="0" w:color="auto"/>
        <w:bottom w:val="none" w:sz="0" w:space="0" w:color="auto"/>
        <w:right w:val="none" w:sz="0" w:space="0" w:color="auto"/>
      </w:divBdr>
      <w:divsChild>
        <w:div w:id="25298316">
          <w:marLeft w:val="0"/>
          <w:marRight w:val="0"/>
          <w:marTop w:val="0"/>
          <w:marBottom w:val="0"/>
          <w:divBdr>
            <w:top w:val="none" w:sz="0" w:space="0" w:color="auto"/>
            <w:left w:val="none" w:sz="0" w:space="0" w:color="auto"/>
            <w:bottom w:val="none" w:sz="0" w:space="0" w:color="auto"/>
            <w:right w:val="none" w:sz="0" w:space="0" w:color="auto"/>
          </w:divBdr>
        </w:div>
        <w:div w:id="1394699890">
          <w:marLeft w:val="0"/>
          <w:marRight w:val="0"/>
          <w:marTop w:val="0"/>
          <w:marBottom w:val="0"/>
          <w:divBdr>
            <w:top w:val="none" w:sz="0" w:space="0" w:color="auto"/>
            <w:left w:val="none" w:sz="0" w:space="0" w:color="auto"/>
            <w:bottom w:val="none" w:sz="0" w:space="0" w:color="auto"/>
            <w:right w:val="none" w:sz="0" w:space="0" w:color="auto"/>
          </w:divBdr>
        </w:div>
        <w:div w:id="1028409771">
          <w:marLeft w:val="0"/>
          <w:marRight w:val="0"/>
          <w:marTop w:val="0"/>
          <w:marBottom w:val="0"/>
          <w:divBdr>
            <w:top w:val="none" w:sz="0" w:space="0" w:color="auto"/>
            <w:left w:val="none" w:sz="0" w:space="0" w:color="auto"/>
            <w:bottom w:val="none" w:sz="0" w:space="0" w:color="auto"/>
            <w:right w:val="none" w:sz="0" w:space="0" w:color="auto"/>
          </w:divBdr>
        </w:div>
        <w:div w:id="925915837">
          <w:marLeft w:val="0"/>
          <w:marRight w:val="0"/>
          <w:marTop w:val="0"/>
          <w:marBottom w:val="0"/>
          <w:divBdr>
            <w:top w:val="none" w:sz="0" w:space="0" w:color="auto"/>
            <w:left w:val="none" w:sz="0" w:space="0" w:color="auto"/>
            <w:bottom w:val="none" w:sz="0" w:space="0" w:color="auto"/>
            <w:right w:val="none" w:sz="0" w:space="0" w:color="auto"/>
          </w:divBdr>
        </w:div>
        <w:div w:id="635641625">
          <w:marLeft w:val="0"/>
          <w:marRight w:val="0"/>
          <w:marTop w:val="0"/>
          <w:marBottom w:val="0"/>
          <w:divBdr>
            <w:top w:val="none" w:sz="0" w:space="0" w:color="auto"/>
            <w:left w:val="none" w:sz="0" w:space="0" w:color="auto"/>
            <w:bottom w:val="none" w:sz="0" w:space="0" w:color="auto"/>
            <w:right w:val="none" w:sz="0" w:space="0" w:color="auto"/>
          </w:divBdr>
        </w:div>
        <w:div w:id="188377334">
          <w:marLeft w:val="0"/>
          <w:marRight w:val="0"/>
          <w:marTop w:val="0"/>
          <w:marBottom w:val="0"/>
          <w:divBdr>
            <w:top w:val="none" w:sz="0" w:space="0" w:color="auto"/>
            <w:left w:val="none" w:sz="0" w:space="0" w:color="auto"/>
            <w:bottom w:val="none" w:sz="0" w:space="0" w:color="auto"/>
            <w:right w:val="none" w:sz="0" w:space="0" w:color="auto"/>
          </w:divBdr>
        </w:div>
        <w:div w:id="1310984851">
          <w:marLeft w:val="0"/>
          <w:marRight w:val="0"/>
          <w:marTop w:val="0"/>
          <w:marBottom w:val="0"/>
          <w:divBdr>
            <w:top w:val="none" w:sz="0" w:space="0" w:color="auto"/>
            <w:left w:val="none" w:sz="0" w:space="0" w:color="auto"/>
            <w:bottom w:val="none" w:sz="0" w:space="0" w:color="auto"/>
            <w:right w:val="none" w:sz="0" w:space="0" w:color="auto"/>
          </w:divBdr>
        </w:div>
        <w:div w:id="959724977">
          <w:marLeft w:val="0"/>
          <w:marRight w:val="0"/>
          <w:marTop w:val="0"/>
          <w:marBottom w:val="0"/>
          <w:divBdr>
            <w:top w:val="none" w:sz="0" w:space="0" w:color="auto"/>
            <w:left w:val="none" w:sz="0" w:space="0" w:color="auto"/>
            <w:bottom w:val="none" w:sz="0" w:space="0" w:color="auto"/>
            <w:right w:val="none" w:sz="0" w:space="0" w:color="auto"/>
          </w:divBdr>
        </w:div>
      </w:divsChild>
    </w:div>
    <w:div w:id="985205872">
      <w:bodyDiv w:val="1"/>
      <w:marLeft w:val="0"/>
      <w:marRight w:val="0"/>
      <w:marTop w:val="0"/>
      <w:marBottom w:val="0"/>
      <w:divBdr>
        <w:top w:val="none" w:sz="0" w:space="0" w:color="auto"/>
        <w:left w:val="none" w:sz="0" w:space="0" w:color="auto"/>
        <w:bottom w:val="none" w:sz="0" w:space="0" w:color="auto"/>
        <w:right w:val="none" w:sz="0" w:space="0" w:color="auto"/>
      </w:divBdr>
    </w:div>
    <w:div w:id="1865288610">
      <w:bodyDiv w:val="1"/>
      <w:marLeft w:val="0"/>
      <w:marRight w:val="0"/>
      <w:marTop w:val="0"/>
      <w:marBottom w:val="0"/>
      <w:divBdr>
        <w:top w:val="none" w:sz="0" w:space="0" w:color="auto"/>
        <w:left w:val="none" w:sz="0" w:space="0" w:color="auto"/>
        <w:bottom w:val="none" w:sz="0" w:space="0" w:color="auto"/>
        <w:right w:val="none" w:sz="0" w:space="0" w:color="auto"/>
      </w:divBdr>
    </w:div>
    <w:div w:id="21361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mpedley@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29B9-6966-4C49-B115-909A10D9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8040</Words>
  <Characters>45829</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Mathew Pedley</dc:creator>
  <cp:lastModifiedBy>Scott Pedley</cp:lastModifiedBy>
  <cp:revision>10</cp:revision>
  <dcterms:created xsi:type="dcterms:W3CDTF">2014-04-27T13:51:00Z</dcterms:created>
  <dcterms:modified xsi:type="dcterms:W3CDTF">2014-05-05T18:31:00Z</dcterms:modified>
</cp:coreProperties>
</file>