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4885B" w14:textId="77777777" w:rsidR="00E80853" w:rsidRDefault="00E80853" w:rsidP="00386117">
      <w:pPr>
        <w:spacing w:line="480" w:lineRule="auto"/>
        <w:rPr>
          <w:rFonts w:ascii="Times New Roman" w:hAnsi="Times New Roman" w:cs="Times New Roman"/>
          <w:sz w:val="24"/>
          <w:szCs w:val="24"/>
        </w:rPr>
      </w:pPr>
    </w:p>
    <w:p w14:paraId="316A9578" w14:textId="77777777" w:rsidR="00386117" w:rsidRDefault="00386117" w:rsidP="00386117">
      <w:pPr>
        <w:spacing w:line="480" w:lineRule="auto"/>
        <w:rPr>
          <w:rFonts w:ascii="Times New Roman" w:hAnsi="Times New Roman" w:cs="Times New Roman"/>
          <w:sz w:val="24"/>
          <w:szCs w:val="24"/>
        </w:rPr>
      </w:pPr>
    </w:p>
    <w:p w14:paraId="2E4EACA3" w14:textId="77777777" w:rsidR="00386117" w:rsidRPr="003E3212" w:rsidRDefault="00386117" w:rsidP="00A248D3">
      <w:pPr>
        <w:spacing w:line="480" w:lineRule="auto"/>
        <w:rPr>
          <w:rFonts w:ascii="Times New Roman" w:hAnsi="Times New Roman" w:cs="Times New Roman"/>
          <w:sz w:val="24"/>
          <w:szCs w:val="24"/>
        </w:rPr>
      </w:pPr>
    </w:p>
    <w:p w14:paraId="1B41C78D" w14:textId="43FB816B" w:rsidR="00386117" w:rsidRDefault="00386117" w:rsidP="00A248D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Metacognitive developments in word learning:</w:t>
      </w:r>
    </w:p>
    <w:p w14:paraId="45913A00" w14:textId="77777777" w:rsidR="00386117" w:rsidRDefault="00386117" w:rsidP="00A248D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Mutual Exclusivity and theory of mind</w:t>
      </w:r>
    </w:p>
    <w:p w14:paraId="6F6631C2" w14:textId="22A0CA47" w:rsidR="000F7154" w:rsidRPr="008D40FD" w:rsidRDefault="000F7154" w:rsidP="00A248D3">
      <w:pPr>
        <w:spacing w:line="480" w:lineRule="auto"/>
        <w:jc w:val="center"/>
        <w:rPr>
          <w:rFonts w:ascii="Times New Roman" w:hAnsi="Times New Roman" w:cs="Times New Roman"/>
          <w:sz w:val="24"/>
          <w:szCs w:val="24"/>
        </w:rPr>
      </w:pPr>
      <w:r w:rsidRPr="003E3212">
        <w:rPr>
          <w:rFonts w:ascii="Times New Roman" w:hAnsi="Times New Roman" w:cs="Times New Roman"/>
          <w:sz w:val="24"/>
          <w:szCs w:val="24"/>
        </w:rPr>
        <w:t>Cornelia Gollek</w:t>
      </w:r>
    </w:p>
    <w:p w14:paraId="3E8FE466" w14:textId="77777777" w:rsidR="000F7154" w:rsidRDefault="000F7154" w:rsidP="00A248D3">
      <w:pPr>
        <w:spacing w:line="480" w:lineRule="auto"/>
        <w:jc w:val="center"/>
        <w:rPr>
          <w:rFonts w:ascii="Times New Roman" w:hAnsi="Times New Roman" w:cs="Times New Roman"/>
          <w:sz w:val="24"/>
          <w:szCs w:val="24"/>
        </w:rPr>
      </w:pPr>
      <w:r w:rsidRPr="008D40FD">
        <w:rPr>
          <w:rFonts w:ascii="Times New Roman" w:hAnsi="Times New Roman" w:cs="Times New Roman"/>
          <w:sz w:val="24"/>
          <w:szCs w:val="24"/>
        </w:rPr>
        <w:t>University of Stirling</w:t>
      </w:r>
    </w:p>
    <w:p w14:paraId="3139FFBD" w14:textId="77777777" w:rsidR="000F7154" w:rsidRPr="008D40FD" w:rsidRDefault="000F7154" w:rsidP="00A248D3">
      <w:pPr>
        <w:spacing w:line="480" w:lineRule="auto"/>
        <w:jc w:val="center"/>
        <w:rPr>
          <w:rFonts w:ascii="Times New Roman" w:hAnsi="Times New Roman" w:cs="Times New Roman"/>
          <w:sz w:val="24"/>
          <w:szCs w:val="24"/>
        </w:rPr>
      </w:pPr>
      <w:r w:rsidRPr="003E3212">
        <w:rPr>
          <w:rFonts w:ascii="Times New Roman" w:hAnsi="Times New Roman" w:cs="Times New Roman"/>
          <w:sz w:val="24"/>
          <w:szCs w:val="24"/>
        </w:rPr>
        <w:t>Martin J. Doherty</w:t>
      </w:r>
    </w:p>
    <w:p w14:paraId="1914B19B" w14:textId="77777777" w:rsidR="000F7154" w:rsidRDefault="000F7154" w:rsidP="00A248D3">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East Anglia</w:t>
      </w:r>
    </w:p>
    <w:p w14:paraId="0D7CC88F" w14:textId="77777777" w:rsidR="00A248D3" w:rsidRDefault="00A248D3" w:rsidP="00A248D3">
      <w:pPr>
        <w:spacing w:line="480" w:lineRule="auto"/>
        <w:jc w:val="center"/>
        <w:rPr>
          <w:rFonts w:ascii="Times New Roman" w:hAnsi="Times New Roman" w:cs="Times New Roman"/>
          <w:sz w:val="24"/>
          <w:szCs w:val="24"/>
        </w:rPr>
      </w:pPr>
    </w:p>
    <w:p w14:paraId="49EE46C6" w14:textId="077DC327" w:rsidR="000F7154" w:rsidRDefault="002B38D3" w:rsidP="00A248D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Word count: </w:t>
      </w:r>
      <w:r w:rsidR="00AD5DE9">
        <w:rPr>
          <w:rFonts w:ascii="Times New Roman" w:hAnsi="Times New Roman" w:cs="Times New Roman"/>
          <w:sz w:val="24"/>
          <w:szCs w:val="24"/>
        </w:rPr>
        <w:t>9354</w:t>
      </w:r>
    </w:p>
    <w:p w14:paraId="78404831" w14:textId="77777777" w:rsidR="000F7154" w:rsidRDefault="000F7154" w:rsidP="000F7154">
      <w:pPr>
        <w:spacing w:line="480" w:lineRule="auto"/>
        <w:rPr>
          <w:rFonts w:ascii="Times New Roman" w:hAnsi="Times New Roman" w:cs="Times New Roman"/>
          <w:sz w:val="24"/>
          <w:szCs w:val="24"/>
        </w:rPr>
      </w:pPr>
    </w:p>
    <w:p w14:paraId="551E89F8" w14:textId="77777777" w:rsidR="000F7154" w:rsidRPr="003E3212" w:rsidRDefault="000F7154" w:rsidP="000F7154">
      <w:pPr>
        <w:spacing w:line="480" w:lineRule="auto"/>
        <w:jc w:val="center"/>
        <w:rPr>
          <w:rFonts w:ascii="Times New Roman" w:hAnsi="Times New Roman" w:cs="Times New Roman"/>
          <w:sz w:val="24"/>
          <w:szCs w:val="24"/>
        </w:rPr>
      </w:pPr>
      <w:r w:rsidRPr="005579B6">
        <w:rPr>
          <w:rFonts w:ascii="Times New Roman" w:hAnsi="Times New Roman" w:cs="Times New Roman"/>
          <w:sz w:val="24"/>
          <w:szCs w:val="24"/>
        </w:rPr>
        <w:t xml:space="preserve">Author </w:t>
      </w:r>
      <w:r>
        <w:rPr>
          <w:rFonts w:ascii="Times New Roman" w:hAnsi="Times New Roman" w:cs="Times New Roman"/>
          <w:sz w:val="24"/>
          <w:szCs w:val="24"/>
        </w:rPr>
        <w:t>N</w:t>
      </w:r>
      <w:r w:rsidRPr="005579B6">
        <w:rPr>
          <w:rFonts w:ascii="Times New Roman" w:hAnsi="Times New Roman" w:cs="Times New Roman"/>
          <w:sz w:val="24"/>
          <w:szCs w:val="24"/>
        </w:rPr>
        <w:t>ote</w:t>
      </w:r>
    </w:p>
    <w:p w14:paraId="0F9FC6D7" w14:textId="77777777" w:rsidR="000F7154" w:rsidRDefault="000F7154" w:rsidP="000F7154">
      <w:pPr>
        <w:spacing w:line="480" w:lineRule="auto"/>
        <w:ind w:firstLine="720"/>
        <w:rPr>
          <w:rFonts w:ascii="Times New Roman" w:hAnsi="Times New Roman" w:cs="Times New Roman"/>
          <w:sz w:val="24"/>
          <w:szCs w:val="24"/>
        </w:rPr>
      </w:pPr>
      <w:r w:rsidRPr="005579B6">
        <w:rPr>
          <w:rFonts w:ascii="Times New Roman" w:hAnsi="Times New Roman" w:cs="Times New Roman"/>
          <w:sz w:val="24"/>
          <w:szCs w:val="24"/>
        </w:rPr>
        <w:t>Cornelia Gollek, School of Natural Science, Psychology, University of Stirling;</w:t>
      </w:r>
      <w:r>
        <w:rPr>
          <w:rFonts w:ascii="Times New Roman" w:hAnsi="Times New Roman" w:cs="Times New Roman"/>
          <w:sz w:val="24"/>
          <w:szCs w:val="24"/>
        </w:rPr>
        <w:t xml:space="preserve"> Martin J. Doherty,</w:t>
      </w:r>
      <w:r w:rsidRPr="005579B6">
        <w:rPr>
          <w:rFonts w:ascii="Times New Roman" w:hAnsi="Times New Roman" w:cs="Times New Roman"/>
          <w:sz w:val="24"/>
          <w:szCs w:val="24"/>
        </w:rPr>
        <w:t xml:space="preserve"> </w:t>
      </w:r>
      <w:r>
        <w:rPr>
          <w:rFonts w:ascii="Times New Roman" w:hAnsi="Times New Roman" w:cs="Times New Roman"/>
          <w:sz w:val="24"/>
          <w:szCs w:val="24"/>
        </w:rPr>
        <w:t>School of Psychology, University of East Anglia.</w:t>
      </w:r>
    </w:p>
    <w:p w14:paraId="7F9BCE1D" w14:textId="11751F9F" w:rsidR="000F7154" w:rsidRDefault="000F7154" w:rsidP="000F71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Cornelia Gollek is now at School of Social Sciences, Psychology, University of Dundee.</w:t>
      </w:r>
    </w:p>
    <w:p w14:paraId="173F2E97" w14:textId="6AE22389" w:rsidR="000F7154" w:rsidRDefault="000F7154" w:rsidP="000F71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Correspondence regarding this article should be addressed to Cornelia Gollek, School of Social Sciences, Psychology, The University of Dundee, Dundee, DD1 4HN. </w:t>
      </w:r>
    </w:p>
    <w:p w14:paraId="5A2DEF5F" w14:textId="6F6AD45B" w:rsidR="000F7154" w:rsidRDefault="000F7154" w:rsidP="000F7154">
      <w:pPr>
        <w:spacing w:after="0" w:line="480" w:lineRule="auto"/>
        <w:rPr>
          <w:rFonts w:ascii="Times New Roman" w:hAnsi="Times New Roman" w:cs="Times New Roman"/>
          <w:sz w:val="24"/>
          <w:szCs w:val="24"/>
        </w:rPr>
      </w:pPr>
      <w:r>
        <w:rPr>
          <w:rFonts w:ascii="Times New Roman" w:hAnsi="Times New Roman" w:cs="Times New Roman"/>
          <w:sz w:val="24"/>
          <w:szCs w:val="24"/>
        </w:rPr>
        <w:t>E-mail: c.gollek@dundee.ac.uk</w:t>
      </w:r>
    </w:p>
    <w:p w14:paraId="1087D13A" w14:textId="77777777" w:rsidR="00636848" w:rsidRPr="00B24311" w:rsidRDefault="00636848" w:rsidP="00636848">
      <w:pPr>
        <w:spacing w:line="480" w:lineRule="auto"/>
        <w:ind w:firstLine="720"/>
        <w:jc w:val="center"/>
        <w:rPr>
          <w:rFonts w:ascii="Times New Roman" w:hAnsi="Times New Roman" w:cs="Times New Roman"/>
          <w:sz w:val="24"/>
          <w:szCs w:val="24"/>
        </w:rPr>
      </w:pPr>
      <w:r w:rsidRPr="00B24311">
        <w:rPr>
          <w:rFonts w:ascii="Times New Roman" w:hAnsi="Times New Roman" w:cs="Times New Roman"/>
          <w:sz w:val="24"/>
          <w:szCs w:val="24"/>
        </w:rPr>
        <w:lastRenderedPageBreak/>
        <w:t>Abstract</w:t>
      </w:r>
    </w:p>
    <w:p w14:paraId="45725F42" w14:textId="6D832E44" w:rsidR="00636848" w:rsidRDefault="00636848" w:rsidP="00636848">
      <w:pPr>
        <w:spacing w:line="480" w:lineRule="auto"/>
        <w:jc w:val="both"/>
        <w:rPr>
          <w:rFonts w:ascii="Times New Roman" w:hAnsi="Times New Roman" w:cs="Times New Roman"/>
          <w:sz w:val="24"/>
          <w:szCs w:val="24"/>
        </w:rPr>
      </w:pPr>
      <w:r>
        <w:rPr>
          <w:rFonts w:ascii="Times New Roman" w:hAnsi="Times New Roman" w:cs="Times New Roman"/>
          <w:sz w:val="24"/>
          <w:szCs w:val="24"/>
        </w:rPr>
        <w:t>This study examines the flexibility with which children can use pragmatic informatio</w:t>
      </w:r>
      <w:r w:rsidR="00E353A5">
        <w:rPr>
          <w:rFonts w:ascii="Times New Roman" w:hAnsi="Times New Roman" w:cs="Times New Roman"/>
          <w:sz w:val="24"/>
          <w:szCs w:val="24"/>
        </w:rPr>
        <w:t xml:space="preserve">n to determine word reference. </w:t>
      </w:r>
      <w:r>
        <w:rPr>
          <w:rFonts w:ascii="Times New Roman" w:hAnsi="Times New Roman" w:cs="Times New Roman"/>
          <w:sz w:val="24"/>
          <w:szCs w:val="24"/>
        </w:rPr>
        <w:t>Extensive previous research shows that children choose an unfamiliar object as referent of a novel name: the disambiguatio</w:t>
      </w:r>
      <w:r w:rsidR="00E353A5">
        <w:rPr>
          <w:rFonts w:ascii="Times New Roman" w:hAnsi="Times New Roman" w:cs="Times New Roman"/>
          <w:sz w:val="24"/>
          <w:szCs w:val="24"/>
        </w:rPr>
        <w:t xml:space="preserve">n effect. </w:t>
      </w:r>
      <w:r>
        <w:rPr>
          <w:rFonts w:ascii="Times New Roman" w:hAnsi="Times New Roman" w:cs="Times New Roman"/>
          <w:sz w:val="24"/>
          <w:szCs w:val="24"/>
        </w:rPr>
        <w:t>We added a pragmatic cue indirectly indicating a familia</w:t>
      </w:r>
      <w:r w:rsidR="00E353A5">
        <w:rPr>
          <w:rFonts w:ascii="Times New Roman" w:hAnsi="Times New Roman" w:cs="Times New Roman"/>
          <w:sz w:val="24"/>
          <w:szCs w:val="24"/>
        </w:rPr>
        <w:t xml:space="preserve">r object as intended referent. </w:t>
      </w:r>
      <w:r>
        <w:rPr>
          <w:rFonts w:ascii="Times New Roman" w:hAnsi="Times New Roman" w:cs="Times New Roman"/>
          <w:sz w:val="24"/>
          <w:szCs w:val="24"/>
        </w:rPr>
        <w:t xml:space="preserve">In </w:t>
      </w:r>
      <w:r w:rsidR="0094495F">
        <w:rPr>
          <w:rFonts w:ascii="Times New Roman" w:hAnsi="Times New Roman" w:cs="Times New Roman"/>
          <w:sz w:val="24"/>
          <w:szCs w:val="24"/>
        </w:rPr>
        <w:t xml:space="preserve">three </w:t>
      </w:r>
      <w:r>
        <w:rPr>
          <w:rFonts w:ascii="Times New Roman" w:hAnsi="Times New Roman" w:cs="Times New Roman"/>
          <w:sz w:val="24"/>
          <w:szCs w:val="24"/>
        </w:rPr>
        <w:t>experiments, preschool children’s ability to take this cue into account was specifically associated with false belief understanding and the ability to produce familiar alternative names (e.g., rabbit,</w:t>
      </w:r>
      <w:r w:rsidR="00E353A5">
        <w:rPr>
          <w:rFonts w:ascii="Times New Roman" w:hAnsi="Times New Roman" w:cs="Times New Roman"/>
          <w:sz w:val="24"/>
          <w:szCs w:val="24"/>
        </w:rPr>
        <w:t xml:space="preserve"> animal) for a given referent. </w:t>
      </w:r>
      <w:r>
        <w:rPr>
          <w:rFonts w:ascii="Times New Roman" w:hAnsi="Times New Roman" w:cs="Times New Roman"/>
          <w:sz w:val="24"/>
          <w:szCs w:val="24"/>
        </w:rPr>
        <w:t>The association was predicted by the hypothesis that all three tasks require an understanding of perspe</w:t>
      </w:r>
      <w:r w:rsidR="00E353A5">
        <w:rPr>
          <w:rFonts w:ascii="Times New Roman" w:hAnsi="Times New Roman" w:cs="Times New Roman"/>
          <w:sz w:val="24"/>
          <w:szCs w:val="24"/>
        </w:rPr>
        <w:t xml:space="preserve">ctive (linguistic or mental). </w:t>
      </w:r>
      <w:r>
        <w:rPr>
          <w:rFonts w:ascii="Times New Roman" w:hAnsi="Times New Roman" w:cs="Times New Roman"/>
          <w:sz w:val="24"/>
          <w:szCs w:val="24"/>
        </w:rPr>
        <w:t>The findings indicate that perspectival understanding is required to take into account indirect pragmatic information to susp</w:t>
      </w:r>
      <w:r w:rsidR="00E353A5">
        <w:rPr>
          <w:rFonts w:ascii="Times New Roman" w:hAnsi="Times New Roman" w:cs="Times New Roman"/>
          <w:sz w:val="24"/>
          <w:szCs w:val="24"/>
        </w:rPr>
        <w:t xml:space="preserve">end the disambiguation effect. </w:t>
      </w:r>
      <w:r>
        <w:rPr>
          <w:rFonts w:ascii="Times New Roman" w:hAnsi="Times New Roman" w:cs="Times New Roman"/>
          <w:sz w:val="24"/>
          <w:szCs w:val="24"/>
        </w:rPr>
        <w:t>Implications for lexical principles and socio-pragmatic theories of word learning are discussed.</w:t>
      </w:r>
    </w:p>
    <w:p w14:paraId="7C2C5ECB" w14:textId="37744C3C" w:rsidR="006966FA" w:rsidRDefault="00D21729" w:rsidP="00964143">
      <w:pPr>
        <w:spacing w:line="480" w:lineRule="auto"/>
        <w:ind w:firstLine="720"/>
        <w:jc w:val="both"/>
        <w:rPr>
          <w:rFonts w:ascii="Times New Roman" w:hAnsi="Times New Roman" w:cs="Times New Roman"/>
          <w:sz w:val="24"/>
          <w:szCs w:val="24"/>
        </w:rPr>
      </w:pPr>
      <w:r w:rsidRPr="000F7154">
        <w:rPr>
          <w:rFonts w:ascii="Times New Roman" w:hAnsi="Times New Roman" w:cs="Times New Roman"/>
          <w:i/>
          <w:sz w:val="24"/>
          <w:szCs w:val="24"/>
        </w:rPr>
        <w:t>Keywords:</w:t>
      </w:r>
      <w:r>
        <w:rPr>
          <w:rFonts w:ascii="Times New Roman" w:hAnsi="Times New Roman" w:cs="Times New Roman"/>
          <w:sz w:val="24"/>
          <w:szCs w:val="24"/>
        </w:rPr>
        <w:t xml:space="preserve"> word learning</w:t>
      </w:r>
      <w:r w:rsidR="00E5419B">
        <w:rPr>
          <w:rFonts w:ascii="Times New Roman" w:hAnsi="Times New Roman" w:cs="Times New Roman"/>
          <w:sz w:val="24"/>
          <w:szCs w:val="24"/>
        </w:rPr>
        <w:t>,</w:t>
      </w:r>
      <w:r w:rsidR="00F862E1">
        <w:rPr>
          <w:rFonts w:ascii="Times New Roman" w:hAnsi="Times New Roman" w:cs="Times New Roman"/>
          <w:sz w:val="24"/>
          <w:szCs w:val="24"/>
        </w:rPr>
        <w:t xml:space="preserve"> m</w:t>
      </w:r>
      <w:r w:rsidR="00881251">
        <w:rPr>
          <w:rFonts w:ascii="Times New Roman" w:hAnsi="Times New Roman" w:cs="Times New Roman"/>
          <w:sz w:val="24"/>
          <w:szCs w:val="24"/>
        </w:rPr>
        <w:t>utual exclusivity bias,</w:t>
      </w:r>
      <w:r w:rsidR="00F862E1">
        <w:rPr>
          <w:rFonts w:ascii="Times New Roman" w:hAnsi="Times New Roman" w:cs="Times New Roman"/>
          <w:sz w:val="24"/>
          <w:szCs w:val="24"/>
        </w:rPr>
        <w:t xml:space="preserve"> d</w:t>
      </w:r>
      <w:r w:rsidR="00E5419B">
        <w:rPr>
          <w:rFonts w:ascii="Times New Roman" w:hAnsi="Times New Roman" w:cs="Times New Roman"/>
          <w:sz w:val="24"/>
          <w:szCs w:val="24"/>
        </w:rPr>
        <w:t>isambiguation effect, theory of mind, metacognition</w:t>
      </w:r>
    </w:p>
    <w:p w14:paraId="54355313" w14:textId="77777777" w:rsidR="00A41333" w:rsidRPr="00A41333" w:rsidRDefault="00A41333" w:rsidP="00964143">
      <w:pPr>
        <w:spacing w:line="480" w:lineRule="auto"/>
        <w:ind w:firstLine="720"/>
        <w:jc w:val="both"/>
        <w:rPr>
          <w:rFonts w:ascii="Times New Roman" w:hAnsi="Times New Roman" w:cs="Times New Roman"/>
          <w:sz w:val="24"/>
          <w:szCs w:val="24"/>
        </w:rPr>
      </w:pPr>
    </w:p>
    <w:p w14:paraId="4D3D947F" w14:textId="77777777" w:rsidR="00C87DD6" w:rsidRDefault="00C87DD6" w:rsidP="00964143">
      <w:pPr>
        <w:spacing w:line="480" w:lineRule="auto"/>
        <w:ind w:firstLine="720"/>
        <w:jc w:val="both"/>
        <w:rPr>
          <w:rFonts w:ascii="Times New Roman" w:hAnsi="Times New Roman" w:cs="Times New Roman"/>
          <w:sz w:val="24"/>
          <w:szCs w:val="24"/>
        </w:rPr>
      </w:pPr>
    </w:p>
    <w:p w14:paraId="6DF04641" w14:textId="77777777" w:rsidR="00B76278" w:rsidRDefault="00B76278" w:rsidP="00964143">
      <w:pPr>
        <w:spacing w:line="480" w:lineRule="auto"/>
        <w:ind w:firstLine="720"/>
        <w:jc w:val="both"/>
        <w:rPr>
          <w:rFonts w:ascii="Times New Roman" w:hAnsi="Times New Roman" w:cs="Times New Roman"/>
          <w:sz w:val="24"/>
          <w:szCs w:val="24"/>
        </w:rPr>
      </w:pPr>
    </w:p>
    <w:p w14:paraId="35C41EC7" w14:textId="77777777" w:rsidR="00B76278" w:rsidRDefault="00B76278" w:rsidP="00964143">
      <w:pPr>
        <w:spacing w:line="480" w:lineRule="auto"/>
        <w:ind w:firstLine="720"/>
        <w:jc w:val="both"/>
        <w:rPr>
          <w:rFonts w:ascii="Times New Roman" w:hAnsi="Times New Roman" w:cs="Times New Roman"/>
          <w:sz w:val="24"/>
          <w:szCs w:val="24"/>
        </w:rPr>
      </w:pPr>
    </w:p>
    <w:p w14:paraId="3FDD992D" w14:textId="77777777" w:rsidR="00B76278" w:rsidRDefault="00B76278" w:rsidP="00964143">
      <w:pPr>
        <w:spacing w:line="480" w:lineRule="auto"/>
        <w:ind w:firstLine="720"/>
        <w:jc w:val="both"/>
        <w:rPr>
          <w:rFonts w:ascii="Times New Roman" w:hAnsi="Times New Roman" w:cs="Times New Roman"/>
          <w:sz w:val="24"/>
          <w:szCs w:val="24"/>
        </w:rPr>
      </w:pPr>
    </w:p>
    <w:p w14:paraId="59C89605" w14:textId="77777777" w:rsidR="008802A5" w:rsidRDefault="008802A5" w:rsidP="00964143">
      <w:pPr>
        <w:spacing w:line="480" w:lineRule="auto"/>
        <w:ind w:firstLine="720"/>
        <w:jc w:val="both"/>
        <w:rPr>
          <w:rFonts w:ascii="Times New Roman" w:hAnsi="Times New Roman" w:cs="Times New Roman"/>
          <w:sz w:val="24"/>
          <w:szCs w:val="24"/>
        </w:rPr>
      </w:pPr>
    </w:p>
    <w:p w14:paraId="7F3034B9" w14:textId="77777777" w:rsidR="008802A5" w:rsidRDefault="008802A5" w:rsidP="00964143">
      <w:pPr>
        <w:spacing w:line="480" w:lineRule="auto"/>
        <w:ind w:firstLine="720"/>
        <w:jc w:val="both"/>
        <w:rPr>
          <w:rFonts w:ascii="Times New Roman" w:hAnsi="Times New Roman" w:cs="Times New Roman"/>
          <w:sz w:val="24"/>
          <w:szCs w:val="24"/>
        </w:rPr>
      </w:pPr>
    </w:p>
    <w:p w14:paraId="3B9CB2DA" w14:textId="77777777" w:rsidR="00D5243E" w:rsidRDefault="00D5243E" w:rsidP="00D5243E">
      <w:pPr>
        <w:autoSpaceDE w:val="0"/>
        <w:autoSpaceDN w:val="0"/>
        <w:adjustRightInd w:val="0"/>
        <w:spacing w:after="0" w:line="240" w:lineRule="auto"/>
        <w:rPr>
          <w:rFonts w:ascii="Times New Roman" w:hAnsi="Times New Roman" w:cs="Times New Roman"/>
          <w:sz w:val="24"/>
          <w:szCs w:val="24"/>
        </w:rPr>
      </w:pPr>
    </w:p>
    <w:p w14:paraId="2B5382C4" w14:textId="77777777" w:rsidR="00941321" w:rsidRPr="000F7154" w:rsidRDefault="00941321" w:rsidP="00E5419B">
      <w:pPr>
        <w:spacing w:after="0" w:line="480" w:lineRule="auto"/>
        <w:ind w:firstLine="720"/>
        <w:jc w:val="center"/>
        <w:rPr>
          <w:rFonts w:ascii="Times New Roman" w:hAnsi="Times New Roman" w:cs="Times New Roman"/>
          <w:sz w:val="24"/>
          <w:szCs w:val="24"/>
        </w:rPr>
      </w:pPr>
      <w:r w:rsidRPr="000F7154">
        <w:rPr>
          <w:rFonts w:ascii="Times New Roman" w:hAnsi="Times New Roman" w:cs="Times New Roman"/>
          <w:sz w:val="24"/>
          <w:szCs w:val="24"/>
        </w:rPr>
        <w:lastRenderedPageBreak/>
        <w:t xml:space="preserve">Metacognitive developments in word learning: </w:t>
      </w:r>
    </w:p>
    <w:p w14:paraId="3DCC5AEA" w14:textId="609403B3" w:rsidR="00941321" w:rsidRPr="000F7154" w:rsidRDefault="004470D2" w:rsidP="00941321">
      <w:pPr>
        <w:spacing w:line="480" w:lineRule="auto"/>
        <w:ind w:firstLine="720"/>
        <w:jc w:val="center"/>
        <w:rPr>
          <w:rFonts w:ascii="Times New Roman" w:hAnsi="Times New Roman" w:cs="Times New Roman"/>
          <w:sz w:val="24"/>
          <w:szCs w:val="24"/>
        </w:rPr>
      </w:pPr>
      <w:r w:rsidRPr="000F7154">
        <w:rPr>
          <w:rFonts w:ascii="Times New Roman" w:hAnsi="Times New Roman" w:cs="Times New Roman"/>
          <w:sz w:val="24"/>
          <w:szCs w:val="24"/>
        </w:rPr>
        <w:t>Mutual E</w:t>
      </w:r>
      <w:r w:rsidR="0057714E" w:rsidRPr="000F7154">
        <w:rPr>
          <w:rFonts w:ascii="Times New Roman" w:hAnsi="Times New Roman" w:cs="Times New Roman"/>
          <w:sz w:val="24"/>
          <w:szCs w:val="24"/>
        </w:rPr>
        <w:t>xclusivity</w:t>
      </w:r>
      <w:r w:rsidR="00941321" w:rsidRPr="000F7154">
        <w:rPr>
          <w:rFonts w:ascii="Times New Roman" w:hAnsi="Times New Roman" w:cs="Times New Roman"/>
          <w:sz w:val="24"/>
          <w:szCs w:val="24"/>
        </w:rPr>
        <w:t xml:space="preserve"> and theory of mind</w:t>
      </w:r>
    </w:p>
    <w:p w14:paraId="7FBA8C7F" w14:textId="2E8E0962" w:rsidR="007B6AF0" w:rsidRPr="00A41333" w:rsidRDefault="007B6AF0" w:rsidP="00FE04C7">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 xml:space="preserve">A frequent observation, both in word learning research and in everyday life, is that young children appear to assume that each object kind has only one name. This tendency can be demonstrated experimentally using what is known as the </w:t>
      </w:r>
      <w:r>
        <w:rPr>
          <w:rFonts w:ascii="Times New Roman" w:hAnsi="Times New Roman" w:cs="Times New Roman"/>
          <w:i/>
          <w:sz w:val="24"/>
          <w:szCs w:val="24"/>
        </w:rPr>
        <w:t>d</w:t>
      </w:r>
      <w:r w:rsidRPr="00A41333">
        <w:rPr>
          <w:rFonts w:ascii="Times New Roman" w:hAnsi="Times New Roman" w:cs="Times New Roman"/>
          <w:i/>
          <w:sz w:val="24"/>
          <w:szCs w:val="24"/>
        </w:rPr>
        <w:t>isambiguation paradigm</w:t>
      </w:r>
      <w:r w:rsidRPr="00A41333">
        <w:rPr>
          <w:rFonts w:ascii="Times New Roman" w:hAnsi="Times New Roman" w:cs="Times New Roman"/>
          <w:sz w:val="24"/>
          <w:szCs w:val="24"/>
        </w:rPr>
        <w:t xml:space="preserve"> </w:t>
      </w:r>
      <w:r w:rsidRPr="00A41333">
        <w:rPr>
          <w:rFonts w:ascii="Times New Roman" w:hAnsi="Times New Roman" w:cs="Times New Roman"/>
          <w:sz w:val="24"/>
          <w:szCs w:val="24"/>
        </w:rPr>
        <w:fldChar w:fldCharType="begin">
          <w:fldData xml:space="preserve">PEVuZE5vdGU+PENpdGU+PEF1dGhvcj5NYXJrbWFuPC9BdXRob3I+PFllYXI+MTk4ODwvWWVhcj48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==
</w:fldData>
        </w:fldChar>
      </w:r>
      <w:r w:rsidR="008F034C">
        <w:rPr>
          <w:rFonts w:ascii="Times New Roman" w:hAnsi="Times New Roman" w:cs="Times New Roman"/>
          <w:sz w:val="24"/>
          <w:szCs w:val="24"/>
        </w:rPr>
        <w:instrText xml:space="preserve"> ADDIN EN.CITE </w:instrText>
      </w:r>
      <w:r w:rsidR="008F034C">
        <w:rPr>
          <w:rFonts w:ascii="Times New Roman" w:hAnsi="Times New Roman" w:cs="Times New Roman"/>
          <w:sz w:val="24"/>
          <w:szCs w:val="24"/>
        </w:rPr>
        <w:fldChar w:fldCharType="begin">
          <w:fldData xml:space="preserve">PEVuZE5vdGU+PENpdGU+PEF1dGhvcj5NYXJrbWFuPC9BdXRob3I+PFllYXI+MTk4ODwvWWVhcj48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==
</w:fldData>
        </w:fldChar>
      </w:r>
      <w:r w:rsidR="008F034C">
        <w:rPr>
          <w:rFonts w:ascii="Times New Roman" w:hAnsi="Times New Roman" w:cs="Times New Roman"/>
          <w:sz w:val="24"/>
          <w:szCs w:val="24"/>
        </w:rPr>
        <w:instrText xml:space="preserve"> ADDIN EN.CITE.DATA </w:instrText>
      </w:r>
      <w:r w:rsidR="008F034C">
        <w:rPr>
          <w:rFonts w:ascii="Times New Roman" w:hAnsi="Times New Roman" w:cs="Times New Roman"/>
          <w:sz w:val="24"/>
          <w:szCs w:val="24"/>
        </w:rPr>
      </w:r>
      <w:r w:rsidR="008F034C">
        <w:rPr>
          <w:rFonts w:ascii="Times New Roman" w:hAnsi="Times New Roman" w:cs="Times New Roman"/>
          <w:sz w:val="24"/>
          <w:szCs w:val="24"/>
        </w:rPr>
        <w:fldChar w:fldCharType="end"/>
      </w:r>
      <w:r w:rsidRPr="00A41333">
        <w:rPr>
          <w:rFonts w:ascii="Times New Roman" w:hAnsi="Times New Roman" w:cs="Times New Roman"/>
          <w:sz w:val="24"/>
          <w:szCs w:val="24"/>
        </w:rPr>
      </w:r>
      <w:r w:rsidRPr="00A41333">
        <w:rPr>
          <w:rFonts w:ascii="Times New Roman" w:hAnsi="Times New Roman" w:cs="Times New Roman"/>
          <w:sz w:val="24"/>
          <w:szCs w:val="24"/>
        </w:rPr>
        <w:fldChar w:fldCharType="separate"/>
      </w:r>
      <w:r w:rsidRPr="00A41333">
        <w:rPr>
          <w:rFonts w:ascii="Times New Roman" w:hAnsi="Times New Roman" w:cs="Times New Roman"/>
          <w:noProof/>
          <w:sz w:val="24"/>
          <w:szCs w:val="24"/>
        </w:rPr>
        <w:t xml:space="preserve">(e.g., </w:t>
      </w:r>
      <w:hyperlink w:anchor="_ENREF_30" w:tooltip="Markman, 1988 #56" w:history="1">
        <w:r w:rsidR="00541239" w:rsidRPr="00A41333">
          <w:rPr>
            <w:rFonts w:ascii="Times New Roman" w:hAnsi="Times New Roman" w:cs="Times New Roman"/>
            <w:noProof/>
            <w:sz w:val="24"/>
            <w:szCs w:val="24"/>
          </w:rPr>
          <w:t>Markman &amp; Wachtel, 1988</w:t>
        </w:r>
      </w:hyperlink>
      <w:r w:rsidRPr="00A41333">
        <w:rPr>
          <w:rFonts w:ascii="Times New Roman" w:hAnsi="Times New Roman" w:cs="Times New Roman"/>
          <w:noProof/>
          <w:sz w:val="24"/>
          <w:szCs w:val="24"/>
        </w:rPr>
        <w:t xml:space="preserve">; </w:t>
      </w:r>
      <w:hyperlink w:anchor="_ENREF_33" w:tooltip="Merriman, 1989 #128" w:history="1">
        <w:r w:rsidR="00541239" w:rsidRPr="00A41333">
          <w:rPr>
            <w:rFonts w:ascii="Times New Roman" w:hAnsi="Times New Roman" w:cs="Times New Roman"/>
            <w:noProof/>
            <w:sz w:val="24"/>
            <w:szCs w:val="24"/>
          </w:rPr>
          <w:t>Merriman &amp; Bowman, 1989</w:t>
        </w:r>
      </w:hyperlink>
      <w:r w:rsidRPr="00A41333">
        <w:rPr>
          <w:rFonts w:ascii="Times New Roman" w:hAnsi="Times New Roman" w:cs="Times New Roman"/>
          <w:noProof/>
          <w:sz w:val="24"/>
          <w:szCs w:val="24"/>
        </w:rPr>
        <w:t>)</w:t>
      </w:r>
      <w:r w:rsidRPr="00A41333">
        <w:rPr>
          <w:rFonts w:ascii="Times New Roman" w:hAnsi="Times New Roman" w:cs="Times New Roman"/>
          <w:sz w:val="24"/>
          <w:szCs w:val="24"/>
        </w:rPr>
        <w:fldChar w:fldCharType="end"/>
      </w:r>
      <w:r w:rsidRPr="00A41333">
        <w:rPr>
          <w:rFonts w:ascii="Times New Roman" w:hAnsi="Times New Roman" w:cs="Times New Roman"/>
          <w:sz w:val="24"/>
          <w:szCs w:val="24"/>
        </w:rPr>
        <w:t xml:space="preserve">. In the presence of </w:t>
      </w:r>
      <w:r w:rsidR="000C2003">
        <w:rPr>
          <w:rFonts w:ascii="Times New Roman" w:hAnsi="Times New Roman" w:cs="Times New Roman"/>
          <w:sz w:val="24"/>
          <w:szCs w:val="24"/>
        </w:rPr>
        <w:t>a familiar nameable</w:t>
      </w:r>
      <w:r w:rsidRPr="00A41333">
        <w:rPr>
          <w:rFonts w:ascii="Times New Roman" w:hAnsi="Times New Roman" w:cs="Times New Roman"/>
          <w:sz w:val="24"/>
          <w:szCs w:val="24"/>
        </w:rPr>
        <w:t xml:space="preserve"> object and an unfamiliar object children are asked to pick</w:t>
      </w:r>
      <w:r>
        <w:rPr>
          <w:rFonts w:ascii="Times New Roman" w:hAnsi="Times New Roman" w:cs="Times New Roman"/>
          <w:sz w:val="24"/>
          <w:szCs w:val="24"/>
        </w:rPr>
        <w:t xml:space="preserve"> the referent of a novel name. </w:t>
      </w:r>
      <w:r w:rsidRPr="00A41333">
        <w:rPr>
          <w:rFonts w:ascii="Times New Roman" w:hAnsi="Times New Roman" w:cs="Times New Roman"/>
          <w:sz w:val="24"/>
          <w:szCs w:val="24"/>
        </w:rPr>
        <w:t>For example, when shown a familiar apple, and an unfamiliar whisk, and asked to pick the “hinkle”, children typi</w:t>
      </w:r>
      <w:r>
        <w:rPr>
          <w:rFonts w:ascii="Times New Roman" w:hAnsi="Times New Roman" w:cs="Times New Roman"/>
          <w:sz w:val="24"/>
          <w:szCs w:val="24"/>
        </w:rPr>
        <w:t>cally choose the novel object. This d</w:t>
      </w:r>
      <w:r w:rsidRPr="00A41333">
        <w:rPr>
          <w:rFonts w:ascii="Times New Roman" w:hAnsi="Times New Roman" w:cs="Times New Roman"/>
          <w:sz w:val="24"/>
          <w:szCs w:val="24"/>
        </w:rPr>
        <w:t>isambiguation effect is very robust and has been extensiv</w:t>
      </w:r>
      <w:r>
        <w:rPr>
          <w:rFonts w:ascii="Times New Roman" w:hAnsi="Times New Roman" w:cs="Times New Roman"/>
          <w:sz w:val="24"/>
          <w:szCs w:val="24"/>
        </w:rPr>
        <w:t>ely used in research.</w:t>
      </w:r>
      <w:r w:rsidR="00BE3EFB">
        <w:rPr>
          <w:rFonts w:ascii="Times New Roman" w:hAnsi="Times New Roman" w:cs="Times New Roman"/>
          <w:sz w:val="24"/>
          <w:szCs w:val="24"/>
        </w:rPr>
        <w:t xml:space="preserve"> </w:t>
      </w:r>
      <w:r w:rsidR="00753E21">
        <w:rPr>
          <w:rFonts w:ascii="Times New Roman" w:hAnsi="Times New Roman" w:cs="Times New Roman"/>
          <w:sz w:val="24"/>
          <w:szCs w:val="24"/>
        </w:rPr>
        <w:t xml:space="preserve">It can be demonstrated from late infancy </w:t>
      </w:r>
      <w:r w:rsidR="008F034C">
        <w:rPr>
          <w:rFonts w:ascii="Times New Roman" w:hAnsi="Times New Roman" w:cs="Times New Roman"/>
          <w:sz w:val="24"/>
          <w:szCs w:val="24"/>
        </w:rPr>
        <w:fldChar w:fldCharType="begin"/>
      </w:r>
      <w:r w:rsidR="00271A2F">
        <w:rPr>
          <w:rFonts w:ascii="Times New Roman" w:hAnsi="Times New Roman" w:cs="Times New Roman"/>
          <w:sz w:val="24"/>
          <w:szCs w:val="24"/>
        </w:rPr>
        <w:instrText xml:space="preserve"> ADDIN EN.CITE &lt;EndNote&gt;&lt;Cite&gt;&lt;Author&gt;Halberda&lt;/Author&gt;&lt;Year&gt;2003&lt;/Year&gt;&lt;RecNum&gt;166&lt;/RecNum&gt;&lt;Prefix&gt;e.g.`, &lt;/Prefix&gt;&lt;DisplayText&gt;(e.g., Halberda, 2003; Markman, Wasow, &amp;amp; Hansen, 2003)&lt;/DisplayText&gt;&lt;record&gt;&lt;rec-number&gt;166&lt;/rec-number&gt;&lt;foreign-keys&gt;&lt;key app="EN" db-id="zfz590pzaspwtvertem5a5videew22f952sf"&gt;166&lt;/key&gt;&lt;/foreign-keys&gt;&lt;ref-type name="Journal Article"&gt;17&lt;/ref-type&gt;&lt;contributors&gt;&lt;authors&gt;&lt;author&gt;Halberda, J.&lt;/author&gt;&lt;/authors&gt;&lt;/contributors&gt;&lt;titles&gt;&lt;title&gt;The development of a word-learning strategie&lt;/title&gt;&lt;secondary-title&gt;Cognition&lt;/secondary-title&gt;&lt;/titles&gt;&lt;periodical&gt;&lt;full-title&gt;Cognition&lt;/full-title&gt;&lt;/periodical&gt;&lt;pages&gt;B23-34&lt;/pages&gt;&lt;volume&gt;87&lt;/volume&gt;&lt;dates&gt;&lt;year&gt;2003&lt;/year&gt;&lt;/dates&gt;&lt;urls&gt;&lt;/urls&gt;&lt;/record&gt;&lt;/Cite&gt;&lt;Cite&gt;&lt;Author&gt;Markman&lt;/Author&gt;&lt;Year&gt;2003&lt;/Year&gt;&lt;RecNum&gt;181&lt;/RecNum&gt;&lt;record&gt;&lt;rec-number&gt;181&lt;/rec-number&gt;&lt;foreign-keys&gt;&lt;key app="EN" db-id="zfz590pzaspwtvertem5a5videew22f952sf"&gt;181&lt;/key&gt;&lt;/foreign-keys&gt;&lt;ref-type name="Journal Article"&gt;17&lt;/ref-type&gt;&lt;contributors&gt;&lt;authors&gt;&lt;author&gt;Markman, E.M.&lt;/author&gt;&lt;author&gt;Wasow, J.L&lt;/author&gt;&lt;author&gt;Hansen, M.B.&lt;/author&gt;&lt;/authors&gt;&lt;/contributors&gt;&lt;titles&gt;&lt;title&gt;Use of the mutual exclusivity assumption by young word learners&lt;/title&gt;&lt;secondary-title&gt;Cognitive Psychology&lt;/secondary-title&gt;&lt;/titles&gt;&lt;volume&gt;47&lt;/volume&gt;&lt;number&gt;241-275&lt;/number&gt;&lt;dates&gt;&lt;year&gt;2003&lt;/year&gt;&lt;/dates&gt;&lt;urls&gt;&lt;/urls&gt;&lt;/record&gt;&lt;/Cite&gt;&lt;/EndNote&gt;</w:instrText>
      </w:r>
      <w:r w:rsidR="008F034C">
        <w:rPr>
          <w:rFonts w:ascii="Times New Roman" w:hAnsi="Times New Roman" w:cs="Times New Roman"/>
          <w:sz w:val="24"/>
          <w:szCs w:val="24"/>
        </w:rPr>
        <w:fldChar w:fldCharType="separate"/>
      </w:r>
      <w:r w:rsidR="008F034C">
        <w:rPr>
          <w:rFonts w:ascii="Times New Roman" w:hAnsi="Times New Roman" w:cs="Times New Roman"/>
          <w:noProof/>
          <w:sz w:val="24"/>
          <w:szCs w:val="24"/>
        </w:rPr>
        <w:t xml:space="preserve">(e.g., </w:t>
      </w:r>
      <w:hyperlink w:anchor="_ENREF_20" w:tooltip="Halberda, 2003 #166" w:history="1">
        <w:r w:rsidR="00541239">
          <w:rPr>
            <w:rFonts w:ascii="Times New Roman" w:hAnsi="Times New Roman" w:cs="Times New Roman"/>
            <w:noProof/>
            <w:sz w:val="24"/>
            <w:szCs w:val="24"/>
          </w:rPr>
          <w:t>Halberda, 2003</w:t>
        </w:r>
      </w:hyperlink>
      <w:r w:rsidR="008F034C">
        <w:rPr>
          <w:rFonts w:ascii="Times New Roman" w:hAnsi="Times New Roman" w:cs="Times New Roman"/>
          <w:noProof/>
          <w:sz w:val="24"/>
          <w:szCs w:val="24"/>
        </w:rPr>
        <w:t xml:space="preserve">; </w:t>
      </w:r>
      <w:hyperlink w:anchor="_ENREF_31" w:tooltip="Markman, 2003 #181" w:history="1">
        <w:r w:rsidR="00541239">
          <w:rPr>
            <w:rFonts w:ascii="Times New Roman" w:hAnsi="Times New Roman" w:cs="Times New Roman"/>
            <w:noProof/>
            <w:sz w:val="24"/>
            <w:szCs w:val="24"/>
          </w:rPr>
          <w:t>Markman, Wasow, &amp; Hansen, 2003</w:t>
        </w:r>
      </w:hyperlink>
      <w:r w:rsidR="008F034C">
        <w:rPr>
          <w:rFonts w:ascii="Times New Roman" w:hAnsi="Times New Roman" w:cs="Times New Roman"/>
          <w:noProof/>
          <w:sz w:val="24"/>
          <w:szCs w:val="24"/>
        </w:rPr>
        <w:t>)</w:t>
      </w:r>
      <w:r w:rsidR="008F034C">
        <w:rPr>
          <w:rFonts w:ascii="Times New Roman" w:hAnsi="Times New Roman" w:cs="Times New Roman"/>
          <w:sz w:val="24"/>
          <w:szCs w:val="24"/>
        </w:rPr>
        <w:fldChar w:fldCharType="end"/>
      </w:r>
      <w:r w:rsidR="00753E21">
        <w:rPr>
          <w:rFonts w:ascii="Times New Roman" w:hAnsi="Times New Roman" w:cs="Times New Roman"/>
          <w:sz w:val="24"/>
          <w:szCs w:val="24"/>
        </w:rPr>
        <w:t xml:space="preserve">. </w:t>
      </w:r>
      <w:r w:rsidR="00E67FAF">
        <w:rPr>
          <w:rFonts w:ascii="Times New Roman" w:hAnsi="Times New Roman" w:cs="Times New Roman"/>
          <w:sz w:val="24"/>
          <w:szCs w:val="24"/>
        </w:rPr>
        <w:t xml:space="preserve">It also constitutes a test case for differing theories about the nature of word learning, and about the relationship between word learning </w:t>
      </w:r>
      <w:r w:rsidR="00BE3EFB">
        <w:rPr>
          <w:rFonts w:ascii="Times New Roman" w:hAnsi="Times New Roman" w:cs="Times New Roman"/>
          <w:sz w:val="24"/>
          <w:szCs w:val="24"/>
        </w:rPr>
        <w:t xml:space="preserve">and metacognitive development. </w:t>
      </w:r>
      <w:r w:rsidR="00E67FAF">
        <w:rPr>
          <w:rFonts w:ascii="Times New Roman" w:hAnsi="Times New Roman" w:cs="Times New Roman"/>
          <w:sz w:val="24"/>
          <w:szCs w:val="24"/>
        </w:rPr>
        <w:t xml:space="preserve">Determining the underlying cause of disambiguation is of </w:t>
      </w:r>
      <w:r w:rsidR="006F6E79">
        <w:rPr>
          <w:rFonts w:ascii="Times New Roman" w:hAnsi="Times New Roman" w:cs="Times New Roman"/>
          <w:sz w:val="24"/>
          <w:szCs w:val="24"/>
        </w:rPr>
        <w:t xml:space="preserve">broad </w:t>
      </w:r>
      <w:r w:rsidR="00E67FAF">
        <w:rPr>
          <w:rFonts w:ascii="Times New Roman" w:hAnsi="Times New Roman" w:cs="Times New Roman"/>
          <w:sz w:val="24"/>
          <w:szCs w:val="24"/>
        </w:rPr>
        <w:t>theoretical importance.</w:t>
      </w:r>
    </w:p>
    <w:p w14:paraId="0A91C5A8" w14:textId="0CDCAFC8" w:rsidR="00A915B6" w:rsidRPr="00A915B6" w:rsidRDefault="007B6AF0" w:rsidP="00FE04C7">
      <w:pPr>
        <w:spacing w:after="0" w:line="480" w:lineRule="auto"/>
        <w:ind w:firstLine="720"/>
        <w:jc w:val="both"/>
        <w:rPr>
          <w:rFonts w:ascii="Times New Roman" w:hAnsi="Times New Roman" w:cs="Times New Roman"/>
          <w:sz w:val="24"/>
          <w:szCs w:val="24"/>
          <w:lang w:val="en-US"/>
        </w:rPr>
      </w:pPr>
      <w:r w:rsidRPr="00A41333">
        <w:rPr>
          <w:rFonts w:ascii="Times New Roman" w:hAnsi="Times New Roman" w:cs="Times New Roman"/>
          <w:sz w:val="24"/>
          <w:szCs w:val="24"/>
        </w:rPr>
        <w:t>There are three general e</w:t>
      </w:r>
      <w:r>
        <w:rPr>
          <w:rFonts w:ascii="Times New Roman" w:hAnsi="Times New Roman" w:cs="Times New Roman"/>
          <w:sz w:val="24"/>
          <w:szCs w:val="24"/>
        </w:rPr>
        <w:t xml:space="preserve">xplanations of the phenomenon. </w:t>
      </w:r>
      <w:r w:rsidR="001B4C3D">
        <w:rPr>
          <w:rFonts w:ascii="Times New Roman" w:hAnsi="Times New Roman" w:cs="Times New Roman"/>
          <w:sz w:val="24"/>
          <w:szCs w:val="24"/>
        </w:rPr>
        <w:fldChar w:fldCharType="begin"/>
      </w:r>
      <w:r w:rsidR="00234772">
        <w:rPr>
          <w:rFonts w:ascii="Times New Roman" w:hAnsi="Times New Roman" w:cs="Times New Roman"/>
          <w:sz w:val="24"/>
          <w:szCs w:val="24"/>
        </w:rPr>
        <w:instrText xml:space="preserve"> ADDIN EN.CITE &lt;EndNote&gt;&lt;Cite&gt;&lt;Author&gt;Hollich&lt;/Author&gt;&lt;Year&gt;2000&lt;/Year&gt;&lt;RecNum&gt;249&lt;/RecNum&gt;&lt;Prefix&gt;Others have proposed combinations of these explanations or hybrid accounts`, e.g.`, &lt;/Prefix&gt;&lt;Suffix&gt;`, but we focus on these three for brevity.&lt;/Suffix&gt;&lt;DisplayText&gt;(Others have proposed combinations of these explanations or hybrid accounts, e.g., Hollich, Hirsh-Pasek, &amp;amp; Golinkoff, 2000a, but we focus on these three for brevity.)&lt;/DisplayText&gt;&lt;record&gt;&lt;rec-number&gt;249&lt;/rec-number&gt;&lt;foreign-keys&gt;&lt;key app="EN" db-id="se9w2pdwd9r2v1eprsvvedd3td5pawaef0f9"&gt;249&lt;/key&gt;&lt;/foreign-keys&gt;&lt;ref-type name="Journal Article"&gt;17&lt;/ref-type&gt;&lt;contributors&gt;&lt;authors&gt;&lt;author&gt;Hollich, George&lt;/author&gt;&lt;author&gt;Hirsh-Pasek, Kathy&lt;/author&gt;&lt;author&gt;Golinkoff, Roberta Michnick&lt;/author&gt;&lt;/authors&gt;&lt;/contributors&gt;&lt;titles&gt;&lt;title&gt;Abstract&lt;/title&gt;&lt;secondary-title&gt;Monographs of the Society for Research in Child Development&lt;/secondary-title&gt;&lt;/titles&gt;&lt;periodical&gt;&lt;full-title&gt;Monographs of the Society for Research in Child Development&lt;/full-title&gt;&lt;/periodical&gt;&lt;pages&gt;v-v&lt;/pages&gt;&lt;volume&gt;65&lt;/volume&gt;&lt;number&gt;3&lt;/number&gt;&lt;dates&gt;&lt;year&gt;2000&lt;/year&gt;&lt;/dates&gt;&lt;publisher&gt;Blackwell Publishers, Inc.&lt;/publisher&gt;&lt;isbn&gt;1540-5834&lt;/isbn&gt;&lt;urls&gt;&lt;related-urls&gt;&lt;url&gt;http://dx.doi.org/10.1111/1540-5834.00090&lt;/url&gt;&lt;/related-urls&gt;&lt;/urls&gt;&lt;electronic-resource-num&gt;10.1111/1540-5834.00090&lt;/electronic-resource-num&gt;&lt;/record&gt;&lt;/Cite&gt;&lt;/EndNote&gt;</w:instrText>
      </w:r>
      <w:r w:rsidR="001B4C3D">
        <w:rPr>
          <w:rFonts w:ascii="Times New Roman" w:hAnsi="Times New Roman" w:cs="Times New Roman"/>
          <w:sz w:val="24"/>
          <w:szCs w:val="24"/>
        </w:rPr>
        <w:fldChar w:fldCharType="separate"/>
      </w:r>
      <w:r w:rsidR="00234772">
        <w:rPr>
          <w:rFonts w:ascii="Times New Roman" w:hAnsi="Times New Roman" w:cs="Times New Roman"/>
          <w:noProof/>
          <w:sz w:val="24"/>
          <w:szCs w:val="24"/>
        </w:rPr>
        <w:t>(</w:t>
      </w:r>
      <w:hyperlink w:anchor="_ENREF_23" w:tooltip="Hollich, 2000 #249" w:history="1">
        <w:r w:rsidR="00541239">
          <w:rPr>
            <w:rFonts w:ascii="Times New Roman" w:hAnsi="Times New Roman" w:cs="Times New Roman"/>
            <w:noProof/>
            <w:sz w:val="24"/>
            <w:szCs w:val="24"/>
          </w:rPr>
          <w:t>Others have proposed combinations of these explanations or hybrid accounts, e.g., Hollich, Hirsh-Pasek, &amp; Golinkoff, 2000a, but we focus on these three for brevity.</w:t>
        </w:r>
      </w:hyperlink>
      <w:r w:rsidR="00234772">
        <w:rPr>
          <w:rFonts w:ascii="Times New Roman" w:hAnsi="Times New Roman" w:cs="Times New Roman"/>
          <w:noProof/>
          <w:sz w:val="24"/>
          <w:szCs w:val="24"/>
        </w:rPr>
        <w:t>)</w:t>
      </w:r>
      <w:r w:rsidR="001B4C3D">
        <w:rPr>
          <w:rFonts w:ascii="Times New Roman" w:hAnsi="Times New Roman" w:cs="Times New Roman"/>
          <w:sz w:val="24"/>
          <w:szCs w:val="24"/>
        </w:rPr>
        <w:fldChar w:fldCharType="end"/>
      </w:r>
      <w:r w:rsidR="001B4C3D">
        <w:rPr>
          <w:rFonts w:ascii="Times New Roman" w:hAnsi="Times New Roman" w:cs="Times New Roman"/>
          <w:sz w:val="24"/>
          <w:szCs w:val="24"/>
        </w:rPr>
        <w:t xml:space="preserve"> </w:t>
      </w:r>
      <w:r w:rsidRPr="00A41333">
        <w:rPr>
          <w:rFonts w:ascii="Times New Roman" w:hAnsi="Times New Roman" w:cs="Times New Roman"/>
          <w:sz w:val="24"/>
          <w:szCs w:val="24"/>
        </w:rPr>
        <w:t>The phenomenon is frequently identified as the</w:t>
      </w:r>
      <w:r>
        <w:rPr>
          <w:rFonts w:ascii="Times New Roman" w:hAnsi="Times New Roman" w:cs="Times New Roman"/>
          <w:sz w:val="24"/>
          <w:szCs w:val="24"/>
        </w:rPr>
        <w:t xml:space="preserve"> ‘Mutual Exclusivity bias’ </w:t>
      </w:r>
      <w:r>
        <w:rPr>
          <w:rFonts w:ascii="Times New Roman" w:hAnsi="Times New Roman" w:cs="Times New Roman"/>
          <w:sz w:val="24"/>
          <w:szCs w:val="24"/>
        </w:rPr>
        <w:fldChar w:fldCharType="begin"/>
      </w:r>
      <w:r w:rsidR="008F034C">
        <w:rPr>
          <w:rFonts w:ascii="Times New Roman" w:hAnsi="Times New Roman" w:cs="Times New Roman"/>
          <w:sz w:val="24"/>
          <w:szCs w:val="24"/>
        </w:rPr>
        <w:instrText xml:space="preserve"> ADDIN EN.CITE &lt;EndNote&gt;&lt;Cite&gt;&lt;Author&gt;Markman&lt;/Author&gt;&lt;Year&gt;1989&lt;/Year&gt;&lt;RecNum&gt;138&lt;/RecNum&gt;&lt;Prefix&gt;e.g.`, &lt;/Prefix&gt;&lt;DisplayText&gt;(e.g., Markman, 1989; Merriman &amp;amp; Bowman, 1989)&lt;/DisplayText&gt;&lt;record&gt;&lt;rec-number&gt;138&lt;/rec-number&gt;&lt;foreign-keys&gt;&lt;key app="EN" db-id="zfz590pzaspwtvertem5a5videew22f952sf"&gt;138&lt;/key&gt;&lt;/foreign-keys&gt;&lt;ref-type name="Book"&gt;6&lt;/ref-type&gt;&lt;contributors&gt;&lt;authors&gt;&lt;author&gt;Markman, E.M.&lt;/author&gt;&lt;/authors&gt;&lt;/contributors&gt;&lt;titles&gt;&lt;title&gt;Categorization and naming in children: Problems of induction&lt;/title&gt;&lt;/titles&gt;&lt;dates&gt;&lt;year&gt;1989&lt;/year&gt;&lt;/dates&gt;&lt;pub-location&gt;Cambridge, MA&lt;/pub-location&gt;&lt;publisher&gt;MIT Press&lt;/publisher&gt;&lt;urls&gt;&lt;/urls&gt;&lt;/record&gt;&lt;/Cite&gt;&lt;Cite&gt;&lt;Author&gt;Merriman&lt;/Author&gt;&lt;Year&gt;1989&lt;/Year&gt;&lt;RecNum&gt;128&lt;/RecNum&gt;&lt;record&gt;&lt;rec-number&gt;128&lt;/rec-number&gt;&lt;foreign-keys&gt;&lt;key app="EN" db-id="zfz590pzaspwtvertem5a5videew22f952sf"&gt;128&lt;/key&gt;&lt;/foreign-keys&gt;&lt;ref-type name="Journal Article"&gt;17&lt;/ref-type&gt;&lt;contributors&gt;&lt;authors&gt;&lt;author&gt;Merriman, William E.&lt;/author&gt;&lt;author&gt;Bowman, Laura L.&lt;/author&gt;&lt;/authors&gt;&lt;/contributors&gt;&lt;titles&gt;&lt;title&gt;The mutual exclusivity bias in children&amp;apos;s word learning&lt;/title&gt;&lt;secondary-title&gt;Monographs of the Society for Research in Child Development&lt;/secondary-title&gt;&lt;/titles&gt;&lt;volume&gt;54&lt;/volume&gt;&lt;number&gt;3-4&lt;/number&gt;&lt;keywords&gt;&lt;keyword&gt;mutual exclusivity bias in word learning, 1.8–11.7 yr olds &amp;amp; young adults&lt;/keyword&gt;&lt;keyword&gt;Language Development&lt;/keyword&gt;&lt;keyword&gt;Verbal Learning&lt;/keyword&gt;&lt;keyword&gt;Words (Phonetic Units)&lt;/keyword&gt;&lt;/keywords&gt;&lt;dates&gt;&lt;year&gt;1989&lt;/year&gt;&lt;/dates&gt;&lt;pub-location&gt;US&lt;/pub-location&gt;&lt;publisher&gt;Univ of Chicago Press&lt;/publisher&gt;&lt;isbn&gt;0037-976X&amp;#xD;1540-5834&lt;/isbn&gt;&lt;accession-num&gt;1990-09479-001. First Author &amp;amp; Affiliation: Merriman, William E.&lt;/accession-num&gt;&lt;urls&gt;&lt;related-urls&gt;&lt;url&gt;http://search.ebscohost.com/login.aspx?direct=true&amp;amp;db=psyh&amp;amp;AN=1990-09479-001&amp;amp;site=ehost-live&lt;/url&gt;&lt;/related-urls&gt;&lt;/urls&gt;&lt;remote-database-name&gt;psyh&lt;/remote-database-name&gt;&lt;remote-database-provider&gt;EBSCOhost&lt;/remote-database-provider&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(e.g., </w:t>
      </w:r>
      <w:hyperlink w:anchor="_ENREF_29" w:tooltip="Markman, 1989 #138" w:history="1">
        <w:r w:rsidR="00541239">
          <w:rPr>
            <w:rFonts w:ascii="Times New Roman" w:hAnsi="Times New Roman" w:cs="Times New Roman"/>
            <w:noProof/>
            <w:sz w:val="24"/>
            <w:szCs w:val="24"/>
          </w:rPr>
          <w:t>Markman, 1989</w:t>
        </w:r>
      </w:hyperlink>
      <w:r>
        <w:rPr>
          <w:rFonts w:ascii="Times New Roman" w:hAnsi="Times New Roman" w:cs="Times New Roman"/>
          <w:noProof/>
          <w:sz w:val="24"/>
          <w:szCs w:val="24"/>
        </w:rPr>
        <w:t xml:space="preserve">; </w:t>
      </w:r>
      <w:hyperlink w:anchor="_ENREF_33" w:tooltip="Merriman, 1989 #128" w:history="1">
        <w:r w:rsidR="00541239">
          <w:rPr>
            <w:rFonts w:ascii="Times New Roman" w:hAnsi="Times New Roman" w:cs="Times New Roman"/>
            <w:noProof/>
            <w:sz w:val="24"/>
            <w:szCs w:val="24"/>
          </w:rPr>
          <w:t>Merriman &amp; Bowman, 1989</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based on the idea</w:t>
      </w:r>
      <w:r w:rsidRPr="00A41333">
        <w:rPr>
          <w:rFonts w:ascii="Times New Roman" w:hAnsi="Times New Roman" w:cs="Times New Roman"/>
          <w:sz w:val="24"/>
          <w:szCs w:val="24"/>
        </w:rPr>
        <w:t xml:space="preserve"> that children assume word extens</w:t>
      </w:r>
      <w:r w:rsidR="00E353A5">
        <w:rPr>
          <w:rFonts w:ascii="Times New Roman" w:hAnsi="Times New Roman" w:cs="Times New Roman"/>
          <w:sz w:val="24"/>
          <w:szCs w:val="24"/>
        </w:rPr>
        <w:t xml:space="preserve">ions to be mutually exclusive. </w:t>
      </w:r>
      <w:r w:rsidR="00A915B6" w:rsidRPr="00A915B6">
        <w:rPr>
          <w:rFonts w:ascii="Times New Roman" w:hAnsi="Times New Roman" w:cs="Times New Roman"/>
          <w:sz w:val="24"/>
          <w:szCs w:val="24"/>
          <w:lang w:val="en-US"/>
        </w:rPr>
        <w:t xml:space="preserve">Other lexical principles accounts have been proposed in which children prefer to map novel names to nameless categories </w:t>
      </w:r>
      <w:r w:rsidR="00DB68E3">
        <w:rPr>
          <w:rFonts w:ascii="Times New Roman" w:hAnsi="Times New Roman" w:cs="Times New Roman"/>
          <w:sz w:val="24"/>
          <w:szCs w:val="24"/>
          <w:lang w:val="en-US"/>
        </w:rPr>
        <w:fldChar w:fldCharType="begin"/>
      </w:r>
      <w:r w:rsidR="0039097B">
        <w:rPr>
          <w:rFonts w:ascii="Times New Roman" w:hAnsi="Times New Roman" w:cs="Times New Roman"/>
          <w:sz w:val="24"/>
          <w:szCs w:val="24"/>
          <w:lang w:val="en-US"/>
        </w:rPr>
        <w:instrText xml:space="preserve"> ADDIN EN.CITE &lt;EndNote&gt;&lt;Cite&gt;&lt;Author&gt;Golinkoff&lt;/Author&gt;&lt;Year&gt;1994&lt;/Year&gt;&lt;RecNum&gt;129&lt;/RecNum&gt;&lt;Prefix&gt;N3C`; &lt;/Prefix&gt;&lt;DisplayText&gt;(N3C; Golinkoff, Mervis, &amp;amp; Hirsh-Pasek, 1994)&lt;/DisplayText&gt;&lt;record&gt;&lt;rec-number&gt;129&lt;/rec-number&gt;&lt;foreign-keys&gt;&lt;key app="EN" db-id="zfz590pzaspwtvertem5a5videew22f952sf"&gt;129&lt;/key&gt;&lt;/foreign-keys&gt;&lt;ref-type name="Journal Article"&gt;17&lt;/ref-type&gt;&lt;contributors&gt;&lt;authors&gt;&lt;author&gt;Golinkoff, R.M.&lt;/author&gt;&lt;author&gt;Mervis, C.B.&lt;/author&gt;&lt;author&gt;Hirsh-Pasek, K.&lt;/author&gt;&lt;/authors&gt;&lt;/contributors&gt;&lt;titles&gt;&lt;title&gt;Early object labels: The case for a developmental lexical principles framework&lt;/title&gt;&lt;secondary-title&gt;Journal of Child Language&lt;/secondary-title&gt;&lt;/titles&gt;&lt;periodical&gt;&lt;full-title&gt;Journal of Child Language&lt;/full-title&gt;&lt;/periodical&gt;&lt;pages&gt;122-155&lt;/pages&gt;&lt;volume&gt;21&lt;/volume&gt;&lt;dates&gt;&lt;year&gt;1994&lt;/year&gt;&lt;/dates&gt;&lt;urls&gt;&lt;/urls&gt;&lt;/record&gt;&lt;/Cite&gt;&lt;/EndNote&gt;</w:instrText>
      </w:r>
      <w:r w:rsidR="00DB68E3">
        <w:rPr>
          <w:rFonts w:ascii="Times New Roman" w:hAnsi="Times New Roman" w:cs="Times New Roman"/>
          <w:sz w:val="24"/>
          <w:szCs w:val="24"/>
          <w:lang w:val="en-US"/>
        </w:rPr>
        <w:fldChar w:fldCharType="separate"/>
      </w:r>
      <w:r w:rsidR="00DB68E3">
        <w:rPr>
          <w:rFonts w:ascii="Times New Roman" w:hAnsi="Times New Roman" w:cs="Times New Roman"/>
          <w:noProof/>
          <w:sz w:val="24"/>
          <w:szCs w:val="24"/>
          <w:lang w:val="en-US"/>
        </w:rPr>
        <w:t>(</w:t>
      </w:r>
      <w:hyperlink w:anchor="_ENREF_17" w:tooltip="Golinkoff, 1994 #129" w:history="1">
        <w:r w:rsidR="00541239">
          <w:rPr>
            <w:rFonts w:ascii="Times New Roman" w:hAnsi="Times New Roman" w:cs="Times New Roman"/>
            <w:noProof/>
            <w:sz w:val="24"/>
            <w:szCs w:val="24"/>
            <w:lang w:val="en-US"/>
          </w:rPr>
          <w:t>N3C; Golinkoff, Mervis, &amp; Hirsh-Pasek, 1994</w:t>
        </w:r>
      </w:hyperlink>
      <w:r w:rsidR="00DB68E3">
        <w:rPr>
          <w:rFonts w:ascii="Times New Roman" w:hAnsi="Times New Roman" w:cs="Times New Roman"/>
          <w:noProof/>
          <w:sz w:val="24"/>
          <w:szCs w:val="24"/>
          <w:lang w:val="en-US"/>
        </w:rPr>
        <w:t>)</w:t>
      </w:r>
      <w:r w:rsidR="00DB68E3">
        <w:rPr>
          <w:rFonts w:ascii="Times New Roman" w:hAnsi="Times New Roman" w:cs="Times New Roman"/>
          <w:sz w:val="24"/>
          <w:szCs w:val="24"/>
          <w:lang w:val="en-US"/>
        </w:rPr>
        <w:fldChar w:fldCharType="end"/>
      </w:r>
      <w:r w:rsidR="00A915B6" w:rsidRPr="00A915B6">
        <w:rPr>
          <w:rFonts w:ascii="Times New Roman" w:hAnsi="Times New Roman" w:cs="Times New Roman"/>
          <w:sz w:val="24"/>
          <w:szCs w:val="24"/>
          <w:lang w:val="en-US"/>
        </w:rPr>
        <w:t xml:space="preserve"> or</w:t>
      </w:r>
      <w:r w:rsidR="00DB68E3">
        <w:rPr>
          <w:rFonts w:ascii="Times New Roman" w:hAnsi="Times New Roman" w:cs="Times New Roman"/>
          <w:sz w:val="24"/>
          <w:szCs w:val="24"/>
          <w:lang w:val="en-US"/>
        </w:rPr>
        <w:t xml:space="preserve"> vice versa </w:t>
      </w:r>
      <w:r w:rsidR="00DB68E3">
        <w:rPr>
          <w:rFonts w:ascii="Times New Roman" w:hAnsi="Times New Roman" w:cs="Times New Roman"/>
          <w:sz w:val="24"/>
          <w:szCs w:val="24"/>
          <w:lang w:val="en-US"/>
        </w:rPr>
        <w:fldChar w:fldCharType="begin"/>
      </w:r>
      <w:r w:rsidR="008F034C">
        <w:rPr>
          <w:rFonts w:ascii="Times New Roman" w:hAnsi="Times New Roman" w:cs="Times New Roman"/>
          <w:sz w:val="24"/>
          <w:szCs w:val="24"/>
          <w:lang w:val="en-US"/>
        </w:rPr>
        <w:instrText xml:space="preserve"> ADDIN EN.CITE &lt;EndNote&gt;&lt;Cite&gt;&lt;Author&gt;Merriman&lt;/Author&gt;&lt;Year&gt;1989&lt;/Year&gt;&lt;RecNum&gt;128&lt;/RecNum&gt;&lt;Prefix&gt;bias to fill lexical gaps`, &lt;/Prefix&gt;&lt;DisplayText&gt;(bias to fill lexical gaps, Merriman &amp;amp; Bowman, 1989)&lt;/DisplayText&gt;&lt;record&gt;&lt;rec-number&gt;128&lt;/rec-number&gt;&lt;foreign-keys&gt;&lt;key app="EN" db-id="zfz590pzaspwtvertem5a5videew22f952sf"&gt;128&lt;/key&gt;&lt;/foreign-keys&gt;&lt;ref-type name="Journal Article"&gt;17&lt;/ref-type&gt;&lt;contributors&gt;&lt;authors&gt;&lt;author&gt;Merriman, William E.&lt;/author&gt;&lt;author&gt;Bowman, Laura L.&lt;/author&gt;&lt;/authors&gt;&lt;/contributors&gt;&lt;titles&gt;&lt;title&gt;The mutual exclusivity bias in children&amp;apos;s word learning&lt;/title&gt;&lt;secondary-title&gt;Monographs of the Society for Research in Child Development&lt;/secondary-title&gt;&lt;/titles&gt;&lt;volume&gt;54&lt;/volume&gt;&lt;number&gt;3-4&lt;/number&gt;&lt;keywords&gt;&lt;keyword&gt;mutual exclusivity bias in word learning, 1.8–11.7 yr olds &amp;amp; young adults&lt;/keyword&gt;&lt;keyword&gt;Language Development&lt;/keyword&gt;&lt;keyword&gt;Verbal Learning&lt;/keyword&gt;&lt;keyword&gt;Words (Phonetic Units)&lt;/keyword&gt;&lt;/keywords&gt;&lt;dates&gt;&lt;year&gt;1989&lt;/year&gt;&lt;/dates&gt;&lt;pub-location&gt;US&lt;/pub-location&gt;&lt;publisher&gt;Univ of Chicago Press&lt;/publisher&gt;&lt;isbn&gt;0037-976X&amp;#xD;1540-5834&lt;/isbn&gt;&lt;accession-num&gt;1990-09479-001. First Author &amp;amp; Affiliation: Merriman, William E.&lt;/accession-num&gt;&lt;urls&gt;&lt;related-urls&gt;&lt;url&gt;http://search.ebscohost.com/login.aspx?direct=true&amp;amp;db=psyh&amp;amp;AN=1990-09479-001&amp;amp;site=ehost-live&lt;/url&gt;&lt;/related-urls&gt;&lt;/urls&gt;&lt;remote-database-name&gt;psyh&lt;/remote-database-name&gt;&lt;remote-database-provider&gt;EBSCOhost&lt;/remote-database-provider&gt;&lt;/record&gt;&lt;/Cite&gt;&lt;/EndNote&gt;</w:instrText>
      </w:r>
      <w:r w:rsidR="00DB68E3">
        <w:rPr>
          <w:rFonts w:ascii="Times New Roman" w:hAnsi="Times New Roman" w:cs="Times New Roman"/>
          <w:sz w:val="24"/>
          <w:szCs w:val="24"/>
          <w:lang w:val="en-US"/>
        </w:rPr>
        <w:fldChar w:fldCharType="separate"/>
      </w:r>
      <w:r w:rsidR="00DB68E3">
        <w:rPr>
          <w:rFonts w:ascii="Times New Roman" w:hAnsi="Times New Roman" w:cs="Times New Roman"/>
          <w:noProof/>
          <w:sz w:val="24"/>
          <w:szCs w:val="24"/>
          <w:lang w:val="en-US"/>
        </w:rPr>
        <w:t>(</w:t>
      </w:r>
      <w:hyperlink w:anchor="_ENREF_33" w:tooltip="Merriman, 1989 #128" w:history="1">
        <w:r w:rsidR="00541239">
          <w:rPr>
            <w:rFonts w:ascii="Times New Roman" w:hAnsi="Times New Roman" w:cs="Times New Roman"/>
            <w:noProof/>
            <w:sz w:val="24"/>
            <w:szCs w:val="24"/>
            <w:lang w:val="en-US"/>
          </w:rPr>
          <w:t>bias to fill lexical gaps, Merriman &amp; Bowman, 1989</w:t>
        </w:r>
      </w:hyperlink>
      <w:r w:rsidR="00DB68E3">
        <w:rPr>
          <w:rFonts w:ascii="Times New Roman" w:hAnsi="Times New Roman" w:cs="Times New Roman"/>
          <w:noProof/>
          <w:sz w:val="24"/>
          <w:szCs w:val="24"/>
          <w:lang w:val="en-US"/>
        </w:rPr>
        <w:t>)</w:t>
      </w:r>
      <w:r w:rsidR="00DB68E3">
        <w:rPr>
          <w:rFonts w:ascii="Times New Roman" w:hAnsi="Times New Roman" w:cs="Times New Roman"/>
          <w:sz w:val="24"/>
          <w:szCs w:val="24"/>
          <w:lang w:val="en-US"/>
        </w:rPr>
        <w:fldChar w:fldCharType="end"/>
      </w:r>
      <w:r w:rsidR="00E353A5">
        <w:rPr>
          <w:rFonts w:ascii="Times New Roman" w:hAnsi="Times New Roman" w:cs="Times New Roman"/>
          <w:sz w:val="24"/>
          <w:szCs w:val="24"/>
          <w:lang w:val="en-US"/>
        </w:rPr>
        <w:t xml:space="preserve">. </w:t>
      </w:r>
      <w:r w:rsidR="00A915B6" w:rsidRPr="00A915B6">
        <w:rPr>
          <w:rFonts w:ascii="Times New Roman" w:hAnsi="Times New Roman" w:cs="Times New Roman"/>
          <w:sz w:val="24"/>
          <w:szCs w:val="24"/>
          <w:lang w:val="en-US"/>
        </w:rPr>
        <w:t>Unlike the Mutual Exclusivity bias, neither account predicts difficulty mapping novel names to nameable categories if other options are not apparent.</w:t>
      </w:r>
    </w:p>
    <w:p w14:paraId="32ACF307" w14:textId="41B92767" w:rsidR="007B6AF0" w:rsidRDefault="007B6AF0" w:rsidP="00FE04C7">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lastRenderedPageBreak/>
        <w:t>According to these accounts, the bia</w:t>
      </w:r>
      <w:r>
        <w:rPr>
          <w:rFonts w:ascii="Times New Roman" w:hAnsi="Times New Roman" w:cs="Times New Roman"/>
          <w:sz w:val="24"/>
          <w:szCs w:val="24"/>
        </w:rPr>
        <w:t xml:space="preserve">s exists to aid word learning. </w:t>
      </w:r>
      <w:r w:rsidRPr="00A41333">
        <w:rPr>
          <w:rFonts w:ascii="Times New Roman" w:hAnsi="Times New Roman" w:cs="Times New Roman"/>
          <w:sz w:val="24"/>
          <w:szCs w:val="24"/>
        </w:rPr>
        <w:t xml:space="preserve">It has frequently been </w:t>
      </w:r>
      <w:r w:rsidR="00BE6B92">
        <w:rPr>
          <w:rFonts w:ascii="Times New Roman" w:hAnsi="Times New Roman" w:cs="Times New Roman"/>
          <w:sz w:val="24"/>
          <w:szCs w:val="24"/>
        </w:rPr>
        <w:t>noted</w:t>
      </w:r>
      <w:r w:rsidRPr="00A41333">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&lt;EndNote&gt;&lt;Cite&gt;&lt;Author&gt;Quine&lt;/Author&gt;&lt;Year&gt;1960&lt;/Year&gt;&lt;RecNum&gt;228&lt;/RecNum&gt;&lt;Prefix&gt;e.g.`, &lt;/Prefix&gt;&lt;DisplayText&gt;(e.g., Quine, 1960)&lt;/DisplayText&gt;&lt;record&gt;&lt;rec-number&gt;228&lt;/rec-number&gt;&lt;foreign-keys&gt;&lt;key app="EN" db-id="se9w2pdwd9r2v1eprsvvedd3td5pawaef0f9"&gt;228&lt;/key&gt;&lt;/foreign-keys&gt;&lt;ref-type name="Book"&gt;6&lt;/ref-type&gt;&lt;contributors&gt;&lt;authors&gt;&lt;author&gt;Quine, W.V.O.&lt;/author&gt;&lt;/authors&gt;&lt;/contributors&gt;&lt;titles&gt;&lt;title&gt;Word and Object&lt;/title&gt;&lt;/titles&gt;&lt;dates&gt;&lt;year&gt;1960&lt;/year&gt;&lt;/dates&gt;&lt;pub-location&gt;Cambridge, MA&lt;/pub-location&gt;&lt;publisher&gt;MIT&lt;/publisher&gt;&lt;urls&gt;&lt;/urls&gt;&lt;/record&gt;&lt;/Cite&gt;&lt;/EndNote&gt;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9" w:tooltip="Quine, 1960 #228" w:history="1">
        <w:r w:rsidR="00541239">
          <w:rPr>
            <w:rFonts w:ascii="Times New Roman" w:hAnsi="Times New Roman" w:cs="Times New Roman"/>
            <w:noProof/>
            <w:sz w:val="24"/>
            <w:szCs w:val="24"/>
          </w:rPr>
          <w:t xml:space="preserve">e.g., </w:t>
        </w:r>
        <w:bookmarkStart w:id="0" w:name="_GoBack"/>
        <w:r w:rsidR="00541239">
          <w:rPr>
            <w:rFonts w:ascii="Times New Roman" w:hAnsi="Times New Roman" w:cs="Times New Roman"/>
            <w:noProof/>
            <w:sz w:val="24"/>
            <w:szCs w:val="24"/>
          </w:rPr>
          <w:t>Quine</w:t>
        </w:r>
        <w:bookmarkEnd w:id="0"/>
        <w:r w:rsidR="00541239">
          <w:rPr>
            <w:rFonts w:ascii="Times New Roman" w:hAnsi="Times New Roman" w:cs="Times New Roman"/>
            <w:noProof/>
            <w:sz w:val="24"/>
            <w:szCs w:val="24"/>
          </w:rPr>
          <w:t>, 1960</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A41333">
        <w:rPr>
          <w:rFonts w:ascii="Times New Roman" w:hAnsi="Times New Roman" w:cs="Times New Roman"/>
          <w:sz w:val="24"/>
          <w:szCs w:val="24"/>
        </w:rPr>
        <w:t xml:space="preserve"> that the number of possible meanings of an unknown wor</w:t>
      </w:r>
      <w:r w:rsidR="00A915B6">
        <w:rPr>
          <w:rFonts w:ascii="Times New Roman" w:hAnsi="Times New Roman" w:cs="Times New Roman"/>
          <w:sz w:val="24"/>
          <w:szCs w:val="24"/>
        </w:rPr>
        <w:t>d</w:t>
      </w:r>
      <w:r w:rsidRPr="00A41333">
        <w:rPr>
          <w:rFonts w:ascii="Times New Roman" w:hAnsi="Times New Roman" w:cs="Times New Roman"/>
          <w:sz w:val="24"/>
          <w:szCs w:val="24"/>
        </w:rPr>
        <w:t xml:space="preserve"> is indefinitely high, but children neve</w:t>
      </w:r>
      <w:r>
        <w:rPr>
          <w:rFonts w:ascii="Times New Roman" w:hAnsi="Times New Roman" w:cs="Times New Roman"/>
          <w:sz w:val="24"/>
          <w:szCs w:val="24"/>
        </w:rPr>
        <w:t>rtheless readily learn nouns.</w:t>
      </w:r>
      <w:r w:rsidRPr="00A41333">
        <w:rPr>
          <w:rFonts w:ascii="Times New Roman" w:hAnsi="Times New Roman" w:cs="Times New Roman"/>
          <w:sz w:val="24"/>
          <w:szCs w:val="24"/>
        </w:rPr>
        <w:t xml:space="preserve"> One possible way of narrowing down the number of plausible meanings is to assume that a novel word cannot refer to</w:t>
      </w:r>
      <w:r>
        <w:rPr>
          <w:rFonts w:ascii="Times New Roman" w:hAnsi="Times New Roman" w:cs="Times New Roman"/>
          <w:sz w:val="24"/>
          <w:szCs w:val="24"/>
        </w:rPr>
        <w:t xml:space="preserve"> objects one can already name. </w:t>
      </w:r>
      <w:r w:rsidRPr="00A41333">
        <w:rPr>
          <w:rFonts w:ascii="Times New Roman" w:hAnsi="Times New Roman" w:cs="Times New Roman"/>
          <w:sz w:val="24"/>
          <w:szCs w:val="24"/>
        </w:rPr>
        <w:t>For basic level categories, this assumption is typically true, and thus could be a</w:t>
      </w:r>
      <w:r>
        <w:rPr>
          <w:rFonts w:ascii="Times New Roman" w:hAnsi="Times New Roman" w:cs="Times New Roman"/>
          <w:sz w:val="24"/>
          <w:szCs w:val="24"/>
        </w:rPr>
        <w:t xml:space="preserve"> useful initial approximation. </w:t>
      </w:r>
      <w:r w:rsidRPr="00A41333">
        <w:rPr>
          <w:rFonts w:ascii="Times New Roman" w:hAnsi="Times New Roman" w:cs="Times New Roman"/>
          <w:sz w:val="24"/>
          <w:szCs w:val="24"/>
        </w:rPr>
        <w:t xml:space="preserve">Later in development, as children encounter more superordinate, subordinate, and otherwise overlapping terms, the bias is assumed to be relaxed, possibly on a case-by-case basis </w:t>
      </w:r>
      <w:r>
        <w:rPr>
          <w:rFonts w:ascii="Times New Roman" w:hAnsi="Times New Roman" w:cs="Times New Roman"/>
          <w:sz w:val="24"/>
          <w:szCs w:val="24"/>
        </w:rPr>
        <w:fldChar w:fldCharType="begin"/>
      </w:r>
      <w:r w:rsidR="008F034C">
        <w:rPr>
          <w:rFonts w:ascii="Times New Roman" w:hAnsi="Times New Roman" w:cs="Times New Roman"/>
          <w:sz w:val="24"/>
          <w:szCs w:val="24"/>
        </w:rPr>
        <w:instrText xml:space="preserve"> ADDIN EN.CITE &lt;EndNote&gt;&lt;Cite&gt;&lt;Author&gt;Markman&lt;/Author&gt;&lt;Year&gt;1989&lt;/Year&gt;&lt;RecNum&gt;138&lt;/RecNum&gt;&lt;Pages&gt;215&lt;/Pages&gt;&lt;DisplayText&gt;(Markman, 1989, p. 215)&lt;/DisplayText&gt;&lt;record&gt;&lt;rec-number&gt;138&lt;/rec-number&gt;&lt;foreign-keys&gt;&lt;key app="EN" db-id="zfz590pzaspwtvertem5a5videew22f952sf"&gt;138&lt;/key&gt;&lt;/foreign-keys&gt;&lt;ref-type name="Book"&gt;6&lt;/ref-type&gt;&lt;contributors&gt;&lt;authors&gt;&lt;author&gt;Markman, E.M.&lt;/author&gt;&lt;/authors&gt;&lt;/contributors&gt;&lt;titles&gt;&lt;title&gt;Categorization and naming in children: Problems of induction&lt;/title&gt;&lt;/titles&gt;&lt;dates&gt;&lt;year&gt;1989&lt;/year&gt;&lt;/dates&gt;&lt;pub-location&gt;Cambridge, MA&lt;/pub-location&gt;&lt;publisher&gt;MIT Press&lt;/publisher&gt;&lt;urls&gt;&lt;/urls&gt;&lt;/record&gt;&lt;/Cite&gt;&lt;/EndNote&gt;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9" w:tooltip="Markman, 1989 #138" w:history="1">
        <w:r w:rsidR="00541239">
          <w:rPr>
            <w:rFonts w:ascii="Times New Roman" w:hAnsi="Times New Roman" w:cs="Times New Roman"/>
            <w:noProof/>
            <w:sz w:val="24"/>
            <w:szCs w:val="24"/>
          </w:rPr>
          <w:t>Markman, 1989, p. 215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A41333">
        <w:rPr>
          <w:rFonts w:ascii="Times New Roman" w:hAnsi="Times New Roman" w:cs="Times New Roman"/>
          <w:sz w:val="24"/>
          <w:szCs w:val="24"/>
        </w:rPr>
        <w:t>.</w:t>
      </w:r>
    </w:p>
    <w:p w14:paraId="2FF41601" w14:textId="37A7D8B4" w:rsidR="007B6AF0" w:rsidRDefault="007B6AF0" w:rsidP="00FE04C7">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 xml:space="preserve">The main competitor to this view is the sociopragmatic account, according to which </w:t>
      </w:r>
      <w:r>
        <w:rPr>
          <w:rFonts w:ascii="Times New Roman" w:hAnsi="Times New Roman" w:cs="Times New Roman"/>
          <w:sz w:val="24"/>
          <w:szCs w:val="24"/>
        </w:rPr>
        <w:t>lexical principles are unnecessary.</w:t>
      </w:r>
      <w:r w:rsidRPr="00A41333">
        <w:rPr>
          <w:rFonts w:ascii="Times New Roman" w:hAnsi="Times New Roman" w:cs="Times New Roman"/>
          <w:sz w:val="24"/>
          <w:szCs w:val="24"/>
        </w:rPr>
        <w:t xml:space="preserve"> Instead, </w:t>
      </w:r>
      <w:r>
        <w:rPr>
          <w:rFonts w:ascii="Times New Roman" w:hAnsi="Times New Roman" w:cs="Times New Roman"/>
          <w:sz w:val="24"/>
          <w:szCs w:val="24"/>
        </w:rPr>
        <w:t>children</w:t>
      </w:r>
      <w:r w:rsidRPr="00A41333">
        <w:rPr>
          <w:rFonts w:ascii="Times New Roman" w:hAnsi="Times New Roman" w:cs="Times New Roman"/>
          <w:sz w:val="24"/>
          <w:szCs w:val="24"/>
        </w:rPr>
        <w:t xml:space="preserve"> are able to infer word meanings by judging others’ communicative intentions </w:t>
      </w:r>
      <w:r>
        <w:rPr>
          <w:rFonts w:ascii="Times New Roman" w:hAnsi="Times New Roman" w:cs="Times New Roman"/>
          <w:sz w:val="24"/>
          <w:szCs w:val="24"/>
        </w:rPr>
        <w:fldChar w:fldCharType="begin"/>
      </w:r>
      <w:r w:rsidR="008F034C">
        <w:rPr>
          <w:rFonts w:ascii="Times New Roman" w:hAnsi="Times New Roman" w:cs="Times New Roman"/>
          <w:sz w:val="24"/>
          <w:szCs w:val="24"/>
        </w:rPr>
        <w:instrText xml:space="preserve"> ADDIN EN.CITE &lt;EndNote&gt;&lt;Cite&gt;&lt;Author&gt;Bloom&lt;/Author&gt;&lt;Year&gt;2000&lt;/Year&gt;&lt;RecNum&gt;130&lt;/RecNum&gt;&lt;DisplayText&gt;(Bloom, 2000; Diesendruck &amp;amp; Markson, 2001; Tomasello, 2000)&lt;/DisplayText&gt;&lt;record&gt;&lt;rec-number&gt;130&lt;/rec-number&gt;&lt;foreign-keys&gt;&lt;key app="EN" db-id="zfz590pzaspwtvertem5a5videew22f952sf"&gt;130&lt;/key&gt;&lt;/foreign-keys&gt;&lt;ref-type name="Book"&gt;6&lt;/ref-type&gt;&lt;contributors&gt;&lt;authors&gt;&lt;author&gt;Bloom, P.&lt;/author&gt;&lt;/authors&gt;&lt;/contributors&gt;&lt;titles&gt;&lt;title&gt;How children learn the meaning of words&lt;/title&gt;&lt;/titles&gt;&lt;dates&gt;&lt;year&gt;2000&lt;/year&gt;&lt;/dates&gt;&lt;pub-location&gt;Cambridge, MA&lt;/pub-location&gt;&lt;publisher&gt;MIT Press&lt;/publisher&gt;&lt;urls&gt;&lt;/urls&gt;&lt;/record&gt;&lt;/Cite&gt;&lt;Cite&gt;&lt;Author&gt;Diesendruck&lt;/Author&gt;&lt;Year&gt;2001&lt;/Year&gt;&lt;RecNum&gt;58&lt;/RecNum&gt;&lt;record&gt;&lt;rec-number&gt;58&lt;/rec-number&gt;&lt;foreign-keys&gt;&lt;key app="EN" db-id="zfz590pzaspwtvertem5a5videew22f952sf"&gt;58&lt;/key&gt;&lt;/foreign-keys&gt;&lt;ref-type name="Journal Article"&gt;17&lt;/ref-type&gt;&lt;contributors&gt;&lt;authors&gt;&lt;author&gt;Diesendruck, G.&lt;/author&gt;&lt;author&gt;Markson, L.&lt;/author&gt;&lt;/authors&gt;&lt;/contributors&gt;&lt;titles&gt;&lt;title&gt;Children&amp;apos;s avoidance of lexical overlap: A pragmatic account&lt;/title&gt;&lt;secondary-title&gt;Developmental Psychology&lt;/secondary-title&gt;&lt;/titles&gt;&lt;pages&gt;630-641&lt;/pages&gt;&lt;volume&gt;37&lt;/volume&gt;&lt;number&gt;5&lt;/number&gt;&lt;dates&gt;&lt;year&gt;2001&lt;/year&gt;&lt;/dates&gt;&lt;urls&gt;&lt;/urls&gt;&lt;/record&gt;&lt;/Cite&gt;&lt;Cite&gt;&lt;Author&gt;Tomasello&lt;/Author&gt;&lt;Year&gt;2000&lt;/Year&gt;&lt;RecNum&gt;236&lt;/RecNum&gt;&lt;record&gt;&lt;rec-number&gt;236&lt;/rec-number&gt;&lt;foreign-keys&gt;&lt;key app="EN" db-id="se9w2pdwd9r2v1eprsvvedd3td5pawaef0f9"&gt;236&lt;/key&gt;&lt;/foreign-keys&gt;&lt;ref-type name="Journal Article"&gt;17&lt;/ref-type&gt;&lt;contributors&gt;&lt;authors&gt;&lt;author&gt;Tomasello, M.&lt;/author&gt;&lt;/authors&gt;&lt;/contributors&gt;&lt;titles&gt;&lt;title&gt;The social-pragmatic theory of word learning&lt;/title&gt;&lt;secondary-title&gt;Pragmatics&lt;/secondary-title&gt;&lt;/titles&gt;&lt;periodical&gt;&lt;full-title&gt;Pragmatics&lt;/full-title&gt;&lt;/periodical&gt;&lt;pages&gt;401-413&lt;/pages&gt;&lt;volume&gt;10&lt;/volume&gt;&lt;number&gt;4&lt;/number&gt;&lt;dates&gt;&lt;year&gt;2000&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 w:tooltip="Bloom, 2000 #130" w:history="1">
        <w:r w:rsidR="00541239">
          <w:rPr>
            <w:rFonts w:ascii="Times New Roman" w:hAnsi="Times New Roman" w:cs="Times New Roman"/>
            <w:noProof/>
            <w:sz w:val="24"/>
            <w:szCs w:val="24"/>
          </w:rPr>
          <w:t>Bloom, 2000</w:t>
        </w:r>
      </w:hyperlink>
      <w:r>
        <w:rPr>
          <w:rFonts w:ascii="Times New Roman" w:hAnsi="Times New Roman" w:cs="Times New Roman"/>
          <w:noProof/>
          <w:sz w:val="24"/>
          <w:szCs w:val="24"/>
        </w:rPr>
        <w:t xml:space="preserve">; </w:t>
      </w:r>
      <w:hyperlink w:anchor="_ENREF_10" w:tooltip="Diesendruck, 2001 #58" w:history="1">
        <w:r w:rsidR="00541239">
          <w:rPr>
            <w:rFonts w:ascii="Times New Roman" w:hAnsi="Times New Roman" w:cs="Times New Roman"/>
            <w:noProof/>
            <w:sz w:val="24"/>
            <w:szCs w:val="24"/>
          </w:rPr>
          <w:t>Diesendruck &amp; Markson, 2001</w:t>
        </w:r>
      </w:hyperlink>
      <w:r>
        <w:rPr>
          <w:rFonts w:ascii="Times New Roman" w:hAnsi="Times New Roman" w:cs="Times New Roman"/>
          <w:noProof/>
          <w:sz w:val="24"/>
          <w:szCs w:val="24"/>
        </w:rPr>
        <w:t xml:space="preserve">; </w:t>
      </w:r>
      <w:hyperlink w:anchor="_ENREF_43" w:tooltip="Tomasello, 2000 #236" w:history="1">
        <w:r w:rsidR="00541239">
          <w:rPr>
            <w:rFonts w:ascii="Times New Roman" w:hAnsi="Times New Roman" w:cs="Times New Roman"/>
            <w:noProof/>
            <w:sz w:val="24"/>
            <w:szCs w:val="24"/>
          </w:rPr>
          <w:t>Tomasello, 2000</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008E763B">
        <w:rPr>
          <w:rFonts w:ascii="Times New Roman" w:hAnsi="Times New Roman" w:cs="Times New Roman"/>
          <w:sz w:val="24"/>
          <w:szCs w:val="24"/>
        </w:rPr>
        <w:t xml:space="preserve"> </w:t>
      </w:r>
      <w:r w:rsidRPr="00A41333">
        <w:rPr>
          <w:rFonts w:ascii="Times New Roman" w:hAnsi="Times New Roman" w:cs="Times New Roman"/>
          <w:sz w:val="24"/>
          <w:szCs w:val="24"/>
        </w:rPr>
        <w:t xml:space="preserve">and other theory of mind judgements </w:t>
      </w:r>
      <w:r>
        <w:rPr>
          <w:rFonts w:ascii="Times New Roman" w:hAnsi="Times New Roman" w:cs="Times New Roman"/>
          <w:sz w:val="24"/>
          <w:szCs w:val="24"/>
        </w:rPr>
        <w:fldChar w:fldCharType="begin"/>
      </w:r>
      <w:r w:rsidR="008F034C">
        <w:rPr>
          <w:rFonts w:ascii="Times New Roman" w:hAnsi="Times New Roman" w:cs="Times New Roman"/>
          <w:sz w:val="24"/>
          <w:szCs w:val="24"/>
        </w:rPr>
        <w:instrText xml:space="preserve"> ADDIN EN.CITE &lt;EndNote&gt;&lt;Cite&gt;&lt;Author&gt;Diesendruck&lt;/Author&gt;&lt;Year&gt;2001&lt;/Year&gt;&lt;RecNum&gt;58&lt;/RecNum&gt;&lt;DisplayText&gt;(Diesendruck, 2005; Diesendruck &amp;amp; Markson, 2001)&lt;/DisplayText&gt;&lt;record&gt;&lt;rec-number&gt;58&lt;/rec-number&gt;&lt;foreign-keys&gt;&lt;key app="EN" db-id="zfz590pzaspwtvertem5a5videew22f952sf"&gt;58&lt;/key&gt;&lt;/foreign-keys&gt;&lt;ref-type name="Journal Article"&gt;17&lt;/ref-type&gt;&lt;contributors&gt;&lt;authors&gt;&lt;author&gt;Diesendruck, G.&lt;/author&gt;&lt;author&gt;Markson, L.&lt;/author&gt;&lt;/authors&gt;&lt;/contributors&gt;&lt;titles&gt;&lt;title&gt;Children&amp;apos;s avoidance of lexical overlap: A pragmatic account&lt;/title&gt;&lt;secondary-title&gt;Developmental Psychology&lt;/secondary-title&gt;&lt;/titles&gt;&lt;pages&gt;630-641&lt;/pages&gt;&lt;volume&gt;37&lt;/volume&gt;&lt;number&gt;5&lt;/number&gt;&lt;dates&gt;&lt;year&gt;2001&lt;/year&gt;&lt;/dates&gt;&lt;urls&gt;&lt;/urls&gt;&lt;/record&gt;&lt;/Cite&gt;&lt;Cite&gt;&lt;Author&gt;Diesendruck&lt;/Author&gt;&lt;Year&gt;2005&lt;/Year&gt;&lt;RecNum&gt;121&lt;/RecNum&gt;&lt;record&gt;&lt;rec-number&gt;121&lt;/rec-number&gt;&lt;foreign-keys&gt;&lt;key app="EN" db-id="zfz590pzaspwtvertem5a5videew22f952sf"&gt;121&lt;/key&gt;&lt;/foreign-keys&gt;&lt;ref-type name="Journal Article"&gt;17&lt;/ref-type&gt;&lt;contributors&gt;&lt;authors&gt;&lt;author&gt;Diesendruck, G.&lt;/author&gt;&lt;/authors&gt;&lt;/contributors&gt;&lt;titles&gt;&lt;title&gt;The principle of conventionality and contrast in word learning: An empirical examination&lt;/title&gt;&lt;secondary-title&gt;Developmental Psychology&lt;/secondary-title&gt;&lt;/titles&gt;&lt;pages&gt;451-463&lt;/pages&gt;&lt;volume&gt;41&lt;/volume&gt;&lt;number&gt;3&lt;/number&gt;&lt;dates&gt;&lt;year&gt;2005&lt;/year&gt;&lt;/dates&gt;&lt;urls&gt;&lt;/urls&gt;&lt;/record&gt;&lt;/Cite&gt;&lt;/EndNote&gt;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9" w:tooltip="Diesendruck, 2005 #121" w:history="1">
        <w:r w:rsidR="00541239">
          <w:rPr>
            <w:rFonts w:ascii="Times New Roman" w:hAnsi="Times New Roman" w:cs="Times New Roman"/>
            <w:noProof/>
            <w:sz w:val="24"/>
            <w:szCs w:val="24"/>
          </w:rPr>
          <w:t>Diesendruck, 2005</w:t>
        </w:r>
      </w:hyperlink>
      <w:r>
        <w:rPr>
          <w:rFonts w:ascii="Times New Roman" w:hAnsi="Times New Roman" w:cs="Times New Roman"/>
          <w:noProof/>
          <w:sz w:val="24"/>
          <w:szCs w:val="24"/>
        </w:rPr>
        <w:t xml:space="preserve">; </w:t>
      </w:r>
      <w:hyperlink w:anchor="_ENREF_10" w:tooltip="Diesendruck, 2001 #58" w:history="1">
        <w:r w:rsidR="00541239">
          <w:rPr>
            <w:rFonts w:ascii="Times New Roman" w:hAnsi="Times New Roman" w:cs="Times New Roman"/>
            <w:noProof/>
            <w:sz w:val="24"/>
            <w:szCs w:val="24"/>
          </w:rPr>
          <w:t>Diesendruck &amp; Markson, 2001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A41333">
        <w:rPr>
          <w:rFonts w:ascii="Times New Roman" w:hAnsi="Times New Roman" w:cs="Times New Roman"/>
          <w:sz w:val="24"/>
          <w:szCs w:val="24"/>
        </w:rPr>
        <w:t xml:space="preserve">. To do this, children employ two connected pragmatic principles proposed by Clark </w:t>
      </w:r>
      <w:r>
        <w:rPr>
          <w:rFonts w:ascii="Times New Roman" w:hAnsi="Times New Roman" w:cs="Times New Roman"/>
          <w:sz w:val="24"/>
          <w:szCs w:val="24"/>
        </w:rPr>
        <w:fldChar w:fldCharType="begin"/>
      </w:r>
      <w:r w:rsidR="0039097B">
        <w:rPr>
          <w:rFonts w:ascii="Times New Roman" w:hAnsi="Times New Roman" w:cs="Times New Roman"/>
          <w:sz w:val="24"/>
          <w:szCs w:val="24"/>
        </w:rPr>
        <w:instrText xml:space="preserve"> ADDIN EN.CITE &lt;EndNote&gt;&lt;Cite ExcludeAuth="1"&gt;&lt;Author&gt;Clark&lt;/Author&gt;&lt;Year&gt;1988&lt;/Year&gt;&lt;RecNum&gt;131&lt;/RecNum&gt;&lt;Pages&gt;319&lt;/Pages&gt;&lt;DisplayText&gt;(1988, p. 319)&lt;/DisplayText&gt;&lt;record&gt;&lt;rec-number&gt;131&lt;/rec-number&gt;&lt;foreign-keys&gt;&lt;key app="EN" db-id="zfz590pzaspwtvertem5a5videew22f952sf"&gt;131&lt;/key&gt;&lt;/foreign-keys&gt;&lt;ref-type name="Journal Article"&gt;17&lt;/ref-type&gt;&lt;contributors&gt;&lt;authors&gt;&lt;author&gt;Clark, E.V.&lt;/author&gt;&lt;/authors&gt;&lt;/contributors&gt;&lt;titles&gt;&lt;title&gt;On the logic of contrast&lt;/title&gt;&lt;secondary-title&gt;Journal of Child Language&lt;/secondary-title&gt;&lt;/titles&gt;&lt;periodical&gt;&lt;full-title&gt;Journal of Child Language&lt;/full-title&gt;&lt;/periodical&gt;&lt;pages&gt;317-335&lt;/pages&gt;&lt;volume&gt;15&lt;/volume&gt;&lt;number&gt;2&lt;/number&gt;&lt;keywords&gt;&lt;keyword&gt;development of assumption that different words have different meanings, children&lt;/keyword&gt;&lt;keyword&gt;Language Development&lt;/keyword&gt;&lt;keyword&gt;Word Meaning&lt;/keyword&gt;&lt;keyword&gt;Cognitive Development&lt;/keyword&gt;&lt;keyword&gt;Theory Formulation&lt;/keyword&gt;&lt;/keywords&gt;&lt;dates&gt;&lt;year&gt;1988&lt;/year&gt;&lt;/dates&gt;&lt;pub-location&gt;United Kingdom&lt;/pub-location&gt;&lt;publisher&gt;Cambridge University Press&lt;/publisher&gt;&lt;isbn&gt;0305-0009&amp;#xD;1469-7602&lt;/isbn&gt;&lt;accession-num&gt;1988-35276-001. First Author &amp;amp; Affiliation: Clark, Eve V.&lt;/accession-num&gt;&lt;urls&gt;&lt;related-urls&gt;&lt;url&gt;http://search.ebscohost.com/login.aspx?direct=true&amp;amp;db=psyh&amp;amp;AN=1988-35276-001&amp;amp;site=ehost-live&lt;/url&gt;&lt;/related-urls&gt;&lt;/urls&gt;&lt;remote-database-name&gt;psyh&lt;/remote-database-name&gt;&lt;remote-database-provider&gt;EBSCOhost&lt;/remote-database-provider&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 w:tooltip="Clark, 1988 #131" w:history="1">
        <w:r w:rsidR="00541239">
          <w:rPr>
            <w:rFonts w:ascii="Times New Roman" w:hAnsi="Times New Roman" w:cs="Times New Roman"/>
            <w:noProof/>
            <w:sz w:val="24"/>
            <w:szCs w:val="24"/>
          </w:rPr>
          <w:t>1988, p. 319</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A41333">
        <w:rPr>
          <w:rFonts w:ascii="Times New Roman" w:hAnsi="Times New Roman" w:cs="Times New Roman"/>
          <w:sz w:val="24"/>
          <w:szCs w:val="24"/>
        </w:rPr>
        <w:t>, the principles of conventionality and of contrast: “For certain meanings, there is a conventional form that speakers expect to be used in the language community, that is, if one does not use the conventional form that might have been expected, it is because one has some other, contrasting meaning in mind”. Thus, i</w:t>
      </w:r>
      <w:r>
        <w:rPr>
          <w:rFonts w:ascii="Times New Roman" w:hAnsi="Times New Roman" w:cs="Times New Roman"/>
          <w:sz w:val="24"/>
          <w:szCs w:val="24"/>
        </w:rPr>
        <w:t>n the D</w:t>
      </w:r>
      <w:r w:rsidRPr="00A41333">
        <w:rPr>
          <w:rFonts w:ascii="Times New Roman" w:hAnsi="Times New Roman" w:cs="Times New Roman"/>
          <w:sz w:val="24"/>
          <w:szCs w:val="24"/>
        </w:rPr>
        <w:t>isambiguation task, children infer that</w:t>
      </w:r>
      <w:r w:rsidR="008E763B">
        <w:rPr>
          <w:rFonts w:ascii="Times New Roman" w:hAnsi="Times New Roman" w:cs="Times New Roman"/>
          <w:sz w:val="24"/>
          <w:szCs w:val="24"/>
        </w:rPr>
        <w:t>,</w:t>
      </w:r>
      <w:r w:rsidRPr="00A41333">
        <w:rPr>
          <w:rFonts w:ascii="Times New Roman" w:hAnsi="Times New Roman" w:cs="Times New Roman"/>
          <w:sz w:val="24"/>
          <w:szCs w:val="24"/>
        </w:rPr>
        <w:t xml:space="preserve"> </w:t>
      </w:r>
      <w:r w:rsidR="002B5759">
        <w:rPr>
          <w:rFonts w:ascii="Times New Roman" w:hAnsi="Times New Roman" w:cs="Times New Roman"/>
          <w:sz w:val="24"/>
          <w:szCs w:val="24"/>
        </w:rPr>
        <w:t>had</w:t>
      </w:r>
      <w:r w:rsidR="002B5759" w:rsidRPr="00A41333">
        <w:rPr>
          <w:rFonts w:ascii="Times New Roman" w:hAnsi="Times New Roman" w:cs="Times New Roman"/>
          <w:sz w:val="24"/>
          <w:szCs w:val="24"/>
        </w:rPr>
        <w:t xml:space="preserve"> </w:t>
      </w:r>
      <w:r w:rsidRPr="00A41333">
        <w:rPr>
          <w:rFonts w:ascii="Times New Roman" w:hAnsi="Times New Roman" w:cs="Times New Roman"/>
          <w:sz w:val="24"/>
          <w:szCs w:val="24"/>
        </w:rPr>
        <w:t xml:space="preserve">the experimenter wanted to refer to the familiar object, she would </w:t>
      </w:r>
      <w:r>
        <w:rPr>
          <w:rFonts w:ascii="Times New Roman" w:hAnsi="Times New Roman" w:cs="Times New Roman"/>
          <w:sz w:val="24"/>
          <w:szCs w:val="24"/>
        </w:rPr>
        <w:t xml:space="preserve">have used the familiar name. </w:t>
      </w:r>
      <w:r w:rsidRPr="00A41333">
        <w:rPr>
          <w:rFonts w:ascii="Times New Roman" w:hAnsi="Times New Roman" w:cs="Times New Roman"/>
          <w:sz w:val="24"/>
          <w:szCs w:val="24"/>
        </w:rPr>
        <w:t>Since she did not, she must have some other meaning in mind, and the novel object is the mos</w:t>
      </w:r>
      <w:r>
        <w:rPr>
          <w:rFonts w:ascii="Times New Roman" w:hAnsi="Times New Roman" w:cs="Times New Roman"/>
          <w:sz w:val="24"/>
          <w:szCs w:val="24"/>
        </w:rPr>
        <w:t>t straightforward possibility.</w:t>
      </w:r>
    </w:p>
    <w:p w14:paraId="41FD02A0" w14:textId="3C8789FA" w:rsidR="007B6AF0" w:rsidRPr="00A41333" w:rsidRDefault="007B6AF0" w:rsidP="00FE04C7">
      <w:pPr>
        <w:spacing w:after="0" w:line="480" w:lineRule="auto"/>
        <w:ind w:firstLine="720"/>
        <w:jc w:val="both"/>
        <w:rPr>
          <w:rFonts w:ascii="Times New Roman" w:hAnsi="Times New Roman" w:cs="Times New Roman"/>
          <w:sz w:val="24"/>
          <w:szCs w:val="24"/>
        </w:rPr>
      </w:pPr>
      <w:r w:rsidRPr="00B1006F">
        <w:rPr>
          <w:rFonts w:ascii="Times New Roman" w:hAnsi="Times New Roman" w:cs="Times New Roman"/>
          <w:sz w:val="24"/>
          <w:szCs w:val="24"/>
        </w:rPr>
        <w:t>In support of th</w:t>
      </w:r>
      <w:r>
        <w:rPr>
          <w:rFonts w:ascii="Times New Roman" w:hAnsi="Times New Roman" w:cs="Times New Roman"/>
          <w:sz w:val="24"/>
          <w:szCs w:val="24"/>
        </w:rPr>
        <w:t>e sociopragmatic</w:t>
      </w:r>
      <w:r w:rsidRPr="00B1006F">
        <w:rPr>
          <w:rFonts w:ascii="Times New Roman" w:hAnsi="Times New Roman" w:cs="Times New Roman"/>
          <w:sz w:val="24"/>
          <w:szCs w:val="24"/>
        </w:rPr>
        <w:t xml:space="preserve"> claim, Diesendruck and Markson </w:t>
      </w:r>
      <w:r w:rsidRPr="00B1006F">
        <w:rPr>
          <w:rFonts w:ascii="Times New Roman" w:hAnsi="Times New Roman" w:cs="Times New Roman"/>
          <w:sz w:val="24"/>
          <w:szCs w:val="24"/>
        </w:rPr>
        <w:fldChar w:fldCharType="begin"/>
      </w:r>
      <w:r w:rsidR="008F034C">
        <w:rPr>
          <w:rFonts w:ascii="Times New Roman" w:hAnsi="Times New Roman" w:cs="Times New Roman"/>
          <w:sz w:val="24"/>
          <w:szCs w:val="24"/>
        </w:rPr>
        <w:instrText xml:space="preserve"> ADDIN EN.CITE &lt;EndNote&gt;&lt;Cite ExcludeAuth="1"&gt;&lt;Author&gt;Diesendruck&lt;/Author&gt;&lt;Year&gt;2001&lt;/Year&gt;&lt;RecNum&gt;58&lt;/RecNum&gt;&lt;DisplayText&gt;(2001)&lt;/DisplayText&gt;&lt;record&gt;&lt;rec-number&gt;58&lt;/rec-number&gt;&lt;foreign-keys&gt;&lt;key app="EN" db-id="zfz590pzaspwtvertem5a5videew22f952sf"&gt;58&lt;/key&gt;&lt;/foreign-keys&gt;&lt;ref-type name="Journal Article"&gt;17&lt;/ref-type&gt;&lt;contributors&gt;&lt;authors&gt;&lt;author&gt;Diesendruck, G.&lt;/author&gt;&lt;author&gt;Markson, L.&lt;/author&gt;&lt;/authors&gt;&lt;/contributors&gt;&lt;titles&gt;&lt;title&gt;Children&amp;apos;s avoidance of lexical overlap: A pragmatic account&lt;/title&gt;&lt;secondary-title&gt;Developmental Psychology&lt;/secondary-title&gt;&lt;/titles&gt;&lt;pages&gt;630-641&lt;/pages&gt;&lt;volume&gt;37&lt;/volume&gt;&lt;number&gt;5&lt;/number&gt;&lt;dates&gt;&lt;year&gt;2001&lt;/year&gt;&lt;/dates&gt;&lt;urls&gt;&lt;/urls&gt;&lt;/record&gt;&lt;/Cite&gt;&lt;/EndNote&gt;</w:instrText>
      </w:r>
      <w:r w:rsidRPr="00B1006F">
        <w:rPr>
          <w:rFonts w:ascii="Times New Roman" w:hAnsi="Times New Roman" w:cs="Times New Roman"/>
          <w:sz w:val="24"/>
          <w:szCs w:val="24"/>
        </w:rPr>
        <w:fldChar w:fldCharType="separate"/>
      </w:r>
      <w:r w:rsidRPr="00B1006F">
        <w:rPr>
          <w:rFonts w:ascii="Times New Roman" w:hAnsi="Times New Roman" w:cs="Times New Roman"/>
          <w:noProof/>
          <w:sz w:val="24"/>
          <w:szCs w:val="24"/>
        </w:rPr>
        <w:t>(</w:t>
      </w:r>
      <w:hyperlink w:anchor="_ENREF_10" w:tooltip="Diesendruck, 2001 #58" w:history="1">
        <w:r w:rsidR="00541239" w:rsidRPr="00B1006F">
          <w:rPr>
            <w:rFonts w:ascii="Times New Roman" w:hAnsi="Times New Roman" w:cs="Times New Roman"/>
            <w:noProof/>
            <w:sz w:val="24"/>
            <w:szCs w:val="24"/>
          </w:rPr>
          <w:t>2001</w:t>
        </w:r>
      </w:hyperlink>
      <w:r w:rsidRPr="00B1006F">
        <w:rPr>
          <w:rFonts w:ascii="Times New Roman" w:hAnsi="Times New Roman" w:cs="Times New Roman"/>
          <w:noProof/>
          <w:sz w:val="24"/>
          <w:szCs w:val="24"/>
        </w:rPr>
        <w:t>)</w:t>
      </w:r>
      <w:r w:rsidRPr="00B1006F">
        <w:rPr>
          <w:rFonts w:ascii="Times New Roman" w:hAnsi="Times New Roman" w:cs="Times New Roman"/>
          <w:sz w:val="24"/>
          <w:szCs w:val="24"/>
        </w:rPr>
        <w:fldChar w:fldCharType="end"/>
      </w:r>
      <w:r w:rsidRPr="00B1006F">
        <w:rPr>
          <w:rFonts w:ascii="Times New Roman" w:hAnsi="Times New Roman" w:cs="Times New Roman"/>
          <w:sz w:val="24"/>
          <w:szCs w:val="24"/>
        </w:rPr>
        <w:t xml:space="preserve"> have shown that a</w:t>
      </w:r>
      <w:r>
        <w:rPr>
          <w:rFonts w:ascii="Times New Roman" w:hAnsi="Times New Roman" w:cs="Times New Roman"/>
          <w:sz w:val="24"/>
          <w:szCs w:val="24"/>
        </w:rPr>
        <w:t xml:space="preserve"> d</w:t>
      </w:r>
      <w:r w:rsidRPr="00A41333">
        <w:rPr>
          <w:rFonts w:ascii="Times New Roman" w:hAnsi="Times New Roman" w:cs="Times New Roman"/>
          <w:sz w:val="24"/>
          <w:szCs w:val="24"/>
        </w:rPr>
        <w:t>isambiguation effect occurs not only with novel labels, but also with idio</w:t>
      </w:r>
      <w:r>
        <w:rPr>
          <w:rFonts w:ascii="Times New Roman" w:hAnsi="Times New Roman" w:cs="Times New Roman"/>
          <w:sz w:val="24"/>
          <w:szCs w:val="24"/>
        </w:rPr>
        <w:t xml:space="preserve">syncratic facts about objects. </w:t>
      </w:r>
      <w:r w:rsidRPr="00A41333">
        <w:rPr>
          <w:rFonts w:ascii="Times New Roman" w:hAnsi="Times New Roman" w:cs="Times New Roman"/>
          <w:sz w:val="24"/>
          <w:szCs w:val="24"/>
        </w:rPr>
        <w:t>Children were shown two novel objects and told a fact about one of them, for examp</w:t>
      </w:r>
      <w:r>
        <w:rPr>
          <w:rFonts w:ascii="Times New Roman" w:hAnsi="Times New Roman" w:cs="Times New Roman"/>
          <w:sz w:val="24"/>
          <w:szCs w:val="24"/>
        </w:rPr>
        <w:t xml:space="preserve">le “my uncle gave this to me”. </w:t>
      </w:r>
      <w:r w:rsidRPr="00A41333">
        <w:rPr>
          <w:rFonts w:ascii="Times New Roman" w:hAnsi="Times New Roman" w:cs="Times New Roman"/>
          <w:sz w:val="24"/>
          <w:szCs w:val="24"/>
        </w:rPr>
        <w:t>They were then asked for “the one my cat likes to play w</w:t>
      </w:r>
      <w:r>
        <w:rPr>
          <w:rFonts w:ascii="Times New Roman" w:hAnsi="Times New Roman" w:cs="Times New Roman"/>
          <w:sz w:val="24"/>
          <w:szCs w:val="24"/>
        </w:rPr>
        <w:t xml:space="preserve">ith”. </w:t>
      </w:r>
      <w:r w:rsidRPr="00A41333">
        <w:rPr>
          <w:rFonts w:ascii="Times New Roman" w:hAnsi="Times New Roman" w:cs="Times New Roman"/>
          <w:sz w:val="24"/>
          <w:szCs w:val="24"/>
        </w:rPr>
        <w:t>Most 3- to 4-year-old children chose the</w:t>
      </w:r>
      <w:r>
        <w:rPr>
          <w:rFonts w:ascii="Times New Roman" w:hAnsi="Times New Roman" w:cs="Times New Roman"/>
          <w:sz w:val="24"/>
          <w:szCs w:val="24"/>
        </w:rPr>
        <w:t xml:space="preserve"> previously unmentioned object.</w:t>
      </w:r>
      <w:r w:rsidRPr="00A41333">
        <w:rPr>
          <w:rFonts w:ascii="Times New Roman" w:hAnsi="Times New Roman" w:cs="Times New Roman"/>
          <w:sz w:val="24"/>
          <w:szCs w:val="24"/>
        </w:rPr>
        <w:t xml:space="preserve"> If the </w:t>
      </w:r>
      <w:r w:rsidRPr="00A41333">
        <w:rPr>
          <w:rFonts w:ascii="Times New Roman" w:hAnsi="Times New Roman" w:cs="Times New Roman"/>
          <w:sz w:val="24"/>
          <w:szCs w:val="24"/>
        </w:rPr>
        <w:lastRenderedPageBreak/>
        <w:t xml:space="preserve">same bias occurs with multiple labels and multiple facts then it cannot </w:t>
      </w:r>
      <w:r>
        <w:rPr>
          <w:rFonts w:ascii="Times New Roman" w:hAnsi="Times New Roman" w:cs="Times New Roman"/>
          <w:sz w:val="24"/>
          <w:szCs w:val="24"/>
        </w:rPr>
        <w:t>be a specifically lexical bias.</w:t>
      </w:r>
      <w:r w:rsidRPr="00A41333">
        <w:rPr>
          <w:rFonts w:ascii="Times New Roman" w:hAnsi="Times New Roman" w:cs="Times New Roman"/>
          <w:sz w:val="24"/>
          <w:szCs w:val="24"/>
        </w:rPr>
        <w:t xml:space="preserve"> As Diesendruck and Markson </w:t>
      </w:r>
      <w:r>
        <w:rPr>
          <w:rFonts w:ascii="Times New Roman" w:hAnsi="Times New Roman" w:cs="Times New Roman"/>
          <w:sz w:val="24"/>
          <w:szCs w:val="24"/>
        </w:rPr>
        <w:fldChar w:fldCharType="begin"/>
      </w:r>
      <w:r w:rsidR="008F034C">
        <w:rPr>
          <w:rFonts w:ascii="Times New Roman" w:hAnsi="Times New Roman" w:cs="Times New Roman"/>
          <w:sz w:val="24"/>
          <w:szCs w:val="24"/>
        </w:rPr>
        <w:instrText xml:space="preserve"> ADDIN EN.CITE &lt;EndNote&gt;&lt;Cite ExcludeAuth="1"&gt;&lt;Author&gt;Diesendruck&lt;/Author&gt;&lt;Year&gt;2001&lt;/Year&gt;&lt;RecNum&gt;58&lt;/RecNum&gt;&lt;Pages&gt;639&lt;/Pages&gt;&lt;DisplayText&gt;(2001, p. 639)&lt;/DisplayText&gt;&lt;record&gt;&lt;rec-number&gt;58&lt;/rec-number&gt;&lt;foreign-keys&gt;&lt;key app="EN" db-id="zfz590pzaspwtvertem5a5videew22f952sf"&gt;58&lt;/key&gt;&lt;/foreign-keys&gt;&lt;ref-type name="Journal Article"&gt;17&lt;/ref-type&gt;&lt;contributors&gt;&lt;authors&gt;&lt;author&gt;Diesendruck, G.&lt;/author&gt;&lt;author&gt;Markson, L.&lt;/author&gt;&lt;/authors&gt;&lt;/contributors&gt;&lt;titles&gt;&lt;title&gt;Children&amp;apos;s avoidance of lexical overlap: A pragmatic account&lt;/title&gt;&lt;secondary-title&gt;Developmental Psychology&lt;/secondary-title&gt;&lt;/titles&gt;&lt;pages&gt;630-641&lt;/pages&gt;&lt;volume&gt;37&lt;/volume&gt;&lt;number&gt;5&lt;/number&gt;&lt;dates&gt;&lt;year&gt;2001&lt;/year&gt;&lt;/dates&gt;&lt;urls&gt;&lt;/urls&gt;&lt;/record&gt;&lt;/Cite&gt;&lt;/EndNote&gt;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 w:tooltip="Diesendruck, 2001 #58" w:history="1">
        <w:r w:rsidR="00541239">
          <w:rPr>
            <w:rFonts w:ascii="Times New Roman" w:hAnsi="Times New Roman" w:cs="Times New Roman"/>
            <w:noProof/>
            <w:sz w:val="24"/>
            <w:szCs w:val="24"/>
          </w:rPr>
          <w:t>2001, p. 639</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A41333">
        <w:rPr>
          <w:rFonts w:ascii="Times New Roman" w:hAnsi="Times New Roman" w:cs="Times New Roman"/>
          <w:sz w:val="24"/>
          <w:szCs w:val="24"/>
        </w:rPr>
        <w:t xml:space="preserve"> caution though, it remains to be shown that it </w:t>
      </w:r>
      <w:r w:rsidRPr="00A41333">
        <w:rPr>
          <w:rFonts w:ascii="Times New Roman" w:hAnsi="Times New Roman" w:cs="Times New Roman"/>
          <w:i/>
          <w:sz w:val="24"/>
          <w:szCs w:val="24"/>
        </w:rPr>
        <w:t>is</w:t>
      </w:r>
      <w:r w:rsidRPr="00A41333">
        <w:rPr>
          <w:rFonts w:ascii="Times New Roman" w:hAnsi="Times New Roman" w:cs="Times New Roman"/>
          <w:sz w:val="24"/>
          <w:szCs w:val="24"/>
        </w:rPr>
        <w:t xml:space="preserve"> the same bias: lexical constraints could underlie disambiguation with labels, and pragmatic constraints disambiguation with facts</w:t>
      </w:r>
      <w:r>
        <w:rPr>
          <w:rFonts w:ascii="Times New Roman" w:hAnsi="Times New Roman" w:cs="Times New Roman"/>
          <w:sz w:val="24"/>
          <w:szCs w:val="24"/>
        </w:rPr>
        <w:t xml:space="preserve">. </w:t>
      </w:r>
      <w:r w:rsidRPr="00A41333">
        <w:rPr>
          <w:rFonts w:ascii="Times New Roman" w:hAnsi="Times New Roman" w:cs="Times New Roman"/>
          <w:sz w:val="24"/>
          <w:szCs w:val="24"/>
        </w:rPr>
        <w:t xml:space="preserve">Consistent with this possibility, </w:t>
      </w:r>
      <w:r>
        <w:rPr>
          <w:rFonts w:ascii="Times New Roman" w:hAnsi="Times New Roman" w:cs="Times New Roman"/>
          <w:sz w:val="24"/>
          <w:szCs w:val="24"/>
        </w:rPr>
        <w:t xml:space="preserve">a comparison of fact and label version of the Disambiguation task with the same participants found no correlation, both with typical and participants with autism </w:t>
      </w:r>
      <w:r>
        <w:rPr>
          <w:rFonts w:ascii="Times New Roman" w:hAnsi="Times New Roman" w:cs="Times New Roman"/>
          <w:sz w:val="24"/>
          <w:szCs w:val="24"/>
        </w:rPr>
        <w:fldChar w:fldCharType="begin"/>
      </w:r>
      <w:r w:rsidR="00271A2F">
        <w:rPr>
          <w:rFonts w:ascii="Times New Roman" w:hAnsi="Times New Roman" w:cs="Times New Roman"/>
          <w:sz w:val="24"/>
          <w:szCs w:val="24"/>
        </w:rPr>
        <w:instrText xml:space="preserve"> ADDIN EN.CITE &lt;EndNote&gt;&lt;Cite&gt;&lt;Author&gt;de Marchena&lt;/Author&gt;&lt;Year&gt;2011&lt;/Year&gt;&lt;RecNum&gt;144&lt;/RecNum&gt;&lt;DisplayText&gt;(de Marchena, Eigsti, Worek, Ono, &amp;amp; Snedeker, 2011)&lt;/DisplayText&gt;&lt;record&gt;&lt;rec-number&gt;144&lt;/rec-number&gt;&lt;foreign-keys&gt;&lt;key app="EN" db-id="zfz590pzaspwtvertem5a5videew22f952sf"&gt;144&lt;/key&gt;&lt;/foreign-keys&gt;&lt;ref-type name="Journal Article"&gt;17&lt;/ref-type&gt;&lt;contributors&gt;&lt;authors&gt;&lt;author&gt;de Marchena, Ashley&lt;/author&gt;&lt;author&gt;Eigsti, Inge-Marie&lt;/author&gt;&lt;author&gt;Worek, Amanda&lt;/author&gt;&lt;author&gt;Ono, Kim Emiko&lt;/author&gt;&lt;author&gt;Snedeker, Jesse&lt;/author&gt;&lt;/authors&gt;&lt;/contributors&gt;&lt;titles&gt;&lt;title&gt;Mutual exclusivity in autism spectrum disorders: Testing the pragmatic hypothesis&lt;/title&gt;&lt;secondary-title&gt;Cognition&lt;/secondary-title&gt;&lt;/titles&gt;&lt;periodical&gt;&lt;full-title&gt;Cognition&lt;/full-title&gt;&lt;/periodical&gt;&lt;pages&gt;96-113&lt;/pages&gt;&lt;volume&gt;119&lt;/volume&gt;&lt;number&gt;1&lt;/number&gt;&lt;keywords&gt;&lt;keyword&gt;Mutual exclusivity&lt;/keyword&gt;&lt;keyword&gt;Word learning&lt;/keyword&gt;&lt;keyword&gt;Pragmatics&lt;/keyword&gt;&lt;keyword&gt;Autism&lt;/keyword&gt;&lt;keyword&gt;Asperger’s syndrome&lt;/keyword&gt;&lt;/keywords&gt;&lt;dates&gt;&lt;year&gt;2011&lt;/year&gt;&lt;/dates&gt;&lt;isbn&gt;0010-0277&lt;/isbn&gt;&lt;urls&gt;&lt;related-urls&gt;&lt;url&gt;http://www.sciencedirect.com/science/article/pii/S0010027710003033&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8" w:tooltip="de Marchena, 2011 #144" w:history="1">
        <w:r w:rsidR="00541239">
          <w:rPr>
            <w:rFonts w:ascii="Times New Roman" w:hAnsi="Times New Roman" w:cs="Times New Roman"/>
            <w:noProof/>
            <w:sz w:val="24"/>
            <w:szCs w:val="24"/>
          </w:rPr>
          <w:t>de Marchena, Eigsti, Worek, Ono, &amp; Snedeker, 2011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Pr="00A41333">
        <w:rPr>
          <w:rFonts w:ascii="Times New Roman" w:hAnsi="Times New Roman" w:cs="Times New Roman"/>
          <w:sz w:val="24"/>
          <w:szCs w:val="24"/>
        </w:rPr>
        <w:t xml:space="preserve"> Scofield and Behrend </w:t>
      </w:r>
      <w:r>
        <w:rPr>
          <w:rFonts w:ascii="Times New Roman" w:hAnsi="Times New Roman" w:cs="Times New Roman"/>
          <w:sz w:val="24"/>
          <w:szCs w:val="24"/>
        </w:rPr>
        <w:fldChar w:fldCharType="begin"/>
      </w:r>
      <w:r w:rsidR="0039097B">
        <w:rPr>
          <w:rFonts w:ascii="Times New Roman" w:hAnsi="Times New Roman" w:cs="Times New Roman"/>
          <w:sz w:val="24"/>
          <w:szCs w:val="24"/>
        </w:rPr>
        <w:instrText xml:space="preserve"> ADDIN EN.CITE &lt;EndNote&gt;&lt;Cite ExcludeAuth="1"&gt;&lt;Author&gt;Scofield&lt;/Author&gt;&lt;Year&gt;2007&lt;/Year&gt;&lt;RecNum&gt;143&lt;/RecNum&gt;&lt;DisplayText&gt;(2007)&lt;/DisplayText&gt;&lt;record&gt;&lt;rec-number&gt;143&lt;/rec-number&gt;&lt;foreign-keys&gt;&lt;key app="EN" db-id="zfz590pzaspwtvertem5a5videew22f952sf"&gt;143&lt;/key&gt;&lt;/foreign-keys&gt;&lt;ref-type name="Journal Article"&gt;17&lt;/ref-type&gt;&lt;contributors&gt;&lt;authors&gt;&lt;author&gt;Scofield, J.&lt;/author&gt;&lt;author&gt;Behrend, D.A.&lt;/author&gt;&lt;/authors&gt;&lt;/contributors&gt;&lt;titles&gt;&lt;title&gt;Two-year-olds differentially disambiguate novel words and facts.&lt;/title&gt;&lt;secondary-title&gt;Journal of Child Language&lt;/secondary-title&gt;&lt;/titles&gt;&lt;periodical&gt;&lt;full-title&gt;Journal of Child Language&lt;/full-title&gt;&lt;/periodical&gt;&lt;pages&gt;875–889&lt;/pages&gt;&lt;volume&gt;34&lt;/volume&gt;&lt;number&gt;04&lt;/number&gt;&lt;dates&gt;&lt;year&gt;2007&lt;/year&gt;&lt;/dates&gt;&lt;urls&gt;&lt;/urls&gt;&lt;/record&gt;&lt;/Cite&gt;&lt;/EndNote&gt;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1" w:tooltip="Scofield, 2007 #143" w:history="1">
        <w:r w:rsidR="00541239">
          <w:rPr>
            <w:rFonts w:ascii="Times New Roman" w:hAnsi="Times New Roman" w:cs="Times New Roman"/>
            <w:noProof/>
            <w:sz w:val="24"/>
            <w:szCs w:val="24"/>
          </w:rPr>
          <w:t>2007</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A41333">
        <w:rPr>
          <w:rFonts w:ascii="Times New Roman" w:hAnsi="Times New Roman" w:cs="Times New Roman"/>
          <w:sz w:val="24"/>
          <w:szCs w:val="24"/>
        </w:rPr>
        <w:t xml:space="preserve"> examined the two versions developmentally and found that 2-year-olds showed the disambiguation effect for labels (81%) but not for facts (19%), whereas performance on the two versions was equivalent by 4 years old.</w:t>
      </w:r>
    </w:p>
    <w:p w14:paraId="225A7AEF" w14:textId="310FB7E3" w:rsidR="007B6AF0" w:rsidRPr="00A41333" w:rsidRDefault="007B6AF0" w:rsidP="00FE04C7">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A third account differs from the other two in that it sees the disambiguation phenomenon as a result of a cognitive limitation, rather than a word learning strategy or sophisticated sen</w:t>
      </w:r>
      <w:r>
        <w:rPr>
          <w:rFonts w:ascii="Times New Roman" w:hAnsi="Times New Roman" w:cs="Times New Roman"/>
          <w:sz w:val="24"/>
          <w:szCs w:val="24"/>
        </w:rPr>
        <w:t xml:space="preserve">sitivity to speaker intention. </w:t>
      </w:r>
      <w:r w:rsidRPr="00A41333">
        <w:rPr>
          <w:rFonts w:ascii="Times New Roman" w:hAnsi="Times New Roman" w:cs="Times New Roman"/>
          <w:sz w:val="24"/>
          <w:szCs w:val="24"/>
        </w:rPr>
        <w:t>This may seem counterintuitive, since choosing the novel object as referent for a novel word is typically the best guess, and adults usually do this</w:t>
      </w:r>
      <w:r>
        <w:rPr>
          <w:rFonts w:ascii="Times New Roman" w:hAnsi="Times New Roman" w:cs="Times New Roman"/>
          <w:sz w:val="24"/>
          <w:szCs w:val="24"/>
        </w:rPr>
        <w:t xml:space="preserve">. </w:t>
      </w:r>
      <w:r w:rsidRPr="00A41333">
        <w:rPr>
          <w:rFonts w:ascii="Times New Roman" w:hAnsi="Times New Roman" w:cs="Times New Roman"/>
          <w:sz w:val="24"/>
          <w:szCs w:val="24"/>
        </w:rPr>
        <w:t xml:space="preserve">However, adults </w:t>
      </w:r>
      <w:r>
        <w:rPr>
          <w:rFonts w:ascii="Times New Roman" w:hAnsi="Times New Roman" w:cs="Times New Roman"/>
          <w:sz w:val="24"/>
          <w:szCs w:val="24"/>
        </w:rPr>
        <w:t>can also</w:t>
      </w:r>
      <w:r w:rsidRPr="00A41333">
        <w:rPr>
          <w:rFonts w:ascii="Times New Roman" w:hAnsi="Times New Roman" w:cs="Times New Roman"/>
          <w:sz w:val="24"/>
          <w:szCs w:val="24"/>
        </w:rPr>
        <w:t xml:space="preserve"> hypothesise that the novel word may be an alternative </w:t>
      </w:r>
      <w:r>
        <w:rPr>
          <w:rFonts w:ascii="Times New Roman" w:hAnsi="Times New Roman" w:cs="Times New Roman"/>
          <w:sz w:val="24"/>
          <w:szCs w:val="24"/>
        </w:rPr>
        <w:t xml:space="preserve">label for the familiar object. </w:t>
      </w:r>
      <w:r w:rsidRPr="00A41333">
        <w:rPr>
          <w:rFonts w:ascii="Times New Roman" w:hAnsi="Times New Roman" w:cs="Times New Roman"/>
          <w:sz w:val="24"/>
          <w:szCs w:val="24"/>
        </w:rPr>
        <w:t xml:space="preserve">There are good reasons to think that younger children </w:t>
      </w:r>
      <w:r>
        <w:rPr>
          <w:rFonts w:ascii="Times New Roman" w:hAnsi="Times New Roman" w:cs="Times New Roman"/>
          <w:sz w:val="24"/>
          <w:szCs w:val="24"/>
        </w:rPr>
        <w:t>cannot</w:t>
      </w:r>
      <w:r w:rsidRPr="00A41333">
        <w:rPr>
          <w:rFonts w:ascii="Times New Roman" w:hAnsi="Times New Roman" w:cs="Times New Roman"/>
          <w:sz w:val="24"/>
          <w:szCs w:val="24"/>
        </w:rPr>
        <w:t xml:space="preserve"> </w:t>
      </w:r>
      <w:r>
        <w:rPr>
          <w:rFonts w:ascii="Times New Roman" w:hAnsi="Times New Roman" w:cs="Times New Roman"/>
          <w:sz w:val="24"/>
          <w:szCs w:val="24"/>
        </w:rPr>
        <w:t xml:space="preserve">do this. </w:t>
      </w:r>
      <w:r w:rsidRPr="00A41333">
        <w:rPr>
          <w:rFonts w:ascii="Times New Roman" w:hAnsi="Times New Roman" w:cs="Times New Roman"/>
          <w:sz w:val="24"/>
          <w:szCs w:val="24"/>
        </w:rPr>
        <w:t xml:space="preserve">Doherty and Perner </w:t>
      </w:r>
      <w:r>
        <w:rPr>
          <w:rFonts w:ascii="Times New Roman" w:hAnsi="Times New Roman" w:cs="Times New Roman"/>
          <w:sz w:val="24"/>
          <w:szCs w:val="24"/>
        </w:rPr>
        <w:fldChar w:fldCharType="begin"/>
      </w:r>
      <w:r w:rsidR="008F034C">
        <w:rPr>
          <w:rFonts w:ascii="Times New Roman" w:hAnsi="Times New Roman" w:cs="Times New Roman"/>
          <w:sz w:val="24"/>
          <w:szCs w:val="24"/>
        </w:rPr>
        <w:instrText xml:space="preserve"> ADDIN EN.CITE &lt;EndNote&gt;&lt;Cite ExcludeAuth="1"&gt;&lt;Author&gt;Doherty&lt;/Author&gt;&lt;Year&gt;1998&lt;/Year&gt;&lt;RecNum&gt;60&lt;/RecNum&gt;&lt;DisplayText&gt;(1998)&lt;/DisplayText&gt;&lt;record&gt;&lt;rec-number&gt;60&lt;/rec-number&gt;&lt;foreign-keys&gt;&lt;key app="EN" db-id="zfz590pzaspwtvertem5a5videew22f952sf"&gt;60&lt;/key&gt;&lt;/foreign-keys&gt;&lt;ref-type name="Journal Article"&gt;17&lt;/ref-type&gt;&lt;contributors&gt;&lt;authors&gt;&lt;author&gt;Doherty, M.J.&lt;/author&gt;&lt;author&gt;Perner, J.&lt;/author&gt;&lt;/authors&gt;&lt;/contributors&gt;&lt;titles&gt;&lt;title&gt;Metalinguistic awareness and theory of mind: Just two words for the same thing?&lt;/title&gt;&lt;secondary-title&gt;Cognitive Development&lt;/secondary-title&gt;&lt;/titles&gt;&lt;pages&gt;279-305&lt;/pages&gt;&lt;volume&gt;13&lt;/volume&gt;&lt;dates&gt;&lt;year&gt;1998&lt;/year&gt;&lt;/dates&gt;&lt;urls&gt;&lt;/urls&gt;&lt;/record&gt;&lt;/Cite&gt;&lt;/EndNote&gt;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2" w:tooltip="Doherty, 1998 #60" w:history="1">
        <w:r w:rsidR="00541239">
          <w:rPr>
            <w:rFonts w:ascii="Times New Roman" w:hAnsi="Times New Roman" w:cs="Times New Roman"/>
            <w:noProof/>
            <w:sz w:val="24"/>
            <w:szCs w:val="24"/>
          </w:rPr>
          <w:t>1998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A41333">
        <w:rPr>
          <w:rFonts w:ascii="Times New Roman" w:hAnsi="Times New Roman" w:cs="Times New Roman"/>
          <w:sz w:val="24"/>
          <w:szCs w:val="24"/>
        </w:rPr>
        <w:t xml:space="preserve"> showed children objects for which they knew two familiar names, such as </w:t>
      </w:r>
      <w:r w:rsidRPr="00A41333">
        <w:rPr>
          <w:rFonts w:ascii="Times New Roman" w:hAnsi="Times New Roman" w:cs="Times New Roman"/>
          <w:i/>
          <w:sz w:val="24"/>
          <w:szCs w:val="24"/>
        </w:rPr>
        <w:t>truck</w:t>
      </w:r>
      <w:r w:rsidRPr="00A41333">
        <w:rPr>
          <w:rFonts w:ascii="Times New Roman" w:hAnsi="Times New Roman" w:cs="Times New Roman"/>
          <w:sz w:val="24"/>
          <w:szCs w:val="24"/>
        </w:rPr>
        <w:t xml:space="preserve"> and </w:t>
      </w:r>
      <w:r w:rsidRPr="00A41333">
        <w:rPr>
          <w:rFonts w:ascii="Times New Roman" w:hAnsi="Times New Roman" w:cs="Times New Roman"/>
          <w:i/>
          <w:sz w:val="24"/>
          <w:szCs w:val="24"/>
        </w:rPr>
        <w:t>lorry</w:t>
      </w:r>
      <w:r w:rsidRPr="00A41333">
        <w:rPr>
          <w:rFonts w:ascii="Times New Roman" w:hAnsi="Times New Roman" w:cs="Times New Roman"/>
          <w:sz w:val="24"/>
          <w:szCs w:val="24"/>
        </w:rPr>
        <w:t>,</w:t>
      </w:r>
      <w:r>
        <w:rPr>
          <w:rFonts w:ascii="Times New Roman" w:hAnsi="Times New Roman" w:cs="Times New Roman"/>
          <w:sz w:val="24"/>
          <w:szCs w:val="24"/>
        </w:rPr>
        <w:t xml:space="preserve"> as demonstrated by a vocabulary test.</w:t>
      </w:r>
      <w:r w:rsidRPr="00A41333">
        <w:rPr>
          <w:rFonts w:ascii="Times New Roman" w:hAnsi="Times New Roman" w:cs="Times New Roman"/>
          <w:sz w:val="24"/>
          <w:szCs w:val="24"/>
        </w:rPr>
        <w:t xml:space="preserve"> Nevertheless, when presented with one of the names, children were not able to</w:t>
      </w:r>
      <w:r>
        <w:rPr>
          <w:rFonts w:ascii="Times New Roman" w:hAnsi="Times New Roman" w:cs="Times New Roman"/>
          <w:sz w:val="24"/>
          <w:szCs w:val="24"/>
        </w:rPr>
        <w:t xml:space="preserve"> provide the other</w:t>
      </w:r>
      <w:r w:rsidR="00AC645E">
        <w:rPr>
          <w:rFonts w:ascii="Times New Roman" w:hAnsi="Times New Roman" w:cs="Times New Roman"/>
          <w:sz w:val="24"/>
          <w:szCs w:val="24"/>
        </w:rPr>
        <w:t xml:space="preserve"> (the ‘Alternative Naming task’)</w:t>
      </w:r>
      <w:r>
        <w:rPr>
          <w:rFonts w:ascii="Times New Roman" w:hAnsi="Times New Roman" w:cs="Times New Roman"/>
          <w:sz w:val="24"/>
          <w:szCs w:val="24"/>
        </w:rPr>
        <w:t xml:space="preserve">. </w:t>
      </w:r>
      <w:r w:rsidRPr="00A41333">
        <w:rPr>
          <w:rFonts w:ascii="Times New Roman" w:hAnsi="Times New Roman" w:cs="Times New Roman"/>
          <w:sz w:val="24"/>
          <w:szCs w:val="24"/>
        </w:rPr>
        <w:t>This could not be explained by word-finding difficulties; children had equivalent difficulties when simply asked to judge whether another person was correctly playin</w:t>
      </w:r>
      <w:r>
        <w:rPr>
          <w:rFonts w:ascii="Times New Roman" w:hAnsi="Times New Roman" w:cs="Times New Roman"/>
          <w:sz w:val="24"/>
          <w:szCs w:val="24"/>
        </w:rPr>
        <w:t>g the alternative naming game.</w:t>
      </w:r>
    </w:p>
    <w:p w14:paraId="042AEF41" w14:textId="5BF99BD5" w:rsidR="007B6AF0" w:rsidRPr="00A41333" w:rsidRDefault="007B6AF0" w:rsidP="00FE04C7">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The ability to apply alternative names to an object is claimed to be part of general metacognitive developm</w:t>
      </w:r>
      <w:r>
        <w:rPr>
          <w:rFonts w:ascii="Times New Roman" w:hAnsi="Times New Roman" w:cs="Times New Roman"/>
          <w:sz w:val="24"/>
          <w:szCs w:val="24"/>
        </w:rPr>
        <w:t xml:space="preserve">ent at preschool age. </w:t>
      </w:r>
      <w:r w:rsidRPr="00A41333">
        <w:rPr>
          <w:rFonts w:ascii="Times New Roman" w:hAnsi="Times New Roman" w:cs="Times New Roman"/>
          <w:sz w:val="24"/>
          <w:szCs w:val="24"/>
        </w:rPr>
        <w:t xml:space="preserve">Doherty and Perner </w:t>
      </w:r>
      <w:r>
        <w:rPr>
          <w:rFonts w:ascii="Times New Roman" w:hAnsi="Times New Roman" w:cs="Times New Roman"/>
          <w:sz w:val="24"/>
          <w:szCs w:val="24"/>
        </w:rPr>
        <w:fldChar w:fldCharType="begin"/>
      </w:r>
      <w:r w:rsidR="008F034C">
        <w:rPr>
          <w:rFonts w:ascii="Times New Roman" w:hAnsi="Times New Roman" w:cs="Times New Roman"/>
          <w:sz w:val="24"/>
          <w:szCs w:val="24"/>
        </w:rPr>
        <w:instrText xml:space="preserve"> ADDIN EN.CITE &lt;EndNote&gt;&lt;Cite ExcludeAuth="1"&gt;&lt;Author&gt;Doherty&lt;/Author&gt;&lt;Year&gt;1998&lt;/Year&gt;&lt;RecNum&gt;60&lt;/RecNum&gt;&lt;DisplayText&gt;(1998)&lt;/DisplayText&gt;&lt;record&gt;&lt;rec-number&gt;60&lt;/rec-number&gt;&lt;foreign-keys&gt;&lt;key app="EN" db-id="zfz590pzaspwtvertem5a5videew22f952sf"&gt;60&lt;/key&gt;&lt;/foreign-keys&gt;&lt;ref-type name="Journal Article"&gt;17&lt;/ref-type&gt;&lt;contributors&gt;&lt;authors&gt;&lt;author&gt;Doherty, M.J.&lt;/author&gt;&lt;author&gt;Perner, J.&lt;/author&gt;&lt;/authors&gt;&lt;/contributors&gt;&lt;titles&gt;&lt;title&gt;Metalinguistic awareness and theory of mind: Just two words for the same thing?&lt;/title&gt;&lt;secondary-title&gt;Cognitive Development&lt;/secondary-title&gt;&lt;/titles&gt;&lt;pages&gt;279-305&lt;/pages&gt;&lt;volume&gt;13&lt;/volume&gt;&lt;dates&gt;&lt;year&gt;1998&lt;/year&gt;&lt;/dates&gt;&lt;urls&gt;&lt;/urls&gt;&lt;/record&gt;&lt;/Cite&gt;&lt;/EndNote&gt;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2" w:tooltip="Doherty, 1998 #60" w:history="1">
        <w:r w:rsidR="00541239">
          <w:rPr>
            <w:rFonts w:ascii="Times New Roman" w:hAnsi="Times New Roman" w:cs="Times New Roman"/>
            <w:noProof/>
            <w:sz w:val="24"/>
            <w:szCs w:val="24"/>
          </w:rPr>
          <w:t>1998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A41333">
        <w:rPr>
          <w:rFonts w:ascii="Times New Roman" w:hAnsi="Times New Roman" w:cs="Times New Roman"/>
          <w:sz w:val="24"/>
          <w:szCs w:val="24"/>
        </w:rPr>
        <w:t xml:space="preserve"> showed that children’s difficulties with alternative names were comparable to and highly associated with </w:t>
      </w:r>
      <w:r w:rsidRPr="00A41333">
        <w:rPr>
          <w:rFonts w:ascii="Times New Roman" w:hAnsi="Times New Roman" w:cs="Times New Roman"/>
          <w:sz w:val="24"/>
          <w:szCs w:val="24"/>
        </w:rPr>
        <w:lastRenderedPageBreak/>
        <w:t>their perform</w:t>
      </w:r>
      <w:r>
        <w:rPr>
          <w:rFonts w:ascii="Times New Roman" w:hAnsi="Times New Roman" w:cs="Times New Roman"/>
          <w:sz w:val="24"/>
          <w:szCs w:val="24"/>
        </w:rPr>
        <w:t xml:space="preserve">ance on the False Belief task. </w:t>
      </w:r>
      <w:r w:rsidRPr="00A41333">
        <w:rPr>
          <w:rFonts w:ascii="Times New Roman" w:hAnsi="Times New Roman" w:cs="Times New Roman"/>
          <w:sz w:val="24"/>
          <w:szCs w:val="24"/>
        </w:rPr>
        <w:t>This task requires children to predict where a character with a false belief about the location of</w:t>
      </w:r>
      <w:r>
        <w:rPr>
          <w:rFonts w:ascii="Times New Roman" w:hAnsi="Times New Roman" w:cs="Times New Roman"/>
          <w:sz w:val="24"/>
          <w:szCs w:val="24"/>
        </w:rPr>
        <w:t xml:space="preserve"> an object will search for it. </w:t>
      </w:r>
    </w:p>
    <w:p w14:paraId="5CDE8D6F" w14:textId="5ED9CE02" w:rsidR="00D07469" w:rsidRPr="00ED4EE6" w:rsidRDefault="00D07469" w:rsidP="00D07469">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 xml:space="preserve">Doherty and Perner </w:t>
      </w:r>
      <w:r w:rsidRPr="00A41333">
        <w:rPr>
          <w:rFonts w:ascii="Times New Roman" w:hAnsi="Times New Roman" w:cs="Times New Roman"/>
          <w:sz w:val="24"/>
          <w:szCs w:val="24"/>
        </w:rPr>
        <w:fldChar w:fldCharType="begin"/>
      </w:r>
      <w:r w:rsidR="008F034C">
        <w:rPr>
          <w:rFonts w:ascii="Times New Roman" w:hAnsi="Times New Roman" w:cs="Times New Roman"/>
          <w:sz w:val="24"/>
          <w:szCs w:val="24"/>
        </w:rPr>
        <w:instrText xml:space="preserve"> ADDIN EN.CITE &lt;EndNote&gt;&lt;Cite ExcludeAuth="1"&gt;&lt;Author&gt;Doherty&lt;/Author&gt;&lt;Year&gt;1998&lt;/Year&gt;&lt;RecNum&gt;60&lt;/RecNum&gt;&lt;DisplayText&gt;(1998)&lt;/DisplayText&gt;&lt;record&gt;&lt;rec-number&gt;60&lt;/rec-number&gt;&lt;foreign-keys&gt;&lt;key app="EN" db-id="zfz590pzaspwtvertem5a5videew22f952sf"&gt;60&lt;/key&gt;&lt;/foreign-keys&gt;&lt;ref-type name="Journal Article"&gt;17&lt;/ref-type&gt;&lt;contributors&gt;&lt;authors&gt;&lt;author&gt;Doherty, M.J.&lt;/author&gt;&lt;author&gt;Perner, J.&lt;/author&gt;&lt;/authors&gt;&lt;/contributors&gt;&lt;titles&gt;&lt;title&gt;Metalinguistic awareness and theory of mind: Just two words for the same thing?&lt;/title&gt;&lt;secondary-title&gt;Cognitive Development&lt;/secondary-title&gt;&lt;/titles&gt;&lt;pages&gt;279-305&lt;/pages&gt;&lt;volume&gt;13&lt;/volume&gt;&lt;dates&gt;&lt;year&gt;1998&lt;/year&gt;&lt;/dates&gt;&lt;urls&gt;&lt;/urls&gt;&lt;/record&gt;&lt;/Cite&gt;&lt;Cite&gt;&lt;Author&gt;Doherty&lt;/Author&gt;&lt;Year&gt;1998&lt;/Year&gt;&lt;RecNum&gt;60&lt;/RecNum&gt;&lt;record&gt;&lt;rec-number&gt;60&lt;/rec-number&gt;&lt;foreign-keys&gt;&lt;key app="EN" db-id="zfz590pzaspwtvertem5a5videew22f952sf"&gt;60&lt;/key&gt;&lt;/foreign-keys&gt;&lt;ref-type name="Journal Article"&gt;17&lt;/ref-type&gt;&lt;contributors&gt;&lt;authors&gt;&lt;author&gt;Doherty, M.J.&lt;/author&gt;&lt;author&gt;Perner, J.&lt;/author&gt;&lt;/authors&gt;&lt;/contributors&gt;&lt;titles&gt;&lt;title&gt;Metalinguistic awareness and theory of mind: Just two words for the same thing?&lt;/title&gt;&lt;secondary-title&gt;Cognitive Development&lt;/secondary-title&gt;&lt;/titles&gt;&lt;pages&gt;279-305&lt;/pages&gt;&lt;volume&gt;13&lt;/volume&gt;&lt;dates&gt;&lt;year&gt;1998&lt;/year&gt;&lt;/dates&gt;&lt;urls&gt;&lt;/urls&gt;&lt;/record&gt;&lt;/Cite&gt;&lt;/EndNote&gt;</w:instrText>
      </w:r>
      <w:r w:rsidRPr="00A41333">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2" w:tooltip="Doherty, 1998 #60" w:history="1">
        <w:r w:rsidR="00541239">
          <w:rPr>
            <w:rFonts w:ascii="Times New Roman" w:hAnsi="Times New Roman" w:cs="Times New Roman"/>
            <w:noProof/>
            <w:sz w:val="24"/>
            <w:szCs w:val="24"/>
          </w:rPr>
          <w:t>1998</w:t>
        </w:r>
      </w:hyperlink>
      <w:r>
        <w:rPr>
          <w:rFonts w:ascii="Times New Roman" w:hAnsi="Times New Roman" w:cs="Times New Roman"/>
          <w:noProof/>
          <w:sz w:val="24"/>
          <w:szCs w:val="24"/>
        </w:rPr>
        <w:t>)</w:t>
      </w:r>
      <w:r w:rsidRPr="00A41333">
        <w:rPr>
          <w:rFonts w:ascii="Times New Roman" w:hAnsi="Times New Roman" w:cs="Times New Roman"/>
          <w:sz w:val="24"/>
          <w:szCs w:val="24"/>
        </w:rPr>
        <w:fldChar w:fldCharType="end"/>
      </w:r>
      <w:r w:rsidRPr="00A41333">
        <w:rPr>
          <w:rFonts w:ascii="Times New Roman" w:hAnsi="Times New Roman" w:cs="Times New Roman"/>
          <w:sz w:val="24"/>
          <w:szCs w:val="24"/>
        </w:rPr>
        <w:t xml:space="preserve"> argued that both the False Belief and Alternative Naming tasks require children to make a distinction between the object or situation and how it is thought or talked about</w:t>
      </w:r>
      <w:r>
        <w:rPr>
          <w:rFonts w:ascii="Times New Roman" w:hAnsi="Times New Roman" w:cs="Times New Roman"/>
          <w:sz w:val="24"/>
          <w:szCs w:val="24"/>
        </w:rPr>
        <w:t xml:space="preserve">. This distinction can be </w:t>
      </w:r>
      <w:r w:rsidRPr="00A41333">
        <w:rPr>
          <w:rFonts w:ascii="Times New Roman" w:hAnsi="Times New Roman" w:cs="Times New Roman"/>
          <w:sz w:val="24"/>
          <w:szCs w:val="24"/>
        </w:rPr>
        <w:t>characterize</w:t>
      </w:r>
      <w:r>
        <w:rPr>
          <w:rFonts w:ascii="Times New Roman" w:hAnsi="Times New Roman" w:cs="Times New Roman"/>
          <w:sz w:val="24"/>
          <w:szCs w:val="24"/>
        </w:rPr>
        <w:t>d</w:t>
      </w:r>
      <w:r w:rsidRPr="00A41333">
        <w:rPr>
          <w:rFonts w:ascii="Times New Roman" w:hAnsi="Times New Roman" w:cs="Times New Roman"/>
          <w:sz w:val="24"/>
          <w:szCs w:val="24"/>
        </w:rPr>
        <w:t xml:space="preserve"> in terms of </w:t>
      </w:r>
      <w:r w:rsidRPr="00A41333">
        <w:rPr>
          <w:rFonts w:ascii="Times New Roman" w:hAnsi="Times New Roman" w:cs="Times New Roman"/>
          <w:i/>
          <w:sz w:val="24"/>
          <w:szCs w:val="24"/>
        </w:rPr>
        <w:t>perspective</w:t>
      </w:r>
      <w:r>
        <w:rPr>
          <w:rFonts w:ascii="Times New Roman" w:hAnsi="Times New Roman" w:cs="Times New Roman"/>
          <w:i/>
          <w:sz w:val="24"/>
          <w:szCs w:val="24"/>
        </w:rPr>
        <w:t xml:space="preserve"> </w:t>
      </w:r>
      <w:r w:rsidRPr="00991FC5">
        <w:rPr>
          <w:rFonts w:ascii="Times New Roman" w:hAnsi="Times New Roman" w:cs="Times New Roman"/>
          <w:sz w:val="24"/>
          <w:szCs w:val="24"/>
        </w:rPr>
        <w:fldChar w:fldCharType="begin"/>
      </w:r>
      <w:r w:rsidR="008F034C">
        <w:rPr>
          <w:rFonts w:ascii="Times New Roman" w:hAnsi="Times New Roman" w:cs="Times New Roman"/>
          <w:sz w:val="24"/>
          <w:szCs w:val="24"/>
        </w:rPr>
        <w:instrText xml:space="preserve"> ADDIN EN.CITE &lt;EndNote&gt;&lt;Cite&gt;&lt;Author&gt;Perner&lt;/Author&gt;&lt;Year&gt;2002&lt;/Year&gt;&lt;RecNum&gt;61&lt;/RecNum&gt;&lt;DisplayText&gt;(Perner, Stummer, Sprung, &amp;amp; Doherty, 2002)&lt;/DisplayText&gt;&lt;record&gt;&lt;rec-number&gt;61&lt;/rec-number&gt;&lt;foreign-keys&gt;&lt;key app="EN" db-id="zfz590pzaspwtvertem5a5videew22f952sf"&gt;61&lt;/key&gt;&lt;/foreign-keys&gt;&lt;ref-type name="Journal Article"&gt;17&lt;/ref-type&gt;&lt;contributors&gt;&lt;authors&gt;&lt;author&gt;Perner, J.&lt;/author&gt;&lt;author&gt;Stummer, S.&lt;/author&gt;&lt;author&gt;Sprung, M.&lt;/author&gt;&lt;author&gt;Doherty, M.&lt;/author&gt;&lt;/authors&gt;&lt;/contributors&gt;&lt;titles&gt;&lt;title&gt;Theory of mind finds its Piagetian perspective: Why alternative naming comes with understanding belief&lt;/title&gt;&lt;secondary-title&gt;Cognitive Development&lt;/secondary-title&gt;&lt;/titles&gt;&lt;pages&gt;1451-1472&lt;/pages&gt;&lt;volume&gt;17&lt;/volume&gt;&lt;dates&gt;&lt;year&gt;2002&lt;/year&gt;&lt;/dates&gt;&lt;urls&gt;&lt;/urls&gt;&lt;/record&gt;&lt;/Cite&gt;&lt;/EndNote&gt;</w:instrText>
      </w:r>
      <w:r w:rsidRPr="00991FC5">
        <w:rPr>
          <w:rFonts w:ascii="Times New Roman" w:hAnsi="Times New Roman" w:cs="Times New Roman"/>
          <w:sz w:val="24"/>
          <w:szCs w:val="24"/>
        </w:rPr>
        <w:fldChar w:fldCharType="separate"/>
      </w:r>
      <w:r w:rsidRPr="00991FC5">
        <w:rPr>
          <w:rFonts w:ascii="Times New Roman" w:hAnsi="Times New Roman" w:cs="Times New Roman"/>
          <w:noProof/>
          <w:sz w:val="24"/>
          <w:szCs w:val="24"/>
        </w:rPr>
        <w:t>(</w:t>
      </w:r>
      <w:hyperlink w:anchor="_ENREF_37" w:tooltip="Perner, 2002 #61" w:history="1">
        <w:r w:rsidR="00541239" w:rsidRPr="00991FC5">
          <w:rPr>
            <w:rFonts w:ascii="Times New Roman" w:hAnsi="Times New Roman" w:cs="Times New Roman"/>
            <w:noProof/>
            <w:sz w:val="24"/>
            <w:szCs w:val="24"/>
          </w:rPr>
          <w:t>Perner, Stummer, Sprung, &amp; Doherty, 2002</w:t>
        </w:r>
      </w:hyperlink>
      <w:r w:rsidRPr="00991FC5">
        <w:rPr>
          <w:rFonts w:ascii="Times New Roman" w:hAnsi="Times New Roman" w:cs="Times New Roman"/>
          <w:noProof/>
          <w:sz w:val="24"/>
          <w:szCs w:val="24"/>
        </w:rPr>
        <w:t>)</w:t>
      </w:r>
      <w:r w:rsidRPr="00991FC5">
        <w:rPr>
          <w:rFonts w:ascii="Times New Roman" w:hAnsi="Times New Roman" w:cs="Times New Roman"/>
          <w:sz w:val="24"/>
          <w:szCs w:val="24"/>
        </w:rPr>
        <w:fldChar w:fldCharType="end"/>
      </w:r>
      <w:r>
        <w:rPr>
          <w:rFonts w:ascii="Times New Roman" w:hAnsi="Times New Roman" w:cs="Times New Roman"/>
          <w:sz w:val="24"/>
          <w:szCs w:val="24"/>
        </w:rPr>
        <w:t>.</w:t>
      </w:r>
      <w:r w:rsidRPr="00991FC5">
        <w:rPr>
          <w:rFonts w:ascii="Times New Roman" w:hAnsi="Times New Roman" w:cs="Times New Roman"/>
          <w:sz w:val="24"/>
          <w:szCs w:val="24"/>
        </w:rPr>
        <w:t xml:space="preserve"> </w:t>
      </w:r>
      <w:r>
        <w:rPr>
          <w:rFonts w:ascii="Times New Roman" w:hAnsi="Times New Roman" w:cs="Times New Roman"/>
          <w:sz w:val="24"/>
          <w:szCs w:val="24"/>
        </w:rPr>
        <w:t>The False B</w:t>
      </w:r>
      <w:r w:rsidRPr="00A41333">
        <w:rPr>
          <w:rFonts w:ascii="Times New Roman" w:hAnsi="Times New Roman" w:cs="Times New Roman"/>
          <w:sz w:val="24"/>
          <w:szCs w:val="24"/>
        </w:rPr>
        <w:t>elief task requires children</w:t>
      </w:r>
      <w:r>
        <w:rPr>
          <w:rFonts w:ascii="Times New Roman" w:hAnsi="Times New Roman" w:cs="Times New Roman"/>
          <w:sz w:val="24"/>
          <w:szCs w:val="24"/>
        </w:rPr>
        <w:t xml:space="preserve"> </w:t>
      </w:r>
      <w:r w:rsidRPr="00A41333">
        <w:rPr>
          <w:rFonts w:ascii="Times New Roman" w:hAnsi="Times New Roman" w:cs="Times New Roman"/>
          <w:sz w:val="24"/>
          <w:szCs w:val="24"/>
        </w:rPr>
        <w:t xml:space="preserve">to distinguish between their own perspective on the situation and that of the protagonist, who </w:t>
      </w:r>
      <w:r>
        <w:rPr>
          <w:rFonts w:ascii="Times New Roman" w:hAnsi="Times New Roman" w:cs="Times New Roman"/>
          <w:sz w:val="24"/>
          <w:szCs w:val="24"/>
        </w:rPr>
        <w:t xml:space="preserve">falsely </w:t>
      </w:r>
      <w:r w:rsidRPr="00A41333">
        <w:rPr>
          <w:rFonts w:ascii="Times New Roman" w:hAnsi="Times New Roman" w:cs="Times New Roman"/>
          <w:sz w:val="24"/>
          <w:szCs w:val="24"/>
        </w:rPr>
        <w:t>believes th</w:t>
      </w:r>
      <w:r>
        <w:rPr>
          <w:rFonts w:ascii="Times New Roman" w:hAnsi="Times New Roman" w:cs="Times New Roman"/>
          <w:sz w:val="24"/>
          <w:szCs w:val="24"/>
        </w:rPr>
        <w:t>e object is where she left it. Regarding the Alternative Naming task, p</w:t>
      </w:r>
      <w:r w:rsidRPr="00A41333">
        <w:rPr>
          <w:rFonts w:ascii="Times New Roman" w:hAnsi="Times New Roman" w:cs="Times New Roman"/>
          <w:sz w:val="24"/>
          <w:szCs w:val="24"/>
        </w:rPr>
        <w:t xml:space="preserve">sycholinguists point out that the use of alternative labels puts different perspectives on a referent </w:t>
      </w:r>
      <w:r>
        <w:rPr>
          <w:rFonts w:ascii="Times New Roman" w:hAnsi="Times New Roman" w:cs="Times New Roman"/>
          <w:sz w:val="24"/>
          <w:szCs w:val="24"/>
        </w:rPr>
        <w:fldChar w:fldCharType="begin"/>
      </w:r>
      <w:r w:rsidR="008F034C">
        <w:rPr>
          <w:rFonts w:ascii="Times New Roman" w:hAnsi="Times New Roman" w:cs="Times New Roman"/>
          <w:sz w:val="24"/>
          <w:szCs w:val="24"/>
        </w:rPr>
        <w:instrText xml:space="preserve"> ADDIN EN.CITE &lt;EndNote&gt;&lt;Cite&gt;&lt;Author&gt;Clark&lt;/Author&gt;&lt;Year&gt;1987&lt;/Year&gt;&lt;RecNum&gt;132&lt;/RecNum&gt;&lt;DisplayText&gt;(Clark, 1987; Tomasello, 1999)&lt;/DisplayText&gt;&lt;record&gt;&lt;rec-number&gt;132&lt;/rec-number&gt;&lt;foreign-keys&gt;&lt;key app="EN" db-id="zfz590pzaspwtvertem5a5videew22f952sf"&gt;132&lt;/key&gt;&lt;/foreign-keys&gt;&lt;ref-type name="Book Section"&gt;5&lt;/ref-type&gt;&lt;contributors&gt;&lt;authors&gt;&lt;author&gt;Clark, E.V.&lt;/author&gt;&lt;/authors&gt;&lt;secondary-authors&gt;&lt;author&gt;MacWhinney, B.&lt;/author&gt;&lt;/secondary-authors&gt;&lt;/contributors&gt;&lt;titles&gt;&lt;title&gt;The principle of contrast: A constraint on language acquisition&lt;/title&gt;&lt;secondary-title&gt;Mechanisms of language acquisition&lt;/secondary-title&gt;&lt;/titles&gt;&lt;pages&gt;1-33&lt;/pages&gt;&lt;dates&gt;&lt;year&gt;1987&lt;/year&gt;&lt;/dates&gt;&lt;pub-location&gt;Hillsdale, NJ&lt;/pub-location&gt;&lt;publisher&gt;Erlbaum&lt;/publisher&gt;&lt;urls&gt;&lt;/urls&gt;&lt;/record&gt;&lt;/Cite&gt;&lt;Cite&gt;&lt;Author&gt;Tomasello&lt;/Author&gt;&lt;Year&gt;1999&lt;/Year&gt;&lt;RecNum&gt;145&lt;/RecNum&gt;&lt;record&gt;&lt;rec-number&gt;145&lt;/rec-number&gt;&lt;foreign-keys&gt;&lt;key app="EN" db-id="zfz590pzaspwtvertem5a5videew22f952sf"&gt;145&lt;/key&gt;&lt;/foreign-keys&gt;&lt;ref-type name="Book"&gt;6&lt;/ref-type&gt;&lt;contributors&gt;&lt;authors&gt;&lt;author&gt;Tomasello, M.&lt;/author&gt;&lt;/authors&gt;&lt;/contributors&gt;&lt;titles&gt;&lt;title&gt;The cultural origins of human cognition&lt;/title&gt;&lt;/titles&gt;&lt;dates&gt;&lt;year&gt;1999&lt;/year&gt;&lt;/dates&gt;&lt;pub-location&gt;Cambridge&lt;/pub-location&gt;&lt;publisher&gt;Harvard University Press&lt;/publisher&gt;&lt;urls&gt;&lt;/urls&gt;&lt;/record&gt;&lt;/Cite&gt;&lt;/EndNote&gt;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 w:tooltip="Clark, 1987 #132" w:history="1">
        <w:r w:rsidR="00541239">
          <w:rPr>
            <w:rFonts w:ascii="Times New Roman" w:hAnsi="Times New Roman" w:cs="Times New Roman"/>
            <w:noProof/>
            <w:sz w:val="24"/>
            <w:szCs w:val="24"/>
          </w:rPr>
          <w:t>Clark, 1987</w:t>
        </w:r>
      </w:hyperlink>
      <w:r>
        <w:rPr>
          <w:rFonts w:ascii="Times New Roman" w:hAnsi="Times New Roman" w:cs="Times New Roman"/>
          <w:noProof/>
          <w:sz w:val="24"/>
          <w:szCs w:val="24"/>
        </w:rPr>
        <w:t xml:space="preserve">; </w:t>
      </w:r>
      <w:hyperlink w:anchor="_ENREF_42" w:tooltip="Tomasello, 1999 #145" w:history="1">
        <w:r w:rsidR="00541239">
          <w:rPr>
            <w:rFonts w:ascii="Times New Roman" w:hAnsi="Times New Roman" w:cs="Times New Roman"/>
            <w:noProof/>
            <w:sz w:val="24"/>
            <w:szCs w:val="24"/>
          </w:rPr>
          <w:t>Tomasello, 1999</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Flexibly switching between alternative labels therefore involves the ability to distinguish b</w:t>
      </w:r>
      <w:r w:rsidR="00561C46">
        <w:rPr>
          <w:rFonts w:ascii="Times New Roman" w:hAnsi="Times New Roman" w:cs="Times New Roman"/>
          <w:sz w:val="24"/>
          <w:szCs w:val="24"/>
        </w:rPr>
        <w:t>etween different perspectives.</w:t>
      </w:r>
    </w:p>
    <w:p w14:paraId="6598F4A1" w14:textId="60B25186" w:rsidR="00A2495B" w:rsidRPr="00A2495B" w:rsidRDefault="00A2495B" w:rsidP="00FE04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Perner et al. </w:t>
      </w:r>
      <w:r w:rsidR="00715EC0">
        <w:rPr>
          <w:rFonts w:ascii="Times New Roman" w:hAnsi="Times New Roman" w:cs="Times New Roman"/>
          <w:sz w:val="24"/>
          <w:szCs w:val="24"/>
        </w:rPr>
        <w:fldChar w:fldCharType="begin"/>
      </w:r>
      <w:r w:rsidR="008F034C">
        <w:rPr>
          <w:rFonts w:ascii="Times New Roman" w:hAnsi="Times New Roman" w:cs="Times New Roman"/>
          <w:sz w:val="24"/>
          <w:szCs w:val="24"/>
        </w:rPr>
        <w:instrText xml:space="preserve"> ADDIN EN.CITE &lt;EndNote&gt;&lt;Cite ExcludeAuth="1"&gt;&lt;Author&gt;Perner&lt;/Author&gt;&lt;Year&gt;2002&lt;/Year&gt;&lt;RecNum&gt;61&lt;/RecNum&gt;&lt;DisplayText&gt;(2002)&lt;/DisplayText&gt;&lt;record&gt;&lt;rec-number&gt;61&lt;/rec-number&gt;&lt;foreign-keys&gt;&lt;key app="EN" db-id="zfz590pzaspwtvertem5a5videew22f952sf"&gt;61&lt;/key&gt;&lt;/foreign-keys&gt;&lt;ref-type name="Journal Article"&gt;17&lt;/ref-type&gt;&lt;contributors&gt;&lt;authors&gt;&lt;author&gt;Perner, J.&lt;/author&gt;&lt;author&gt;Stummer, S.&lt;/author&gt;&lt;author&gt;Sprung, M.&lt;/author&gt;&lt;author&gt;Doherty, M.&lt;/author&gt;&lt;/authors&gt;&lt;/contributors&gt;&lt;titles&gt;&lt;title&gt;Theory of mind finds its Piagetian perspective: Why alternative naming comes with understanding belief&lt;/title&gt;&lt;secondary-title&gt;Cognitive Development&lt;/secondary-title&gt;&lt;/titles&gt;&lt;pages&gt;1451-1472&lt;/pages&gt;&lt;volume&gt;17&lt;/volume&gt;&lt;dates&gt;&lt;year&gt;2002&lt;/year&gt;&lt;/dates&gt;&lt;urls&gt;&lt;/urls&gt;&lt;/record&gt;&lt;/Cite&gt;&lt;/EndNote&gt;</w:instrText>
      </w:r>
      <w:r w:rsidR="00715EC0">
        <w:rPr>
          <w:rFonts w:ascii="Times New Roman" w:hAnsi="Times New Roman" w:cs="Times New Roman"/>
          <w:sz w:val="24"/>
          <w:szCs w:val="24"/>
        </w:rPr>
        <w:fldChar w:fldCharType="separate"/>
      </w:r>
      <w:r w:rsidR="00715EC0">
        <w:rPr>
          <w:rFonts w:ascii="Times New Roman" w:hAnsi="Times New Roman" w:cs="Times New Roman"/>
          <w:noProof/>
          <w:sz w:val="24"/>
          <w:szCs w:val="24"/>
        </w:rPr>
        <w:t>(</w:t>
      </w:r>
      <w:hyperlink w:anchor="_ENREF_37" w:tooltip="Perner, 2002 #61" w:history="1">
        <w:r w:rsidR="00541239">
          <w:rPr>
            <w:rFonts w:ascii="Times New Roman" w:hAnsi="Times New Roman" w:cs="Times New Roman"/>
            <w:noProof/>
            <w:sz w:val="24"/>
            <w:szCs w:val="24"/>
          </w:rPr>
          <w:t>2002</w:t>
        </w:r>
      </w:hyperlink>
      <w:r w:rsidR="00715EC0">
        <w:rPr>
          <w:rFonts w:ascii="Times New Roman" w:hAnsi="Times New Roman" w:cs="Times New Roman"/>
          <w:noProof/>
          <w:sz w:val="24"/>
          <w:szCs w:val="24"/>
        </w:rPr>
        <w:t>)</w:t>
      </w:r>
      <w:r w:rsidR="00715EC0">
        <w:rPr>
          <w:rFonts w:ascii="Times New Roman" w:hAnsi="Times New Roman" w:cs="Times New Roman"/>
          <w:sz w:val="24"/>
          <w:szCs w:val="24"/>
        </w:rPr>
        <w:fldChar w:fldCharType="end"/>
      </w:r>
      <w:r w:rsidR="00715EC0">
        <w:rPr>
          <w:rFonts w:ascii="Times New Roman" w:hAnsi="Times New Roman" w:cs="Times New Roman"/>
          <w:sz w:val="24"/>
          <w:szCs w:val="24"/>
        </w:rPr>
        <w:t xml:space="preserve"> </w:t>
      </w:r>
      <w:r>
        <w:rPr>
          <w:rFonts w:ascii="Times New Roman" w:hAnsi="Times New Roman" w:cs="Times New Roman"/>
          <w:sz w:val="24"/>
          <w:szCs w:val="24"/>
        </w:rPr>
        <w:t>distinguish between switching</w:t>
      </w:r>
      <w:r w:rsidR="00F12A9C">
        <w:rPr>
          <w:rFonts w:ascii="Times New Roman" w:hAnsi="Times New Roman" w:cs="Times New Roman"/>
          <w:sz w:val="24"/>
          <w:szCs w:val="24"/>
        </w:rPr>
        <w:t>,</w:t>
      </w:r>
      <w:r w:rsidR="00845DE5">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845DE5">
        <w:rPr>
          <w:rFonts w:ascii="Times New Roman" w:hAnsi="Times New Roman" w:cs="Times New Roman"/>
          <w:sz w:val="24"/>
          <w:szCs w:val="24"/>
        </w:rPr>
        <w:t xml:space="preserve">coordinating or </w:t>
      </w:r>
      <w:r w:rsidR="00E353A5">
        <w:rPr>
          <w:rFonts w:ascii="Times New Roman" w:hAnsi="Times New Roman" w:cs="Times New Roman"/>
          <w:sz w:val="24"/>
          <w:szCs w:val="24"/>
        </w:rPr>
        <w:t xml:space="preserve">confronting perspectives. </w:t>
      </w:r>
      <w:r w:rsidR="004D43EF">
        <w:rPr>
          <w:rFonts w:ascii="Times New Roman" w:hAnsi="Times New Roman" w:cs="Times New Roman"/>
          <w:sz w:val="24"/>
          <w:szCs w:val="24"/>
        </w:rPr>
        <w:t>Clearly</w:t>
      </w:r>
      <w:r>
        <w:rPr>
          <w:rFonts w:ascii="Times New Roman" w:hAnsi="Times New Roman" w:cs="Times New Roman"/>
          <w:sz w:val="24"/>
          <w:szCs w:val="24"/>
        </w:rPr>
        <w:t xml:space="preserve"> children can take different perspectives at different times, thus </w:t>
      </w:r>
      <w:r>
        <w:rPr>
          <w:rFonts w:ascii="Times New Roman" w:hAnsi="Times New Roman" w:cs="Times New Roman"/>
          <w:i/>
          <w:sz w:val="24"/>
          <w:szCs w:val="24"/>
        </w:rPr>
        <w:t>switching</w:t>
      </w:r>
      <w:r w:rsidR="00E353A5">
        <w:rPr>
          <w:rFonts w:ascii="Times New Roman" w:hAnsi="Times New Roman" w:cs="Times New Roman"/>
          <w:sz w:val="24"/>
          <w:szCs w:val="24"/>
        </w:rPr>
        <w:t xml:space="preserve">. </w:t>
      </w:r>
      <w:r w:rsidR="00E26B48">
        <w:rPr>
          <w:rFonts w:ascii="Times New Roman" w:hAnsi="Times New Roman" w:cs="Times New Roman"/>
          <w:sz w:val="24"/>
          <w:szCs w:val="24"/>
        </w:rPr>
        <w:t>This</w:t>
      </w:r>
      <w:r w:rsidR="004D43EF">
        <w:rPr>
          <w:rFonts w:ascii="Times New Roman" w:hAnsi="Times New Roman" w:cs="Times New Roman"/>
          <w:sz w:val="24"/>
          <w:szCs w:val="24"/>
        </w:rPr>
        <w:t xml:space="preserve"> </w:t>
      </w:r>
      <w:r w:rsidR="00E26B48">
        <w:rPr>
          <w:rFonts w:ascii="Times New Roman" w:hAnsi="Times New Roman" w:cs="Times New Roman"/>
          <w:sz w:val="24"/>
          <w:szCs w:val="24"/>
        </w:rPr>
        <w:t>can be</w:t>
      </w:r>
      <w:r w:rsidR="004D43EF">
        <w:rPr>
          <w:rFonts w:ascii="Times New Roman" w:hAnsi="Times New Roman" w:cs="Times New Roman"/>
          <w:sz w:val="24"/>
          <w:szCs w:val="24"/>
        </w:rPr>
        <w:t xml:space="preserve"> externally induced</w:t>
      </w:r>
      <w:r w:rsidR="00FB6CF6">
        <w:rPr>
          <w:rFonts w:ascii="Times New Roman" w:hAnsi="Times New Roman" w:cs="Times New Roman"/>
          <w:sz w:val="24"/>
          <w:szCs w:val="24"/>
        </w:rPr>
        <w:t>.</w:t>
      </w:r>
      <w:r w:rsidR="00E353A5">
        <w:rPr>
          <w:rFonts w:ascii="Times New Roman" w:hAnsi="Times New Roman" w:cs="Times New Roman"/>
          <w:sz w:val="24"/>
          <w:szCs w:val="24"/>
        </w:rPr>
        <w:t xml:space="preserve"> </w:t>
      </w:r>
      <w:r w:rsidR="004B57A6">
        <w:rPr>
          <w:rFonts w:ascii="Times New Roman" w:hAnsi="Times New Roman" w:cs="Times New Roman"/>
          <w:sz w:val="24"/>
          <w:szCs w:val="24"/>
        </w:rPr>
        <w:t xml:space="preserve">Most </w:t>
      </w:r>
      <w:r w:rsidR="006C4866">
        <w:rPr>
          <w:rFonts w:ascii="Times New Roman" w:hAnsi="Times New Roman" w:cs="Times New Roman"/>
          <w:sz w:val="24"/>
          <w:szCs w:val="24"/>
        </w:rPr>
        <w:t xml:space="preserve">straightforward, </w:t>
      </w:r>
      <w:r w:rsidR="004B57A6">
        <w:rPr>
          <w:rFonts w:ascii="Times New Roman" w:hAnsi="Times New Roman" w:cs="Times New Roman"/>
          <w:sz w:val="24"/>
          <w:szCs w:val="24"/>
        </w:rPr>
        <w:t xml:space="preserve">moving to a new location alters one’s </w:t>
      </w:r>
      <w:r w:rsidR="006C4866">
        <w:rPr>
          <w:rFonts w:ascii="Times New Roman" w:hAnsi="Times New Roman" w:cs="Times New Roman"/>
          <w:sz w:val="24"/>
          <w:szCs w:val="24"/>
        </w:rPr>
        <w:t xml:space="preserve">visual </w:t>
      </w:r>
      <w:r w:rsidR="004B57A6">
        <w:rPr>
          <w:rFonts w:ascii="Times New Roman" w:hAnsi="Times New Roman" w:cs="Times New Roman"/>
          <w:sz w:val="24"/>
          <w:szCs w:val="24"/>
        </w:rPr>
        <w:t>perspective.</w:t>
      </w:r>
      <w:r w:rsidR="00E353A5">
        <w:rPr>
          <w:rFonts w:ascii="Times New Roman" w:hAnsi="Times New Roman" w:cs="Times New Roman"/>
          <w:sz w:val="24"/>
          <w:szCs w:val="24"/>
        </w:rPr>
        <w:t xml:space="preserve"> </w:t>
      </w:r>
      <w:r w:rsidR="00E26B48">
        <w:rPr>
          <w:rFonts w:ascii="Times New Roman" w:hAnsi="Times New Roman" w:cs="Times New Roman"/>
          <w:sz w:val="24"/>
          <w:szCs w:val="24"/>
        </w:rPr>
        <w:t>Verbal perspective switches can be induced by other speak</w:t>
      </w:r>
      <w:r w:rsidR="00E353A5">
        <w:rPr>
          <w:rFonts w:ascii="Times New Roman" w:hAnsi="Times New Roman" w:cs="Times New Roman"/>
          <w:sz w:val="24"/>
          <w:szCs w:val="24"/>
        </w:rPr>
        <w:t xml:space="preserve">ers using an alternative name. </w:t>
      </w:r>
      <w:r w:rsidR="00E26B48">
        <w:rPr>
          <w:rFonts w:ascii="Times New Roman" w:hAnsi="Times New Roman" w:cs="Times New Roman"/>
          <w:sz w:val="24"/>
          <w:szCs w:val="24"/>
        </w:rPr>
        <w:t xml:space="preserve">Plausibly children do this without noticing that </w:t>
      </w:r>
      <w:r w:rsidR="00E353A5">
        <w:rPr>
          <w:rFonts w:ascii="Times New Roman" w:hAnsi="Times New Roman" w:cs="Times New Roman"/>
          <w:sz w:val="24"/>
          <w:szCs w:val="24"/>
        </w:rPr>
        <w:t>a different name has been used.</w:t>
      </w:r>
      <w:r w:rsidR="00E26B48">
        <w:rPr>
          <w:rFonts w:ascii="Times New Roman" w:hAnsi="Times New Roman" w:cs="Times New Roman"/>
          <w:sz w:val="24"/>
          <w:szCs w:val="24"/>
        </w:rPr>
        <w:t xml:space="preserve"> However, in order to deliberately to switch perspective, one must </w:t>
      </w:r>
      <w:r w:rsidR="00E353A5">
        <w:rPr>
          <w:rFonts w:ascii="Times New Roman" w:hAnsi="Times New Roman" w:cs="Times New Roman"/>
          <w:sz w:val="24"/>
          <w:szCs w:val="24"/>
        </w:rPr>
        <w:t xml:space="preserve">be aware that one is doing so. </w:t>
      </w:r>
      <w:r w:rsidR="00E26B48">
        <w:rPr>
          <w:rFonts w:ascii="Times New Roman" w:hAnsi="Times New Roman" w:cs="Times New Roman"/>
          <w:sz w:val="24"/>
          <w:szCs w:val="24"/>
        </w:rPr>
        <w:t>This requires understanding that there are perspectives</w:t>
      </w:r>
      <w:r w:rsidR="00FB10A8">
        <w:rPr>
          <w:rFonts w:ascii="Times New Roman" w:hAnsi="Times New Roman" w:cs="Times New Roman"/>
          <w:sz w:val="24"/>
          <w:szCs w:val="24"/>
        </w:rPr>
        <w:t xml:space="preserve">, and that perspective differences are therefore possible. </w:t>
      </w:r>
      <w:r w:rsidR="00E26B48">
        <w:rPr>
          <w:rFonts w:ascii="Times New Roman" w:hAnsi="Times New Roman" w:cs="Times New Roman"/>
          <w:sz w:val="24"/>
          <w:szCs w:val="24"/>
        </w:rPr>
        <w:t>This is the ability that is taken to be demonstrated by the False Belief or Alternative Naming tasks.</w:t>
      </w:r>
    </w:p>
    <w:p w14:paraId="11B865ED" w14:textId="6E32C845" w:rsidR="007B6AF0" w:rsidRDefault="00E26B48" w:rsidP="00FE04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Thus, i</w:t>
      </w:r>
      <w:r w:rsidR="007B6AF0">
        <w:rPr>
          <w:rFonts w:ascii="Times New Roman" w:hAnsi="Times New Roman" w:cs="Times New Roman"/>
          <w:sz w:val="24"/>
          <w:szCs w:val="24"/>
        </w:rPr>
        <w:t>t appears children have difficulties simultaneously applying two words to one object.</w:t>
      </w:r>
      <w:r w:rsidR="00FE04C7">
        <w:rPr>
          <w:rFonts w:ascii="Times New Roman" w:hAnsi="Times New Roman" w:cs="Times New Roman"/>
          <w:sz w:val="24"/>
          <w:szCs w:val="24"/>
        </w:rPr>
        <w:t xml:space="preserve"> Doherty and Perner’s </w:t>
      </w:r>
      <w:r w:rsidR="00F37E7E">
        <w:rPr>
          <w:rFonts w:ascii="Times New Roman" w:hAnsi="Times New Roman" w:cs="Times New Roman"/>
          <w:sz w:val="24"/>
          <w:szCs w:val="24"/>
        </w:rPr>
        <w:fldChar w:fldCharType="begin"/>
      </w:r>
      <w:r w:rsidR="00F37E7E">
        <w:rPr>
          <w:rFonts w:ascii="Times New Roman" w:hAnsi="Times New Roman" w:cs="Times New Roman"/>
          <w:sz w:val="24"/>
          <w:szCs w:val="24"/>
        </w:rPr>
        <w:instrText xml:space="preserve"> ADDIN EN.CITE &lt;EndNote&gt;&lt;Cite ExcludeAuth="1"&gt;&lt;Author&gt;Doherty&lt;/Author&gt;&lt;Year&gt;1998&lt;/Year&gt;&lt;RecNum&gt;60&lt;/RecNum&gt;&lt;DisplayText&gt;(1998)&lt;/DisplayText&gt;&lt;record&gt;&lt;rec-number&gt;60&lt;/rec-number&gt;&lt;foreign-keys&gt;&lt;key app="EN" db-id="zfz590pzaspwtvertem5a5videew22f952sf"&gt;60&lt;/key&gt;&lt;/foreign-keys&gt;&lt;ref-type name="Journal Article"&gt;17&lt;/ref-type&gt;&lt;contributors&gt;&lt;authors&gt;&lt;author&gt;Doherty, M.J.&lt;/author&gt;&lt;author&gt;Perner, J.&lt;/author&gt;&lt;/authors&gt;&lt;/contributors&gt;&lt;titles&gt;&lt;title&gt;Metalinguistic awareness and theory of mind: Just two words for the same thing?&lt;/title&gt;&lt;secondary-title&gt;Cognitive Development&lt;/secondary-title&gt;&lt;/titles&gt;&lt;pages&gt;279-305&lt;/pages&gt;&lt;volume&gt;13&lt;/volume&gt;&lt;dates&gt;&lt;year&gt;1998&lt;/year&gt;&lt;/dates&gt;&lt;urls&gt;&lt;/urls&gt;&lt;/record&gt;&lt;/Cite&gt;&lt;/EndNote&gt;</w:instrText>
      </w:r>
      <w:r w:rsidR="00F37E7E">
        <w:rPr>
          <w:rFonts w:ascii="Times New Roman" w:hAnsi="Times New Roman" w:cs="Times New Roman"/>
          <w:sz w:val="24"/>
          <w:szCs w:val="24"/>
        </w:rPr>
        <w:fldChar w:fldCharType="separate"/>
      </w:r>
      <w:r w:rsidR="00F37E7E">
        <w:rPr>
          <w:rFonts w:ascii="Times New Roman" w:hAnsi="Times New Roman" w:cs="Times New Roman"/>
          <w:noProof/>
          <w:sz w:val="24"/>
          <w:szCs w:val="24"/>
        </w:rPr>
        <w:t>(</w:t>
      </w:r>
      <w:hyperlink w:anchor="_ENREF_12" w:tooltip="Doherty, 1998 #60" w:history="1">
        <w:r w:rsidR="00541239">
          <w:rPr>
            <w:rFonts w:ascii="Times New Roman" w:hAnsi="Times New Roman" w:cs="Times New Roman"/>
            <w:noProof/>
            <w:sz w:val="24"/>
            <w:szCs w:val="24"/>
          </w:rPr>
          <w:t>1998</w:t>
        </w:r>
      </w:hyperlink>
      <w:r w:rsidR="00F37E7E">
        <w:rPr>
          <w:rFonts w:ascii="Times New Roman" w:hAnsi="Times New Roman" w:cs="Times New Roman"/>
          <w:noProof/>
          <w:sz w:val="24"/>
          <w:szCs w:val="24"/>
        </w:rPr>
        <w:t>)</w:t>
      </w:r>
      <w:r w:rsidR="00F37E7E">
        <w:rPr>
          <w:rFonts w:ascii="Times New Roman" w:hAnsi="Times New Roman" w:cs="Times New Roman"/>
          <w:sz w:val="24"/>
          <w:szCs w:val="24"/>
        </w:rPr>
        <w:fldChar w:fldCharType="end"/>
      </w:r>
      <w:r w:rsidR="00F37E7E">
        <w:rPr>
          <w:rFonts w:ascii="Times New Roman" w:hAnsi="Times New Roman" w:cs="Times New Roman"/>
          <w:sz w:val="24"/>
          <w:szCs w:val="24"/>
        </w:rPr>
        <w:t xml:space="preserve"> </w:t>
      </w:r>
      <w:r>
        <w:rPr>
          <w:rFonts w:ascii="Times New Roman" w:hAnsi="Times New Roman" w:cs="Times New Roman"/>
          <w:sz w:val="24"/>
          <w:szCs w:val="24"/>
        </w:rPr>
        <w:t>findings</w:t>
      </w:r>
      <w:r w:rsidR="00FE04C7">
        <w:rPr>
          <w:rFonts w:ascii="Times New Roman" w:hAnsi="Times New Roman" w:cs="Times New Roman"/>
          <w:sz w:val="24"/>
          <w:szCs w:val="24"/>
        </w:rPr>
        <w:t xml:space="preserve"> </w:t>
      </w:r>
      <w:r>
        <w:rPr>
          <w:rFonts w:ascii="Times New Roman" w:hAnsi="Times New Roman" w:cs="Times New Roman"/>
          <w:sz w:val="24"/>
          <w:szCs w:val="24"/>
        </w:rPr>
        <w:t>concerned word</w:t>
      </w:r>
      <w:r w:rsidR="00E353A5">
        <w:rPr>
          <w:rFonts w:ascii="Times New Roman" w:hAnsi="Times New Roman" w:cs="Times New Roman"/>
          <w:sz w:val="24"/>
          <w:szCs w:val="24"/>
        </w:rPr>
        <w:t>s children had already learned.</w:t>
      </w:r>
      <w:r>
        <w:rPr>
          <w:rFonts w:ascii="Times New Roman" w:hAnsi="Times New Roman" w:cs="Times New Roman"/>
          <w:sz w:val="24"/>
          <w:szCs w:val="24"/>
        </w:rPr>
        <w:t xml:space="preserve"> However, the theory </w:t>
      </w:r>
      <w:r w:rsidR="0097247D">
        <w:rPr>
          <w:rFonts w:ascii="Times New Roman" w:hAnsi="Times New Roman" w:cs="Times New Roman"/>
          <w:sz w:val="24"/>
          <w:szCs w:val="24"/>
        </w:rPr>
        <w:t xml:space="preserve">makes </w:t>
      </w:r>
      <w:r>
        <w:rPr>
          <w:rFonts w:ascii="Times New Roman" w:hAnsi="Times New Roman" w:cs="Times New Roman"/>
          <w:sz w:val="24"/>
          <w:szCs w:val="24"/>
        </w:rPr>
        <w:t xml:space="preserve">no principled </w:t>
      </w:r>
      <w:r w:rsidR="0097247D">
        <w:rPr>
          <w:rFonts w:ascii="Times New Roman" w:hAnsi="Times New Roman" w:cs="Times New Roman"/>
          <w:sz w:val="24"/>
          <w:szCs w:val="24"/>
        </w:rPr>
        <w:t xml:space="preserve">distinction </w:t>
      </w:r>
      <w:r>
        <w:rPr>
          <w:rFonts w:ascii="Times New Roman" w:hAnsi="Times New Roman" w:cs="Times New Roman"/>
          <w:sz w:val="24"/>
          <w:szCs w:val="24"/>
        </w:rPr>
        <w:t>between two known words and one known and one novel word.</w:t>
      </w:r>
      <w:r w:rsidR="007B6AF0">
        <w:rPr>
          <w:rFonts w:ascii="Times New Roman" w:hAnsi="Times New Roman" w:cs="Times New Roman"/>
          <w:sz w:val="24"/>
          <w:szCs w:val="24"/>
        </w:rPr>
        <w:t xml:space="preserve"> Equivalent difficulties when one of the words is novel would </w:t>
      </w:r>
      <w:r w:rsidR="007B6AF0">
        <w:rPr>
          <w:rFonts w:ascii="Times New Roman" w:hAnsi="Times New Roman" w:cs="Times New Roman"/>
          <w:sz w:val="24"/>
          <w:szCs w:val="24"/>
        </w:rPr>
        <w:lastRenderedPageBreak/>
        <w:t>produce the disambiguation effect: if children were unable to apply a second, novel word to the familiar object, the only remaining possible referent would be the novel object.</w:t>
      </w:r>
    </w:p>
    <w:p w14:paraId="6A2AE6C6" w14:textId="008E859B" w:rsidR="007B6AF0" w:rsidRDefault="007B6AF0" w:rsidP="00FE04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Children become able to pass the Alternative Naming task around the age they pass standard False Belief tasks. This does not mean that children should stop showing the disambiguation effect at this age. As noted, in the standard version of the task, the novel object is the appropriate choice, so that even when children become capable of applying the novel word to the familiar object, they will not do so in this situation. </w:t>
      </w:r>
      <w:r w:rsidR="00E904AE">
        <w:rPr>
          <w:rFonts w:ascii="Times New Roman" w:hAnsi="Times New Roman" w:cs="Times New Roman"/>
          <w:sz w:val="24"/>
          <w:szCs w:val="24"/>
        </w:rPr>
        <w:t xml:space="preserve">What should occur is an increase in </w:t>
      </w:r>
      <w:r>
        <w:rPr>
          <w:rFonts w:ascii="Times New Roman" w:hAnsi="Times New Roman" w:cs="Times New Roman"/>
          <w:sz w:val="24"/>
          <w:szCs w:val="24"/>
        </w:rPr>
        <w:t>flexibility</w:t>
      </w:r>
      <w:r w:rsidR="00E353A5">
        <w:rPr>
          <w:rFonts w:ascii="Times New Roman" w:hAnsi="Times New Roman" w:cs="Times New Roman"/>
          <w:sz w:val="24"/>
          <w:szCs w:val="24"/>
        </w:rPr>
        <w:t xml:space="preserve">. </w:t>
      </w:r>
      <w:r w:rsidR="00E904AE">
        <w:rPr>
          <w:rFonts w:ascii="Times New Roman" w:hAnsi="Times New Roman" w:cs="Times New Roman"/>
          <w:sz w:val="24"/>
          <w:szCs w:val="24"/>
        </w:rPr>
        <w:t>Children should</w:t>
      </w:r>
      <w:r>
        <w:rPr>
          <w:rFonts w:ascii="Times New Roman" w:hAnsi="Times New Roman" w:cs="Times New Roman"/>
          <w:sz w:val="24"/>
          <w:szCs w:val="24"/>
        </w:rPr>
        <w:t xml:space="preserve"> be able to apply a novel word to a familiar object if pragmatic factors indicate it is appropriate. We test th</w:t>
      </w:r>
      <w:r w:rsidR="00E353A5">
        <w:rPr>
          <w:rFonts w:ascii="Times New Roman" w:hAnsi="Times New Roman" w:cs="Times New Roman"/>
          <w:sz w:val="24"/>
          <w:szCs w:val="24"/>
        </w:rPr>
        <w:t xml:space="preserve">is claim in the current study. </w:t>
      </w:r>
    </w:p>
    <w:p w14:paraId="5AD03471" w14:textId="3F7D91C3" w:rsidR="005C5D3B" w:rsidRPr="004B2D58" w:rsidRDefault="006C6909" w:rsidP="004B2D58">
      <w:pPr>
        <w:spacing w:after="0" w:line="480" w:lineRule="auto"/>
        <w:jc w:val="both"/>
        <w:rPr>
          <w:rFonts w:ascii="Times New Roman" w:hAnsi="Times New Roman" w:cs="Times New Roman"/>
          <w:b/>
          <w:sz w:val="24"/>
          <w:szCs w:val="24"/>
        </w:rPr>
      </w:pPr>
      <w:r w:rsidRPr="004B2D58">
        <w:rPr>
          <w:rFonts w:ascii="Times New Roman" w:hAnsi="Times New Roman" w:cs="Times New Roman"/>
          <w:b/>
          <w:sz w:val="24"/>
          <w:szCs w:val="24"/>
        </w:rPr>
        <w:t>Disambiguation versus other cues</w:t>
      </w:r>
    </w:p>
    <w:p w14:paraId="2F41E904" w14:textId="4473342A" w:rsidR="00436B12" w:rsidRDefault="00D47FF5" w:rsidP="00FE04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Jaswal and Hansen </w:t>
      </w:r>
      <w:r w:rsidR="00A34B05">
        <w:rPr>
          <w:rFonts w:ascii="Times New Roman" w:hAnsi="Times New Roman" w:cs="Times New Roman"/>
          <w:sz w:val="24"/>
          <w:szCs w:val="24"/>
        </w:rPr>
        <w:fldChar w:fldCharType="begin"/>
      </w:r>
      <w:r w:rsidR="00A34B05">
        <w:rPr>
          <w:rFonts w:ascii="Times New Roman" w:hAnsi="Times New Roman" w:cs="Times New Roman"/>
          <w:sz w:val="24"/>
          <w:szCs w:val="24"/>
        </w:rPr>
        <w:instrText xml:space="preserve"> ADDIN EN.CITE &lt;EndNote&gt;&lt;Cite ExcludeAuth="1"&gt;&lt;Author&gt;Jaswal&lt;/Author&gt;&lt;Year&gt;2006&lt;/Year&gt;&lt;RecNum&gt;261&lt;/RecNum&gt;&lt;DisplayText&gt;(2006)&lt;/DisplayText&gt;&lt;record&gt;&lt;rec-number&gt;261&lt;/rec-number&gt;&lt;foreign-keys&gt;&lt;key app="EN" db-id="se9w2pdwd9r2v1eprsvvedd3td5pawaef0f9"&gt;261&lt;/key&gt;&lt;/foreign-keys&gt;&lt;ref-type name="Journal Article"&gt;17&lt;/ref-type&gt;&lt;contributors&gt;&lt;authors&gt;&lt;author&gt;Jaswal, V.K.&lt;/author&gt;&lt;author&gt;Hansen, M.B.&lt;/author&gt;&lt;/authors&gt;&lt;/contributors&gt;&lt;titles&gt;&lt;title&gt;Learning words: children disregard some pragmatic information that conflicts with mutual exclusivity&lt;/title&gt;&lt;secondary-title&gt;Developmental Science&lt;/secondary-title&gt;&lt;/titles&gt;&lt;periodical&gt;&lt;full-title&gt;Developmental Science&lt;/full-title&gt;&lt;/periodical&gt;&lt;pages&gt;158-165&lt;/pages&gt;&lt;volume&gt;9&lt;/volume&gt;&lt;number&gt;2&lt;/number&gt;&lt;dates&gt;&lt;year&gt;2006&lt;/year&gt;&lt;/dates&gt;&lt;publisher&gt;Blackwell Publishing Ltd&lt;/publisher&gt;&lt;isbn&gt;1467-7687&lt;/isbn&gt;&lt;urls&gt;&lt;related-urls&gt;&lt;url&gt;http://dx.doi.org/10.1111/j.1467-7687.2006.00475.x&lt;/url&gt;&lt;/related-urls&gt;&lt;/urls&gt;&lt;electronic-resource-num&gt;10.1111/j.1467-7687.2006.00475.x&lt;/electronic-resource-num&gt;&lt;/record&gt;&lt;/Cite&gt;&lt;/EndNote&gt;</w:instrText>
      </w:r>
      <w:r w:rsidR="00A34B05">
        <w:rPr>
          <w:rFonts w:ascii="Times New Roman" w:hAnsi="Times New Roman" w:cs="Times New Roman"/>
          <w:sz w:val="24"/>
          <w:szCs w:val="24"/>
        </w:rPr>
        <w:fldChar w:fldCharType="separate"/>
      </w:r>
      <w:r w:rsidR="00A34B05">
        <w:rPr>
          <w:rFonts w:ascii="Times New Roman" w:hAnsi="Times New Roman" w:cs="Times New Roman"/>
          <w:noProof/>
          <w:sz w:val="24"/>
          <w:szCs w:val="24"/>
        </w:rPr>
        <w:t>(</w:t>
      </w:r>
      <w:hyperlink w:anchor="_ENREF_26" w:tooltip="Jaswal, 2006 #261" w:history="1">
        <w:r w:rsidR="00541239">
          <w:rPr>
            <w:rFonts w:ascii="Times New Roman" w:hAnsi="Times New Roman" w:cs="Times New Roman"/>
            <w:noProof/>
            <w:sz w:val="24"/>
            <w:szCs w:val="24"/>
          </w:rPr>
          <w:t>2006</w:t>
        </w:r>
      </w:hyperlink>
      <w:r w:rsidR="00A34B05">
        <w:rPr>
          <w:rFonts w:ascii="Times New Roman" w:hAnsi="Times New Roman" w:cs="Times New Roman"/>
          <w:noProof/>
          <w:sz w:val="24"/>
          <w:szCs w:val="24"/>
        </w:rPr>
        <w:t>)</w:t>
      </w:r>
      <w:r w:rsidR="00A34B05">
        <w:rPr>
          <w:rFonts w:ascii="Times New Roman" w:hAnsi="Times New Roman" w:cs="Times New Roman"/>
          <w:sz w:val="24"/>
          <w:szCs w:val="24"/>
        </w:rPr>
        <w:fldChar w:fldCharType="end"/>
      </w:r>
      <w:r>
        <w:rPr>
          <w:rFonts w:ascii="Times New Roman" w:hAnsi="Times New Roman" w:cs="Times New Roman"/>
          <w:sz w:val="24"/>
          <w:szCs w:val="24"/>
        </w:rPr>
        <w:t xml:space="preserve"> addressed whether children could avoid the disambiguation effect when other cues </w:t>
      </w:r>
      <w:r w:rsidR="00065FFD">
        <w:rPr>
          <w:rFonts w:ascii="Times New Roman" w:hAnsi="Times New Roman" w:cs="Times New Roman"/>
          <w:sz w:val="24"/>
          <w:szCs w:val="24"/>
        </w:rPr>
        <w:t xml:space="preserve">suggested the familiar object. </w:t>
      </w:r>
      <w:r>
        <w:rPr>
          <w:rFonts w:ascii="Times New Roman" w:hAnsi="Times New Roman" w:cs="Times New Roman"/>
          <w:sz w:val="24"/>
          <w:szCs w:val="24"/>
        </w:rPr>
        <w:t>The experimenter used a novel name while pointing to the familiar o</w:t>
      </w:r>
      <w:r w:rsidR="00065FFD">
        <w:rPr>
          <w:rFonts w:ascii="Times New Roman" w:hAnsi="Times New Roman" w:cs="Times New Roman"/>
          <w:sz w:val="24"/>
          <w:szCs w:val="24"/>
        </w:rPr>
        <w:t xml:space="preserve">bject. </w:t>
      </w:r>
      <w:r>
        <w:rPr>
          <w:rFonts w:ascii="Times New Roman" w:hAnsi="Times New Roman" w:cs="Times New Roman"/>
          <w:sz w:val="24"/>
          <w:szCs w:val="24"/>
        </w:rPr>
        <w:t>Children cont</w:t>
      </w:r>
      <w:r w:rsidR="00065FFD">
        <w:rPr>
          <w:rFonts w:ascii="Times New Roman" w:hAnsi="Times New Roman" w:cs="Times New Roman"/>
          <w:sz w:val="24"/>
          <w:szCs w:val="24"/>
        </w:rPr>
        <w:t>inued to pick the novel object.</w:t>
      </w:r>
      <w:r>
        <w:rPr>
          <w:rFonts w:ascii="Times New Roman" w:hAnsi="Times New Roman" w:cs="Times New Roman"/>
          <w:sz w:val="24"/>
          <w:szCs w:val="24"/>
        </w:rPr>
        <w:t xml:space="preserve"> Grassmann and Tomasello </w:t>
      </w:r>
      <w:r w:rsidR="00A34B05">
        <w:rPr>
          <w:rFonts w:ascii="Times New Roman" w:hAnsi="Times New Roman" w:cs="Times New Roman"/>
          <w:sz w:val="24"/>
          <w:szCs w:val="24"/>
        </w:rPr>
        <w:fldChar w:fldCharType="begin"/>
      </w:r>
      <w:r w:rsidR="00E37D45">
        <w:rPr>
          <w:rFonts w:ascii="Times New Roman" w:hAnsi="Times New Roman" w:cs="Times New Roman"/>
          <w:sz w:val="24"/>
          <w:szCs w:val="24"/>
        </w:rPr>
        <w:instrText xml:space="preserve"> ADDIN EN.CITE &lt;EndNote&gt;&lt;Cite ExcludeAuth="1"&gt;&lt;Author&gt;Grassmann&lt;/Author&gt;&lt;Year&gt;2010&lt;/Year&gt;&lt;RecNum&gt;133&lt;/RecNum&gt;&lt;DisplayText&gt;(2010)&lt;/DisplayText&gt;&lt;record&gt;&lt;rec-number&gt;133&lt;/rec-number&gt;&lt;foreign-keys&gt;&lt;key app="EN" db-id="zfz590pzaspwtvertem5a5videew22f952sf"&gt;133&lt;/key&gt;&lt;/foreign-keys&gt;&lt;ref-type name="Journal Article"&gt;17&lt;/ref-type&gt;&lt;contributors&gt;&lt;authors&gt;&lt;author&gt;Grassmann, S.&lt;/author&gt;&lt;author&gt;Tomasello, M.&lt;/author&gt;&lt;/authors&gt;&lt;/contributors&gt;&lt;titles&gt;&lt;title&gt;Young children follow pointing over words in interpreting acts of reference&lt;/title&gt;&lt;secondary-title&gt;Developmental Science&lt;/secondary-title&gt;&lt;/titles&gt;&lt;periodical&gt;&lt;full-title&gt;Developmental Science&lt;/full-title&gt;&lt;/periodical&gt;&lt;pages&gt;252-263&lt;/pages&gt;&lt;volume&gt;13&lt;/volume&gt;&lt;number&gt;1&lt;/number&gt;&lt;dates&gt;&lt;year&gt;2010&lt;/year&gt;&lt;/dates&gt;&lt;publisher&gt;Blackwell Publishing Ltd&lt;/publisher&gt;&lt;isbn&gt;1467-7687&lt;/isbn&gt;&lt;urls&gt;&lt;related-urls&gt;&lt;url&gt;http://dx.doi.org/10.1111/j.1467-7687.2009.00871.x&lt;/url&gt;&lt;/related-urls&gt;&lt;/urls&gt;&lt;/record&gt;&lt;/Cite&gt;&lt;/EndNote&gt;</w:instrText>
      </w:r>
      <w:r w:rsidR="00A34B05">
        <w:rPr>
          <w:rFonts w:ascii="Times New Roman" w:hAnsi="Times New Roman" w:cs="Times New Roman"/>
          <w:sz w:val="24"/>
          <w:szCs w:val="24"/>
        </w:rPr>
        <w:fldChar w:fldCharType="separate"/>
      </w:r>
      <w:r w:rsidR="00A34B05">
        <w:rPr>
          <w:rFonts w:ascii="Times New Roman" w:hAnsi="Times New Roman" w:cs="Times New Roman"/>
          <w:noProof/>
          <w:sz w:val="24"/>
          <w:szCs w:val="24"/>
        </w:rPr>
        <w:t>(</w:t>
      </w:r>
      <w:hyperlink w:anchor="_ENREF_19" w:tooltip="Grassmann, 2010 #133" w:history="1">
        <w:r w:rsidR="00541239">
          <w:rPr>
            <w:rFonts w:ascii="Times New Roman" w:hAnsi="Times New Roman" w:cs="Times New Roman"/>
            <w:noProof/>
            <w:sz w:val="24"/>
            <w:szCs w:val="24"/>
          </w:rPr>
          <w:t>2010</w:t>
        </w:r>
      </w:hyperlink>
      <w:r w:rsidR="00A34B05">
        <w:rPr>
          <w:rFonts w:ascii="Times New Roman" w:hAnsi="Times New Roman" w:cs="Times New Roman"/>
          <w:noProof/>
          <w:sz w:val="24"/>
          <w:szCs w:val="24"/>
        </w:rPr>
        <w:t>)</w:t>
      </w:r>
      <w:r w:rsidR="00A34B05">
        <w:rPr>
          <w:rFonts w:ascii="Times New Roman" w:hAnsi="Times New Roman" w:cs="Times New Roman"/>
          <w:sz w:val="24"/>
          <w:szCs w:val="24"/>
        </w:rPr>
        <w:fldChar w:fldCharType="end"/>
      </w:r>
      <w:r>
        <w:rPr>
          <w:rFonts w:ascii="Times New Roman" w:hAnsi="Times New Roman" w:cs="Times New Roman"/>
          <w:sz w:val="24"/>
          <w:szCs w:val="24"/>
        </w:rPr>
        <w:t xml:space="preserve"> argued that a static pointing gesture was not sufficient for children to realise it was a c</w:t>
      </w:r>
      <w:r w:rsidR="00065FFD">
        <w:rPr>
          <w:rFonts w:ascii="Times New Roman" w:hAnsi="Times New Roman" w:cs="Times New Roman"/>
          <w:sz w:val="24"/>
          <w:szCs w:val="24"/>
        </w:rPr>
        <w:t xml:space="preserve">ommunicative act towards them. </w:t>
      </w:r>
      <w:r w:rsidR="00A85B04">
        <w:rPr>
          <w:rFonts w:ascii="Times New Roman" w:hAnsi="Times New Roman" w:cs="Times New Roman"/>
          <w:sz w:val="24"/>
          <w:szCs w:val="24"/>
        </w:rPr>
        <w:t>The</w:t>
      </w:r>
      <w:r w:rsidR="003763B8">
        <w:rPr>
          <w:rFonts w:ascii="Times New Roman" w:hAnsi="Times New Roman" w:cs="Times New Roman"/>
          <w:sz w:val="24"/>
          <w:szCs w:val="24"/>
        </w:rPr>
        <w:t>y</w:t>
      </w:r>
      <w:r w:rsidR="00A85B04">
        <w:rPr>
          <w:rFonts w:ascii="Times New Roman" w:hAnsi="Times New Roman" w:cs="Times New Roman"/>
          <w:sz w:val="24"/>
          <w:szCs w:val="24"/>
        </w:rPr>
        <w:t xml:space="preserve"> showed that w</w:t>
      </w:r>
      <w:r>
        <w:rPr>
          <w:rFonts w:ascii="Times New Roman" w:hAnsi="Times New Roman" w:cs="Times New Roman"/>
          <w:sz w:val="24"/>
          <w:szCs w:val="24"/>
        </w:rPr>
        <w:t>hen the experimenter pointed and additionally alternated gaze from the child to the familiar object, 2- to 4-year-old children then overwhelmin</w:t>
      </w:r>
      <w:r w:rsidR="00065FFD">
        <w:rPr>
          <w:rFonts w:ascii="Times New Roman" w:hAnsi="Times New Roman" w:cs="Times New Roman"/>
          <w:sz w:val="24"/>
          <w:szCs w:val="24"/>
        </w:rPr>
        <w:t xml:space="preserve">gly chose the familiar object. </w:t>
      </w:r>
      <w:r>
        <w:rPr>
          <w:rFonts w:ascii="Times New Roman" w:hAnsi="Times New Roman" w:cs="Times New Roman"/>
          <w:sz w:val="24"/>
          <w:szCs w:val="24"/>
        </w:rPr>
        <w:t xml:space="preserve">Jaswal </w:t>
      </w:r>
      <w:r w:rsidR="00A34B05">
        <w:rPr>
          <w:rFonts w:ascii="Times New Roman" w:hAnsi="Times New Roman" w:cs="Times New Roman"/>
          <w:sz w:val="24"/>
          <w:szCs w:val="24"/>
        </w:rPr>
        <w:fldChar w:fldCharType="begin"/>
      </w:r>
      <w:r w:rsidR="0039097B">
        <w:rPr>
          <w:rFonts w:ascii="Times New Roman" w:hAnsi="Times New Roman" w:cs="Times New Roman"/>
          <w:sz w:val="24"/>
          <w:szCs w:val="24"/>
        </w:rPr>
        <w:instrText xml:space="preserve"> ADDIN EN.CITE &lt;EndNote&gt;&lt;Cite ExcludeAuth="1"&gt;&lt;Author&gt;Jaswal&lt;/Author&gt;&lt;Year&gt;2010&lt;/Year&gt;&lt;RecNum&gt;177&lt;/RecNum&gt;&lt;DisplayText&gt;(2010)&lt;/DisplayText&gt;&lt;record&gt;&lt;rec-number&gt;177&lt;/rec-number&gt;&lt;foreign-keys&gt;&lt;key app="EN" db-id="zfz590pzaspwtvertem5a5videew22f952sf"&gt;177&lt;/key&gt;&lt;/foreign-keys&gt;&lt;ref-type name="Journal Article"&gt;17&lt;/ref-type&gt;&lt;contributors&gt;&lt;authors&gt;&lt;author&gt;Jaswal, V.K.&lt;/author&gt;&lt;/authors&gt;&lt;/contributors&gt;&lt;titles&gt;&lt;title&gt;Explaining the disambiguation effect: Don&amp;apos;t exclude mutual exclusivity&lt;/title&gt;&lt;secondary-title&gt;Journal of Child Language&lt;/secondary-title&gt;&lt;/titles&gt;&lt;periodical&gt;&lt;full-title&gt;Journal of Child Language&lt;/full-title&gt;&lt;/periodical&gt;&lt;pages&gt;95-113&lt;/pages&gt;&lt;volume&gt;37&lt;/volume&gt;&lt;dates&gt;&lt;year&gt;2010&lt;/year&gt;&lt;/dates&gt;&lt;urls&gt;&lt;/urls&gt;&lt;/record&gt;&lt;/Cite&gt;&lt;/EndNote&gt;</w:instrText>
      </w:r>
      <w:r w:rsidR="00A34B05">
        <w:rPr>
          <w:rFonts w:ascii="Times New Roman" w:hAnsi="Times New Roman" w:cs="Times New Roman"/>
          <w:sz w:val="24"/>
          <w:szCs w:val="24"/>
        </w:rPr>
        <w:fldChar w:fldCharType="separate"/>
      </w:r>
      <w:r w:rsidR="00A34B05">
        <w:rPr>
          <w:rFonts w:ascii="Times New Roman" w:hAnsi="Times New Roman" w:cs="Times New Roman"/>
          <w:noProof/>
          <w:sz w:val="24"/>
          <w:szCs w:val="24"/>
        </w:rPr>
        <w:t>(</w:t>
      </w:r>
      <w:hyperlink w:anchor="_ENREF_25" w:tooltip="Jaswal, 2010 #177" w:history="1">
        <w:r w:rsidR="00541239">
          <w:rPr>
            <w:rFonts w:ascii="Times New Roman" w:hAnsi="Times New Roman" w:cs="Times New Roman"/>
            <w:noProof/>
            <w:sz w:val="24"/>
            <w:szCs w:val="24"/>
          </w:rPr>
          <w:t>2010</w:t>
        </w:r>
      </w:hyperlink>
      <w:r w:rsidR="00A34B05">
        <w:rPr>
          <w:rFonts w:ascii="Times New Roman" w:hAnsi="Times New Roman" w:cs="Times New Roman"/>
          <w:noProof/>
          <w:sz w:val="24"/>
          <w:szCs w:val="24"/>
        </w:rPr>
        <w:t>)</w:t>
      </w:r>
      <w:r w:rsidR="00A34B05">
        <w:rPr>
          <w:rFonts w:ascii="Times New Roman" w:hAnsi="Times New Roman" w:cs="Times New Roman"/>
          <w:sz w:val="24"/>
          <w:szCs w:val="24"/>
        </w:rPr>
        <w:fldChar w:fldCharType="end"/>
      </w:r>
      <w:r w:rsidR="00561C46">
        <w:rPr>
          <w:rFonts w:ascii="Times New Roman" w:hAnsi="Times New Roman" w:cs="Times New Roman"/>
          <w:sz w:val="24"/>
          <w:szCs w:val="24"/>
        </w:rPr>
        <w:t xml:space="preserve"> found comparable results. </w:t>
      </w:r>
      <w:r>
        <w:rPr>
          <w:rFonts w:ascii="Times New Roman" w:hAnsi="Times New Roman" w:cs="Times New Roman"/>
          <w:sz w:val="24"/>
          <w:szCs w:val="24"/>
        </w:rPr>
        <w:t>In neither study were there developmental effects.</w:t>
      </w:r>
    </w:p>
    <w:p w14:paraId="7B646DE9" w14:textId="703E1312" w:rsidR="00D53A46" w:rsidRDefault="003763B8" w:rsidP="00A85B0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These findings show that when an adult provides clear direct cues that the reference of a novel name is a familiar object children will be guided by these. Such cues are presumably very important for correcting mislearnin</w:t>
      </w:r>
      <w:r w:rsidR="00561C46">
        <w:rPr>
          <w:rFonts w:ascii="Times New Roman" w:hAnsi="Times New Roman" w:cs="Times New Roman"/>
          <w:sz w:val="24"/>
          <w:szCs w:val="24"/>
        </w:rPr>
        <w:t xml:space="preserve">g of names and overextensions. </w:t>
      </w:r>
      <w:r>
        <w:rPr>
          <w:rFonts w:ascii="Times New Roman" w:hAnsi="Times New Roman" w:cs="Times New Roman"/>
          <w:sz w:val="24"/>
          <w:szCs w:val="24"/>
        </w:rPr>
        <w:t>Failure to account for their use would</w:t>
      </w:r>
      <w:r w:rsidR="00561C46">
        <w:rPr>
          <w:rFonts w:ascii="Times New Roman" w:hAnsi="Times New Roman" w:cs="Times New Roman"/>
          <w:sz w:val="24"/>
          <w:szCs w:val="24"/>
        </w:rPr>
        <w:t xml:space="preserve"> be a weakness for any theory. </w:t>
      </w:r>
      <w:r>
        <w:rPr>
          <w:rFonts w:ascii="Times New Roman" w:hAnsi="Times New Roman" w:cs="Times New Roman"/>
          <w:sz w:val="24"/>
          <w:szCs w:val="24"/>
        </w:rPr>
        <w:t>Although Grassmann and Tomasello accounted for performance in terms of socio-pragmatic understanding, b</w:t>
      </w:r>
      <w:r w:rsidR="00436B12">
        <w:rPr>
          <w:rFonts w:ascii="Times New Roman" w:hAnsi="Times New Roman" w:cs="Times New Roman"/>
          <w:sz w:val="24"/>
          <w:szCs w:val="24"/>
        </w:rPr>
        <w:t xml:space="preserve">oth the lexical principles and perspectival accounts can </w:t>
      </w:r>
      <w:r>
        <w:rPr>
          <w:rFonts w:ascii="Times New Roman" w:hAnsi="Times New Roman" w:cs="Times New Roman"/>
          <w:sz w:val="24"/>
          <w:szCs w:val="24"/>
        </w:rPr>
        <w:t xml:space="preserve">also </w:t>
      </w:r>
      <w:r w:rsidR="00436B12">
        <w:rPr>
          <w:rFonts w:ascii="Times New Roman" w:hAnsi="Times New Roman" w:cs="Times New Roman"/>
          <w:sz w:val="24"/>
          <w:szCs w:val="24"/>
        </w:rPr>
        <w:t>explain the</w:t>
      </w:r>
      <w:r w:rsidR="00A85B04">
        <w:rPr>
          <w:rFonts w:ascii="Times New Roman" w:hAnsi="Times New Roman" w:cs="Times New Roman"/>
          <w:sz w:val="24"/>
          <w:szCs w:val="24"/>
        </w:rPr>
        <w:t>se</w:t>
      </w:r>
      <w:r w:rsidR="00561C46">
        <w:rPr>
          <w:rFonts w:ascii="Times New Roman" w:hAnsi="Times New Roman" w:cs="Times New Roman"/>
          <w:sz w:val="24"/>
          <w:szCs w:val="24"/>
        </w:rPr>
        <w:t xml:space="preserve"> findings. </w:t>
      </w:r>
      <w:r w:rsidR="00436B12">
        <w:rPr>
          <w:rFonts w:ascii="Times New Roman" w:hAnsi="Times New Roman" w:cs="Times New Roman"/>
          <w:sz w:val="24"/>
          <w:szCs w:val="24"/>
        </w:rPr>
        <w:t>Children can relax the bias in specific cases given strong evidence it does not apply</w:t>
      </w:r>
      <w:r w:rsidR="00436B12" w:rsidRPr="00436B12">
        <w:t xml:space="preserve"> </w:t>
      </w:r>
      <w:r w:rsidR="00A34B05">
        <w:fldChar w:fldCharType="begin"/>
      </w:r>
      <w:r w:rsidR="008F034C">
        <w:instrText xml:space="preserve"> ADDIN EN.CITE &lt;EndNote&gt;&lt;Cite&gt;&lt;Author&gt;Markman&lt;/Author&gt;&lt;Year&gt;1989&lt;/Year&gt;&lt;RecNum&gt;138&lt;/RecNum&gt;&lt;Pages&gt;215&lt;/Pages&gt;&lt;DisplayText&gt;(Markman, 1989, p. 215)&lt;/DisplayText&gt;&lt;record&gt;&lt;rec-number&gt;138&lt;/rec-number&gt;&lt;foreign-keys&gt;&lt;key app="EN" db-id="zfz590pzaspwtvertem5a5videew22f952sf"&gt;138&lt;/key&gt;&lt;/foreign-keys&gt;&lt;ref-type name="Book"&gt;6&lt;/ref-type&gt;&lt;contributors&gt;&lt;authors&gt;&lt;author&gt;Markman, E.M.&lt;/author&gt;&lt;/authors&gt;&lt;/contributors&gt;&lt;titles&gt;&lt;title&gt;Categorization and naming in children: Problems of induction&lt;/title&gt;&lt;/titles&gt;&lt;dates&gt;&lt;year&gt;1989&lt;/year&gt;&lt;/dates&gt;&lt;pub-location&gt;Cambridge, MA&lt;/pub-location&gt;&lt;publisher&gt;MIT Press&lt;/publisher&gt;&lt;urls&gt;&lt;/urls&gt;&lt;/record&gt;&lt;/Cite&gt;&lt;/EndNote&gt;</w:instrText>
      </w:r>
      <w:r w:rsidR="00A34B05">
        <w:fldChar w:fldCharType="separate"/>
      </w:r>
      <w:r w:rsidR="00A34B05">
        <w:rPr>
          <w:noProof/>
        </w:rPr>
        <w:t>(</w:t>
      </w:r>
      <w:hyperlink w:anchor="_ENREF_29" w:tooltip="Markman, 1989 #138" w:history="1">
        <w:r w:rsidR="00541239" w:rsidRPr="00A34B05">
          <w:rPr>
            <w:rFonts w:ascii="Times New Roman" w:hAnsi="Times New Roman" w:cs="Times New Roman"/>
            <w:noProof/>
            <w:sz w:val="24"/>
            <w:szCs w:val="24"/>
          </w:rPr>
          <w:t>Markman, 1989, p. 215</w:t>
        </w:r>
      </w:hyperlink>
      <w:r w:rsidR="00A34B05">
        <w:rPr>
          <w:noProof/>
        </w:rPr>
        <w:t>)</w:t>
      </w:r>
      <w:r w:rsidR="00A34B05">
        <w:fldChar w:fldCharType="end"/>
      </w:r>
      <w:r w:rsidR="00436B12" w:rsidRPr="00436B12">
        <w:rPr>
          <w:rFonts w:ascii="Times New Roman" w:hAnsi="Times New Roman" w:cs="Times New Roman"/>
          <w:sz w:val="24"/>
          <w:szCs w:val="24"/>
        </w:rPr>
        <w:t>.</w:t>
      </w:r>
      <w:r w:rsidR="00065FFD">
        <w:rPr>
          <w:rFonts w:ascii="Times New Roman" w:hAnsi="Times New Roman" w:cs="Times New Roman"/>
          <w:sz w:val="24"/>
          <w:szCs w:val="24"/>
        </w:rPr>
        <w:t xml:space="preserve"> </w:t>
      </w:r>
      <w:r w:rsidR="00A85B04">
        <w:rPr>
          <w:rFonts w:ascii="Times New Roman" w:hAnsi="Times New Roman" w:cs="Times New Roman"/>
          <w:sz w:val="24"/>
          <w:szCs w:val="24"/>
        </w:rPr>
        <w:t xml:space="preserve">An adult giving clear </w:t>
      </w:r>
      <w:r w:rsidR="00A85B04">
        <w:rPr>
          <w:rFonts w:ascii="Times New Roman" w:hAnsi="Times New Roman" w:cs="Times New Roman"/>
          <w:sz w:val="24"/>
          <w:szCs w:val="24"/>
        </w:rPr>
        <w:lastRenderedPageBreak/>
        <w:t>ostensive cues about the referent of a novel word is clearly strong evidence (so long as the adult is viewed as reliable). In terms of the perspectival account</w:t>
      </w:r>
      <w:r w:rsidR="00436B12">
        <w:rPr>
          <w:rFonts w:ascii="Times New Roman" w:hAnsi="Times New Roman" w:cs="Times New Roman"/>
          <w:sz w:val="24"/>
          <w:szCs w:val="24"/>
        </w:rPr>
        <w:t>, children’s own perspective on an object can be externally switched by another speaker using an alternative name, without</w:t>
      </w:r>
      <w:r w:rsidR="00305753">
        <w:rPr>
          <w:rFonts w:ascii="Times New Roman" w:hAnsi="Times New Roman" w:cs="Times New Roman"/>
          <w:sz w:val="24"/>
          <w:szCs w:val="24"/>
        </w:rPr>
        <w:t xml:space="preserve"> requiring</w:t>
      </w:r>
      <w:r w:rsidR="00436B12">
        <w:rPr>
          <w:rFonts w:ascii="Times New Roman" w:hAnsi="Times New Roman" w:cs="Times New Roman"/>
          <w:sz w:val="24"/>
          <w:szCs w:val="24"/>
        </w:rPr>
        <w:t xml:space="preserve"> the child’s control or reflective awareness </w:t>
      </w:r>
      <w:r w:rsidR="00A34B05">
        <w:rPr>
          <w:rFonts w:ascii="Times New Roman" w:hAnsi="Times New Roman" w:cs="Times New Roman"/>
          <w:sz w:val="24"/>
          <w:szCs w:val="24"/>
        </w:rPr>
        <w:fldChar w:fldCharType="begin"/>
      </w:r>
      <w:r w:rsidR="008F034C">
        <w:rPr>
          <w:rFonts w:ascii="Times New Roman" w:hAnsi="Times New Roman" w:cs="Times New Roman"/>
          <w:sz w:val="24"/>
          <w:szCs w:val="24"/>
        </w:rPr>
        <w:instrText xml:space="preserve"> ADDIN EN.CITE &lt;EndNote&gt;&lt;Cite&gt;&lt;Author&gt;Perner&lt;/Author&gt;&lt;Year&gt;2002&lt;/Year&gt;&lt;RecNum&gt;61&lt;/RecNum&gt;&lt;DisplayText&gt;(Perner et al., 2002)&lt;/DisplayText&gt;&lt;record&gt;&lt;rec-number&gt;61&lt;/rec-number&gt;&lt;foreign-keys&gt;&lt;key app="EN" db-id="zfz590pzaspwtvertem5a5videew22f952sf"&gt;61&lt;/key&gt;&lt;/foreign-keys&gt;&lt;ref-type name="Journal Article"&gt;17&lt;/ref-type&gt;&lt;contributors&gt;&lt;authors&gt;&lt;author&gt;Perner, J.&lt;/author&gt;&lt;author&gt;Stummer, S.&lt;/author&gt;&lt;author&gt;Sprung, M.&lt;/author&gt;&lt;author&gt;Doherty, M.&lt;/author&gt;&lt;/authors&gt;&lt;/contributors&gt;&lt;titles&gt;&lt;title&gt;Theory of mind finds its Piagetian perspective: Why alternative naming comes with understanding belief&lt;/title&gt;&lt;secondary-title&gt;Cognitive Development&lt;/secondary-title&gt;&lt;/titles&gt;&lt;pages&gt;1451-1472&lt;/pages&gt;&lt;volume&gt;17&lt;/volume&gt;&lt;dates&gt;&lt;year&gt;2002&lt;/year&gt;&lt;/dates&gt;&lt;urls&gt;&lt;/urls&gt;&lt;/record&gt;&lt;/Cite&gt;&lt;/EndNote&gt;</w:instrText>
      </w:r>
      <w:r w:rsidR="00A34B05">
        <w:rPr>
          <w:rFonts w:ascii="Times New Roman" w:hAnsi="Times New Roman" w:cs="Times New Roman"/>
          <w:sz w:val="24"/>
          <w:szCs w:val="24"/>
        </w:rPr>
        <w:fldChar w:fldCharType="separate"/>
      </w:r>
      <w:r w:rsidR="00A34B05">
        <w:rPr>
          <w:rFonts w:ascii="Times New Roman" w:hAnsi="Times New Roman" w:cs="Times New Roman"/>
          <w:noProof/>
          <w:sz w:val="24"/>
          <w:szCs w:val="24"/>
        </w:rPr>
        <w:t>(</w:t>
      </w:r>
      <w:hyperlink w:anchor="_ENREF_37" w:tooltip="Perner, 2002 #61" w:history="1">
        <w:r w:rsidR="00541239">
          <w:rPr>
            <w:rFonts w:ascii="Times New Roman" w:hAnsi="Times New Roman" w:cs="Times New Roman"/>
            <w:noProof/>
            <w:sz w:val="24"/>
            <w:szCs w:val="24"/>
          </w:rPr>
          <w:t>Perner et al., 2002</w:t>
        </w:r>
      </w:hyperlink>
      <w:r w:rsidR="00A34B05">
        <w:rPr>
          <w:rFonts w:ascii="Times New Roman" w:hAnsi="Times New Roman" w:cs="Times New Roman"/>
          <w:noProof/>
          <w:sz w:val="24"/>
          <w:szCs w:val="24"/>
        </w:rPr>
        <w:t>)</w:t>
      </w:r>
      <w:r w:rsidR="00A34B05">
        <w:rPr>
          <w:rFonts w:ascii="Times New Roman" w:hAnsi="Times New Roman" w:cs="Times New Roman"/>
          <w:sz w:val="24"/>
          <w:szCs w:val="24"/>
        </w:rPr>
        <w:fldChar w:fldCharType="end"/>
      </w:r>
      <w:r w:rsidR="00065FFD">
        <w:rPr>
          <w:rFonts w:ascii="Times New Roman" w:hAnsi="Times New Roman" w:cs="Times New Roman"/>
          <w:sz w:val="24"/>
          <w:szCs w:val="24"/>
        </w:rPr>
        <w:t>.</w:t>
      </w:r>
    </w:p>
    <w:p w14:paraId="55682AE5" w14:textId="08030FD5" w:rsidR="007B6AF0" w:rsidRPr="00A41333" w:rsidRDefault="00A85B04" w:rsidP="00FE04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is </w:t>
      </w:r>
      <w:r w:rsidR="00305753">
        <w:rPr>
          <w:rFonts w:ascii="Times New Roman" w:hAnsi="Times New Roman" w:cs="Times New Roman"/>
          <w:sz w:val="24"/>
          <w:szCs w:val="24"/>
        </w:rPr>
        <w:t xml:space="preserve">needed </w:t>
      </w:r>
      <w:r>
        <w:rPr>
          <w:rFonts w:ascii="Times New Roman" w:hAnsi="Times New Roman" w:cs="Times New Roman"/>
          <w:sz w:val="24"/>
          <w:szCs w:val="24"/>
        </w:rPr>
        <w:t xml:space="preserve">is a task where the three theoretical accounts yield different predictions. </w:t>
      </w:r>
      <w:r w:rsidR="007B6AF0" w:rsidRPr="00A41333">
        <w:rPr>
          <w:rFonts w:ascii="Times New Roman" w:hAnsi="Times New Roman" w:cs="Times New Roman"/>
          <w:sz w:val="24"/>
          <w:szCs w:val="24"/>
        </w:rPr>
        <w:t xml:space="preserve">Haryu </w:t>
      </w:r>
      <w:r w:rsidR="007B6AF0" w:rsidRPr="00A41333">
        <w:rPr>
          <w:rFonts w:ascii="Times New Roman" w:hAnsi="Times New Roman" w:cs="Times New Roman"/>
          <w:sz w:val="24"/>
          <w:szCs w:val="24"/>
        </w:rPr>
        <w:fldChar w:fldCharType="begin"/>
      </w:r>
      <w:r w:rsidR="008F034C">
        <w:rPr>
          <w:rFonts w:ascii="Times New Roman" w:hAnsi="Times New Roman" w:cs="Times New Roman"/>
          <w:sz w:val="24"/>
          <w:szCs w:val="24"/>
        </w:rPr>
        <w:instrText xml:space="preserve"> ADDIN EN.CITE &lt;EndNote&gt;&lt;Cite ExcludeAuth="1"&gt;&lt;Author&gt;Haryu&lt;/Author&gt;&lt;Year&gt;1991&lt;/Year&gt;&lt;RecNum&gt;62&lt;/RecNum&gt;&lt;DisplayText&gt;(1991; Haryu &amp;amp; Imai, 1999)&lt;/DisplayText&gt;&lt;record&gt;&lt;rec-number&gt;62&lt;/rec-number&gt;&lt;foreign-keys&gt;&lt;key app="EN" db-id="zfz590pzaspwtvertem5a5videew22f952sf"&gt;62&lt;/key&gt;&lt;/foreign-keys&gt;&lt;ref-type name="Journal Article"&gt;17&lt;/ref-type&gt;&lt;contributors&gt;&lt;authors&gt;&lt;author&gt;Haryu, E.&lt;/author&gt;&lt;/authors&gt;&lt;/contributors&gt;&lt;titles&gt;&lt;title&gt;A developmental study of children&amp;apos;s use of &amp;quot;mutual exclusivity&amp;quot; and context to interpret novel words&lt;/title&gt;&lt;secondary-title&gt;Japanese Journal of Educational Psychology&lt;/secondary-title&gt;&lt;/titles&gt;&lt;pages&gt;11-20&lt;/pages&gt;&lt;volume&gt;39&lt;/volume&gt;&lt;number&gt;1&lt;/number&gt;&lt;dates&gt;&lt;year&gt;1991&lt;/year&gt;&lt;/dates&gt;&lt;urls&gt;&lt;/urls&gt;&lt;/record&gt;&lt;/Cite&gt;&lt;Cite&gt;&lt;Author&gt;Haryu&lt;/Author&gt;&lt;Year&gt;1999&lt;/Year&gt;&lt;RecNum&gt;219&lt;/RecNum&gt;&lt;record&gt;&lt;rec-number&gt;219&lt;/rec-number&gt;&lt;foreign-keys&gt;&lt;key app="EN" db-id="zfz590pzaspwtvertem5a5videew22f952sf"&gt;219&lt;/key&gt;&lt;/foreign-keys&gt;&lt;ref-type name="Journal Article"&gt;17&lt;/ref-type&gt;&lt;contributors&gt;&lt;authors&gt;&lt;author&gt;Haryu, E.&lt;/author&gt;&lt;author&gt;Imai, M.&lt;/author&gt;&lt;/authors&gt;&lt;/contributors&gt;&lt;titles&gt;&lt;title&gt;Controlling the application of the mutual exclusivity assumption in the acquisition of lexical hierarchies&lt;/title&gt;&lt;secondary-title&gt;Japanese Psychological Research&lt;/secondary-title&gt;&lt;/titles&gt;&lt;pages&gt;21-34&lt;/pages&gt;&lt;volume&gt;41&lt;/volume&gt;&lt;number&gt;1&lt;/number&gt;&lt;keywords&gt;&lt;keyword&gt;word-learning principles&lt;/keyword&gt;&lt;keyword&gt;mutual exclusivity&lt;/keyword&gt;&lt;keyword&gt;shape bias&lt;/keyword&gt;&lt;keyword&gt;acquisition of lexical hierarchies&lt;/keyword&gt;&lt;keyword&gt;lexical development.&lt;/keyword&gt;&lt;/keywords&gt;&lt;dates&gt;&lt;year&gt;1999&lt;/year&gt;&lt;/dates&gt;&lt;publisher&gt;Blackwell Publishers Ltd&lt;/publisher&gt;&lt;isbn&gt;1468-5884&lt;/isbn&gt;&lt;urls&gt;&lt;related-urls&gt;&lt;url&gt;http://dx.doi.org/10.1111/1468-5884.00102&lt;/url&gt;&lt;/related-urls&gt;&lt;/urls&gt;&lt;/record&gt;&lt;/Cite&gt;&lt;/EndNote&gt;</w:instrText>
      </w:r>
      <w:r w:rsidR="007B6AF0" w:rsidRPr="00A41333">
        <w:rPr>
          <w:rFonts w:ascii="Times New Roman" w:hAnsi="Times New Roman" w:cs="Times New Roman"/>
          <w:sz w:val="24"/>
          <w:szCs w:val="24"/>
        </w:rPr>
        <w:fldChar w:fldCharType="separate"/>
      </w:r>
      <w:r w:rsidR="007B6AF0" w:rsidRPr="00A41333">
        <w:rPr>
          <w:rFonts w:ascii="Times New Roman" w:hAnsi="Times New Roman" w:cs="Times New Roman"/>
          <w:noProof/>
          <w:sz w:val="24"/>
          <w:szCs w:val="24"/>
        </w:rPr>
        <w:t>(</w:t>
      </w:r>
      <w:hyperlink w:anchor="_ENREF_21" w:tooltip="Haryu, 1991 #62" w:history="1">
        <w:r w:rsidR="00541239" w:rsidRPr="00A41333">
          <w:rPr>
            <w:rFonts w:ascii="Times New Roman" w:hAnsi="Times New Roman" w:cs="Times New Roman"/>
            <w:noProof/>
            <w:sz w:val="24"/>
            <w:szCs w:val="24"/>
          </w:rPr>
          <w:t>1991</w:t>
        </w:r>
      </w:hyperlink>
      <w:r w:rsidR="007B6AF0" w:rsidRPr="00A41333">
        <w:rPr>
          <w:rFonts w:ascii="Times New Roman" w:hAnsi="Times New Roman" w:cs="Times New Roman"/>
          <w:noProof/>
          <w:sz w:val="24"/>
          <w:szCs w:val="24"/>
        </w:rPr>
        <w:t xml:space="preserve">; </w:t>
      </w:r>
      <w:hyperlink w:anchor="_ENREF_22" w:tooltip="Haryu, 1999 #219" w:history="1">
        <w:r w:rsidR="00541239" w:rsidRPr="00A41333">
          <w:rPr>
            <w:rFonts w:ascii="Times New Roman" w:hAnsi="Times New Roman" w:cs="Times New Roman"/>
            <w:noProof/>
            <w:sz w:val="24"/>
            <w:szCs w:val="24"/>
          </w:rPr>
          <w:t>Haryu &amp; Imai, 1999</w:t>
        </w:r>
      </w:hyperlink>
      <w:r w:rsidR="007B6AF0" w:rsidRPr="00A41333">
        <w:rPr>
          <w:rFonts w:ascii="Times New Roman" w:hAnsi="Times New Roman" w:cs="Times New Roman"/>
          <w:noProof/>
          <w:sz w:val="24"/>
          <w:szCs w:val="24"/>
        </w:rPr>
        <w:t>)</w:t>
      </w:r>
      <w:r w:rsidR="007B6AF0" w:rsidRPr="00A41333">
        <w:rPr>
          <w:rFonts w:ascii="Times New Roman" w:hAnsi="Times New Roman" w:cs="Times New Roman"/>
          <w:sz w:val="24"/>
          <w:szCs w:val="24"/>
        </w:rPr>
        <w:fldChar w:fldCharType="end"/>
      </w:r>
      <w:r w:rsidR="00E14EDF">
        <w:rPr>
          <w:rFonts w:ascii="Times New Roman" w:hAnsi="Times New Roman" w:cs="Times New Roman"/>
          <w:sz w:val="24"/>
          <w:szCs w:val="24"/>
        </w:rPr>
        <w:t xml:space="preserve"> developed a task that </w:t>
      </w:r>
      <w:r>
        <w:rPr>
          <w:rFonts w:ascii="Times New Roman" w:hAnsi="Times New Roman" w:cs="Times New Roman"/>
          <w:sz w:val="24"/>
          <w:szCs w:val="24"/>
        </w:rPr>
        <w:t>does so.</w:t>
      </w:r>
      <w:r w:rsidR="00065FFD">
        <w:rPr>
          <w:rFonts w:ascii="Times New Roman" w:hAnsi="Times New Roman" w:cs="Times New Roman"/>
          <w:sz w:val="24"/>
          <w:szCs w:val="24"/>
        </w:rPr>
        <w:t xml:space="preserve"> </w:t>
      </w:r>
      <w:r w:rsidR="00E14EDF">
        <w:rPr>
          <w:rFonts w:ascii="Times New Roman" w:hAnsi="Times New Roman" w:cs="Times New Roman"/>
          <w:sz w:val="24"/>
          <w:szCs w:val="24"/>
        </w:rPr>
        <w:t>The task assesses</w:t>
      </w:r>
      <w:r w:rsidR="00FC6497">
        <w:rPr>
          <w:rFonts w:ascii="Times New Roman" w:hAnsi="Times New Roman" w:cs="Times New Roman"/>
          <w:sz w:val="24"/>
          <w:szCs w:val="24"/>
        </w:rPr>
        <w:t xml:space="preserve"> children’s ab</w:t>
      </w:r>
      <w:r w:rsidR="00AB4BB7">
        <w:rPr>
          <w:rFonts w:ascii="Times New Roman" w:hAnsi="Times New Roman" w:cs="Times New Roman"/>
          <w:sz w:val="24"/>
          <w:szCs w:val="24"/>
        </w:rPr>
        <w:t>i</w:t>
      </w:r>
      <w:r w:rsidR="00FC6497">
        <w:rPr>
          <w:rFonts w:ascii="Times New Roman" w:hAnsi="Times New Roman" w:cs="Times New Roman"/>
          <w:sz w:val="24"/>
          <w:szCs w:val="24"/>
        </w:rPr>
        <w:t>lity to coordinate two indirect linguistic cues</w:t>
      </w:r>
      <w:r w:rsidR="00AB4BB7">
        <w:rPr>
          <w:rFonts w:ascii="Times New Roman" w:hAnsi="Times New Roman" w:cs="Times New Roman"/>
          <w:sz w:val="24"/>
          <w:szCs w:val="24"/>
        </w:rPr>
        <w:t xml:space="preserve"> in a</w:t>
      </w:r>
      <w:r w:rsidR="00AB4BB7" w:rsidRPr="00A41333">
        <w:rPr>
          <w:rFonts w:ascii="Times New Roman" w:hAnsi="Times New Roman" w:cs="Times New Roman"/>
          <w:sz w:val="24"/>
          <w:szCs w:val="24"/>
        </w:rPr>
        <w:t xml:space="preserve"> </w:t>
      </w:r>
      <w:r w:rsidR="003D6816">
        <w:rPr>
          <w:rFonts w:ascii="Times New Roman" w:hAnsi="Times New Roman" w:cs="Times New Roman"/>
          <w:sz w:val="24"/>
          <w:szCs w:val="24"/>
        </w:rPr>
        <w:t>D</w:t>
      </w:r>
      <w:r w:rsidR="00AB4BB7" w:rsidRPr="00A41333">
        <w:rPr>
          <w:rFonts w:ascii="Times New Roman" w:hAnsi="Times New Roman" w:cs="Times New Roman"/>
          <w:sz w:val="24"/>
          <w:szCs w:val="24"/>
        </w:rPr>
        <w:t>isambiguation task</w:t>
      </w:r>
      <w:r w:rsidR="00FC6497">
        <w:rPr>
          <w:rFonts w:ascii="Times New Roman" w:hAnsi="Times New Roman" w:cs="Times New Roman"/>
          <w:sz w:val="24"/>
          <w:szCs w:val="24"/>
        </w:rPr>
        <w:t xml:space="preserve">. Haryu </w:t>
      </w:r>
      <w:r w:rsidR="007B6AF0" w:rsidRPr="00A41333">
        <w:rPr>
          <w:rFonts w:ascii="Times New Roman" w:hAnsi="Times New Roman" w:cs="Times New Roman"/>
          <w:sz w:val="24"/>
          <w:szCs w:val="24"/>
        </w:rPr>
        <w:t>presented half of a sample of 3</w:t>
      </w:r>
      <w:r>
        <w:rPr>
          <w:rFonts w:ascii="Times New Roman" w:hAnsi="Times New Roman" w:cs="Times New Roman"/>
          <w:sz w:val="24"/>
          <w:szCs w:val="24"/>
        </w:rPr>
        <w:t>-</w:t>
      </w:r>
      <w:r w:rsidR="007B6AF0" w:rsidRPr="00A41333">
        <w:rPr>
          <w:rFonts w:ascii="Times New Roman" w:hAnsi="Times New Roman" w:cs="Times New Roman"/>
          <w:sz w:val="24"/>
          <w:szCs w:val="24"/>
        </w:rPr>
        <w:t>, 4</w:t>
      </w:r>
      <w:r>
        <w:rPr>
          <w:rFonts w:ascii="Times New Roman" w:hAnsi="Times New Roman" w:cs="Times New Roman"/>
          <w:sz w:val="24"/>
          <w:szCs w:val="24"/>
        </w:rPr>
        <w:t>-</w:t>
      </w:r>
      <w:r w:rsidR="007B6AF0" w:rsidRPr="00A41333">
        <w:rPr>
          <w:rFonts w:ascii="Times New Roman" w:hAnsi="Times New Roman" w:cs="Times New Roman"/>
          <w:sz w:val="24"/>
          <w:szCs w:val="24"/>
        </w:rPr>
        <w:t xml:space="preserve">, and </w:t>
      </w:r>
      <w:r w:rsidRPr="00A41333">
        <w:rPr>
          <w:rFonts w:ascii="Times New Roman" w:hAnsi="Times New Roman" w:cs="Times New Roman"/>
          <w:sz w:val="24"/>
          <w:szCs w:val="24"/>
        </w:rPr>
        <w:t>5-year-old</w:t>
      </w:r>
      <w:r w:rsidR="007B6AF0" w:rsidRPr="00A41333">
        <w:rPr>
          <w:rFonts w:ascii="Times New Roman" w:hAnsi="Times New Roman" w:cs="Times New Roman"/>
          <w:sz w:val="24"/>
          <w:szCs w:val="24"/>
        </w:rPr>
        <w:t xml:space="preserve"> Japanese children with a standard disambiguation paradigm</w:t>
      </w:r>
      <w:r w:rsidR="007B6AF0">
        <w:rPr>
          <w:rFonts w:ascii="Times New Roman" w:hAnsi="Times New Roman" w:cs="Times New Roman"/>
          <w:sz w:val="24"/>
          <w:szCs w:val="24"/>
        </w:rPr>
        <w:t xml:space="preserve"> (e.g.</w:t>
      </w:r>
      <w:r w:rsidR="00E14EDF">
        <w:rPr>
          <w:rFonts w:ascii="Times New Roman" w:hAnsi="Times New Roman" w:cs="Times New Roman"/>
          <w:sz w:val="24"/>
          <w:szCs w:val="24"/>
        </w:rPr>
        <w:t>,</w:t>
      </w:r>
      <w:r w:rsidR="007B6AF0">
        <w:rPr>
          <w:rFonts w:ascii="Times New Roman" w:hAnsi="Times New Roman" w:cs="Times New Roman"/>
          <w:sz w:val="24"/>
          <w:szCs w:val="24"/>
        </w:rPr>
        <w:t xml:space="preserve"> present</w:t>
      </w:r>
      <w:r w:rsidR="00E14EDF">
        <w:rPr>
          <w:rFonts w:ascii="Times New Roman" w:hAnsi="Times New Roman" w:cs="Times New Roman"/>
          <w:sz w:val="24"/>
          <w:szCs w:val="24"/>
        </w:rPr>
        <w:t>ed</w:t>
      </w:r>
      <w:r w:rsidR="007B6AF0">
        <w:rPr>
          <w:rFonts w:ascii="Times New Roman" w:hAnsi="Times New Roman" w:cs="Times New Roman"/>
          <w:sz w:val="24"/>
          <w:szCs w:val="24"/>
        </w:rPr>
        <w:t xml:space="preserve"> them with an apple and a lipstick holder and asked to give puppet a </w:t>
      </w:r>
      <w:r w:rsidR="007B6AF0" w:rsidRPr="005A089A">
        <w:rPr>
          <w:rFonts w:ascii="Times New Roman" w:hAnsi="Times New Roman" w:cs="Times New Roman"/>
          <w:i/>
          <w:sz w:val="24"/>
          <w:szCs w:val="24"/>
        </w:rPr>
        <w:t>heku</w:t>
      </w:r>
      <w:r w:rsidR="007B6AF0">
        <w:rPr>
          <w:rFonts w:ascii="Times New Roman" w:hAnsi="Times New Roman" w:cs="Times New Roman"/>
          <w:sz w:val="24"/>
          <w:szCs w:val="24"/>
        </w:rPr>
        <w:t>, a novel Japanese word)</w:t>
      </w:r>
      <w:r w:rsidR="007B6AF0" w:rsidRPr="00A41333">
        <w:rPr>
          <w:rFonts w:ascii="Times New Roman" w:hAnsi="Times New Roman" w:cs="Times New Roman"/>
          <w:sz w:val="24"/>
          <w:szCs w:val="24"/>
        </w:rPr>
        <w:t xml:space="preserve">. The other half was additionally given a strong pragmatic cue indicating that the intended referent was the familiar object: “Mary is hungry. I would like to give Mary (the) heku”. The standard disambiguation condition replicated previous findings. All age groups selected the unfamiliar objects as referents for the novel terms. The second condition </w:t>
      </w:r>
      <w:r w:rsidR="007B6AF0">
        <w:rPr>
          <w:rFonts w:ascii="Times New Roman" w:hAnsi="Times New Roman" w:cs="Times New Roman"/>
          <w:sz w:val="24"/>
          <w:szCs w:val="24"/>
        </w:rPr>
        <w:t xml:space="preserve">(Pragmatic Cue task) </w:t>
      </w:r>
      <w:r w:rsidR="007B6AF0" w:rsidRPr="00A41333">
        <w:rPr>
          <w:rFonts w:ascii="Times New Roman" w:hAnsi="Times New Roman" w:cs="Times New Roman"/>
          <w:sz w:val="24"/>
          <w:szCs w:val="24"/>
        </w:rPr>
        <w:t xml:space="preserve">presented a very different picture, a clear developmental shift in object choice: 3-year-olds continued to pick the novel object and disregard the pragmatic cue; 5-year-olds selected the familiar object as referent for the novel word and thus no longer demonstrated a mutual exclusivity bias. </w:t>
      </w:r>
    </w:p>
    <w:p w14:paraId="0BC2AB3A" w14:textId="53B7AE8A" w:rsidR="00AC5A57" w:rsidRPr="00A41333" w:rsidRDefault="00AC5A57" w:rsidP="00AC5A57">
      <w:pPr>
        <w:spacing w:after="0" w:line="480" w:lineRule="auto"/>
        <w:ind w:firstLine="720"/>
        <w:jc w:val="both"/>
        <w:rPr>
          <w:rFonts w:ascii="Times New Roman" w:hAnsi="Times New Roman" w:cs="Times New Roman"/>
          <w:sz w:val="24"/>
          <w:szCs w:val="24"/>
        </w:rPr>
      </w:pPr>
      <w:r w:rsidRPr="000E0745">
        <w:rPr>
          <w:rFonts w:ascii="Times New Roman" w:hAnsi="Times New Roman" w:cs="Times New Roman"/>
          <w:sz w:val="24"/>
          <w:szCs w:val="24"/>
        </w:rPr>
        <w:t>The task involves two cues: 1) the novel word implies that the referent is not the familiar object; and 2) the clear implication that the referent should be something edible. In this situation the cues suggest different referents</w:t>
      </w:r>
      <w:r>
        <w:rPr>
          <w:rFonts w:ascii="Times New Roman" w:hAnsi="Times New Roman" w:cs="Times New Roman"/>
          <w:sz w:val="24"/>
          <w:szCs w:val="24"/>
        </w:rPr>
        <w:t>.</w:t>
      </w:r>
      <w:r w:rsidRPr="000D0008">
        <w:rPr>
          <w:rFonts w:ascii="Times New Roman" w:hAnsi="Times New Roman" w:cs="Times New Roman"/>
        </w:rPr>
        <w:t xml:space="preserve"> </w:t>
      </w:r>
      <w:r w:rsidRPr="00A41333">
        <w:rPr>
          <w:rFonts w:ascii="Times New Roman" w:hAnsi="Times New Roman" w:cs="Times New Roman"/>
          <w:sz w:val="24"/>
          <w:szCs w:val="24"/>
        </w:rPr>
        <w:t xml:space="preserve">The lexical principles account </w:t>
      </w:r>
      <w:r>
        <w:rPr>
          <w:rFonts w:ascii="Times New Roman" w:hAnsi="Times New Roman" w:cs="Times New Roman"/>
          <w:sz w:val="24"/>
          <w:szCs w:val="24"/>
        </w:rPr>
        <w:t>does not</w:t>
      </w:r>
      <w:r w:rsidRPr="00A41333">
        <w:rPr>
          <w:rFonts w:ascii="Times New Roman" w:hAnsi="Times New Roman" w:cs="Times New Roman"/>
          <w:sz w:val="24"/>
          <w:szCs w:val="24"/>
        </w:rPr>
        <w:t xml:space="preserve"> predict </w:t>
      </w:r>
      <w:r w:rsidR="00305753">
        <w:rPr>
          <w:rFonts w:ascii="Times New Roman" w:hAnsi="Times New Roman" w:cs="Times New Roman"/>
          <w:sz w:val="24"/>
          <w:szCs w:val="24"/>
        </w:rPr>
        <w:t>Haryu’s findings</w:t>
      </w:r>
      <w:r>
        <w:rPr>
          <w:rFonts w:ascii="Times New Roman" w:hAnsi="Times New Roman" w:cs="Times New Roman"/>
          <w:sz w:val="24"/>
          <w:szCs w:val="24"/>
        </w:rPr>
        <w:t>,</w:t>
      </w:r>
      <w:r w:rsidRPr="00A41333">
        <w:rPr>
          <w:rFonts w:ascii="Times New Roman" w:hAnsi="Times New Roman" w:cs="Times New Roman"/>
          <w:sz w:val="24"/>
          <w:szCs w:val="24"/>
        </w:rPr>
        <w:t xml:space="preserve"> but could explain them</w:t>
      </w:r>
      <w:r>
        <w:rPr>
          <w:rFonts w:ascii="Times New Roman" w:hAnsi="Times New Roman" w:cs="Times New Roman"/>
          <w:sz w:val="24"/>
          <w:szCs w:val="24"/>
        </w:rPr>
        <w:t xml:space="preserve"> post hoc</w:t>
      </w:r>
      <w:r w:rsidRPr="00A41333">
        <w:rPr>
          <w:rFonts w:ascii="Times New Roman" w:hAnsi="Times New Roman" w:cs="Times New Roman"/>
          <w:sz w:val="24"/>
          <w:szCs w:val="24"/>
        </w:rPr>
        <w:t xml:space="preserve">: the developmental change in selection of the familiar object in the Pragmatic Cue task could reflect a greater reliance on pragmatic information. Supporters of the account acknowledge that children use numerous cues to determine word meaning, and that the ME bias is gradually relaxed over time. The </w:t>
      </w:r>
      <w:r w:rsidRPr="00A41333">
        <w:rPr>
          <w:rFonts w:ascii="Times New Roman" w:hAnsi="Times New Roman" w:cs="Times New Roman"/>
          <w:sz w:val="24"/>
          <w:szCs w:val="24"/>
        </w:rPr>
        <w:lastRenderedPageBreak/>
        <w:t>shift from novel to familiar referent choice simpl</w:t>
      </w:r>
      <w:r w:rsidR="00FD17B5">
        <w:rPr>
          <w:rFonts w:ascii="Times New Roman" w:hAnsi="Times New Roman" w:cs="Times New Roman"/>
          <w:sz w:val="24"/>
          <w:szCs w:val="24"/>
        </w:rPr>
        <w:t>y</w:t>
      </w:r>
      <w:r w:rsidRPr="00A41333">
        <w:rPr>
          <w:rFonts w:ascii="Times New Roman" w:hAnsi="Times New Roman" w:cs="Times New Roman"/>
          <w:sz w:val="24"/>
          <w:szCs w:val="24"/>
        </w:rPr>
        <w:t xml:space="preserve"> reflects a shift </w:t>
      </w:r>
      <w:r w:rsidR="00CF5108">
        <w:rPr>
          <w:rFonts w:ascii="Times New Roman" w:hAnsi="Times New Roman" w:cs="Times New Roman"/>
          <w:sz w:val="24"/>
          <w:szCs w:val="24"/>
        </w:rPr>
        <w:t>i</w:t>
      </w:r>
      <w:r w:rsidRPr="00A41333">
        <w:rPr>
          <w:rFonts w:ascii="Times New Roman" w:hAnsi="Times New Roman" w:cs="Times New Roman"/>
          <w:sz w:val="24"/>
          <w:szCs w:val="24"/>
        </w:rPr>
        <w:t>n the reliance of different strategies.</w:t>
      </w:r>
    </w:p>
    <w:p w14:paraId="462F7BE7" w14:textId="14C80395" w:rsidR="00AC5A57" w:rsidRPr="00A41333" w:rsidRDefault="00AC5A57" w:rsidP="00AC5A57">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From the sociopragmatic point of view, the task involves two pragmatic cues</w:t>
      </w:r>
      <w:r>
        <w:rPr>
          <w:rFonts w:ascii="Times New Roman" w:hAnsi="Times New Roman" w:cs="Times New Roman"/>
          <w:sz w:val="24"/>
          <w:szCs w:val="24"/>
        </w:rPr>
        <w:t xml:space="preserve"> that suggest different referents. However, a</w:t>
      </w:r>
      <w:r w:rsidRPr="00A41333">
        <w:rPr>
          <w:rFonts w:ascii="Times New Roman" w:hAnsi="Times New Roman" w:cs="Times New Roman"/>
          <w:sz w:val="24"/>
          <w:szCs w:val="24"/>
        </w:rPr>
        <w:t>ccording to the sociopragmatic account, the</w:t>
      </w:r>
      <w:r w:rsidR="00305753">
        <w:rPr>
          <w:rFonts w:ascii="Times New Roman" w:hAnsi="Times New Roman" w:cs="Times New Roman"/>
          <w:sz w:val="24"/>
          <w:szCs w:val="24"/>
        </w:rPr>
        <w:t xml:space="preserve"> cues</w:t>
      </w:r>
      <w:r w:rsidRPr="00A41333">
        <w:rPr>
          <w:rFonts w:ascii="Times New Roman" w:hAnsi="Times New Roman" w:cs="Times New Roman"/>
          <w:sz w:val="24"/>
          <w:szCs w:val="24"/>
        </w:rPr>
        <w:t xml:space="preserve"> should successfully work together. The account assumes that children have no difficulty accepting that two labels apply to the same referent if it is clearly indicated that </w:t>
      </w:r>
      <w:r>
        <w:rPr>
          <w:rFonts w:ascii="Times New Roman" w:hAnsi="Times New Roman" w:cs="Times New Roman"/>
          <w:sz w:val="24"/>
          <w:szCs w:val="24"/>
        </w:rPr>
        <w:t>this is what the speaker intends</w:t>
      </w:r>
      <w:r w:rsidRPr="00A41333">
        <w:rPr>
          <w:rFonts w:ascii="Times New Roman" w:hAnsi="Times New Roman" w:cs="Times New Roman"/>
          <w:sz w:val="24"/>
          <w:szCs w:val="24"/>
        </w:rPr>
        <w:t xml:space="preserve">. The </w:t>
      </w:r>
      <w:r>
        <w:rPr>
          <w:rFonts w:ascii="Times New Roman" w:hAnsi="Times New Roman" w:cs="Times New Roman"/>
          <w:sz w:val="24"/>
          <w:szCs w:val="24"/>
        </w:rPr>
        <w:t>additional</w:t>
      </w:r>
      <w:r w:rsidRPr="00A41333">
        <w:rPr>
          <w:rFonts w:ascii="Times New Roman" w:hAnsi="Times New Roman" w:cs="Times New Roman"/>
          <w:sz w:val="24"/>
          <w:szCs w:val="24"/>
        </w:rPr>
        <w:t xml:space="preserve"> cue constitutes a c</w:t>
      </w:r>
      <w:r>
        <w:rPr>
          <w:rFonts w:ascii="Times New Roman" w:hAnsi="Times New Roman" w:cs="Times New Roman"/>
          <w:sz w:val="24"/>
          <w:szCs w:val="24"/>
        </w:rPr>
        <w:t xml:space="preserve">lear indication. For the account to be able to explain Haryu’s </w:t>
      </w:r>
      <w:r w:rsidRPr="00A41333">
        <w:rPr>
          <w:rFonts w:ascii="Times New Roman" w:hAnsi="Times New Roman" w:cs="Times New Roman"/>
          <w:sz w:val="24"/>
          <w:szCs w:val="24"/>
        </w:rPr>
        <w:t>findings would require auxiliary assumptions</w:t>
      </w:r>
      <w:r>
        <w:rPr>
          <w:rFonts w:ascii="Times New Roman" w:hAnsi="Times New Roman" w:cs="Times New Roman"/>
          <w:sz w:val="24"/>
          <w:szCs w:val="24"/>
        </w:rPr>
        <w:t>, f</w:t>
      </w:r>
      <w:r w:rsidRPr="00A41333">
        <w:rPr>
          <w:rFonts w:ascii="Times New Roman" w:hAnsi="Times New Roman" w:cs="Times New Roman"/>
          <w:sz w:val="24"/>
          <w:szCs w:val="24"/>
        </w:rPr>
        <w:t xml:space="preserve">or example that the </w:t>
      </w:r>
      <w:r>
        <w:rPr>
          <w:rFonts w:ascii="Times New Roman" w:hAnsi="Times New Roman" w:cs="Times New Roman"/>
          <w:sz w:val="24"/>
          <w:szCs w:val="24"/>
        </w:rPr>
        <w:t>additional</w:t>
      </w:r>
      <w:r w:rsidRPr="00A41333">
        <w:rPr>
          <w:rFonts w:ascii="Times New Roman" w:hAnsi="Times New Roman" w:cs="Times New Roman"/>
          <w:sz w:val="24"/>
          <w:szCs w:val="24"/>
        </w:rPr>
        <w:t xml:space="preserve"> cue is not well understood by younger children, or that coordinating the two cues is too taxing on children’s executive functioning.</w:t>
      </w:r>
    </w:p>
    <w:p w14:paraId="730F8C75" w14:textId="70BF3F0F" w:rsidR="00CA66CF" w:rsidRDefault="00AC5A57" w:rsidP="00561C46">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 xml:space="preserve">According to Perner et al.’s </w:t>
      </w:r>
      <w:r>
        <w:rPr>
          <w:rFonts w:ascii="Times New Roman" w:hAnsi="Times New Roman" w:cs="Times New Roman"/>
          <w:sz w:val="24"/>
          <w:szCs w:val="24"/>
        </w:rPr>
        <w:fldChar w:fldCharType="begin"/>
      </w:r>
      <w:r w:rsidR="008F034C">
        <w:rPr>
          <w:rFonts w:ascii="Times New Roman" w:hAnsi="Times New Roman" w:cs="Times New Roman"/>
          <w:sz w:val="24"/>
          <w:szCs w:val="24"/>
        </w:rPr>
        <w:instrText xml:space="preserve"> ADDIN EN.CITE &lt;EndNote&gt;&lt;Cite ExcludeAuth="1"&gt;&lt;Author&gt;Perner&lt;/Author&gt;&lt;Year&gt;2002&lt;/Year&gt;&lt;RecNum&gt;61&lt;/RecNum&gt;&lt;DisplayText&gt;(2002)&lt;/DisplayText&gt;&lt;record&gt;&lt;rec-number&gt;61&lt;/rec-number&gt;&lt;foreign-keys&gt;&lt;key app="EN" db-id="zfz590pzaspwtvertem5a5videew22f952sf"&gt;61&lt;/key&gt;&lt;/foreign-keys&gt;&lt;ref-type name="Journal Article"&gt;17&lt;/ref-type&gt;&lt;contributors&gt;&lt;authors&gt;&lt;author&gt;Perner, J.&lt;/author&gt;&lt;author&gt;Stummer, S.&lt;/author&gt;&lt;author&gt;Sprung, M.&lt;/author&gt;&lt;author&gt;Doherty, M.&lt;/author&gt;&lt;/authors&gt;&lt;/contributors&gt;&lt;titles&gt;&lt;title&gt;Theory of mind finds its Piagetian perspective: Why alternative naming comes with understanding belief&lt;/title&gt;&lt;secondary-title&gt;Cognitive Development&lt;/secondary-title&gt;&lt;/titles&gt;&lt;pages&gt;1451-1472&lt;/pages&gt;&lt;volume&gt;17&lt;/volume&gt;&lt;dates&gt;&lt;year&gt;2002&lt;/year&gt;&lt;/dates&gt;&lt;urls&gt;&lt;/urls&gt;&lt;/record&gt;&lt;/Cite&gt;&lt;/EndNote&gt;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7" w:tooltip="Perner, 2002 #61" w:history="1">
        <w:r w:rsidR="00541239">
          <w:rPr>
            <w:rFonts w:ascii="Times New Roman" w:hAnsi="Times New Roman" w:cs="Times New Roman"/>
            <w:noProof/>
            <w:sz w:val="24"/>
            <w:szCs w:val="24"/>
          </w:rPr>
          <w:t>2002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A41333">
        <w:rPr>
          <w:rFonts w:ascii="Times New Roman" w:hAnsi="Times New Roman" w:cs="Times New Roman"/>
          <w:sz w:val="24"/>
          <w:szCs w:val="24"/>
        </w:rPr>
        <w:t xml:space="preserve"> perspectival account, the developmental shift shown by Haryu results from children developing an understanding of perspective. Prior to this, children cannot conceive of objects having more than one label, and are therefore unable to choose the familiar object for the novel label, despite the strong pragmatic</w:t>
      </w:r>
      <w:r>
        <w:rPr>
          <w:rFonts w:ascii="Times New Roman" w:hAnsi="Times New Roman" w:cs="Times New Roman"/>
          <w:sz w:val="24"/>
          <w:szCs w:val="24"/>
        </w:rPr>
        <w:t xml:space="preserve"> cue that this is appropriate. </w:t>
      </w:r>
    </w:p>
    <w:p w14:paraId="5F74B8F5" w14:textId="482CC56D" w:rsidR="00237259" w:rsidRDefault="00AC5A57" w:rsidP="00881E37">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 xml:space="preserve">The perspectival account makes a further prediction not made by the other two accounts. Success on the Pragmatic Cue task should coincide with success on other tasks measuring the developing understanding of perspective. Neither of the other accounts naturally predicts this; possible ways of modifying them </w:t>
      </w:r>
      <w:r w:rsidR="00EE4544">
        <w:rPr>
          <w:rFonts w:ascii="Times New Roman" w:hAnsi="Times New Roman" w:cs="Times New Roman"/>
          <w:sz w:val="24"/>
          <w:szCs w:val="24"/>
        </w:rPr>
        <w:t xml:space="preserve">to account for it </w:t>
      </w:r>
      <w:r w:rsidRPr="00A41333">
        <w:rPr>
          <w:rFonts w:ascii="Times New Roman" w:hAnsi="Times New Roman" w:cs="Times New Roman"/>
          <w:sz w:val="24"/>
          <w:szCs w:val="24"/>
        </w:rPr>
        <w:t xml:space="preserve">are considered in the Discussion. The aim of the </w:t>
      </w:r>
      <w:r w:rsidRPr="000E0745">
        <w:rPr>
          <w:rFonts w:ascii="Times New Roman" w:hAnsi="Times New Roman" w:cs="Times New Roman"/>
          <w:sz w:val="24"/>
          <w:szCs w:val="24"/>
        </w:rPr>
        <w:t xml:space="preserve">present study is to test this prediction. We do so by comparing performance on the Pragmatic Cue task with the tests of conceptual and linguistic perspective taking used by Perner et al. </w:t>
      </w:r>
      <w:r w:rsidRPr="000E0745">
        <w:rPr>
          <w:rFonts w:ascii="Times New Roman" w:hAnsi="Times New Roman" w:cs="Times New Roman"/>
          <w:sz w:val="24"/>
          <w:szCs w:val="24"/>
        </w:rPr>
        <w:fldChar w:fldCharType="begin"/>
      </w:r>
      <w:r w:rsidR="008F034C" w:rsidRPr="000E0745">
        <w:rPr>
          <w:rFonts w:ascii="Times New Roman" w:hAnsi="Times New Roman" w:cs="Times New Roman"/>
          <w:sz w:val="24"/>
          <w:szCs w:val="24"/>
        </w:rPr>
        <w:instrText xml:space="preserve"> ADDIN EN.CITE &lt;EndNote&gt;&lt;Cite ExcludeAuth="1"&gt;&lt;Author&gt;Perner&lt;/Author&gt;&lt;Year&gt;2002&lt;/Year&gt;&lt;RecNum&gt;61&lt;/RecNum&gt;&lt;DisplayText&gt;(2002)&lt;/DisplayText&gt;&lt;record&gt;&lt;rec-number&gt;61&lt;/rec-number&gt;&lt;foreign-keys&gt;&lt;key app="EN" db-id="zfz590pzaspwtvertem5a5videew22f952sf"&gt;61&lt;/key&gt;&lt;/foreign-keys&gt;&lt;ref-type name="Journal Article"&gt;17&lt;/ref-type&gt;&lt;contributors&gt;&lt;authors&gt;&lt;author&gt;Perner, J.&lt;/author&gt;&lt;author&gt;Stummer, S.&lt;/author&gt;&lt;author&gt;Sprung, M.&lt;/author&gt;&lt;author&gt;Doherty, M.&lt;/author&gt;&lt;/authors&gt;&lt;/contributors&gt;&lt;titles&gt;&lt;title&gt;Theory of mind finds its Piagetian perspective: Why alternative naming comes with understanding belief&lt;/title&gt;&lt;secondary-title&gt;Cognitive Development&lt;/secondary-title&gt;&lt;/titles&gt;&lt;pages&gt;1451-1472&lt;/pages&gt;&lt;volume&gt;17&lt;/volume&gt;&lt;dates&gt;&lt;year&gt;2002&lt;/year&gt;&lt;/dates&gt;&lt;urls&gt;&lt;/urls&gt;&lt;/record&gt;&lt;/Cite&gt;&lt;/EndNote&gt;</w:instrText>
      </w:r>
      <w:r w:rsidRPr="000E0745">
        <w:rPr>
          <w:rFonts w:ascii="Times New Roman" w:hAnsi="Times New Roman" w:cs="Times New Roman"/>
          <w:sz w:val="24"/>
          <w:szCs w:val="24"/>
        </w:rPr>
        <w:fldChar w:fldCharType="separate"/>
      </w:r>
      <w:r w:rsidRPr="000E0745">
        <w:rPr>
          <w:rFonts w:ascii="Times New Roman" w:hAnsi="Times New Roman" w:cs="Times New Roman"/>
          <w:noProof/>
          <w:sz w:val="24"/>
          <w:szCs w:val="24"/>
        </w:rPr>
        <w:t>(</w:t>
      </w:r>
      <w:hyperlink w:anchor="_ENREF_37" w:tooltip="Perner, 2002 #61" w:history="1">
        <w:r w:rsidR="00541239" w:rsidRPr="000E0745">
          <w:rPr>
            <w:rFonts w:ascii="Times New Roman" w:hAnsi="Times New Roman" w:cs="Times New Roman"/>
            <w:noProof/>
            <w:sz w:val="24"/>
            <w:szCs w:val="24"/>
          </w:rPr>
          <w:t>2002</w:t>
        </w:r>
      </w:hyperlink>
      <w:r w:rsidRPr="000E0745">
        <w:rPr>
          <w:rFonts w:ascii="Times New Roman" w:hAnsi="Times New Roman" w:cs="Times New Roman"/>
          <w:noProof/>
          <w:sz w:val="24"/>
          <w:szCs w:val="24"/>
        </w:rPr>
        <w:t>)</w:t>
      </w:r>
      <w:r w:rsidRPr="000E0745">
        <w:rPr>
          <w:rFonts w:ascii="Times New Roman" w:hAnsi="Times New Roman" w:cs="Times New Roman"/>
          <w:sz w:val="24"/>
          <w:szCs w:val="24"/>
        </w:rPr>
        <w:fldChar w:fldCharType="end"/>
      </w:r>
      <w:r w:rsidRPr="000E0745">
        <w:rPr>
          <w:rFonts w:ascii="Times New Roman" w:hAnsi="Times New Roman" w:cs="Times New Roman"/>
          <w:sz w:val="24"/>
          <w:szCs w:val="24"/>
        </w:rPr>
        <w:t xml:space="preserve"> and Doherty and Perner </w:t>
      </w:r>
      <w:r w:rsidRPr="000E0745">
        <w:rPr>
          <w:rFonts w:ascii="Times New Roman" w:hAnsi="Times New Roman" w:cs="Times New Roman"/>
          <w:sz w:val="24"/>
          <w:szCs w:val="24"/>
        </w:rPr>
        <w:fldChar w:fldCharType="begin"/>
      </w:r>
      <w:r w:rsidR="008F034C" w:rsidRPr="000E0745">
        <w:rPr>
          <w:rFonts w:ascii="Times New Roman" w:hAnsi="Times New Roman" w:cs="Times New Roman"/>
          <w:sz w:val="24"/>
          <w:szCs w:val="24"/>
        </w:rPr>
        <w:instrText xml:space="preserve"> ADDIN EN.CITE &lt;EndNote&gt;&lt;Cite ExcludeAuth="1"&gt;&lt;Author&gt;Doherty&lt;/Author&gt;&lt;Year&gt;1998&lt;/Year&gt;&lt;RecNum&gt;60&lt;/RecNum&gt;&lt;DisplayText&gt;(1998)&lt;/DisplayText&gt;&lt;record&gt;&lt;rec-number&gt;60&lt;/rec-number&gt;&lt;foreign-keys&gt;&lt;key app="EN" db-id="zfz590pzaspwtvertem5a5videew22f952sf"&gt;60&lt;/key&gt;&lt;/foreign-keys&gt;&lt;ref-type name="Journal Article"&gt;17&lt;/ref-type&gt;&lt;contributors&gt;&lt;authors&gt;&lt;author&gt;Doherty, M.J.&lt;/author&gt;&lt;author&gt;Perner, J.&lt;/author&gt;&lt;/authors&gt;&lt;/contributors&gt;&lt;titles&gt;&lt;title&gt;Metalinguistic awareness and theory of mind: Just two words for the same thing?&lt;/title&gt;&lt;secondary-title&gt;Cognitive Development&lt;/secondary-title&gt;&lt;/titles&gt;&lt;pages&gt;279-305&lt;/pages&gt;&lt;volume&gt;13&lt;/volume&gt;&lt;dates&gt;&lt;year&gt;1998&lt;/year&gt;&lt;/dates&gt;&lt;urls&gt;&lt;/urls&gt;&lt;/record&gt;&lt;/Cite&gt;&lt;/EndNote&gt;</w:instrText>
      </w:r>
      <w:r w:rsidRPr="000E0745">
        <w:rPr>
          <w:rFonts w:ascii="Times New Roman" w:hAnsi="Times New Roman" w:cs="Times New Roman"/>
          <w:sz w:val="24"/>
          <w:szCs w:val="24"/>
        </w:rPr>
        <w:fldChar w:fldCharType="separate"/>
      </w:r>
      <w:r w:rsidRPr="000E0745">
        <w:rPr>
          <w:rFonts w:ascii="Times New Roman" w:hAnsi="Times New Roman" w:cs="Times New Roman"/>
          <w:noProof/>
          <w:sz w:val="24"/>
          <w:szCs w:val="24"/>
        </w:rPr>
        <w:t>(</w:t>
      </w:r>
      <w:hyperlink w:anchor="_ENREF_12" w:tooltip="Doherty, 1998 #60" w:history="1">
        <w:r w:rsidR="00541239" w:rsidRPr="000E0745">
          <w:rPr>
            <w:rFonts w:ascii="Times New Roman" w:hAnsi="Times New Roman" w:cs="Times New Roman"/>
            <w:noProof/>
            <w:sz w:val="24"/>
            <w:szCs w:val="24"/>
          </w:rPr>
          <w:t>1998</w:t>
        </w:r>
      </w:hyperlink>
      <w:r w:rsidRPr="000E0745">
        <w:rPr>
          <w:rFonts w:ascii="Times New Roman" w:hAnsi="Times New Roman" w:cs="Times New Roman"/>
          <w:noProof/>
          <w:sz w:val="24"/>
          <w:szCs w:val="24"/>
        </w:rPr>
        <w:t>)</w:t>
      </w:r>
      <w:r w:rsidRPr="000E0745">
        <w:rPr>
          <w:rFonts w:ascii="Times New Roman" w:hAnsi="Times New Roman" w:cs="Times New Roman"/>
          <w:sz w:val="24"/>
          <w:szCs w:val="24"/>
        </w:rPr>
        <w:fldChar w:fldCharType="end"/>
      </w:r>
      <w:r w:rsidRPr="000E0745">
        <w:rPr>
          <w:rFonts w:ascii="Times New Roman" w:hAnsi="Times New Roman" w:cs="Times New Roman"/>
          <w:sz w:val="24"/>
          <w:szCs w:val="24"/>
        </w:rPr>
        <w:t>, the False Belief and Alternative Naming tasks. The hypothesis is</w:t>
      </w:r>
      <w:r>
        <w:rPr>
          <w:rFonts w:ascii="Times New Roman" w:hAnsi="Times New Roman" w:cs="Times New Roman"/>
          <w:sz w:val="24"/>
          <w:szCs w:val="24"/>
        </w:rPr>
        <w:t xml:space="preserve"> that performances on these tasks will be strongly associated, over and </w:t>
      </w:r>
      <w:r w:rsidRPr="003448EE">
        <w:rPr>
          <w:rFonts w:ascii="Times New Roman" w:hAnsi="Times New Roman" w:cs="Times New Roman"/>
          <w:sz w:val="24"/>
          <w:szCs w:val="24"/>
        </w:rPr>
        <w:t>a</w:t>
      </w:r>
      <w:r w:rsidR="00237259">
        <w:rPr>
          <w:rFonts w:ascii="Times New Roman" w:hAnsi="Times New Roman" w:cs="Times New Roman"/>
          <w:sz w:val="24"/>
          <w:szCs w:val="24"/>
        </w:rPr>
        <w:t>bove age and verbal mental age.</w:t>
      </w:r>
    </w:p>
    <w:p w14:paraId="63C9B921" w14:textId="77777777" w:rsidR="00881E37" w:rsidRPr="00237259" w:rsidRDefault="00881E37" w:rsidP="00881E37">
      <w:pPr>
        <w:spacing w:after="0" w:line="480" w:lineRule="auto"/>
        <w:ind w:firstLine="720"/>
        <w:jc w:val="both"/>
        <w:rPr>
          <w:rFonts w:ascii="Times New Roman" w:hAnsi="Times New Roman" w:cs="Times New Roman"/>
          <w:sz w:val="24"/>
          <w:szCs w:val="24"/>
        </w:rPr>
      </w:pPr>
    </w:p>
    <w:p w14:paraId="267D1ECA" w14:textId="34DC8CF1" w:rsidR="00580104" w:rsidRPr="00741FAE" w:rsidRDefault="005C55B9" w:rsidP="00881E37">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Experiment 1</w:t>
      </w:r>
    </w:p>
    <w:p w14:paraId="62A28C90" w14:textId="79E5B6AD" w:rsidR="00E93571" w:rsidRPr="00A41333" w:rsidRDefault="00E93571" w:rsidP="00FE04C7">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 xml:space="preserve">Haryu’s procedure and the one developed below assume that children </w:t>
      </w:r>
      <w:r w:rsidR="006B0EAA" w:rsidRPr="00A41333">
        <w:rPr>
          <w:rFonts w:ascii="Times New Roman" w:hAnsi="Times New Roman" w:cs="Times New Roman"/>
          <w:sz w:val="24"/>
          <w:szCs w:val="24"/>
        </w:rPr>
        <w:t xml:space="preserve">would </w:t>
      </w:r>
      <w:r w:rsidRPr="00A41333">
        <w:rPr>
          <w:rFonts w:ascii="Times New Roman" w:hAnsi="Times New Roman" w:cs="Times New Roman"/>
          <w:sz w:val="24"/>
          <w:szCs w:val="24"/>
        </w:rPr>
        <w:t>readily provide the appropriate object when simply told the doll is hungry and asked to give her one of the two objects, without the additional factor of a novel name.</w:t>
      </w:r>
      <w:r w:rsidR="009B0C46" w:rsidRPr="00A41333">
        <w:rPr>
          <w:rFonts w:ascii="Times New Roman" w:hAnsi="Times New Roman" w:cs="Times New Roman"/>
          <w:sz w:val="24"/>
          <w:szCs w:val="24"/>
        </w:rPr>
        <w:t xml:space="preserve"> </w:t>
      </w:r>
      <w:r w:rsidR="00285364" w:rsidRPr="00A41333">
        <w:rPr>
          <w:rFonts w:ascii="Times New Roman" w:hAnsi="Times New Roman" w:cs="Times New Roman"/>
          <w:sz w:val="24"/>
          <w:szCs w:val="24"/>
        </w:rPr>
        <w:t>Although</w:t>
      </w:r>
      <w:r w:rsidRPr="00A41333">
        <w:rPr>
          <w:rFonts w:ascii="Times New Roman" w:hAnsi="Times New Roman" w:cs="Times New Roman"/>
          <w:sz w:val="24"/>
          <w:szCs w:val="24"/>
        </w:rPr>
        <w:t xml:space="preserve"> intuitively very plausible, we </w:t>
      </w:r>
      <w:r w:rsidR="00285364" w:rsidRPr="00A41333">
        <w:rPr>
          <w:rFonts w:ascii="Times New Roman" w:hAnsi="Times New Roman" w:cs="Times New Roman"/>
          <w:sz w:val="24"/>
          <w:szCs w:val="24"/>
        </w:rPr>
        <w:t>first verify this.</w:t>
      </w:r>
    </w:p>
    <w:p w14:paraId="29130260" w14:textId="77777777" w:rsidR="00580104" w:rsidRPr="00A41333" w:rsidRDefault="00580104" w:rsidP="00FE04C7">
      <w:pPr>
        <w:pStyle w:val="Heading1"/>
        <w:spacing w:before="0" w:line="480" w:lineRule="auto"/>
        <w:contextualSpacing/>
        <w:rPr>
          <w:rFonts w:ascii="Times New Roman" w:hAnsi="Times New Roman" w:cs="Times New Roman"/>
          <w:color w:val="auto"/>
          <w:sz w:val="24"/>
          <w:szCs w:val="24"/>
        </w:rPr>
      </w:pPr>
      <w:r w:rsidRPr="00A41333">
        <w:rPr>
          <w:rFonts w:ascii="Times New Roman" w:hAnsi="Times New Roman" w:cs="Times New Roman"/>
          <w:color w:val="auto"/>
          <w:sz w:val="24"/>
          <w:szCs w:val="24"/>
        </w:rPr>
        <w:t>Method</w:t>
      </w:r>
    </w:p>
    <w:p w14:paraId="594EF24B" w14:textId="77777777" w:rsidR="00580104" w:rsidRPr="00741FAE" w:rsidRDefault="00580104" w:rsidP="00FE04C7">
      <w:pPr>
        <w:pStyle w:val="Heading2"/>
        <w:spacing w:before="0" w:line="480" w:lineRule="auto"/>
        <w:ind w:firstLine="720"/>
        <w:contextualSpacing/>
        <w:rPr>
          <w:rFonts w:ascii="Times New Roman" w:hAnsi="Times New Roman" w:cs="Times New Roman"/>
          <w:color w:val="auto"/>
          <w:sz w:val="24"/>
          <w:szCs w:val="24"/>
        </w:rPr>
      </w:pPr>
      <w:r w:rsidRPr="00741FAE">
        <w:rPr>
          <w:rFonts w:ascii="Times New Roman" w:hAnsi="Times New Roman" w:cs="Times New Roman"/>
          <w:color w:val="auto"/>
          <w:sz w:val="24"/>
          <w:szCs w:val="24"/>
        </w:rPr>
        <w:t>Participants.</w:t>
      </w:r>
    </w:p>
    <w:p w14:paraId="7C47F601" w14:textId="2D3FFCEE" w:rsidR="00580104" w:rsidRPr="00A41333" w:rsidRDefault="00580104" w:rsidP="00FE04C7">
      <w:pPr>
        <w:spacing w:after="0" w:line="480" w:lineRule="auto"/>
        <w:ind w:firstLine="720"/>
        <w:contextualSpacing/>
        <w:jc w:val="both"/>
        <w:rPr>
          <w:rFonts w:ascii="Times New Roman" w:hAnsi="Times New Roman" w:cs="Times New Roman"/>
          <w:sz w:val="24"/>
          <w:szCs w:val="24"/>
        </w:rPr>
      </w:pPr>
      <w:r w:rsidRPr="00A41333">
        <w:rPr>
          <w:rFonts w:ascii="Times New Roman" w:hAnsi="Times New Roman" w:cs="Times New Roman"/>
          <w:sz w:val="24"/>
          <w:szCs w:val="24"/>
        </w:rPr>
        <w:t>Participants were 20 chil</w:t>
      </w:r>
      <w:r w:rsidR="001D5938" w:rsidRPr="00A41333">
        <w:rPr>
          <w:rFonts w:ascii="Times New Roman" w:hAnsi="Times New Roman" w:cs="Times New Roman"/>
          <w:sz w:val="24"/>
          <w:szCs w:val="24"/>
        </w:rPr>
        <w:t xml:space="preserve">dren </w:t>
      </w:r>
      <w:r w:rsidR="00945B98">
        <w:rPr>
          <w:rFonts w:ascii="Times New Roman" w:hAnsi="Times New Roman" w:cs="Times New Roman"/>
          <w:sz w:val="24"/>
          <w:szCs w:val="24"/>
        </w:rPr>
        <w:t xml:space="preserve">(6 girls) </w:t>
      </w:r>
      <w:r w:rsidR="001D5938" w:rsidRPr="00A41333">
        <w:rPr>
          <w:rFonts w:ascii="Times New Roman" w:hAnsi="Times New Roman" w:cs="Times New Roman"/>
          <w:sz w:val="24"/>
          <w:szCs w:val="24"/>
        </w:rPr>
        <w:t>from a predominantly middle-class nursery in central Scotland.</w:t>
      </w:r>
      <w:r w:rsidR="006D0B8E">
        <w:rPr>
          <w:rFonts w:ascii="Times New Roman" w:hAnsi="Times New Roman" w:cs="Times New Roman"/>
          <w:sz w:val="24"/>
          <w:szCs w:val="24"/>
        </w:rPr>
        <w:t xml:space="preserve"> </w:t>
      </w:r>
      <w:r w:rsidR="00DB62EA">
        <w:rPr>
          <w:rFonts w:ascii="Times New Roman" w:hAnsi="Times New Roman" w:cs="Times New Roman"/>
          <w:sz w:val="24"/>
          <w:szCs w:val="24"/>
        </w:rPr>
        <w:t>There were 9 children below 3</w:t>
      </w:r>
      <w:r w:rsidR="00DB62EA" w:rsidRPr="00DB62EA">
        <w:rPr>
          <w:rFonts w:ascii="Times New Roman" w:hAnsi="Times New Roman" w:cs="Times New Roman"/>
          <w:sz w:val="20"/>
          <w:szCs w:val="20"/>
        </w:rPr>
        <w:t>&amp;1/2</w:t>
      </w:r>
      <w:r w:rsidR="00DB62EA">
        <w:rPr>
          <w:rFonts w:ascii="Times New Roman" w:hAnsi="Times New Roman" w:cs="Times New Roman"/>
          <w:sz w:val="24"/>
          <w:szCs w:val="24"/>
        </w:rPr>
        <w:t>-years-old (</w:t>
      </w:r>
      <w:r w:rsidR="003A5F06" w:rsidRPr="003A5F06">
        <w:rPr>
          <w:rFonts w:ascii="Times New Roman" w:hAnsi="Times New Roman" w:cs="Times New Roman"/>
          <w:i/>
          <w:sz w:val="24"/>
          <w:szCs w:val="24"/>
        </w:rPr>
        <w:t>M</w:t>
      </w:r>
      <w:r w:rsidR="003A5F06">
        <w:rPr>
          <w:rFonts w:ascii="Times New Roman" w:hAnsi="Times New Roman" w:cs="Times New Roman"/>
          <w:sz w:val="24"/>
          <w:szCs w:val="24"/>
        </w:rPr>
        <w:t xml:space="preserve"> = </w:t>
      </w:r>
      <w:r w:rsidR="006D0B8E">
        <w:rPr>
          <w:rFonts w:ascii="Times New Roman" w:hAnsi="Times New Roman" w:cs="Times New Roman"/>
          <w:sz w:val="24"/>
          <w:szCs w:val="24"/>
        </w:rPr>
        <w:t xml:space="preserve">37 </w:t>
      </w:r>
      <w:r w:rsidR="00DB62EA">
        <w:rPr>
          <w:rFonts w:ascii="Times New Roman" w:hAnsi="Times New Roman" w:cs="Times New Roman"/>
          <w:sz w:val="24"/>
          <w:szCs w:val="24"/>
        </w:rPr>
        <w:t>m</w:t>
      </w:r>
      <w:r w:rsidR="003A5F06">
        <w:rPr>
          <w:rFonts w:ascii="Times New Roman" w:hAnsi="Times New Roman" w:cs="Times New Roman"/>
          <w:sz w:val="24"/>
          <w:szCs w:val="24"/>
        </w:rPr>
        <w:t>onths</w:t>
      </w:r>
      <w:r w:rsidR="006D0B8E">
        <w:rPr>
          <w:rFonts w:ascii="Times New Roman" w:hAnsi="Times New Roman" w:cs="Times New Roman"/>
          <w:sz w:val="24"/>
          <w:szCs w:val="24"/>
        </w:rPr>
        <w:t xml:space="preserve">, </w:t>
      </w:r>
      <w:r w:rsidR="006D0B8E" w:rsidRPr="006D0B8E">
        <w:rPr>
          <w:rFonts w:ascii="Times New Roman" w:hAnsi="Times New Roman" w:cs="Times New Roman"/>
          <w:i/>
          <w:sz w:val="24"/>
          <w:szCs w:val="24"/>
        </w:rPr>
        <w:t>SD</w:t>
      </w:r>
      <w:r w:rsidR="006D0B8E">
        <w:rPr>
          <w:rFonts w:ascii="Times New Roman" w:hAnsi="Times New Roman" w:cs="Times New Roman"/>
          <w:sz w:val="24"/>
          <w:szCs w:val="24"/>
        </w:rPr>
        <w:t xml:space="preserve"> = 2</w:t>
      </w:r>
      <w:r w:rsidR="001D4886">
        <w:rPr>
          <w:rFonts w:ascii="Times New Roman" w:hAnsi="Times New Roman" w:cs="Times New Roman"/>
          <w:sz w:val="24"/>
          <w:szCs w:val="24"/>
        </w:rPr>
        <w:t xml:space="preserve"> </w:t>
      </w:r>
      <w:r w:rsidR="00DB62EA">
        <w:rPr>
          <w:rFonts w:ascii="Times New Roman" w:hAnsi="Times New Roman" w:cs="Times New Roman"/>
          <w:sz w:val="24"/>
          <w:szCs w:val="24"/>
        </w:rPr>
        <w:t>m</w:t>
      </w:r>
      <w:r w:rsidR="003A5F06">
        <w:rPr>
          <w:rFonts w:ascii="Times New Roman" w:hAnsi="Times New Roman" w:cs="Times New Roman"/>
          <w:sz w:val="24"/>
          <w:szCs w:val="24"/>
        </w:rPr>
        <w:t xml:space="preserve">, range 33 </w:t>
      </w:r>
      <w:r w:rsidR="001D4886">
        <w:rPr>
          <w:rFonts w:ascii="Times New Roman" w:hAnsi="Times New Roman" w:cs="Times New Roman"/>
          <w:sz w:val="24"/>
          <w:szCs w:val="24"/>
        </w:rPr>
        <w:t>–</w:t>
      </w:r>
      <w:r w:rsidR="003A5F06">
        <w:rPr>
          <w:rFonts w:ascii="Times New Roman" w:hAnsi="Times New Roman" w:cs="Times New Roman"/>
          <w:sz w:val="24"/>
          <w:szCs w:val="24"/>
        </w:rPr>
        <w:t xml:space="preserve"> 41</w:t>
      </w:r>
      <w:r w:rsidR="001D4886">
        <w:rPr>
          <w:rFonts w:ascii="Times New Roman" w:hAnsi="Times New Roman" w:cs="Times New Roman"/>
          <w:sz w:val="24"/>
          <w:szCs w:val="24"/>
        </w:rPr>
        <w:t xml:space="preserve"> m</w:t>
      </w:r>
      <w:r w:rsidR="006D0B8E">
        <w:rPr>
          <w:rFonts w:ascii="Times New Roman" w:hAnsi="Times New Roman" w:cs="Times New Roman"/>
          <w:sz w:val="24"/>
          <w:szCs w:val="24"/>
        </w:rPr>
        <w:t xml:space="preserve">), </w:t>
      </w:r>
      <w:r w:rsidR="00DB62EA">
        <w:rPr>
          <w:rFonts w:ascii="Times New Roman" w:hAnsi="Times New Roman" w:cs="Times New Roman"/>
          <w:sz w:val="24"/>
          <w:szCs w:val="24"/>
        </w:rPr>
        <w:t xml:space="preserve">and 11 children above </w:t>
      </w:r>
      <w:r w:rsidR="00CF5108">
        <w:rPr>
          <w:rFonts w:ascii="Times New Roman" w:hAnsi="Times New Roman" w:cs="Times New Roman"/>
          <w:sz w:val="24"/>
          <w:szCs w:val="24"/>
        </w:rPr>
        <w:t>3</w:t>
      </w:r>
      <w:r w:rsidR="00CF5108" w:rsidRPr="00DB62EA">
        <w:rPr>
          <w:rFonts w:ascii="Times New Roman" w:hAnsi="Times New Roman" w:cs="Times New Roman"/>
          <w:sz w:val="20"/>
          <w:szCs w:val="20"/>
        </w:rPr>
        <w:t>&amp;1/2</w:t>
      </w:r>
      <w:r w:rsidR="00CF5108">
        <w:rPr>
          <w:rFonts w:ascii="Times New Roman" w:hAnsi="Times New Roman" w:cs="Times New Roman"/>
          <w:sz w:val="24"/>
          <w:szCs w:val="24"/>
        </w:rPr>
        <w:t xml:space="preserve">-years-old </w:t>
      </w:r>
      <w:r w:rsidR="00DB62EA">
        <w:rPr>
          <w:rFonts w:ascii="Times New Roman" w:hAnsi="Times New Roman" w:cs="Times New Roman"/>
          <w:sz w:val="24"/>
          <w:szCs w:val="24"/>
        </w:rPr>
        <w:t>(</w:t>
      </w:r>
      <w:r w:rsidR="003A5F06" w:rsidRPr="003A5F06">
        <w:rPr>
          <w:rFonts w:ascii="Times New Roman" w:hAnsi="Times New Roman" w:cs="Times New Roman"/>
          <w:i/>
          <w:sz w:val="24"/>
          <w:szCs w:val="24"/>
        </w:rPr>
        <w:t>M</w:t>
      </w:r>
      <w:r w:rsidR="003A5F06">
        <w:rPr>
          <w:rFonts w:ascii="Times New Roman" w:hAnsi="Times New Roman" w:cs="Times New Roman"/>
          <w:sz w:val="24"/>
          <w:szCs w:val="24"/>
        </w:rPr>
        <w:t xml:space="preserve"> =</w:t>
      </w:r>
      <w:r w:rsidR="00DB62EA" w:rsidRPr="00DB62EA">
        <w:rPr>
          <w:rFonts w:ascii="Times New Roman" w:hAnsi="Times New Roman" w:cs="Times New Roman"/>
          <w:sz w:val="24"/>
          <w:szCs w:val="24"/>
        </w:rPr>
        <w:t xml:space="preserve"> 50 months</w:t>
      </w:r>
      <w:r w:rsidR="006D0B8E">
        <w:rPr>
          <w:rFonts w:ascii="Times New Roman" w:hAnsi="Times New Roman" w:cs="Times New Roman"/>
          <w:sz w:val="24"/>
          <w:szCs w:val="24"/>
        </w:rPr>
        <w:t xml:space="preserve">, </w:t>
      </w:r>
      <w:r w:rsidR="006D0B8E" w:rsidRPr="006D0B8E">
        <w:rPr>
          <w:rFonts w:ascii="Times New Roman" w:hAnsi="Times New Roman" w:cs="Times New Roman"/>
          <w:i/>
          <w:sz w:val="24"/>
          <w:szCs w:val="24"/>
        </w:rPr>
        <w:t>SD</w:t>
      </w:r>
      <w:r w:rsidR="006D0B8E">
        <w:rPr>
          <w:rFonts w:ascii="Times New Roman" w:hAnsi="Times New Roman" w:cs="Times New Roman"/>
          <w:sz w:val="24"/>
          <w:szCs w:val="24"/>
        </w:rPr>
        <w:t xml:space="preserve"> = 4</w:t>
      </w:r>
      <w:r w:rsidR="001D4886">
        <w:rPr>
          <w:rFonts w:ascii="Times New Roman" w:hAnsi="Times New Roman" w:cs="Times New Roman"/>
          <w:sz w:val="24"/>
          <w:szCs w:val="24"/>
        </w:rPr>
        <w:t xml:space="preserve"> m</w:t>
      </w:r>
      <w:r w:rsidR="003A5F06">
        <w:rPr>
          <w:rFonts w:ascii="Times New Roman" w:hAnsi="Times New Roman" w:cs="Times New Roman"/>
          <w:sz w:val="24"/>
          <w:szCs w:val="24"/>
        </w:rPr>
        <w:t xml:space="preserve">, range 44 </w:t>
      </w:r>
      <w:r w:rsidR="001D4886">
        <w:rPr>
          <w:rFonts w:ascii="Times New Roman" w:hAnsi="Times New Roman" w:cs="Times New Roman"/>
          <w:sz w:val="24"/>
          <w:szCs w:val="24"/>
        </w:rPr>
        <w:t>–</w:t>
      </w:r>
      <w:r w:rsidR="003A5F06">
        <w:rPr>
          <w:rFonts w:ascii="Times New Roman" w:hAnsi="Times New Roman" w:cs="Times New Roman"/>
          <w:sz w:val="24"/>
          <w:szCs w:val="24"/>
        </w:rPr>
        <w:t xml:space="preserve"> 55</w:t>
      </w:r>
      <w:r w:rsidR="001D4886">
        <w:rPr>
          <w:rFonts w:ascii="Times New Roman" w:hAnsi="Times New Roman" w:cs="Times New Roman"/>
          <w:sz w:val="24"/>
          <w:szCs w:val="24"/>
        </w:rPr>
        <w:t xml:space="preserve"> m</w:t>
      </w:r>
      <w:r w:rsidR="006D0B8E">
        <w:rPr>
          <w:rFonts w:ascii="Times New Roman" w:hAnsi="Times New Roman" w:cs="Times New Roman"/>
          <w:sz w:val="24"/>
          <w:szCs w:val="24"/>
        </w:rPr>
        <w:t>).</w:t>
      </w:r>
      <w:r w:rsidR="00847F47">
        <w:rPr>
          <w:rFonts w:ascii="Times New Roman" w:hAnsi="Times New Roman" w:cs="Times New Roman"/>
          <w:sz w:val="24"/>
          <w:szCs w:val="24"/>
        </w:rPr>
        <w:t xml:space="preserve"> </w:t>
      </w:r>
      <w:r w:rsidR="00B55766">
        <w:rPr>
          <w:rFonts w:ascii="Times New Roman" w:hAnsi="Times New Roman" w:cs="Times New Roman"/>
          <w:sz w:val="24"/>
          <w:szCs w:val="24"/>
        </w:rPr>
        <w:t xml:space="preserve">All children in </w:t>
      </w:r>
      <w:r w:rsidR="00CF5108">
        <w:rPr>
          <w:rFonts w:ascii="Times New Roman" w:hAnsi="Times New Roman" w:cs="Times New Roman"/>
          <w:sz w:val="24"/>
          <w:szCs w:val="24"/>
        </w:rPr>
        <w:t xml:space="preserve">the present </w:t>
      </w:r>
      <w:r w:rsidR="00B55766">
        <w:rPr>
          <w:rFonts w:ascii="Times New Roman" w:hAnsi="Times New Roman" w:cs="Times New Roman"/>
          <w:sz w:val="24"/>
          <w:szCs w:val="24"/>
        </w:rPr>
        <w:t>study took part in only one experiment</w:t>
      </w:r>
      <w:r w:rsidR="00847F47">
        <w:rPr>
          <w:rFonts w:ascii="Times New Roman" w:hAnsi="Times New Roman" w:cs="Times New Roman"/>
          <w:sz w:val="24"/>
          <w:szCs w:val="24"/>
        </w:rPr>
        <w:t xml:space="preserve">. </w:t>
      </w:r>
    </w:p>
    <w:p w14:paraId="6FB58935" w14:textId="77777777" w:rsidR="00580104" w:rsidRPr="00FE3206" w:rsidRDefault="00580104" w:rsidP="00FE04C7">
      <w:pPr>
        <w:pStyle w:val="Heading2"/>
        <w:spacing w:before="0" w:line="480" w:lineRule="auto"/>
        <w:ind w:firstLine="720"/>
        <w:contextualSpacing/>
        <w:rPr>
          <w:rFonts w:ascii="Times New Roman" w:hAnsi="Times New Roman" w:cs="Times New Roman"/>
          <w:color w:val="auto"/>
          <w:sz w:val="24"/>
          <w:szCs w:val="24"/>
        </w:rPr>
      </w:pPr>
      <w:r w:rsidRPr="00FE3206">
        <w:rPr>
          <w:rFonts w:ascii="Times New Roman" w:hAnsi="Times New Roman" w:cs="Times New Roman"/>
          <w:color w:val="auto"/>
          <w:sz w:val="24"/>
          <w:szCs w:val="24"/>
        </w:rPr>
        <w:t>Design.</w:t>
      </w:r>
    </w:p>
    <w:p w14:paraId="007834E4" w14:textId="3B77F78D" w:rsidR="00580104" w:rsidRPr="00A41333" w:rsidRDefault="00580104" w:rsidP="00FE04C7">
      <w:pPr>
        <w:spacing w:after="0" w:line="480" w:lineRule="auto"/>
        <w:ind w:firstLine="720"/>
        <w:contextualSpacing/>
        <w:jc w:val="both"/>
        <w:rPr>
          <w:rFonts w:ascii="Times New Roman" w:hAnsi="Times New Roman" w:cs="Times New Roman"/>
          <w:sz w:val="24"/>
          <w:szCs w:val="24"/>
        </w:rPr>
      </w:pPr>
      <w:r w:rsidRPr="00A41333">
        <w:rPr>
          <w:rFonts w:ascii="Times New Roman" w:hAnsi="Times New Roman" w:cs="Times New Roman"/>
          <w:sz w:val="24"/>
          <w:szCs w:val="24"/>
        </w:rPr>
        <w:t xml:space="preserve">Each child was administered the </w:t>
      </w:r>
      <w:r w:rsidR="00713ED4" w:rsidRPr="00A41333">
        <w:rPr>
          <w:rFonts w:ascii="Times New Roman" w:hAnsi="Times New Roman" w:cs="Times New Roman"/>
          <w:sz w:val="24"/>
          <w:szCs w:val="24"/>
        </w:rPr>
        <w:t>Pragmatic Cue</w:t>
      </w:r>
      <w:r w:rsidR="0076422E">
        <w:rPr>
          <w:rFonts w:ascii="Times New Roman" w:hAnsi="Times New Roman" w:cs="Times New Roman"/>
          <w:sz w:val="24"/>
          <w:szCs w:val="24"/>
        </w:rPr>
        <w:t xml:space="preserve">-Only </w:t>
      </w:r>
      <w:r w:rsidRPr="00A41333">
        <w:rPr>
          <w:rFonts w:ascii="Times New Roman" w:hAnsi="Times New Roman" w:cs="Times New Roman"/>
          <w:sz w:val="24"/>
          <w:szCs w:val="24"/>
        </w:rPr>
        <w:t xml:space="preserve">task and the </w:t>
      </w:r>
      <w:r w:rsidR="00713ED4" w:rsidRPr="00A41333">
        <w:rPr>
          <w:rFonts w:ascii="Times New Roman" w:hAnsi="Times New Roman" w:cs="Times New Roman"/>
          <w:sz w:val="24"/>
          <w:szCs w:val="24"/>
        </w:rPr>
        <w:t>False Belief</w:t>
      </w:r>
      <w:r w:rsidR="005261E6">
        <w:rPr>
          <w:rFonts w:ascii="Times New Roman" w:hAnsi="Times New Roman" w:cs="Times New Roman"/>
          <w:sz w:val="24"/>
          <w:szCs w:val="24"/>
        </w:rPr>
        <w:t xml:space="preserve"> task in counterbalanced order.</w:t>
      </w:r>
    </w:p>
    <w:p w14:paraId="1E91D0C4" w14:textId="77777777" w:rsidR="00580104" w:rsidRPr="00FE3206" w:rsidRDefault="00580104" w:rsidP="00FE04C7">
      <w:pPr>
        <w:pStyle w:val="Heading2"/>
        <w:spacing w:before="0" w:line="480" w:lineRule="auto"/>
        <w:ind w:firstLine="720"/>
        <w:rPr>
          <w:rFonts w:ascii="Times New Roman" w:hAnsi="Times New Roman" w:cs="Times New Roman"/>
          <w:color w:val="auto"/>
          <w:sz w:val="24"/>
          <w:szCs w:val="24"/>
        </w:rPr>
      </w:pPr>
      <w:r w:rsidRPr="00FE3206">
        <w:rPr>
          <w:rFonts w:ascii="Times New Roman" w:hAnsi="Times New Roman" w:cs="Times New Roman"/>
          <w:color w:val="auto"/>
          <w:sz w:val="24"/>
          <w:szCs w:val="24"/>
        </w:rPr>
        <w:t>Procedure and Materials.</w:t>
      </w:r>
    </w:p>
    <w:p w14:paraId="5B02C30C" w14:textId="02A4D47D" w:rsidR="00580104" w:rsidRPr="00FE3206" w:rsidRDefault="00713ED4" w:rsidP="00FE04C7">
      <w:pPr>
        <w:spacing w:after="0" w:line="480" w:lineRule="auto"/>
        <w:ind w:firstLine="720"/>
        <w:rPr>
          <w:rFonts w:ascii="Times New Roman" w:hAnsi="Times New Roman" w:cs="Times New Roman"/>
          <w:b/>
          <w:i/>
          <w:sz w:val="24"/>
          <w:szCs w:val="24"/>
        </w:rPr>
      </w:pPr>
      <w:r w:rsidRPr="00FE3206">
        <w:rPr>
          <w:rFonts w:ascii="Times New Roman" w:hAnsi="Times New Roman" w:cs="Times New Roman"/>
          <w:b/>
          <w:i/>
          <w:sz w:val="24"/>
          <w:szCs w:val="24"/>
        </w:rPr>
        <w:t>Pragmatic Cue</w:t>
      </w:r>
      <w:r w:rsidR="00A206D0" w:rsidRPr="00FE3206">
        <w:rPr>
          <w:rFonts w:ascii="Times New Roman" w:hAnsi="Times New Roman" w:cs="Times New Roman"/>
          <w:b/>
          <w:i/>
          <w:sz w:val="24"/>
          <w:szCs w:val="24"/>
        </w:rPr>
        <w:t>-</w:t>
      </w:r>
      <w:r w:rsidR="00F60E83" w:rsidRPr="00FE3206">
        <w:rPr>
          <w:rFonts w:ascii="Times New Roman" w:hAnsi="Times New Roman" w:cs="Times New Roman"/>
          <w:b/>
          <w:i/>
          <w:sz w:val="24"/>
          <w:szCs w:val="24"/>
        </w:rPr>
        <w:t xml:space="preserve">Only </w:t>
      </w:r>
      <w:r w:rsidR="00580104" w:rsidRPr="00FE3206">
        <w:rPr>
          <w:rFonts w:ascii="Times New Roman" w:hAnsi="Times New Roman" w:cs="Times New Roman"/>
          <w:b/>
          <w:i/>
          <w:sz w:val="24"/>
          <w:szCs w:val="24"/>
        </w:rPr>
        <w:t>task.</w:t>
      </w:r>
    </w:p>
    <w:p w14:paraId="6D562E8E" w14:textId="092421F4" w:rsidR="000C0197" w:rsidRDefault="00580104" w:rsidP="00237259">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The</w:t>
      </w:r>
      <w:r w:rsidR="00A727EC">
        <w:rPr>
          <w:rFonts w:ascii="Times New Roman" w:hAnsi="Times New Roman" w:cs="Times New Roman"/>
          <w:sz w:val="24"/>
          <w:szCs w:val="24"/>
        </w:rPr>
        <w:t xml:space="preserve"> child was introduced to Puppet</w:t>
      </w:r>
      <w:r w:rsidR="0076422E">
        <w:rPr>
          <w:rFonts w:ascii="Times New Roman" w:hAnsi="Times New Roman" w:cs="Times New Roman"/>
          <w:sz w:val="24"/>
          <w:szCs w:val="24"/>
        </w:rPr>
        <w:t xml:space="preserve"> </w:t>
      </w:r>
      <w:r w:rsidRPr="00A41333">
        <w:rPr>
          <w:rFonts w:ascii="Times New Roman" w:hAnsi="Times New Roman" w:cs="Times New Roman"/>
          <w:sz w:val="24"/>
          <w:szCs w:val="24"/>
        </w:rPr>
        <w:t>(a bear glove puppet), then presented with a familiar object (e.g., a banana) and an unfamiliar object (e.g., a bottle stopper). Children were told</w:t>
      </w:r>
      <w:r w:rsidR="00065FFD">
        <w:rPr>
          <w:rFonts w:ascii="Times New Roman" w:hAnsi="Times New Roman" w:cs="Times New Roman"/>
          <w:sz w:val="24"/>
          <w:szCs w:val="24"/>
        </w:rPr>
        <w:t>:</w:t>
      </w:r>
      <w:r w:rsidRPr="00A41333">
        <w:rPr>
          <w:rFonts w:ascii="Times New Roman" w:hAnsi="Times New Roman" w:cs="Times New Roman"/>
          <w:sz w:val="24"/>
          <w:szCs w:val="24"/>
        </w:rPr>
        <w:t xml:space="preserve"> </w:t>
      </w:r>
      <w:r w:rsidRPr="00A41333">
        <w:rPr>
          <w:rFonts w:ascii="Times New Roman" w:hAnsi="Times New Roman" w:cs="Times New Roman"/>
          <w:i/>
          <w:sz w:val="24"/>
          <w:szCs w:val="24"/>
        </w:rPr>
        <w:t>“</w:t>
      </w:r>
      <w:r w:rsidR="00A727EC">
        <w:rPr>
          <w:rFonts w:ascii="Times New Roman" w:hAnsi="Times New Roman" w:cs="Times New Roman"/>
          <w:i/>
          <w:sz w:val="24"/>
          <w:szCs w:val="24"/>
        </w:rPr>
        <w:t>Puppet</w:t>
      </w:r>
      <w:r w:rsidRPr="00A41333">
        <w:rPr>
          <w:rFonts w:ascii="Times New Roman" w:hAnsi="Times New Roman" w:cs="Times New Roman"/>
          <w:i/>
          <w:sz w:val="24"/>
          <w:szCs w:val="24"/>
        </w:rPr>
        <w:t xml:space="preserve"> is hungry and would like one of these. Please give </w:t>
      </w:r>
      <w:r w:rsidR="00A727EC">
        <w:rPr>
          <w:rFonts w:ascii="Times New Roman" w:hAnsi="Times New Roman" w:cs="Times New Roman"/>
          <w:i/>
          <w:sz w:val="24"/>
          <w:szCs w:val="24"/>
        </w:rPr>
        <w:t>Puppet</w:t>
      </w:r>
      <w:r w:rsidRPr="00A41333">
        <w:rPr>
          <w:rFonts w:ascii="Times New Roman" w:hAnsi="Times New Roman" w:cs="Times New Roman"/>
          <w:i/>
          <w:sz w:val="24"/>
          <w:szCs w:val="24"/>
        </w:rPr>
        <w:t xml:space="preserve"> one.”</w:t>
      </w:r>
      <w:r w:rsidR="00667DF1">
        <w:rPr>
          <w:rFonts w:ascii="Times New Roman" w:hAnsi="Times New Roman" w:cs="Times New Roman"/>
          <w:i/>
          <w:sz w:val="24"/>
          <w:szCs w:val="24"/>
        </w:rPr>
        <w:t xml:space="preserve"> </w:t>
      </w:r>
      <w:r w:rsidR="00667DF1">
        <w:rPr>
          <w:rFonts w:ascii="Times New Roman" w:hAnsi="Times New Roman" w:cs="Times New Roman"/>
          <w:sz w:val="24"/>
          <w:szCs w:val="24"/>
        </w:rPr>
        <w:t>Four additional trials paired novel objects with familiar objects that would satisfy the puppet’s implied need (sleepy, cold, thirsty, bored).</w:t>
      </w:r>
      <w:r w:rsidRPr="00A41333">
        <w:rPr>
          <w:rFonts w:ascii="Times New Roman" w:hAnsi="Times New Roman" w:cs="Times New Roman"/>
          <w:i/>
          <w:sz w:val="24"/>
          <w:szCs w:val="24"/>
        </w:rPr>
        <w:t xml:space="preserve"> </w:t>
      </w:r>
      <w:r w:rsidR="00667DF1">
        <w:rPr>
          <w:rFonts w:ascii="Times New Roman" w:hAnsi="Times New Roman" w:cs="Times New Roman"/>
          <w:sz w:val="24"/>
          <w:szCs w:val="24"/>
        </w:rPr>
        <w:t>Presentation</w:t>
      </w:r>
      <w:r w:rsidR="00AF6B61">
        <w:rPr>
          <w:rFonts w:ascii="Times New Roman" w:hAnsi="Times New Roman" w:cs="Times New Roman"/>
          <w:sz w:val="24"/>
          <w:szCs w:val="24"/>
        </w:rPr>
        <w:t xml:space="preserve"> of objects was left/right </w:t>
      </w:r>
      <w:r w:rsidR="007E60DB">
        <w:rPr>
          <w:rFonts w:ascii="Times New Roman" w:hAnsi="Times New Roman" w:cs="Times New Roman"/>
          <w:sz w:val="24"/>
          <w:szCs w:val="24"/>
        </w:rPr>
        <w:t>randomised</w:t>
      </w:r>
      <w:r w:rsidR="00AF6B61">
        <w:rPr>
          <w:rFonts w:ascii="Times New Roman" w:hAnsi="Times New Roman" w:cs="Times New Roman"/>
          <w:sz w:val="24"/>
          <w:szCs w:val="24"/>
        </w:rPr>
        <w:t>.</w:t>
      </w:r>
    </w:p>
    <w:p w14:paraId="4CD02099" w14:textId="77777777" w:rsidR="00881E37" w:rsidRDefault="00881E37" w:rsidP="00234772">
      <w:pPr>
        <w:tabs>
          <w:tab w:val="left" w:pos="5448"/>
        </w:tabs>
        <w:spacing w:after="0" w:line="360" w:lineRule="auto"/>
        <w:contextualSpacing/>
        <w:rPr>
          <w:rFonts w:ascii="Times New Roman" w:hAnsi="Times New Roman" w:cs="Times New Roman"/>
          <w:sz w:val="24"/>
          <w:szCs w:val="24"/>
        </w:rPr>
      </w:pPr>
    </w:p>
    <w:p w14:paraId="677F5FDA" w14:textId="77777777" w:rsidR="00881E37" w:rsidRDefault="00881E37" w:rsidP="00234772">
      <w:pPr>
        <w:tabs>
          <w:tab w:val="left" w:pos="5448"/>
        </w:tabs>
        <w:spacing w:after="0" w:line="360" w:lineRule="auto"/>
        <w:contextualSpacing/>
        <w:rPr>
          <w:rFonts w:ascii="Times New Roman" w:hAnsi="Times New Roman" w:cs="Times New Roman"/>
          <w:sz w:val="24"/>
          <w:szCs w:val="24"/>
        </w:rPr>
      </w:pPr>
    </w:p>
    <w:p w14:paraId="1C8D18F8" w14:textId="77777777" w:rsidR="00881E37" w:rsidRDefault="00881E37" w:rsidP="00234772">
      <w:pPr>
        <w:tabs>
          <w:tab w:val="left" w:pos="5448"/>
        </w:tabs>
        <w:spacing w:after="0" w:line="360" w:lineRule="auto"/>
        <w:contextualSpacing/>
        <w:rPr>
          <w:rFonts w:ascii="Times New Roman" w:hAnsi="Times New Roman" w:cs="Times New Roman"/>
          <w:sz w:val="24"/>
          <w:szCs w:val="24"/>
        </w:rPr>
      </w:pPr>
    </w:p>
    <w:p w14:paraId="6C03B5B6" w14:textId="77777777" w:rsidR="00881E37" w:rsidRDefault="00881E37" w:rsidP="00234772">
      <w:pPr>
        <w:tabs>
          <w:tab w:val="left" w:pos="5448"/>
        </w:tabs>
        <w:spacing w:after="0" w:line="360" w:lineRule="auto"/>
        <w:contextualSpacing/>
        <w:rPr>
          <w:rFonts w:ascii="Times New Roman" w:hAnsi="Times New Roman" w:cs="Times New Roman"/>
          <w:sz w:val="24"/>
          <w:szCs w:val="24"/>
        </w:rPr>
      </w:pPr>
    </w:p>
    <w:p w14:paraId="655EFC3A" w14:textId="77777777" w:rsidR="00881E37" w:rsidRDefault="00881E37" w:rsidP="00234772">
      <w:pPr>
        <w:tabs>
          <w:tab w:val="left" w:pos="5448"/>
        </w:tabs>
        <w:spacing w:after="0" w:line="360" w:lineRule="auto"/>
        <w:contextualSpacing/>
        <w:rPr>
          <w:rFonts w:ascii="Times New Roman" w:hAnsi="Times New Roman" w:cs="Times New Roman"/>
          <w:sz w:val="24"/>
          <w:szCs w:val="24"/>
        </w:rPr>
      </w:pPr>
    </w:p>
    <w:p w14:paraId="07FF39AE" w14:textId="77777777" w:rsidR="00881E37" w:rsidRDefault="00881E37" w:rsidP="00234772">
      <w:pPr>
        <w:tabs>
          <w:tab w:val="left" w:pos="5448"/>
        </w:tabs>
        <w:spacing w:after="0" w:line="360" w:lineRule="auto"/>
        <w:contextualSpacing/>
        <w:rPr>
          <w:rFonts w:ascii="Times New Roman" w:hAnsi="Times New Roman" w:cs="Times New Roman"/>
          <w:sz w:val="24"/>
          <w:szCs w:val="24"/>
        </w:rPr>
      </w:pPr>
    </w:p>
    <w:p w14:paraId="2ED97BD6" w14:textId="4742AEF2" w:rsidR="00FD6BD8" w:rsidRDefault="00FD6BD8" w:rsidP="00234772">
      <w:pPr>
        <w:tabs>
          <w:tab w:val="left" w:pos="5448"/>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Table 1</w:t>
      </w:r>
    </w:p>
    <w:p w14:paraId="618A9299" w14:textId="1FA29922" w:rsidR="00FD6BD8" w:rsidRPr="007910EB" w:rsidRDefault="00FD6BD8" w:rsidP="007910EB">
      <w:pPr>
        <w:spacing w:after="0" w:line="360" w:lineRule="auto"/>
        <w:contextualSpacing/>
        <w:rPr>
          <w:rFonts w:ascii="Times New Roman" w:hAnsi="Times New Roman" w:cs="Times New Roman"/>
          <w:i/>
          <w:sz w:val="24"/>
          <w:szCs w:val="24"/>
        </w:rPr>
      </w:pPr>
      <w:r>
        <w:rPr>
          <w:rFonts w:ascii="Times New Roman" w:hAnsi="Times New Roman" w:cs="Times New Roman"/>
          <w:i/>
          <w:sz w:val="24"/>
          <w:szCs w:val="24"/>
        </w:rPr>
        <w:t>P</w:t>
      </w:r>
      <w:r w:rsidRPr="007910EB">
        <w:rPr>
          <w:rFonts w:ascii="Times New Roman" w:hAnsi="Times New Roman" w:cs="Times New Roman"/>
          <w:i/>
          <w:sz w:val="24"/>
          <w:szCs w:val="24"/>
        </w:rPr>
        <w:t>ragmatic cues</w:t>
      </w:r>
      <w:r w:rsidR="00932F4D">
        <w:rPr>
          <w:rFonts w:ascii="Times New Roman" w:hAnsi="Times New Roman" w:cs="Times New Roman"/>
          <w:i/>
          <w:sz w:val="24"/>
          <w:szCs w:val="24"/>
        </w:rPr>
        <w:t xml:space="preserve">, </w:t>
      </w:r>
      <w:r w:rsidR="00932F4D" w:rsidRPr="00785C8F">
        <w:rPr>
          <w:rFonts w:ascii="Times New Roman" w:hAnsi="Times New Roman" w:cs="Times New Roman"/>
          <w:i/>
          <w:sz w:val="24"/>
          <w:szCs w:val="24"/>
        </w:rPr>
        <w:t>familiar and novel objects</w:t>
      </w:r>
      <w:r w:rsidRPr="007910EB">
        <w:rPr>
          <w:rFonts w:ascii="Times New Roman" w:hAnsi="Times New Roman" w:cs="Times New Roman"/>
          <w:i/>
          <w:sz w:val="24"/>
          <w:szCs w:val="24"/>
        </w:rPr>
        <w:t xml:space="preserve"> for Expe</w:t>
      </w:r>
      <w:r w:rsidRPr="00FD6BD8">
        <w:rPr>
          <w:rFonts w:ascii="Times New Roman" w:hAnsi="Times New Roman" w:cs="Times New Roman"/>
          <w:i/>
          <w:sz w:val="24"/>
          <w:szCs w:val="24"/>
        </w:rPr>
        <w:t>riment 1</w:t>
      </w:r>
      <w:r w:rsidRPr="007910EB">
        <w:rPr>
          <w:rFonts w:ascii="Times New Roman" w:hAnsi="Times New Roman" w:cs="Times New Roman"/>
          <w:i/>
          <w:sz w:val="24"/>
          <w:szCs w:val="24"/>
        </w:rPr>
        <w:t xml:space="preserve">and </w:t>
      </w:r>
      <w:r>
        <w:rPr>
          <w:rFonts w:ascii="Times New Roman" w:hAnsi="Times New Roman" w:cs="Times New Roman"/>
          <w:i/>
          <w:sz w:val="24"/>
          <w:szCs w:val="24"/>
        </w:rPr>
        <w:t>2a</w:t>
      </w:r>
      <w:r w:rsidRPr="007910EB">
        <w:rPr>
          <w:rFonts w:ascii="Times New Roman" w:hAnsi="Times New Roman" w:cs="Times New Roman"/>
          <w:i/>
          <w:sz w:val="24"/>
          <w:szCs w:val="24"/>
        </w:rPr>
        <w:t xml:space="preserve">, </w:t>
      </w:r>
      <w:r w:rsidR="00B55766">
        <w:rPr>
          <w:rFonts w:ascii="Times New Roman" w:hAnsi="Times New Roman" w:cs="Times New Roman"/>
          <w:i/>
          <w:sz w:val="24"/>
          <w:szCs w:val="24"/>
        </w:rPr>
        <w:t xml:space="preserve">and </w:t>
      </w:r>
      <w:r w:rsidR="00932F4D">
        <w:rPr>
          <w:rFonts w:ascii="Times New Roman" w:hAnsi="Times New Roman" w:cs="Times New Roman"/>
          <w:i/>
          <w:sz w:val="24"/>
          <w:szCs w:val="24"/>
        </w:rPr>
        <w:t xml:space="preserve">novel words </w:t>
      </w:r>
      <w:r w:rsidR="00932F4D" w:rsidRPr="00932F4D">
        <w:rPr>
          <w:rFonts w:ascii="Times New Roman" w:hAnsi="Times New Roman" w:cs="Times New Roman"/>
          <w:i/>
          <w:sz w:val="24"/>
          <w:szCs w:val="24"/>
        </w:rPr>
        <w:t xml:space="preserve">for Experiment </w:t>
      </w:r>
      <w:r w:rsidR="00B55766">
        <w:rPr>
          <w:rFonts w:ascii="Times New Roman" w:hAnsi="Times New Roman" w:cs="Times New Roman"/>
          <w:i/>
          <w:sz w:val="24"/>
          <w:szCs w:val="24"/>
        </w:rPr>
        <w:t>2a.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2371"/>
        <w:gridCol w:w="2136"/>
        <w:gridCol w:w="2136"/>
      </w:tblGrid>
      <w:tr w:rsidR="00932F4D" w:rsidRPr="008E418C" w14:paraId="565F0A60" w14:textId="5F192DA4" w:rsidTr="00194E80">
        <w:trPr>
          <w:trHeight w:val="227"/>
        </w:trPr>
        <w:tc>
          <w:tcPr>
            <w:tcW w:w="2431" w:type="dxa"/>
            <w:tcBorders>
              <w:top w:val="single" w:sz="12" w:space="0" w:color="auto"/>
              <w:bottom w:val="single" w:sz="4" w:space="0" w:color="auto"/>
            </w:tcBorders>
            <w:vAlign w:val="center"/>
          </w:tcPr>
          <w:p w14:paraId="1BF742F9" w14:textId="77777777" w:rsidR="00932F4D" w:rsidRPr="008E418C" w:rsidRDefault="00932F4D" w:rsidP="008E418C">
            <w:pPr>
              <w:spacing w:before="200"/>
              <w:contextualSpacing/>
              <w:rPr>
                <w:rFonts w:asciiTheme="minorHAnsi" w:hAnsiTheme="minorHAnsi" w:cs="Arial"/>
                <w:b/>
                <w:sz w:val="16"/>
                <w:szCs w:val="16"/>
              </w:rPr>
            </w:pPr>
            <w:r w:rsidRPr="008E418C">
              <w:rPr>
                <w:rFonts w:asciiTheme="minorHAnsi" w:hAnsiTheme="minorHAnsi" w:cs="Arial"/>
                <w:b/>
                <w:sz w:val="16"/>
                <w:szCs w:val="16"/>
              </w:rPr>
              <w:t>Pragmatic cue</w:t>
            </w:r>
          </w:p>
        </w:tc>
        <w:tc>
          <w:tcPr>
            <w:tcW w:w="2371" w:type="dxa"/>
            <w:tcBorders>
              <w:top w:val="single" w:sz="12" w:space="0" w:color="auto"/>
              <w:bottom w:val="single" w:sz="4" w:space="0" w:color="auto"/>
            </w:tcBorders>
            <w:vAlign w:val="center"/>
          </w:tcPr>
          <w:p w14:paraId="77D10A5E" w14:textId="77777777" w:rsidR="00932F4D" w:rsidRPr="008E418C" w:rsidRDefault="00932F4D" w:rsidP="008E418C">
            <w:pPr>
              <w:spacing w:before="200"/>
              <w:contextualSpacing/>
              <w:rPr>
                <w:rFonts w:asciiTheme="minorHAnsi" w:hAnsiTheme="minorHAnsi" w:cs="Arial"/>
                <w:b/>
                <w:sz w:val="16"/>
                <w:szCs w:val="16"/>
              </w:rPr>
            </w:pPr>
            <w:r w:rsidRPr="008E418C">
              <w:rPr>
                <w:rFonts w:asciiTheme="minorHAnsi" w:hAnsiTheme="minorHAnsi" w:cs="Arial"/>
                <w:b/>
                <w:sz w:val="16"/>
                <w:szCs w:val="16"/>
              </w:rPr>
              <w:t>Familiar object</w:t>
            </w:r>
          </w:p>
        </w:tc>
        <w:tc>
          <w:tcPr>
            <w:tcW w:w="2136" w:type="dxa"/>
            <w:tcBorders>
              <w:top w:val="single" w:sz="12" w:space="0" w:color="auto"/>
              <w:bottom w:val="single" w:sz="4" w:space="0" w:color="auto"/>
            </w:tcBorders>
            <w:vAlign w:val="center"/>
          </w:tcPr>
          <w:p w14:paraId="2987B608" w14:textId="77777777" w:rsidR="00932F4D" w:rsidRPr="008E418C" w:rsidRDefault="00932F4D" w:rsidP="008E418C">
            <w:pPr>
              <w:spacing w:before="200"/>
              <w:contextualSpacing/>
              <w:rPr>
                <w:rFonts w:asciiTheme="minorHAnsi" w:hAnsiTheme="minorHAnsi" w:cs="Arial"/>
                <w:b/>
                <w:sz w:val="16"/>
                <w:szCs w:val="16"/>
              </w:rPr>
            </w:pPr>
            <w:r w:rsidRPr="008E418C">
              <w:rPr>
                <w:rFonts w:asciiTheme="minorHAnsi" w:hAnsiTheme="minorHAnsi" w:cs="Arial"/>
                <w:b/>
                <w:sz w:val="16"/>
                <w:szCs w:val="16"/>
              </w:rPr>
              <w:t>Novel object</w:t>
            </w:r>
          </w:p>
        </w:tc>
        <w:tc>
          <w:tcPr>
            <w:tcW w:w="2136" w:type="dxa"/>
            <w:tcBorders>
              <w:top w:val="single" w:sz="12" w:space="0" w:color="auto"/>
              <w:bottom w:val="single" w:sz="4" w:space="0" w:color="auto"/>
            </w:tcBorders>
            <w:vAlign w:val="center"/>
          </w:tcPr>
          <w:p w14:paraId="63F8DBFF" w14:textId="1E5B05C1" w:rsidR="00932F4D" w:rsidRPr="008E418C" w:rsidRDefault="00932F4D" w:rsidP="008E418C">
            <w:pPr>
              <w:spacing w:before="200"/>
              <w:contextualSpacing/>
              <w:rPr>
                <w:rFonts w:cs="Arial"/>
                <w:b/>
                <w:sz w:val="16"/>
                <w:szCs w:val="16"/>
              </w:rPr>
            </w:pPr>
            <w:r w:rsidRPr="008E418C">
              <w:rPr>
                <w:rFonts w:asciiTheme="minorHAnsi" w:hAnsiTheme="minorHAnsi" w:cs="Arial"/>
                <w:b/>
                <w:sz w:val="16"/>
                <w:szCs w:val="16"/>
              </w:rPr>
              <w:t>Novel word</w:t>
            </w:r>
          </w:p>
        </w:tc>
      </w:tr>
      <w:tr w:rsidR="00932F4D" w:rsidRPr="008E418C" w14:paraId="171BE453" w14:textId="5D1CA34C" w:rsidTr="00194E80">
        <w:trPr>
          <w:trHeight w:val="227"/>
        </w:trPr>
        <w:tc>
          <w:tcPr>
            <w:tcW w:w="2431" w:type="dxa"/>
            <w:tcBorders>
              <w:top w:val="single" w:sz="4" w:space="0" w:color="auto"/>
              <w:bottom w:val="nil"/>
            </w:tcBorders>
            <w:vAlign w:val="center"/>
          </w:tcPr>
          <w:p w14:paraId="71CA6F12" w14:textId="77777777" w:rsidR="00932F4D" w:rsidRPr="008E418C" w:rsidRDefault="00932F4D" w:rsidP="008E418C">
            <w:pPr>
              <w:spacing w:before="200"/>
              <w:contextualSpacing/>
              <w:rPr>
                <w:rFonts w:asciiTheme="minorHAnsi" w:hAnsiTheme="minorHAnsi" w:cs="Arial"/>
                <w:sz w:val="16"/>
                <w:szCs w:val="16"/>
              </w:rPr>
            </w:pPr>
            <w:r w:rsidRPr="008E418C">
              <w:rPr>
                <w:rFonts w:asciiTheme="minorHAnsi" w:hAnsiTheme="minorHAnsi" w:cs="Arial"/>
                <w:sz w:val="16"/>
                <w:szCs w:val="16"/>
              </w:rPr>
              <w:t>hungry</w:t>
            </w:r>
          </w:p>
        </w:tc>
        <w:tc>
          <w:tcPr>
            <w:tcW w:w="2371" w:type="dxa"/>
            <w:tcBorders>
              <w:top w:val="single" w:sz="4" w:space="0" w:color="auto"/>
              <w:bottom w:val="nil"/>
            </w:tcBorders>
            <w:vAlign w:val="center"/>
          </w:tcPr>
          <w:p w14:paraId="7E13F1BB" w14:textId="77777777" w:rsidR="00932F4D" w:rsidRPr="008E418C" w:rsidRDefault="00932F4D" w:rsidP="008E418C">
            <w:pPr>
              <w:spacing w:before="200"/>
              <w:contextualSpacing/>
              <w:rPr>
                <w:rFonts w:asciiTheme="minorHAnsi" w:hAnsiTheme="minorHAnsi" w:cs="Arial"/>
                <w:sz w:val="16"/>
                <w:szCs w:val="16"/>
              </w:rPr>
            </w:pPr>
            <w:r w:rsidRPr="008E418C">
              <w:rPr>
                <w:rFonts w:asciiTheme="minorHAnsi" w:hAnsiTheme="minorHAnsi" w:cs="Arial"/>
                <w:sz w:val="16"/>
                <w:szCs w:val="16"/>
              </w:rPr>
              <w:t>Banana</w:t>
            </w:r>
          </w:p>
        </w:tc>
        <w:tc>
          <w:tcPr>
            <w:tcW w:w="2136" w:type="dxa"/>
            <w:tcBorders>
              <w:top w:val="single" w:sz="4" w:space="0" w:color="auto"/>
              <w:bottom w:val="nil"/>
            </w:tcBorders>
            <w:vAlign w:val="center"/>
          </w:tcPr>
          <w:p w14:paraId="5E2D9E39" w14:textId="77777777" w:rsidR="00932F4D" w:rsidRPr="008E418C" w:rsidRDefault="00932F4D" w:rsidP="008E418C">
            <w:pPr>
              <w:spacing w:before="200"/>
              <w:contextualSpacing/>
              <w:rPr>
                <w:rFonts w:asciiTheme="minorHAnsi" w:hAnsiTheme="minorHAnsi" w:cs="Arial"/>
                <w:sz w:val="16"/>
                <w:szCs w:val="16"/>
              </w:rPr>
            </w:pPr>
            <w:r w:rsidRPr="008E418C">
              <w:rPr>
                <w:rFonts w:asciiTheme="minorHAnsi" w:hAnsiTheme="minorHAnsi" w:cs="Arial"/>
                <w:sz w:val="16"/>
                <w:szCs w:val="16"/>
              </w:rPr>
              <w:t>Bottle stopper</w:t>
            </w:r>
          </w:p>
        </w:tc>
        <w:tc>
          <w:tcPr>
            <w:tcW w:w="2136" w:type="dxa"/>
            <w:tcBorders>
              <w:top w:val="single" w:sz="4" w:space="0" w:color="auto"/>
              <w:bottom w:val="nil"/>
            </w:tcBorders>
            <w:vAlign w:val="center"/>
          </w:tcPr>
          <w:p w14:paraId="2EB17666" w14:textId="24F89156" w:rsidR="00932F4D" w:rsidRPr="008E418C" w:rsidRDefault="00932F4D" w:rsidP="008E418C">
            <w:pPr>
              <w:spacing w:before="200"/>
              <w:contextualSpacing/>
              <w:rPr>
                <w:rFonts w:cs="Arial"/>
                <w:sz w:val="16"/>
                <w:szCs w:val="16"/>
              </w:rPr>
            </w:pPr>
            <w:r w:rsidRPr="008E418C">
              <w:rPr>
                <w:rFonts w:asciiTheme="minorHAnsi" w:hAnsiTheme="minorHAnsi" w:cs="Arial"/>
                <w:sz w:val="16"/>
                <w:szCs w:val="16"/>
              </w:rPr>
              <w:t>Hinkel</w:t>
            </w:r>
          </w:p>
        </w:tc>
      </w:tr>
      <w:tr w:rsidR="00932F4D" w:rsidRPr="008E418C" w14:paraId="2B673082" w14:textId="6917EE16" w:rsidTr="00194E80">
        <w:trPr>
          <w:trHeight w:val="227"/>
        </w:trPr>
        <w:tc>
          <w:tcPr>
            <w:tcW w:w="2431" w:type="dxa"/>
            <w:tcBorders>
              <w:top w:val="nil"/>
            </w:tcBorders>
            <w:vAlign w:val="center"/>
          </w:tcPr>
          <w:p w14:paraId="08423B30" w14:textId="77777777" w:rsidR="00932F4D" w:rsidRPr="008E418C" w:rsidRDefault="00932F4D" w:rsidP="008E418C">
            <w:pPr>
              <w:spacing w:before="200"/>
              <w:contextualSpacing/>
              <w:rPr>
                <w:rFonts w:asciiTheme="minorHAnsi" w:hAnsiTheme="minorHAnsi" w:cs="Arial"/>
                <w:sz w:val="16"/>
                <w:szCs w:val="16"/>
              </w:rPr>
            </w:pPr>
            <w:r w:rsidRPr="008E418C">
              <w:rPr>
                <w:rFonts w:asciiTheme="minorHAnsi" w:hAnsiTheme="minorHAnsi" w:cs="Arial"/>
                <w:sz w:val="16"/>
                <w:szCs w:val="16"/>
              </w:rPr>
              <w:t>sleepy</w:t>
            </w:r>
          </w:p>
        </w:tc>
        <w:tc>
          <w:tcPr>
            <w:tcW w:w="2371" w:type="dxa"/>
            <w:tcBorders>
              <w:top w:val="nil"/>
            </w:tcBorders>
            <w:vAlign w:val="center"/>
          </w:tcPr>
          <w:p w14:paraId="6FE55615" w14:textId="77777777" w:rsidR="00932F4D" w:rsidRPr="008E418C" w:rsidRDefault="00932F4D" w:rsidP="008E418C">
            <w:pPr>
              <w:spacing w:before="200"/>
              <w:contextualSpacing/>
              <w:rPr>
                <w:rFonts w:asciiTheme="minorHAnsi" w:hAnsiTheme="minorHAnsi" w:cs="Arial"/>
                <w:sz w:val="16"/>
                <w:szCs w:val="16"/>
              </w:rPr>
            </w:pPr>
            <w:r w:rsidRPr="008E418C">
              <w:rPr>
                <w:rFonts w:asciiTheme="minorHAnsi" w:hAnsiTheme="minorHAnsi" w:cs="Arial"/>
                <w:sz w:val="16"/>
                <w:szCs w:val="16"/>
              </w:rPr>
              <w:t>Bed</w:t>
            </w:r>
          </w:p>
        </w:tc>
        <w:tc>
          <w:tcPr>
            <w:tcW w:w="2136" w:type="dxa"/>
            <w:tcBorders>
              <w:top w:val="nil"/>
            </w:tcBorders>
            <w:vAlign w:val="center"/>
          </w:tcPr>
          <w:p w14:paraId="4C2465EE" w14:textId="77777777" w:rsidR="00932F4D" w:rsidRPr="008E418C" w:rsidRDefault="00932F4D" w:rsidP="008E418C">
            <w:pPr>
              <w:spacing w:before="200"/>
              <w:contextualSpacing/>
              <w:rPr>
                <w:rFonts w:asciiTheme="minorHAnsi" w:hAnsiTheme="minorHAnsi" w:cs="Arial"/>
                <w:sz w:val="16"/>
                <w:szCs w:val="16"/>
              </w:rPr>
            </w:pPr>
            <w:r w:rsidRPr="008E418C">
              <w:rPr>
                <w:rFonts w:asciiTheme="minorHAnsi" w:hAnsiTheme="minorHAnsi" w:cs="Arial"/>
                <w:sz w:val="16"/>
                <w:szCs w:val="16"/>
              </w:rPr>
              <w:t>Bracket</w:t>
            </w:r>
          </w:p>
        </w:tc>
        <w:tc>
          <w:tcPr>
            <w:tcW w:w="2136" w:type="dxa"/>
            <w:tcBorders>
              <w:top w:val="nil"/>
            </w:tcBorders>
            <w:vAlign w:val="center"/>
          </w:tcPr>
          <w:p w14:paraId="5615A353" w14:textId="6EEC4A02" w:rsidR="00932F4D" w:rsidRPr="008E418C" w:rsidRDefault="00932F4D" w:rsidP="008E418C">
            <w:pPr>
              <w:spacing w:before="200"/>
              <w:contextualSpacing/>
              <w:rPr>
                <w:rFonts w:cs="Arial"/>
                <w:sz w:val="16"/>
                <w:szCs w:val="16"/>
              </w:rPr>
            </w:pPr>
            <w:r w:rsidRPr="008E418C">
              <w:rPr>
                <w:rFonts w:asciiTheme="minorHAnsi" w:hAnsiTheme="minorHAnsi" w:cs="Arial"/>
                <w:sz w:val="16"/>
                <w:szCs w:val="16"/>
              </w:rPr>
              <w:t>Flinder</w:t>
            </w:r>
          </w:p>
        </w:tc>
      </w:tr>
      <w:tr w:rsidR="00932F4D" w:rsidRPr="008E418C" w14:paraId="04D21F48" w14:textId="17277F1F" w:rsidTr="00D67519">
        <w:trPr>
          <w:trHeight w:val="227"/>
        </w:trPr>
        <w:tc>
          <w:tcPr>
            <w:tcW w:w="2431" w:type="dxa"/>
            <w:vAlign w:val="center"/>
          </w:tcPr>
          <w:p w14:paraId="500FC654" w14:textId="77777777" w:rsidR="00932F4D" w:rsidRPr="008E418C" w:rsidRDefault="00932F4D" w:rsidP="008E418C">
            <w:pPr>
              <w:spacing w:before="200"/>
              <w:contextualSpacing/>
              <w:rPr>
                <w:rFonts w:asciiTheme="minorHAnsi" w:hAnsiTheme="minorHAnsi" w:cs="Arial"/>
                <w:sz w:val="16"/>
                <w:szCs w:val="16"/>
              </w:rPr>
            </w:pPr>
            <w:r w:rsidRPr="008E418C">
              <w:rPr>
                <w:rFonts w:asciiTheme="minorHAnsi" w:hAnsiTheme="minorHAnsi" w:cs="Arial"/>
                <w:sz w:val="16"/>
                <w:szCs w:val="16"/>
              </w:rPr>
              <w:t>cold</w:t>
            </w:r>
          </w:p>
        </w:tc>
        <w:tc>
          <w:tcPr>
            <w:tcW w:w="2371" w:type="dxa"/>
            <w:vAlign w:val="center"/>
          </w:tcPr>
          <w:p w14:paraId="08386121" w14:textId="77777777" w:rsidR="00932F4D" w:rsidRPr="008E418C" w:rsidRDefault="00932F4D" w:rsidP="008E418C">
            <w:pPr>
              <w:spacing w:before="200"/>
              <w:contextualSpacing/>
              <w:rPr>
                <w:rFonts w:asciiTheme="minorHAnsi" w:hAnsiTheme="minorHAnsi" w:cs="Arial"/>
                <w:sz w:val="16"/>
                <w:szCs w:val="16"/>
              </w:rPr>
            </w:pPr>
            <w:r w:rsidRPr="008E418C">
              <w:rPr>
                <w:rFonts w:asciiTheme="minorHAnsi" w:hAnsiTheme="minorHAnsi" w:cs="Arial"/>
                <w:sz w:val="16"/>
                <w:szCs w:val="16"/>
              </w:rPr>
              <w:t>Jumper</w:t>
            </w:r>
          </w:p>
        </w:tc>
        <w:tc>
          <w:tcPr>
            <w:tcW w:w="2136" w:type="dxa"/>
            <w:vAlign w:val="center"/>
          </w:tcPr>
          <w:p w14:paraId="75F2F5F1" w14:textId="77777777" w:rsidR="00932F4D" w:rsidRPr="008E418C" w:rsidRDefault="00932F4D" w:rsidP="008E418C">
            <w:pPr>
              <w:spacing w:before="200"/>
              <w:contextualSpacing/>
              <w:rPr>
                <w:rFonts w:asciiTheme="minorHAnsi" w:hAnsiTheme="minorHAnsi" w:cs="Arial"/>
                <w:sz w:val="16"/>
                <w:szCs w:val="16"/>
              </w:rPr>
            </w:pPr>
            <w:r w:rsidRPr="008E418C">
              <w:rPr>
                <w:rFonts w:asciiTheme="minorHAnsi" w:hAnsiTheme="minorHAnsi" w:cs="Arial"/>
                <w:sz w:val="16"/>
                <w:szCs w:val="16"/>
              </w:rPr>
              <w:t>Drill slack adjuster</w:t>
            </w:r>
          </w:p>
        </w:tc>
        <w:tc>
          <w:tcPr>
            <w:tcW w:w="2136" w:type="dxa"/>
            <w:vAlign w:val="center"/>
          </w:tcPr>
          <w:p w14:paraId="6144852D" w14:textId="79E030A6" w:rsidR="00932F4D" w:rsidRPr="008E418C" w:rsidRDefault="00932F4D" w:rsidP="008E418C">
            <w:pPr>
              <w:spacing w:before="200"/>
              <w:contextualSpacing/>
              <w:rPr>
                <w:rFonts w:cs="Arial"/>
                <w:sz w:val="16"/>
                <w:szCs w:val="16"/>
              </w:rPr>
            </w:pPr>
            <w:r w:rsidRPr="008E418C">
              <w:rPr>
                <w:rFonts w:asciiTheme="minorHAnsi" w:hAnsiTheme="minorHAnsi" w:cs="Arial"/>
                <w:sz w:val="16"/>
                <w:szCs w:val="16"/>
              </w:rPr>
              <w:t>Budit</w:t>
            </w:r>
          </w:p>
        </w:tc>
      </w:tr>
      <w:tr w:rsidR="00932F4D" w:rsidRPr="008E418C" w14:paraId="0574DDE6" w14:textId="1CB6030A" w:rsidTr="00D67519">
        <w:trPr>
          <w:trHeight w:val="227"/>
        </w:trPr>
        <w:tc>
          <w:tcPr>
            <w:tcW w:w="2431" w:type="dxa"/>
            <w:tcBorders>
              <w:bottom w:val="nil"/>
            </w:tcBorders>
            <w:vAlign w:val="center"/>
          </w:tcPr>
          <w:p w14:paraId="7A6F14A4" w14:textId="77777777" w:rsidR="00932F4D" w:rsidRPr="008E418C" w:rsidRDefault="00932F4D" w:rsidP="008E418C">
            <w:pPr>
              <w:spacing w:before="200"/>
              <w:contextualSpacing/>
              <w:rPr>
                <w:rFonts w:asciiTheme="minorHAnsi" w:hAnsiTheme="minorHAnsi" w:cs="Arial"/>
                <w:sz w:val="16"/>
                <w:szCs w:val="16"/>
              </w:rPr>
            </w:pPr>
            <w:r w:rsidRPr="008E418C">
              <w:rPr>
                <w:rFonts w:asciiTheme="minorHAnsi" w:hAnsiTheme="minorHAnsi" w:cs="Arial"/>
                <w:sz w:val="16"/>
                <w:szCs w:val="16"/>
              </w:rPr>
              <w:t>thirsty</w:t>
            </w:r>
          </w:p>
        </w:tc>
        <w:tc>
          <w:tcPr>
            <w:tcW w:w="2371" w:type="dxa"/>
            <w:tcBorders>
              <w:bottom w:val="nil"/>
            </w:tcBorders>
            <w:vAlign w:val="center"/>
          </w:tcPr>
          <w:p w14:paraId="1277CECB" w14:textId="77777777" w:rsidR="00932F4D" w:rsidRPr="008E418C" w:rsidRDefault="00932F4D" w:rsidP="008E418C">
            <w:pPr>
              <w:spacing w:before="200"/>
              <w:contextualSpacing/>
              <w:rPr>
                <w:rFonts w:asciiTheme="minorHAnsi" w:hAnsiTheme="minorHAnsi" w:cs="Arial"/>
                <w:sz w:val="16"/>
                <w:szCs w:val="16"/>
              </w:rPr>
            </w:pPr>
            <w:r w:rsidRPr="008E418C">
              <w:rPr>
                <w:rFonts w:asciiTheme="minorHAnsi" w:hAnsiTheme="minorHAnsi" w:cs="Arial"/>
                <w:sz w:val="16"/>
                <w:szCs w:val="16"/>
              </w:rPr>
              <w:t>Juice</w:t>
            </w:r>
          </w:p>
        </w:tc>
        <w:tc>
          <w:tcPr>
            <w:tcW w:w="2136" w:type="dxa"/>
            <w:tcBorders>
              <w:bottom w:val="nil"/>
            </w:tcBorders>
            <w:vAlign w:val="center"/>
          </w:tcPr>
          <w:p w14:paraId="1944F4ED" w14:textId="77777777" w:rsidR="00932F4D" w:rsidRPr="008E418C" w:rsidRDefault="00932F4D" w:rsidP="008E418C">
            <w:pPr>
              <w:spacing w:before="200"/>
              <w:contextualSpacing/>
              <w:rPr>
                <w:rFonts w:asciiTheme="minorHAnsi" w:hAnsiTheme="minorHAnsi" w:cs="Arial"/>
                <w:sz w:val="16"/>
                <w:szCs w:val="16"/>
              </w:rPr>
            </w:pPr>
            <w:r w:rsidRPr="008E418C">
              <w:rPr>
                <w:rFonts w:asciiTheme="minorHAnsi" w:hAnsiTheme="minorHAnsi" w:cs="Arial"/>
                <w:sz w:val="16"/>
                <w:szCs w:val="16"/>
              </w:rPr>
              <w:t>Hose connector</w:t>
            </w:r>
          </w:p>
        </w:tc>
        <w:tc>
          <w:tcPr>
            <w:tcW w:w="2136" w:type="dxa"/>
            <w:tcBorders>
              <w:bottom w:val="nil"/>
            </w:tcBorders>
            <w:vAlign w:val="center"/>
          </w:tcPr>
          <w:p w14:paraId="0D9F5B7F" w14:textId="28B74F29" w:rsidR="00932F4D" w:rsidRPr="008E418C" w:rsidRDefault="00932F4D" w:rsidP="008E418C">
            <w:pPr>
              <w:spacing w:before="200"/>
              <w:contextualSpacing/>
              <w:rPr>
                <w:rFonts w:cs="Arial"/>
                <w:sz w:val="16"/>
                <w:szCs w:val="16"/>
              </w:rPr>
            </w:pPr>
            <w:r w:rsidRPr="008E418C">
              <w:rPr>
                <w:rFonts w:asciiTheme="minorHAnsi" w:hAnsiTheme="minorHAnsi" w:cs="Arial"/>
                <w:sz w:val="16"/>
                <w:szCs w:val="16"/>
              </w:rPr>
              <w:t>Jintoff</w:t>
            </w:r>
          </w:p>
        </w:tc>
      </w:tr>
      <w:tr w:rsidR="00932F4D" w:rsidRPr="008E418C" w14:paraId="111A2A12" w14:textId="3585C7D7" w:rsidTr="00194E80">
        <w:trPr>
          <w:trHeight w:val="227"/>
        </w:trPr>
        <w:tc>
          <w:tcPr>
            <w:tcW w:w="2431" w:type="dxa"/>
            <w:tcBorders>
              <w:top w:val="nil"/>
              <w:bottom w:val="single" w:sz="12" w:space="0" w:color="auto"/>
            </w:tcBorders>
            <w:vAlign w:val="center"/>
          </w:tcPr>
          <w:p w14:paraId="70E44CE6" w14:textId="77777777" w:rsidR="00932F4D" w:rsidRPr="008E418C" w:rsidRDefault="00932F4D" w:rsidP="008E418C">
            <w:pPr>
              <w:spacing w:before="200"/>
              <w:contextualSpacing/>
              <w:rPr>
                <w:rFonts w:asciiTheme="minorHAnsi" w:hAnsiTheme="minorHAnsi" w:cs="Arial"/>
                <w:sz w:val="16"/>
                <w:szCs w:val="16"/>
              </w:rPr>
            </w:pPr>
            <w:r w:rsidRPr="008E418C">
              <w:rPr>
                <w:rFonts w:asciiTheme="minorHAnsi" w:hAnsiTheme="minorHAnsi" w:cs="Arial"/>
                <w:sz w:val="16"/>
                <w:szCs w:val="16"/>
              </w:rPr>
              <w:t>bored</w:t>
            </w:r>
          </w:p>
        </w:tc>
        <w:tc>
          <w:tcPr>
            <w:tcW w:w="2371" w:type="dxa"/>
            <w:tcBorders>
              <w:top w:val="nil"/>
              <w:bottom w:val="single" w:sz="12" w:space="0" w:color="auto"/>
            </w:tcBorders>
            <w:vAlign w:val="center"/>
          </w:tcPr>
          <w:p w14:paraId="016713C3" w14:textId="77777777" w:rsidR="00932F4D" w:rsidRPr="008E418C" w:rsidRDefault="00932F4D" w:rsidP="008E418C">
            <w:pPr>
              <w:spacing w:before="200"/>
              <w:contextualSpacing/>
              <w:rPr>
                <w:rFonts w:asciiTheme="minorHAnsi" w:hAnsiTheme="minorHAnsi" w:cs="Arial"/>
                <w:sz w:val="16"/>
                <w:szCs w:val="16"/>
              </w:rPr>
            </w:pPr>
            <w:r w:rsidRPr="008E418C">
              <w:rPr>
                <w:rFonts w:asciiTheme="minorHAnsi" w:hAnsiTheme="minorHAnsi" w:cs="Arial"/>
                <w:sz w:val="16"/>
                <w:szCs w:val="16"/>
              </w:rPr>
              <w:t>Book</w:t>
            </w:r>
          </w:p>
        </w:tc>
        <w:tc>
          <w:tcPr>
            <w:tcW w:w="2136" w:type="dxa"/>
            <w:tcBorders>
              <w:top w:val="nil"/>
              <w:bottom w:val="single" w:sz="12" w:space="0" w:color="auto"/>
            </w:tcBorders>
            <w:vAlign w:val="center"/>
          </w:tcPr>
          <w:p w14:paraId="6A6DCB39" w14:textId="77777777" w:rsidR="00932F4D" w:rsidRPr="008E418C" w:rsidRDefault="00932F4D" w:rsidP="008E418C">
            <w:pPr>
              <w:spacing w:before="200"/>
              <w:contextualSpacing/>
              <w:rPr>
                <w:rFonts w:asciiTheme="minorHAnsi" w:hAnsiTheme="minorHAnsi" w:cs="Arial"/>
                <w:sz w:val="16"/>
                <w:szCs w:val="16"/>
              </w:rPr>
            </w:pPr>
            <w:r w:rsidRPr="008E418C">
              <w:rPr>
                <w:rFonts w:asciiTheme="minorHAnsi" w:hAnsiTheme="minorHAnsi" w:cs="Arial"/>
                <w:sz w:val="16"/>
                <w:szCs w:val="16"/>
              </w:rPr>
              <w:t>Bicycle trouser clip</w:t>
            </w:r>
          </w:p>
        </w:tc>
        <w:tc>
          <w:tcPr>
            <w:tcW w:w="2136" w:type="dxa"/>
            <w:tcBorders>
              <w:top w:val="nil"/>
              <w:bottom w:val="single" w:sz="12" w:space="0" w:color="auto"/>
            </w:tcBorders>
            <w:vAlign w:val="center"/>
          </w:tcPr>
          <w:p w14:paraId="68505F7D" w14:textId="1B649F4E" w:rsidR="00932F4D" w:rsidRPr="008E418C" w:rsidRDefault="00932F4D" w:rsidP="008E418C">
            <w:pPr>
              <w:spacing w:before="200"/>
              <w:contextualSpacing/>
              <w:rPr>
                <w:rFonts w:cs="Arial"/>
                <w:sz w:val="16"/>
                <w:szCs w:val="16"/>
              </w:rPr>
            </w:pPr>
            <w:r w:rsidRPr="008E418C">
              <w:rPr>
                <w:rFonts w:asciiTheme="minorHAnsi" w:hAnsiTheme="minorHAnsi" w:cs="Arial"/>
                <w:sz w:val="16"/>
                <w:szCs w:val="16"/>
              </w:rPr>
              <w:t>Lozee</w:t>
            </w:r>
          </w:p>
        </w:tc>
      </w:tr>
    </w:tbl>
    <w:p w14:paraId="5A935757" w14:textId="0BB486A7" w:rsidR="00FD6BD8" w:rsidRPr="00D67519" w:rsidRDefault="00FD6BD8" w:rsidP="00237259">
      <w:pPr>
        <w:spacing w:after="240" w:line="240" w:lineRule="auto"/>
        <w:rPr>
          <w:rFonts w:cs="Arial"/>
          <w:i/>
          <w:sz w:val="16"/>
          <w:szCs w:val="16"/>
        </w:rPr>
      </w:pPr>
      <w:r w:rsidRPr="008E418C">
        <w:rPr>
          <w:rFonts w:cs="Arial"/>
          <w:i/>
          <w:sz w:val="16"/>
          <w:szCs w:val="16"/>
        </w:rPr>
        <w:t xml:space="preserve">(Disambiguation condition in Experiment </w:t>
      </w:r>
      <w:r w:rsidR="008C0B84">
        <w:rPr>
          <w:rFonts w:cs="Arial"/>
          <w:i/>
          <w:sz w:val="16"/>
          <w:szCs w:val="16"/>
        </w:rPr>
        <w:t>2a</w:t>
      </w:r>
      <w:r w:rsidRPr="008E418C">
        <w:rPr>
          <w:rFonts w:cs="Arial"/>
          <w:i/>
          <w:sz w:val="16"/>
          <w:szCs w:val="16"/>
        </w:rPr>
        <w:t xml:space="preserve"> used</w:t>
      </w:r>
      <w:r w:rsidR="007B524D">
        <w:rPr>
          <w:rFonts w:cs="Arial"/>
          <w:i/>
          <w:sz w:val="16"/>
          <w:szCs w:val="16"/>
        </w:rPr>
        <w:t xml:space="preserve"> the</w:t>
      </w:r>
      <w:r w:rsidRPr="008E418C">
        <w:rPr>
          <w:rFonts w:cs="Arial"/>
          <w:i/>
          <w:sz w:val="16"/>
          <w:szCs w:val="16"/>
        </w:rPr>
        <w:t xml:space="preserve"> same materials)</w:t>
      </w:r>
    </w:p>
    <w:p w14:paraId="19BABEE1" w14:textId="095BF67A" w:rsidR="00580104" w:rsidRPr="00FE3206" w:rsidRDefault="00713ED4" w:rsidP="00FE04C7">
      <w:pPr>
        <w:pStyle w:val="Heading3"/>
        <w:spacing w:before="0" w:line="480" w:lineRule="auto"/>
        <w:ind w:firstLine="720"/>
        <w:jc w:val="both"/>
        <w:rPr>
          <w:rFonts w:ascii="Times New Roman" w:hAnsi="Times New Roman" w:cs="Times New Roman"/>
          <w:i/>
          <w:color w:val="auto"/>
        </w:rPr>
      </w:pPr>
      <w:r w:rsidRPr="00FE3206">
        <w:rPr>
          <w:rFonts w:ascii="Times New Roman" w:hAnsi="Times New Roman" w:cs="Times New Roman"/>
          <w:i/>
          <w:color w:val="auto"/>
        </w:rPr>
        <w:t>False Belief</w:t>
      </w:r>
      <w:r w:rsidR="00580104" w:rsidRPr="00FE3206">
        <w:rPr>
          <w:rFonts w:ascii="Times New Roman" w:hAnsi="Times New Roman" w:cs="Times New Roman"/>
          <w:i/>
          <w:color w:val="auto"/>
        </w:rPr>
        <w:t xml:space="preserve"> task.</w:t>
      </w:r>
    </w:p>
    <w:p w14:paraId="2C397257" w14:textId="77777777" w:rsidR="00580104" w:rsidRPr="00A41333" w:rsidRDefault="00580104" w:rsidP="00FE04C7">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The following story was acted out with two Playmobile</w:t>
      </w:r>
      <w:r w:rsidRPr="00A41333">
        <w:rPr>
          <w:rFonts w:ascii="Times New Roman" w:hAnsi="Times New Roman" w:cs="Times New Roman"/>
          <w:sz w:val="24"/>
          <w:szCs w:val="24"/>
          <w:vertAlign w:val="superscript"/>
        </w:rPr>
        <w:t>®</w:t>
      </w:r>
      <w:r w:rsidRPr="00A41333">
        <w:rPr>
          <w:rFonts w:ascii="Times New Roman" w:hAnsi="Times New Roman" w:cs="Times New Roman"/>
          <w:sz w:val="24"/>
          <w:szCs w:val="24"/>
        </w:rPr>
        <w:t xml:space="preserve"> figures, a box, a jar and a marble:</w:t>
      </w:r>
    </w:p>
    <w:p w14:paraId="32E43AB7" w14:textId="77777777" w:rsidR="00580104" w:rsidRPr="00A41333" w:rsidRDefault="00580104" w:rsidP="00FE04C7">
      <w:pPr>
        <w:spacing w:after="0" w:line="480" w:lineRule="auto"/>
        <w:ind w:firstLine="720"/>
        <w:contextualSpacing/>
        <w:jc w:val="both"/>
        <w:rPr>
          <w:rFonts w:ascii="Times New Roman" w:hAnsi="Times New Roman" w:cs="Times New Roman"/>
          <w:i/>
          <w:sz w:val="24"/>
          <w:szCs w:val="24"/>
        </w:rPr>
      </w:pPr>
      <w:r w:rsidRPr="00A41333">
        <w:rPr>
          <w:rFonts w:ascii="Times New Roman" w:hAnsi="Times New Roman" w:cs="Times New Roman"/>
          <w:i/>
          <w:sz w:val="24"/>
          <w:szCs w:val="24"/>
        </w:rPr>
        <w:t>“Now look, this is Sally and this is Tom. They have a box and a jar. Sally has a green marble. Sally puts her marble in the box and then she goes away. Now, Tom picks up Sally’s marble from the box and puts it in the jar. Then Tom goes away. Look, Sally is coming back.”</w:t>
      </w:r>
    </w:p>
    <w:p w14:paraId="78AD406A" w14:textId="77777777" w:rsidR="00580104" w:rsidRPr="00A41333" w:rsidRDefault="00580104" w:rsidP="00FE04C7">
      <w:pPr>
        <w:spacing w:after="0" w:line="480" w:lineRule="auto"/>
        <w:ind w:firstLine="720"/>
        <w:contextualSpacing/>
        <w:jc w:val="both"/>
        <w:rPr>
          <w:rFonts w:ascii="Times New Roman" w:hAnsi="Times New Roman" w:cs="Times New Roman"/>
          <w:sz w:val="24"/>
          <w:szCs w:val="24"/>
        </w:rPr>
      </w:pPr>
      <w:r w:rsidRPr="00A41333">
        <w:rPr>
          <w:rFonts w:ascii="Times New Roman" w:hAnsi="Times New Roman" w:cs="Times New Roman"/>
          <w:sz w:val="24"/>
          <w:szCs w:val="24"/>
        </w:rPr>
        <w:t>Each child was asked three questions in order:</w:t>
      </w:r>
    </w:p>
    <w:p w14:paraId="298D1CB8" w14:textId="77777777" w:rsidR="00580104" w:rsidRPr="00A41333" w:rsidRDefault="00580104" w:rsidP="00FE04C7">
      <w:pPr>
        <w:spacing w:after="0" w:line="480" w:lineRule="auto"/>
        <w:contextualSpacing/>
        <w:jc w:val="both"/>
        <w:rPr>
          <w:rFonts w:ascii="Times New Roman" w:hAnsi="Times New Roman" w:cs="Times New Roman"/>
          <w:i/>
          <w:sz w:val="24"/>
          <w:szCs w:val="24"/>
        </w:rPr>
      </w:pPr>
      <w:r w:rsidRPr="00A41333">
        <w:rPr>
          <w:rFonts w:ascii="Times New Roman" w:hAnsi="Times New Roman" w:cs="Times New Roman"/>
          <w:i/>
          <w:sz w:val="24"/>
          <w:szCs w:val="24"/>
        </w:rPr>
        <w:t>Belief question:</w:t>
      </w:r>
      <w:r w:rsidRPr="00A41333">
        <w:rPr>
          <w:rFonts w:ascii="Times New Roman" w:hAnsi="Times New Roman" w:cs="Times New Roman"/>
          <w:i/>
          <w:sz w:val="24"/>
          <w:szCs w:val="24"/>
        </w:rPr>
        <w:tab/>
        <w:t>Where will Sally look first for her marble?</w:t>
      </w:r>
    </w:p>
    <w:p w14:paraId="25937C36" w14:textId="61A9D046" w:rsidR="00580104" w:rsidRPr="00A41333" w:rsidRDefault="00580104" w:rsidP="00FE04C7">
      <w:pPr>
        <w:tabs>
          <w:tab w:val="left" w:pos="720"/>
          <w:tab w:val="left" w:pos="1440"/>
          <w:tab w:val="left" w:pos="2160"/>
          <w:tab w:val="left" w:pos="2880"/>
          <w:tab w:val="left" w:pos="3600"/>
          <w:tab w:val="left" w:pos="4320"/>
          <w:tab w:val="left" w:pos="6000"/>
        </w:tabs>
        <w:spacing w:after="0" w:line="480" w:lineRule="auto"/>
        <w:contextualSpacing/>
        <w:jc w:val="both"/>
        <w:rPr>
          <w:rFonts w:ascii="Times New Roman" w:hAnsi="Times New Roman" w:cs="Times New Roman"/>
          <w:i/>
          <w:sz w:val="24"/>
          <w:szCs w:val="24"/>
        </w:rPr>
      </w:pPr>
      <w:r w:rsidRPr="00A41333">
        <w:rPr>
          <w:rFonts w:ascii="Times New Roman" w:hAnsi="Times New Roman" w:cs="Times New Roman"/>
          <w:i/>
          <w:sz w:val="24"/>
          <w:szCs w:val="24"/>
        </w:rPr>
        <w:t>Reality questi</w:t>
      </w:r>
      <w:r w:rsidR="0076422E">
        <w:rPr>
          <w:rFonts w:ascii="Times New Roman" w:hAnsi="Times New Roman" w:cs="Times New Roman"/>
          <w:i/>
          <w:sz w:val="24"/>
          <w:szCs w:val="24"/>
        </w:rPr>
        <w:t>on:</w:t>
      </w:r>
      <w:r w:rsidR="0076422E">
        <w:rPr>
          <w:rFonts w:ascii="Times New Roman" w:hAnsi="Times New Roman" w:cs="Times New Roman"/>
          <w:i/>
          <w:sz w:val="24"/>
          <w:szCs w:val="24"/>
        </w:rPr>
        <w:tab/>
        <w:t>Where is the marble really?</w:t>
      </w:r>
    </w:p>
    <w:p w14:paraId="2610F464" w14:textId="77777777" w:rsidR="00580104" w:rsidRPr="00A41333" w:rsidRDefault="00580104" w:rsidP="00FE04C7">
      <w:pPr>
        <w:spacing w:after="0" w:line="480" w:lineRule="auto"/>
        <w:contextualSpacing/>
        <w:jc w:val="both"/>
        <w:rPr>
          <w:rFonts w:ascii="Times New Roman" w:hAnsi="Times New Roman" w:cs="Times New Roman"/>
          <w:i/>
          <w:sz w:val="24"/>
          <w:szCs w:val="24"/>
        </w:rPr>
      </w:pPr>
      <w:r w:rsidRPr="00A41333">
        <w:rPr>
          <w:rFonts w:ascii="Times New Roman" w:hAnsi="Times New Roman" w:cs="Times New Roman"/>
          <w:i/>
          <w:sz w:val="24"/>
          <w:szCs w:val="24"/>
        </w:rPr>
        <w:t>Memory question:</w:t>
      </w:r>
      <w:r w:rsidRPr="00A41333">
        <w:rPr>
          <w:rFonts w:ascii="Times New Roman" w:hAnsi="Times New Roman" w:cs="Times New Roman"/>
          <w:i/>
          <w:sz w:val="24"/>
          <w:szCs w:val="24"/>
        </w:rPr>
        <w:tab/>
        <w:t>Where did Sally put the marble in the beginning?</w:t>
      </w:r>
    </w:p>
    <w:p w14:paraId="084DE1F8" w14:textId="0AD4786B" w:rsidR="00580104" w:rsidRPr="00A41333" w:rsidRDefault="00580104" w:rsidP="00FE04C7">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Children had to answer all three questions correctly to pass the task.</w:t>
      </w:r>
    </w:p>
    <w:p w14:paraId="2EE2AE5A" w14:textId="1FD558D0" w:rsidR="00580104" w:rsidRPr="00A41333" w:rsidRDefault="00C94C1A" w:rsidP="00FE04C7">
      <w:pPr>
        <w:spacing w:after="0" w:line="480" w:lineRule="auto"/>
        <w:rPr>
          <w:rFonts w:ascii="Times New Roman" w:hAnsi="Times New Roman" w:cs="Times New Roman"/>
          <w:b/>
          <w:sz w:val="24"/>
          <w:szCs w:val="24"/>
        </w:rPr>
      </w:pPr>
      <w:r>
        <w:rPr>
          <w:rFonts w:ascii="Times New Roman" w:hAnsi="Times New Roman" w:cs="Times New Roman"/>
          <w:b/>
          <w:sz w:val="24"/>
          <w:szCs w:val="24"/>
        </w:rPr>
        <w:t>Results</w:t>
      </w:r>
    </w:p>
    <w:p w14:paraId="09F7880B" w14:textId="54F27F9B" w:rsidR="000C2050" w:rsidRPr="00A41333" w:rsidRDefault="00580104" w:rsidP="00FE04C7">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The familiar object</w:t>
      </w:r>
      <w:r w:rsidR="00BE4742">
        <w:rPr>
          <w:rFonts w:ascii="Times New Roman" w:hAnsi="Times New Roman" w:cs="Times New Roman"/>
          <w:sz w:val="24"/>
          <w:szCs w:val="24"/>
        </w:rPr>
        <w:t xml:space="preserve"> was selected as referent in 93</w:t>
      </w:r>
      <w:r w:rsidRPr="00A41333">
        <w:rPr>
          <w:rFonts w:ascii="Times New Roman" w:hAnsi="Times New Roman" w:cs="Times New Roman"/>
          <w:sz w:val="24"/>
          <w:szCs w:val="24"/>
        </w:rPr>
        <w:t xml:space="preserve">% of </w:t>
      </w:r>
      <w:r w:rsidR="00573A5C" w:rsidRPr="00A41333">
        <w:rPr>
          <w:rFonts w:ascii="Times New Roman" w:hAnsi="Times New Roman" w:cs="Times New Roman"/>
          <w:sz w:val="24"/>
          <w:szCs w:val="24"/>
        </w:rPr>
        <w:t>trials</w:t>
      </w:r>
      <w:r w:rsidRPr="00A41333">
        <w:rPr>
          <w:rFonts w:ascii="Times New Roman" w:hAnsi="Times New Roman" w:cs="Times New Roman"/>
          <w:sz w:val="24"/>
          <w:szCs w:val="24"/>
        </w:rPr>
        <w:t xml:space="preserve">. </w:t>
      </w:r>
      <w:r w:rsidR="008E722B" w:rsidRPr="00A41333">
        <w:rPr>
          <w:rFonts w:ascii="Times New Roman" w:hAnsi="Times New Roman" w:cs="Times New Roman"/>
          <w:sz w:val="24"/>
          <w:szCs w:val="24"/>
        </w:rPr>
        <w:t>Two children selected the familiar object 3 out of 5 times, three children 4 out of 5 times</w:t>
      </w:r>
      <w:r w:rsidR="00AA5B3B">
        <w:rPr>
          <w:rFonts w:ascii="Times New Roman" w:hAnsi="Times New Roman" w:cs="Times New Roman"/>
          <w:sz w:val="24"/>
          <w:szCs w:val="24"/>
        </w:rPr>
        <w:t xml:space="preserve"> (Table 2</w:t>
      </w:r>
      <w:r w:rsidR="004D41E2">
        <w:rPr>
          <w:rFonts w:ascii="Times New Roman" w:hAnsi="Times New Roman" w:cs="Times New Roman"/>
          <w:sz w:val="24"/>
          <w:szCs w:val="24"/>
        </w:rPr>
        <w:t>)</w:t>
      </w:r>
      <w:r w:rsidR="008E722B" w:rsidRPr="00A41333">
        <w:rPr>
          <w:rFonts w:ascii="Times New Roman" w:hAnsi="Times New Roman" w:cs="Times New Roman"/>
          <w:sz w:val="24"/>
          <w:szCs w:val="24"/>
        </w:rPr>
        <w:t>. The remaining 15 children picked the familiar object on every trial</w:t>
      </w:r>
      <w:r w:rsidR="00DB62EA">
        <w:rPr>
          <w:rFonts w:ascii="Times New Roman" w:hAnsi="Times New Roman" w:cs="Times New Roman"/>
          <w:sz w:val="24"/>
          <w:szCs w:val="24"/>
        </w:rPr>
        <w:t>.</w:t>
      </w:r>
      <w:r w:rsidR="00823351">
        <w:rPr>
          <w:rFonts w:ascii="Times New Roman" w:hAnsi="Times New Roman" w:cs="Times New Roman"/>
          <w:sz w:val="24"/>
          <w:szCs w:val="24"/>
        </w:rPr>
        <w:t xml:space="preserve"> Performance </w:t>
      </w:r>
      <w:r w:rsidR="00DB62EA">
        <w:rPr>
          <w:rFonts w:ascii="Times New Roman" w:hAnsi="Times New Roman" w:cs="Times New Roman"/>
          <w:sz w:val="24"/>
          <w:szCs w:val="24"/>
        </w:rPr>
        <w:t>was</w:t>
      </w:r>
      <w:r w:rsidR="00823351">
        <w:rPr>
          <w:rFonts w:ascii="Times New Roman" w:hAnsi="Times New Roman" w:cs="Times New Roman"/>
          <w:sz w:val="24"/>
          <w:szCs w:val="24"/>
        </w:rPr>
        <w:t xml:space="preserve"> significantly </w:t>
      </w:r>
      <w:r w:rsidR="00DB62EA">
        <w:rPr>
          <w:rFonts w:ascii="Times New Roman" w:hAnsi="Times New Roman" w:cs="Times New Roman"/>
          <w:sz w:val="24"/>
          <w:szCs w:val="24"/>
        </w:rPr>
        <w:t>above</w:t>
      </w:r>
      <w:r w:rsidR="00823351">
        <w:rPr>
          <w:rFonts w:ascii="Times New Roman" w:hAnsi="Times New Roman" w:cs="Times New Roman"/>
          <w:sz w:val="24"/>
          <w:szCs w:val="24"/>
        </w:rPr>
        <w:t xml:space="preserve"> chance: </w:t>
      </w:r>
      <w:r w:rsidR="00823351" w:rsidRPr="00252DA7">
        <w:rPr>
          <w:rFonts w:ascii="Times New Roman" w:hAnsi="Times New Roman" w:cs="Times New Roman"/>
          <w:i/>
          <w:sz w:val="24"/>
          <w:szCs w:val="24"/>
        </w:rPr>
        <w:t xml:space="preserve">t </w:t>
      </w:r>
      <w:r w:rsidR="00823351">
        <w:rPr>
          <w:rFonts w:ascii="Times New Roman" w:hAnsi="Times New Roman" w:cs="Times New Roman"/>
          <w:sz w:val="24"/>
          <w:szCs w:val="24"/>
        </w:rPr>
        <w:t xml:space="preserve">= 14.333, </w:t>
      </w:r>
      <w:r w:rsidR="00823351" w:rsidRPr="00252DA7">
        <w:rPr>
          <w:rFonts w:ascii="Times New Roman" w:hAnsi="Times New Roman" w:cs="Times New Roman"/>
          <w:i/>
          <w:sz w:val="24"/>
          <w:szCs w:val="24"/>
        </w:rPr>
        <w:t>df</w:t>
      </w:r>
      <w:r w:rsidR="00823351">
        <w:rPr>
          <w:rFonts w:ascii="Times New Roman" w:hAnsi="Times New Roman" w:cs="Times New Roman"/>
          <w:sz w:val="24"/>
          <w:szCs w:val="24"/>
        </w:rPr>
        <w:t xml:space="preserve"> = 19, </w:t>
      </w:r>
      <w:r w:rsidR="00823351" w:rsidRPr="00252DA7">
        <w:rPr>
          <w:rFonts w:ascii="Times New Roman" w:hAnsi="Times New Roman" w:cs="Times New Roman"/>
          <w:i/>
          <w:sz w:val="24"/>
          <w:szCs w:val="24"/>
        </w:rPr>
        <w:t>p</w:t>
      </w:r>
      <w:r w:rsidR="00823351">
        <w:rPr>
          <w:rFonts w:ascii="Times New Roman" w:hAnsi="Times New Roman" w:cs="Times New Roman"/>
          <w:sz w:val="24"/>
          <w:szCs w:val="24"/>
        </w:rPr>
        <w:t xml:space="preserve"> &lt; .001, </w:t>
      </w:r>
      <w:r w:rsidR="00823351" w:rsidRPr="00252DA7">
        <w:rPr>
          <w:rFonts w:ascii="Times New Roman" w:hAnsi="Times New Roman" w:cs="Times New Roman"/>
          <w:i/>
          <w:sz w:val="24"/>
          <w:szCs w:val="24"/>
        </w:rPr>
        <w:t>d</w:t>
      </w:r>
      <w:r w:rsidR="00823351">
        <w:rPr>
          <w:rFonts w:ascii="Times New Roman" w:hAnsi="Times New Roman" w:cs="Times New Roman"/>
          <w:sz w:val="24"/>
          <w:szCs w:val="24"/>
        </w:rPr>
        <w:t xml:space="preserve"> = </w:t>
      </w:r>
      <w:r w:rsidR="00823351" w:rsidRPr="00823351">
        <w:rPr>
          <w:rFonts w:ascii="Times New Roman" w:hAnsi="Times New Roman" w:cs="Times New Roman"/>
          <w:sz w:val="24"/>
          <w:szCs w:val="24"/>
        </w:rPr>
        <w:t>6.5</w:t>
      </w:r>
      <w:r w:rsidR="00823351">
        <w:rPr>
          <w:rFonts w:ascii="Times New Roman" w:hAnsi="Times New Roman" w:cs="Times New Roman"/>
          <w:sz w:val="24"/>
          <w:szCs w:val="24"/>
        </w:rPr>
        <w:t>8.</w:t>
      </w:r>
      <w:r w:rsidR="00DB62EA">
        <w:rPr>
          <w:rFonts w:ascii="Times New Roman" w:hAnsi="Times New Roman" w:cs="Times New Roman"/>
          <w:sz w:val="24"/>
          <w:szCs w:val="24"/>
        </w:rPr>
        <w:t xml:space="preserve"> Younger children selected correctly on 94% of trials, and older children on 93% of trials, a non-significant difference.</w:t>
      </w:r>
    </w:p>
    <w:p w14:paraId="7AB74472" w14:textId="65547E4F" w:rsidR="00881E37" w:rsidRPr="00194E80" w:rsidRDefault="008E722B" w:rsidP="00881E37">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 xml:space="preserve">The </w:t>
      </w:r>
      <w:r w:rsidR="00713ED4" w:rsidRPr="00A41333">
        <w:rPr>
          <w:rFonts w:ascii="Times New Roman" w:hAnsi="Times New Roman" w:cs="Times New Roman"/>
          <w:sz w:val="24"/>
          <w:szCs w:val="24"/>
        </w:rPr>
        <w:t>False Belief</w:t>
      </w:r>
      <w:r w:rsidR="00D16091">
        <w:rPr>
          <w:rFonts w:ascii="Times New Roman" w:hAnsi="Times New Roman" w:cs="Times New Roman"/>
          <w:sz w:val="24"/>
          <w:szCs w:val="24"/>
        </w:rPr>
        <w:t xml:space="preserve"> task was passed by</w:t>
      </w:r>
      <w:r w:rsidR="00DB62EA">
        <w:rPr>
          <w:rFonts w:ascii="Times New Roman" w:hAnsi="Times New Roman" w:cs="Times New Roman"/>
          <w:sz w:val="24"/>
          <w:szCs w:val="24"/>
        </w:rPr>
        <w:t xml:space="preserve"> 2 younger children and 6 older children</w:t>
      </w:r>
      <w:r w:rsidR="0047218C">
        <w:rPr>
          <w:rFonts w:ascii="Times New Roman" w:hAnsi="Times New Roman" w:cs="Times New Roman"/>
          <w:sz w:val="24"/>
          <w:szCs w:val="24"/>
        </w:rPr>
        <w:t xml:space="preserve"> (</w:t>
      </w:r>
      <w:r w:rsidR="00DB62EA">
        <w:rPr>
          <w:rFonts w:ascii="Times New Roman" w:hAnsi="Times New Roman" w:cs="Times New Roman"/>
          <w:sz w:val="24"/>
          <w:szCs w:val="24"/>
        </w:rPr>
        <w:t xml:space="preserve">overall </w:t>
      </w:r>
      <w:r w:rsidR="0047218C">
        <w:rPr>
          <w:rFonts w:ascii="Times New Roman" w:hAnsi="Times New Roman" w:cs="Times New Roman"/>
          <w:sz w:val="24"/>
          <w:szCs w:val="24"/>
        </w:rPr>
        <w:t>40%)</w:t>
      </w:r>
      <w:r w:rsidRPr="00A41333">
        <w:rPr>
          <w:rFonts w:ascii="Times New Roman" w:hAnsi="Times New Roman" w:cs="Times New Roman"/>
          <w:sz w:val="24"/>
          <w:szCs w:val="24"/>
        </w:rPr>
        <w:t xml:space="preserve">. </w:t>
      </w:r>
      <w:r w:rsidR="00616EB8" w:rsidRPr="00A41333">
        <w:rPr>
          <w:rFonts w:ascii="Times New Roman" w:hAnsi="Times New Roman" w:cs="Times New Roman"/>
          <w:sz w:val="24"/>
          <w:szCs w:val="24"/>
        </w:rPr>
        <w:t>The association between the p</w:t>
      </w:r>
      <w:r w:rsidRPr="00A41333">
        <w:rPr>
          <w:rFonts w:ascii="Times New Roman" w:hAnsi="Times New Roman" w:cs="Times New Roman"/>
          <w:sz w:val="24"/>
          <w:szCs w:val="24"/>
        </w:rPr>
        <w:t xml:space="preserve">erformance on the </w:t>
      </w:r>
      <w:r w:rsidR="00EF4838" w:rsidRPr="00A41333">
        <w:rPr>
          <w:rFonts w:ascii="Times New Roman" w:hAnsi="Times New Roman" w:cs="Times New Roman"/>
          <w:sz w:val="24"/>
          <w:szCs w:val="24"/>
        </w:rPr>
        <w:t>Cue</w:t>
      </w:r>
      <w:r w:rsidRPr="00A41333">
        <w:rPr>
          <w:rFonts w:ascii="Times New Roman" w:hAnsi="Times New Roman" w:cs="Times New Roman"/>
          <w:sz w:val="24"/>
          <w:szCs w:val="24"/>
        </w:rPr>
        <w:t>-</w:t>
      </w:r>
      <w:r w:rsidR="009061E5">
        <w:rPr>
          <w:rFonts w:ascii="Times New Roman" w:hAnsi="Times New Roman" w:cs="Times New Roman"/>
          <w:sz w:val="24"/>
          <w:szCs w:val="24"/>
        </w:rPr>
        <w:t>O</w:t>
      </w:r>
      <w:r w:rsidRPr="00A41333">
        <w:rPr>
          <w:rFonts w:ascii="Times New Roman" w:hAnsi="Times New Roman" w:cs="Times New Roman"/>
          <w:sz w:val="24"/>
          <w:szCs w:val="24"/>
        </w:rPr>
        <w:t>nly task a</w:t>
      </w:r>
      <w:r w:rsidR="00616EB8" w:rsidRPr="00A41333">
        <w:rPr>
          <w:rFonts w:ascii="Times New Roman" w:hAnsi="Times New Roman" w:cs="Times New Roman"/>
          <w:sz w:val="24"/>
          <w:szCs w:val="24"/>
        </w:rPr>
        <w:t xml:space="preserve">nd the </w:t>
      </w:r>
      <w:r w:rsidR="00713ED4" w:rsidRPr="00A41333">
        <w:rPr>
          <w:rFonts w:ascii="Times New Roman" w:hAnsi="Times New Roman" w:cs="Times New Roman"/>
          <w:sz w:val="24"/>
          <w:szCs w:val="24"/>
        </w:rPr>
        <w:t>False Belief</w:t>
      </w:r>
      <w:r w:rsidR="00616EB8" w:rsidRPr="00A41333">
        <w:rPr>
          <w:rFonts w:ascii="Times New Roman" w:hAnsi="Times New Roman" w:cs="Times New Roman"/>
          <w:sz w:val="24"/>
          <w:szCs w:val="24"/>
        </w:rPr>
        <w:t xml:space="preserve"> task </w:t>
      </w:r>
      <w:r w:rsidR="00DB62EA">
        <w:rPr>
          <w:rFonts w:ascii="Times New Roman" w:hAnsi="Times New Roman" w:cs="Times New Roman"/>
          <w:sz w:val="24"/>
          <w:szCs w:val="24"/>
        </w:rPr>
        <w:t xml:space="preserve">was not significant </w:t>
      </w:r>
      <w:r w:rsidR="00616EB8" w:rsidRPr="00A41333">
        <w:rPr>
          <w:rFonts w:ascii="Times New Roman" w:hAnsi="Times New Roman" w:cs="Times New Roman"/>
          <w:sz w:val="24"/>
          <w:szCs w:val="24"/>
        </w:rPr>
        <w:t>(</w:t>
      </w:r>
      <w:r w:rsidR="00616EB8" w:rsidRPr="00A41333">
        <w:rPr>
          <w:rFonts w:ascii="Times New Roman" w:hAnsi="Times New Roman" w:cs="Times New Roman"/>
          <w:i/>
          <w:sz w:val="24"/>
          <w:szCs w:val="24"/>
        </w:rPr>
        <w:t>r</w:t>
      </w:r>
      <w:r w:rsidR="00616EB8" w:rsidRPr="00A41333">
        <w:rPr>
          <w:rFonts w:ascii="Times New Roman" w:hAnsi="Times New Roman" w:cs="Times New Roman"/>
          <w:sz w:val="24"/>
          <w:szCs w:val="24"/>
        </w:rPr>
        <w:t xml:space="preserve"> =</w:t>
      </w:r>
      <w:r w:rsidRPr="00A41333">
        <w:rPr>
          <w:rFonts w:ascii="Times New Roman" w:hAnsi="Times New Roman" w:cs="Times New Roman"/>
          <w:sz w:val="24"/>
          <w:szCs w:val="24"/>
        </w:rPr>
        <w:t xml:space="preserve"> </w:t>
      </w:r>
      <w:r w:rsidR="00616EB8" w:rsidRPr="00A41333">
        <w:rPr>
          <w:rFonts w:ascii="Times New Roman" w:hAnsi="Times New Roman" w:cs="Times New Roman"/>
          <w:sz w:val="24"/>
          <w:szCs w:val="24"/>
        </w:rPr>
        <w:t xml:space="preserve">.281, </w:t>
      </w:r>
      <w:r w:rsidR="00616EB8" w:rsidRPr="00A41333">
        <w:rPr>
          <w:rFonts w:ascii="Times New Roman" w:hAnsi="Times New Roman" w:cs="Times New Roman"/>
          <w:i/>
          <w:sz w:val="24"/>
          <w:szCs w:val="24"/>
        </w:rPr>
        <w:t>p</w:t>
      </w:r>
      <w:r w:rsidR="00616EB8" w:rsidRPr="00A41333">
        <w:rPr>
          <w:rFonts w:ascii="Times New Roman" w:hAnsi="Times New Roman" w:cs="Times New Roman"/>
          <w:sz w:val="24"/>
          <w:szCs w:val="24"/>
        </w:rPr>
        <w:t xml:space="preserve"> = .230).</w:t>
      </w:r>
    </w:p>
    <w:p w14:paraId="157A46CD" w14:textId="7698D399" w:rsidR="00F541D0" w:rsidRPr="00F541D0" w:rsidRDefault="00F541D0" w:rsidP="004D63C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D86F74">
        <w:rPr>
          <w:rFonts w:ascii="Times New Roman" w:hAnsi="Times New Roman" w:cs="Times New Roman"/>
          <w:sz w:val="24"/>
          <w:szCs w:val="24"/>
        </w:rPr>
        <w:t xml:space="preserve">2 </w:t>
      </w:r>
    </w:p>
    <w:p w14:paraId="70407318" w14:textId="148B726B" w:rsidR="004D63CD" w:rsidRPr="00BB0287" w:rsidRDefault="004D63CD" w:rsidP="004D63CD">
      <w:pPr>
        <w:spacing w:after="0" w:line="360" w:lineRule="auto"/>
        <w:rPr>
          <w:rFonts w:ascii="Times New Roman" w:hAnsi="Times New Roman" w:cs="Times New Roman"/>
          <w:i/>
          <w:sz w:val="24"/>
          <w:szCs w:val="24"/>
        </w:rPr>
      </w:pPr>
      <w:r w:rsidRPr="00BB0287">
        <w:rPr>
          <w:rFonts w:ascii="Times New Roman" w:hAnsi="Times New Roman" w:cs="Times New Roman"/>
          <w:i/>
          <w:sz w:val="24"/>
          <w:szCs w:val="24"/>
        </w:rPr>
        <w:t xml:space="preserve">Task performance for Experiment </w:t>
      </w:r>
      <w:r w:rsidR="008F67E8">
        <w:rPr>
          <w:rFonts w:ascii="Times New Roman" w:hAnsi="Times New Roman" w:cs="Times New Roman"/>
          <w:i/>
          <w:sz w:val="24"/>
          <w:szCs w:val="24"/>
        </w:rPr>
        <w:t>1, 2a, 2b and 3</w:t>
      </w:r>
    </w:p>
    <w:tbl>
      <w:tblPr>
        <w:tblStyle w:val="TableGrid"/>
        <w:tblW w:w="921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134"/>
        <w:gridCol w:w="142"/>
        <w:gridCol w:w="850"/>
        <w:gridCol w:w="956"/>
        <w:gridCol w:w="1045"/>
        <w:gridCol w:w="1045"/>
        <w:gridCol w:w="1045"/>
        <w:gridCol w:w="1045"/>
      </w:tblGrid>
      <w:tr w:rsidR="00F541D0" w:rsidRPr="00237259" w14:paraId="73F055BB" w14:textId="465CF40B" w:rsidTr="00237259">
        <w:trPr>
          <w:trHeight w:val="340"/>
        </w:trPr>
        <w:tc>
          <w:tcPr>
            <w:tcW w:w="1951" w:type="dxa"/>
            <w:tcBorders>
              <w:top w:val="single" w:sz="12" w:space="0" w:color="auto"/>
              <w:bottom w:val="single" w:sz="4" w:space="0" w:color="auto"/>
            </w:tcBorders>
            <w:vAlign w:val="center"/>
          </w:tcPr>
          <w:p w14:paraId="6AE416EE" w14:textId="77777777" w:rsidR="00F541D0" w:rsidRPr="00237259" w:rsidRDefault="00F541D0" w:rsidP="00DA162F">
            <w:pPr>
              <w:contextualSpacing/>
              <w:jc w:val="center"/>
              <w:rPr>
                <w:b/>
                <w:sz w:val="18"/>
                <w:szCs w:val="18"/>
              </w:rPr>
            </w:pPr>
          </w:p>
        </w:tc>
        <w:tc>
          <w:tcPr>
            <w:tcW w:w="1276" w:type="dxa"/>
            <w:gridSpan w:val="2"/>
            <w:tcBorders>
              <w:top w:val="single" w:sz="12" w:space="0" w:color="auto"/>
              <w:bottom w:val="single" w:sz="4" w:space="0" w:color="auto"/>
            </w:tcBorders>
            <w:vAlign w:val="center"/>
          </w:tcPr>
          <w:p w14:paraId="4B509F12" w14:textId="0DDDA460" w:rsidR="00F541D0" w:rsidRPr="00237259" w:rsidRDefault="00F541D0" w:rsidP="00DA162F">
            <w:pPr>
              <w:contextualSpacing/>
              <w:jc w:val="center"/>
              <w:rPr>
                <w:b/>
                <w:sz w:val="18"/>
                <w:szCs w:val="18"/>
              </w:rPr>
            </w:pPr>
            <w:r w:rsidRPr="00237259">
              <w:rPr>
                <w:b/>
                <w:sz w:val="18"/>
                <w:szCs w:val="18"/>
              </w:rPr>
              <w:t>Experiment 1</w:t>
            </w:r>
          </w:p>
        </w:tc>
        <w:tc>
          <w:tcPr>
            <w:tcW w:w="1806" w:type="dxa"/>
            <w:gridSpan w:val="2"/>
            <w:tcBorders>
              <w:top w:val="single" w:sz="12" w:space="0" w:color="auto"/>
              <w:bottom w:val="single" w:sz="4" w:space="0" w:color="auto"/>
            </w:tcBorders>
            <w:vAlign w:val="center"/>
          </w:tcPr>
          <w:p w14:paraId="0A526A38" w14:textId="5091C7EC" w:rsidR="00F541D0" w:rsidRPr="00237259" w:rsidRDefault="00237259" w:rsidP="00237259">
            <w:pPr>
              <w:contextualSpacing/>
              <w:jc w:val="center"/>
              <w:rPr>
                <w:b/>
                <w:sz w:val="18"/>
                <w:szCs w:val="18"/>
              </w:rPr>
            </w:pPr>
            <w:r>
              <w:rPr>
                <w:b/>
                <w:sz w:val="18"/>
                <w:szCs w:val="18"/>
              </w:rPr>
              <w:t xml:space="preserve">Experiment </w:t>
            </w:r>
            <w:r w:rsidR="00F541D0" w:rsidRPr="00237259">
              <w:rPr>
                <w:b/>
                <w:sz w:val="18"/>
                <w:szCs w:val="18"/>
              </w:rPr>
              <w:t>2a</w:t>
            </w:r>
          </w:p>
        </w:tc>
        <w:tc>
          <w:tcPr>
            <w:tcW w:w="2090" w:type="dxa"/>
            <w:gridSpan w:val="2"/>
            <w:tcBorders>
              <w:top w:val="single" w:sz="12" w:space="0" w:color="auto"/>
              <w:bottom w:val="single" w:sz="4" w:space="0" w:color="auto"/>
            </w:tcBorders>
            <w:vAlign w:val="center"/>
          </w:tcPr>
          <w:p w14:paraId="1E2B0876" w14:textId="7EE096B1" w:rsidR="00F541D0" w:rsidRPr="00237259" w:rsidRDefault="00237259" w:rsidP="00237259">
            <w:pPr>
              <w:contextualSpacing/>
              <w:jc w:val="center"/>
              <w:rPr>
                <w:b/>
                <w:sz w:val="18"/>
                <w:szCs w:val="18"/>
              </w:rPr>
            </w:pPr>
            <w:r>
              <w:rPr>
                <w:b/>
                <w:sz w:val="18"/>
                <w:szCs w:val="18"/>
              </w:rPr>
              <w:t xml:space="preserve">Experiment </w:t>
            </w:r>
            <w:r w:rsidR="00F541D0" w:rsidRPr="00237259">
              <w:rPr>
                <w:b/>
                <w:sz w:val="18"/>
                <w:szCs w:val="18"/>
              </w:rPr>
              <w:t>2b</w:t>
            </w:r>
          </w:p>
        </w:tc>
        <w:tc>
          <w:tcPr>
            <w:tcW w:w="2090" w:type="dxa"/>
            <w:gridSpan w:val="2"/>
            <w:tcBorders>
              <w:top w:val="single" w:sz="12" w:space="0" w:color="auto"/>
              <w:bottom w:val="single" w:sz="4" w:space="0" w:color="auto"/>
            </w:tcBorders>
            <w:vAlign w:val="center"/>
          </w:tcPr>
          <w:p w14:paraId="770B29C0" w14:textId="0902045B" w:rsidR="00F541D0" w:rsidRPr="00237259" w:rsidRDefault="00237259" w:rsidP="00237259">
            <w:pPr>
              <w:contextualSpacing/>
              <w:jc w:val="center"/>
              <w:rPr>
                <w:b/>
                <w:sz w:val="18"/>
                <w:szCs w:val="18"/>
              </w:rPr>
            </w:pPr>
            <w:r>
              <w:rPr>
                <w:b/>
                <w:sz w:val="18"/>
                <w:szCs w:val="18"/>
              </w:rPr>
              <w:t xml:space="preserve">Experiment </w:t>
            </w:r>
            <w:r w:rsidR="00F541D0" w:rsidRPr="00237259">
              <w:rPr>
                <w:b/>
                <w:sz w:val="18"/>
                <w:szCs w:val="18"/>
              </w:rPr>
              <w:t>3</w:t>
            </w:r>
          </w:p>
        </w:tc>
      </w:tr>
      <w:tr w:rsidR="00F541D0" w:rsidRPr="00237259" w14:paraId="2B928461" w14:textId="024DB034" w:rsidTr="00237259">
        <w:trPr>
          <w:trHeight w:val="851"/>
        </w:trPr>
        <w:tc>
          <w:tcPr>
            <w:tcW w:w="1951" w:type="dxa"/>
            <w:tcBorders>
              <w:top w:val="single" w:sz="4" w:space="0" w:color="auto"/>
              <w:bottom w:val="single" w:sz="2" w:space="0" w:color="auto"/>
            </w:tcBorders>
            <w:vAlign w:val="center"/>
          </w:tcPr>
          <w:p w14:paraId="6DD8C359" w14:textId="77777777" w:rsidR="00F541D0" w:rsidRPr="00237259" w:rsidRDefault="00F541D0" w:rsidP="00F541D0">
            <w:pPr>
              <w:contextualSpacing/>
              <w:jc w:val="right"/>
              <w:rPr>
                <w:sz w:val="18"/>
                <w:szCs w:val="18"/>
              </w:rPr>
            </w:pPr>
            <w:r w:rsidRPr="00237259">
              <w:rPr>
                <w:sz w:val="18"/>
                <w:szCs w:val="18"/>
              </w:rPr>
              <w:t>Condition</w:t>
            </w:r>
          </w:p>
        </w:tc>
        <w:tc>
          <w:tcPr>
            <w:tcW w:w="1134" w:type="dxa"/>
            <w:tcBorders>
              <w:top w:val="single" w:sz="4" w:space="0" w:color="auto"/>
              <w:bottom w:val="single" w:sz="2" w:space="0" w:color="auto"/>
            </w:tcBorders>
            <w:vAlign w:val="center"/>
          </w:tcPr>
          <w:p w14:paraId="2FCB0E24" w14:textId="77777777" w:rsidR="00F541D0" w:rsidRPr="00237259" w:rsidRDefault="00F541D0" w:rsidP="00F541D0">
            <w:pPr>
              <w:contextualSpacing/>
              <w:jc w:val="center"/>
              <w:rPr>
                <w:sz w:val="18"/>
                <w:szCs w:val="18"/>
              </w:rPr>
            </w:pPr>
            <w:r w:rsidRPr="00237259">
              <w:rPr>
                <w:sz w:val="18"/>
                <w:szCs w:val="18"/>
              </w:rPr>
              <w:t>Cue only</w:t>
            </w:r>
          </w:p>
          <w:p w14:paraId="1BEA48A2" w14:textId="77777777" w:rsidR="00F541D0" w:rsidRPr="00237259" w:rsidRDefault="00F541D0" w:rsidP="00F541D0">
            <w:pPr>
              <w:contextualSpacing/>
              <w:jc w:val="center"/>
              <w:rPr>
                <w:sz w:val="18"/>
                <w:szCs w:val="18"/>
              </w:rPr>
            </w:pPr>
          </w:p>
          <w:p w14:paraId="05F12242" w14:textId="77777777" w:rsidR="00F541D0" w:rsidRPr="00237259" w:rsidRDefault="00F541D0" w:rsidP="00F541D0">
            <w:pPr>
              <w:contextualSpacing/>
              <w:jc w:val="center"/>
              <w:rPr>
                <w:sz w:val="18"/>
                <w:szCs w:val="18"/>
              </w:rPr>
            </w:pPr>
            <w:r w:rsidRPr="00237259">
              <w:rPr>
                <w:sz w:val="18"/>
                <w:szCs w:val="18"/>
              </w:rPr>
              <w:t>n = 20</w:t>
            </w:r>
          </w:p>
        </w:tc>
        <w:tc>
          <w:tcPr>
            <w:tcW w:w="992" w:type="dxa"/>
            <w:gridSpan w:val="2"/>
            <w:tcBorders>
              <w:top w:val="single" w:sz="4" w:space="0" w:color="auto"/>
              <w:bottom w:val="single" w:sz="2" w:space="0" w:color="auto"/>
            </w:tcBorders>
            <w:vAlign w:val="center"/>
          </w:tcPr>
          <w:p w14:paraId="0EBBE252" w14:textId="77777777" w:rsidR="00F541D0" w:rsidRPr="00237259" w:rsidRDefault="00F541D0" w:rsidP="00F541D0">
            <w:pPr>
              <w:contextualSpacing/>
              <w:jc w:val="center"/>
              <w:rPr>
                <w:sz w:val="18"/>
                <w:szCs w:val="18"/>
              </w:rPr>
            </w:pPr>
            <w:r w:rsidRPr="00237259">
              <w:rPr>
                <w:sz w:val="18"/>
                <w:szCs w:val="18"/>
              </w:rPr>
              <w:t xml:space="preserve">Standard DT </w:t>
            </w:r>
          </w:p>
          <w:p w14:paraId="58E61AEF" w14:textId="77777777" w:rsidR="00F541D0" w:rsidRPr="00237259" w:rsidRDefault="00F541D0" w:rsidP="00F541D0">
            <w:pPr>
              <w:contextualSpacing/>
              <w:jc w:val="center"/>
              <w:rPr>
                <w:sz w:val="18"/>
                <w:szCs w:val="18"/>
              </w:rPr>
            </w:pPr>
            <w:r w:rsidRPr="00237259">
              <w:rPr>
                <w:sz w:val="18"/>
                <w:szCs w:val="18"/>
              </w:rPr>
              <w:t>n = 43</w:t>
            </w:r>
          </w:p>
        </w:tc>
        <w:tc>
          <w:tcPr>
            <w:tcW w:w="956" w:type="dxa"/>
            <w:tcBorders>
              <w:top w:val="single" w:sz="4" w:space="0" w:color="auto"/>
              <w:bottom w:val="single" w:sz="2" w:space="0" w:color="auto"/>
            </w:tcBorders>
            <w:vAlign w:val="center"/>
          </w:tcPr>
          <w:p w14:paraId="0EA4370B" w14:textId="095F8E81" w:rsidR="00F541D0" w:rsidRPr="00237259" w:rsidRDefault="00F541D0" w:rsidP="00F541D0">
            <w:pPr>
              <w:contextualSpacing/>
              <w:jc w:val="center"/>
              <w:rPr>
                <w:sz w:val="18"/>
                <w:szCs w:val="18"/>
              </w:rPr>
            </w:pPr>
            <w:r w:rsidRPr="00237259">
              <w:rPr>
                <w:sz w:val="18"/>
                <w:szCs w:val="18"/>
              </w:rPr>
              <w:t>Pragm. Cue</w:t>
            </w:r>
          </w:p>
          <w:p w14:paraId="4CE049E8" w14:textId="77777777" w:rsidR="00F541D0" w:rsidRPr="00237259" w:rsidRDefault="00F541D0" w:rsidP="00F541D0">
            <w:pPr>
              <w:contextualSpacing/>
              <w:jc w:val="center"/>
              <w:rPr>
                <w:sz w:val="18"/>
                <w:szCs w:val="18"/>
              </w:rPr>
            </w:pPr>
            <w:r w:rsidRPr="00237259">
              <w:rPr>
                <w:sz w:val="18"/>
                <w:szCs w:val="18"/>
              </w:rPr>
              <w:t>n = 45</w:t>
            </w:r>
          </w:p>
        </w:tc>
        <w:tc>
          <w:tcPr>
            <w:tcW w:w="1045" w:type="dxa"/>
            <w:tcBorders>
              <w:top w:val="single" w:sz="4" w:space="0" w:color="auto"/>
              <w:bottom w:val="single" w:sz="2" w:space="0" w:color="auto"/>
            </w:tcBorders>
            <w:vAlign w:val="center"/>
          </w:tcPr>
          <w:p w14:paraId="538029DD" w14:textId="77777777" w:rsidR="00F541D0" w:rsidRPr="00237259" w:rsidRDefault="00F541D0" w:rsidP="00F541D0">
            <w:pPr>
              <w:contextualSpacing/>
              <w:jc w:val="center"/>
              <w:rPr>
                <w:sz w:val="18"/>
                <w:szCs w:val="18"/>
              </w:rPr>
            </w:pPr>
            <w:r w:rsidRPr="00237259">
              <w:rPr>
                <w:sz w:val="18"/>
                <w:szCs w:val="18"/>
              </w:rPr>
              <w:t xml:space="preserve">PC </w:t>
            </w:r>
          </w:p>
          <w:p w14:paraId="76D2E24B" w14:textId="77777777" w:rsidR="00F541D0" w:rsidRPr="00237259" w:rsidRDefault="00F541D0" w:rsidP="00F541D0">
            <w:pPr>
              <w:contextualSpacing/>
              <w:jc w:val="center"/>
              <w:rPr>
                <w:sz w:val="18"/>
                <w:szCs w:val="18"/>
              </w:rPr>
            </w:pPr>
            <w:r w:rsidRPr="00237259">
              <w:rPr>
                <w:sz w:val="18"/>
                <w:szCs w:val="18"/>
              </w:rPr>
              <w:t>cue + word</w:t>
            </w:r>
          </w:p>
          <w:p w14:paraId="13403D60" w14:textId="77777777" w:rsidR="00F541D0" w:rsidRPr="00237259" w:rsidRDefault="00F541D0" w:rsidP="00F541D0">
            <w:pPr>
              <w:contextualSpacing/>
              <w:jc w:val="center"/>
              <w:rPr>
                <w:sz w:val="18"/>
                <w:szCs w:val="18"/>
              </w:rPr>
            </w:pPr>
            <w:r w:rsidRPr="00237259">
              <w:rPr>
                <w:sz w:val="18"/>
                <w:szCs w:val="18"/>
              </w:rPr>
              <w:t>n = 21</w:t>
            </w:r>
          </w:p>
        </w:tc>
        <w:tc>
          <w:tcPr>
            <w:tcW w:w="1045" w:type="dxa"/>
            <w:tcBorders>
              <w:top w:val="single" w:sz="4" w:space="0" w:color="auto"/>
              <w:bottom w:val="single" w:sz="2" w:space="0" w:color="auto"/>
            </w:tcBorders>
            <w:vAlign w:val="center"/>
          </w:tcPr>
          <w:p w14:paraId="227F5588" w14:textId="77777777" w:rsidR="00F541D0" w:rsidRPr="00237259" w:rsidRDefault="00F541D0" w:rsidP="00F541D0">
            <w:pPr>
              <w:contextualSpacing/>
              <w:jc w:val="center"/>
              <w:rPr>
                <w:sz w:val="18"/>
                <w:szCs w:val="18"/>
              </w:rPr>
            </w:pPr>
            <w:r w:rsidRPr="00237259">
              <w:rPr>
                <w:sz w:val="18"/>
                <w:szCs w:val="18"/>
              </w:rPr>
              <w:t xml:space="preserve">PC </w:t>
            </w:r>
          </w:p>
          <w:p w14:paraId="0A010B17" w14:textId="77777777" w:rsidR="00F541D0" w:rsidRPr="00237259" w:rsidRDefault="00F541D0" w:rsidP="00F541D0">
            <w:pPr>
              <w:contextualSpacing/>
              <w:jc w:val="center"/>
              <w:rPr>
                <w:sz w:val="18"/>
                <w:szCs w:val="18"/>
              </w:rPr>
            </w:pPr>
            <w:r w:rsidRPr="00237259">
              <w:rPr>
                <w:sz w:val="18"/>
                <w:szCs w:val="18"/>
              </w:rPr>
              <w:t>word + cue</w:t>
            </w:r>
          </w:p>
          <w:p w14:paraId="65132C2C" w14:textId="77777777" w:rsidR="00F541D0" w:rsidRPr="00237259" w:rsidRDefault="00F541D0" w:rsidP="00F541D0">
            <w:pPr>
              <w:contextualSpacing/>
              <w:jc w:val="center"/>
              <w:rPr>
                <w:sz w:val="18"/>
                <w:szCs w:val="18"/>
              </w:rPr>
            </w:pPr>
            <w:r w:rsidRPr="00237259">
              <w:rPr>
                <w:sz w:val="18"/>
                <w:szCs w:val="18"/>
              </w:rPr>
              <w:t>n = 23</w:t>
            </w:r>
          </w:p>
        </w:tc>
        <w:tc>
          <w:tcPr>
            <w:tcW w:w="1045" w:type="dxa"/>
            <w:tcBorders>
              <w:top w:val="single" w:sz="4" w:space="0" w:color="auto"/>
              <w:bottom w:val="single" w:sz="2" w:space="0" w:color="auto"/>
            </w:tcBorders>
            <w:vAlign w:val="center"/>
          </w:tcPr>
          <w:p w14:paraId="1D269FA6" w14:textId="77777777" w:rsidR="00F541D0" w:rsidRPr="00237259" w:rsidRDefault="00F541D0" w:rsidP="00F541D0">
            <w:pPr>
              <w:contextualSpacing/>
              <w:jc w:val="center"/>
              <w:rPr>
                <w:sz w:val="18"/>
                <w:szCs w:val="18"/>
              </w:rPr>
            </w:pPr>
            <w:r w:rsidRPr="00237259">
              <w:rPr>
                <w:sz w:val="18"/>
                <w:szCs w:val="18"/>
              </w:rPr>
              <w:t xml:space="preserve">Standard DT </w:t>
            </w:r>
          </w:p>
          <w:p w14:paraId="55034094" w14:textId="0FA0F5C0" w:rsidR="00F541D0" w:rsidRPr="00237259" w:rsidRDefault="00F541D0" w:rsidP="00F541D0">
            <w:pPr>
              <w:contextualSpacing/>
              <w:jc w:val="center"/>
              <w:rPr>
                <w:sz w:val="18"/>
                <w:szCs w:val="18"/>
              </w:rPr>
            </w:pPr>
            <w:r w:rsidRPr="00237259">
              <w:rPr>
                <w:sz w:val="18"/>
                <w:szCs w:val="18"/>
              </w:rPr>
              <w:t xml:space="preserve">n = </w:t>
            </w:r>
            <w:r w:rsidR="00E053B2" w:rsidRPr="00237259">
              <w:rPr>
                <w:sz w:val="18"/>
                <w:szCs w:val="18"/>
              </w:rPr>
              <w:t>28</w:t>
            </w:r>
          </w:p>
        </w:tc>
        <w:tc>
          <w:tcPr>
            <w:tcW w:w="1045" w:type="dxa"/>
            <w:tcBorders>
              <w:top w:val="single" w:sz="4" w:space="0" w:color="auto"/>
              <w:bottom w:val="single" w:sz="2" w:space="0" w:color="auto"/>
            </w:tcBorders>
            <w:vAlign w:val="center"/>
          </w:tcPr>
          <w:p w14:paraId="1624C821" w14:textId="406BD12F" w:rsidR="00F541D0" w:rsidRPr="00237259" w:rsidRDefault="00F541D0" w:rsidP="00F541D0">
            <w:pPr>
              <w:contextualSpacing/>
              <w:jc w:val="center"/>
              <w:rPr>
                <w:sz w:val="18"/>
                <w:szCs w:val="18"/>
              </w:rPr>
            </w:pPr>
            <w:r w:rsidRPr="00237259">
              <w:rPr>
                <w:sz w:val="18"/>
                <w:szCs w:val="18"/>
              </w:rPr>
              <w:t>Pragm. Cue</w:t>
            </w:r>
          </w:p>
          <w:p w14:paraId="796D5B55" w14:textId="2D00920E" w:rsidR="00F541D0" w:rsidRPr="00237259" w:rsidRDefault="00F541D0" w:rsidP="00F541D0">
            <w:pPr>
              <w:contextualSpacing/>
              <w:jc w:val="center"/>
              <w:rPr>
                <w:sz w:val="18"/>
                <w:szCs w:val="18"/>
              </w:rPr>
            </w:pPr>
            <w:r w:rsidRPr="00237259">
              <w:rPr>
                <w:sz w:val="18"/>
                <w:szCs w:val="18"/>
              </w:rPr>
              <w:t xml:space="preserve">n = </w:t>
            </w:r>
            <w:r w:rsidR="00E053B2" w:rsidRPr="00237259">
              <w:rPr>
                <w:sz w:val="18"/>
                <w:szCs w:val="18"/>
              </w:rPr>
              <w:t>28</w:t>
            </w:r>
          </w:p>
        </w:tc>
      </w:tr>
      <w:tr w:rsidR="00E053B2" w:rsidRPr="00237259" w14:paraId="42610F45" w14:textId="7355BEAB" w:rsidTr="00DA162F">
        <w:trPr>
          <w:trHeight w:val="394"/>
        </w:trPr>
        <w:tc>
          <w:tcPr>
            <w:tcW w:w="1951" w:type="dxa"/>
            <w:tcBorders>
              <w:top w:val="single" w:sz="2" w:space="0" w:color="auto"/>
              <w:bottom w:val="nil"/>
            </w:tcBorders>
            <w:vAlign w:val="center"/>
          </w:tcPr>
          <w:p w14:paraId="5F190FA1" w14:textId="5250755C" w:rsidR="00E053B2" w:rsidRPr="00237259" w:rsidRDefault="00DA162F" w:rsidP="00237259">
            <w:pPr>
              <w:spacing w:before="120"/>
              <w:contextualSpacing/>
              <w:rPr>
                <w:sz w:val="18"/>
                <w:szCs w:val="18"/>
                <w:vertAlign w:val="superscript"/>
              </w:rPr>
            </w:pPr>
            <w:r w:rsidRPr="00237259">
              <w:rPr>
                <w:sz w:val="18"/>
                <w:szCs w:val="18"/>
              </w:rPr>
              <w:t xml:space="preserve">Age </w:t>
            </w:r>
            <w:r w:rsidRPr="00237259">
              <w:rPr>
                <w:sz w:val="18"/>
                <w:szCs w:val="18"/>
                <w:vertAlign w:val="superscript"/>
              </w:rPr>
              <w:t>a</w:t>
            </w:r>
          </w:p>
        </w:tc>
        <w:tc>
          <w:tcPr>
            <w:tcW w:w="1134" w:type="dxa"/>
            <w:tcBorders>
              <w:top w:val="single" w:sz="2" w:space="0" w:color="auto"/>
              <w:bottom w:val="nil"/>
            </w:tcBorders>
            <w:vAlign w:val="center"/>
          </w:tcPr>
          <w:p w14:paraId="5F7985C1" w14:textId="77777777" w:rsidR="00E053B2" w:rsidRPr="00237259" w:rsidRDefault="00E053B2" w:rsidP="00237259">
            <w:pPr>
              <w:spacing w:before="120"/>
              <w:contextualSpacing/>
              <w:jc w:val="center"/>
              <w:rPr>
                <w:sz w:val="18"/>
                <w:szCs w:val="18"/>
              </w:rPr>
            </w:pPr>
            <w:r w:rsidRPr="00237259">
              <w:rPr>
                <w:sz w:val="18"/>
                <w:szCs w:val="18"/>
              </w:rPr>
              <w:t>43</w:t>
            </w:r>
          </w:p>
        </w:tc>
        <w:tc>
          <w:tcPr>
            <w:tcW w:w="992" w:type="dxa"/>
            <w:gridSpan w:val="2"/>
            <w:tcBorders>
              <w:top w:val="single" w:sz="2" w:space="0" w:color="auto"/>
              <w:bottom w:val="nil"/>
            </w:tcBorders>
            <w:vAlign w:val="center"/>
          </w:tcPr>
          <w:p w14:paraId="540D1707" w14:textId="77777777" w:rsidR="00E053B2" w:rsidRPr="00237259" w:rsidRDefault="00E053B2" w:rsidP="00237259">
            <w:pPr>
              <w:spacing w:before="120"/>
              <w:contextualSpacing/>
              <w:jc w:val="center"/>
              <w:rPr>
                <w:sz w:val="18"/>
                <w:szCs w:val="18"/>
              </w:rPr>
            </w:pPr>
            <w:r w:rsidRPr="00237259">
              <w:rPr>
                <w:sz w:val="18"/>
                <w:szCs w:val="18"/>
              </w:rPr>
              <w:t>43</w:t>
            </w:r>
          </w:p>
        </w:tc>
        <w:tc>
          <w:tcPr>
            <w:tcW w:w="956" w:type="dxa"/>
            <w:tcBorders>
              <w:top w:val="single" w:sz="2" w:space="0" w:color="auto"/>
              <w:bottom w:val="nil"/>
            </w:tcBorders>
            <w:vAlign w:val="center"/>
          </w:tcPr>
          <w:p w14:paraId="15394030" w14:textId="77777777" w:rsidR="00E053B2" w:rsidRPr="00237259" w:rsidRDefault="00E053B2" w:rsidP="00237259">
            <w:pPr>
              <w:spacing w:before="120"/>
              <w:contextualSpacing/>
              <w:jc w:val="center"/>
              <w:rPr>
                <w:sz w:val="18"/>
                <w:szCs w:val="18"/>
              </w:rPr>
            </w:pPr>
            <w:r w:rsidRPr="00237259">
              <w:rPr>
                <w:sz w:val="18"/>
                <w:szCs w:val="18"/>
              </w:rPr>
              <w:t>45</w:t>
            </w:r>
          </w:p>
        </w:tc>
        <w:tc>
          <w:tcPr>
            <w:tcW w:w="1045" w:type="dxa"/>
            <w:tcBorders>
              <w:top w:val="single" w:sz="2" w:space="0" w:color="auto"/>
              <w:bottom w:val="nil"/>
            </w:tcBorders>
            <w:vAlign w:val="center"/>
          </w:tcPr>
          <w:p w14:paraId="50602058" w14:textId="77777777" w:rsidR="00E053B2" w:rsidRPr="00237259" w:rsidRDefault="00E053B2" w:rsidP="00237259">
            <w:pPr>
              <w:spacing w:before="120"/>
              <w:contextualSpacing/>
              <w:jc w:val="center"/>
              <w:rPr>
                <w:sz w:val="18"/>
                <w:szCs w:val="18"/>
              </w:rPr>
            </w:pPr>
            <w:r w:rsidRPr="00237259">
              <w:rPr>
                <w:sz w:val="18"/>
                <w:szCs w:val="18"/>
              </w:rPr>
              <w:t>47</w:t>
            </w:r>
          </w:p>
        </w:tc>
        <w:tc>
          <w:tcPr>
            <w:tcW w:w="1045" w:type="dxa"/>
            <w:tcBorders>
              <w:top w:val="single" w:sz="2" w:space="0" w:color="auto"/>
              <w:bottom w:val="nil"/>
            </w:tcBorders>
            <w:vAlign w:val="center"/>
          </w:tcPr>
          <w:p w14:paraId="12C59E92" w14:textId="77777777" w:rsidR="00E053B2" w:rsidRPr="00237259" w:rsidRDefault="00E053B2" w:rsidP="00237259">
            <w:pPr>
              <w:spacing w:before="120"/>
              <w:contextualSpacing/>
              <w:jc w:val="center"/>
              <w:rPr>
                <w:sz w:val="18"/>
                <w:szCs w:val="18"/>
              </w:rPr>
            </w:pPr>
            <w:r w:rsidRPr="00237259">
              <w:rPr>
                <w:sz w:val="18"/>
                <w:szCs w:val="18"/>
              </w:rPr>
              <w:t>47</w:t>
            </w:r>
          </w:p>
        </w:tc>
        <w:tc>
          <w:tcPr>
            <w:tcW w:w="2090" w:type="dxa"/>
            <w:gridSpan w:val="2"/>
            <w:tcBorders>
              <w:top w:val="single" w:sz="2" w:space="0" w:color="auto"/>
              <w:bottom w:val="nil"/>
            </w:tcBorders>
            <w:vAlign w:val="center"/>
          </w:tcPr>
          <w:p w14:paraId="3B80A161" w14:textId="1D02D0F3" w:rsidR="00E053B2" w:rsidRPr="00237259" w:rsidRDefault="00E053B2" w:rsidP="00237259">
            <w:pPr>
              <w:spacing w:before="120"/>
              <w:contextualSpacing/>
              <w:jc w:val="center"/>
              <w:rPr>
                <w:sz w:val="18"/>
                <w:szCs w:val="18"/>
              </w:rPr>
            </w:pPr>
            <w:r w:rsidRPr="00237259">
              <w:rPr>
                <w:sz w:val="18"/>
                <w:szCs w:val="18"/>
              </w:rPr>
              <w:t>48</w:t>
            </w:r>
          </w:p>
        </w:tc>
      </w:tr>
      <w:tr w:rsidR="00E053B2" w:rsidRPr="00237259" w14:paraId="572C71CE" w14:textId="50BBD86F" w:rsidTr="00DA162F">
        <w:trPr>
          <w:trHeight w:val="409"/>
        </w:trPr>
        <w:tc>
          <w:tcPr>
            <w:tcW w:w="1951" w:type="dxa"/>
            <w:tcBorders>
              <w:top w:val="nil"/>
            </w:tcBorders>
            <w:vAlign w:val="center"/>
          </w:tcPr>
          <w:p w14:paraId="2093A7CE" w14:textId="6EF32F35" w:rsidR="00E053B2" w:rsidRPr="00237259" w:rsidRDefault="00DA162F" w:rsidP="00237259">
            <w:pPr>
              <w:contextualSpacing/>
              <w:rPr>
                <w:sz w:val="18"/>
                <w:szCs w:val="18"/>
                <w:vertAlign w:val="superscript"/>
              </w:rPr>
            </w:pPr>
            <w:r w:rsidRPr="00237259">
              <w:rPr>
                <w:sz w:val="18"/>
                <w:szCs w:val="18"/>
              </w:rPr>
              <w:t xml:space="preserve">BPVS stand.score </w:t>
            </w:r>
            <w:r w:rsidRPr="00237259">
              <w:rPr>
                <w:sz w:val="18"/>
                <w:szCs w:val="18"/>
                <w:vertAlign w:val="superscript"/>
              </w:rPr>
              <w:t>a</w:t>
            </w:r>
          </w:p>
        </w:tc>
        <w:tc>
          <w:tcPr>
            <w:tcW w:w="1134" w:type="dxa"/>
            <w:tcBorders>
              <w:top w:val="nil"/>
            </w:tcBorders>
            <w:vAlign w:val="center"/>
          </w:tcPr>
          <w:p w14:paraId="5B99463A" w14:textId="77777777" w:rsidR="00E053B2" w:rsidRPr="00237259" w:rsidRDefault="00E053B2" w:rsidP="00237259">
            <w:pPr>
              <w:contextualSpacing/>
              <w:jc w:val="center"/>
              <w:rPr>
                <w:sz w:val="18"/>
                <w:szCs w:val="18"/>
              </w:rPr>
            </w:pPr>
          </w:p>
        </w:tc>
        <w:tc>
          <w:tcPr>
            <w:tcW w:w="992" w:type="dxa"/>
            <w:gridSpan w:val="2"/>
            <w:tcBorders>
              <w:top w:val="nil"/>
            </w:tcBorders>
            <w:vAlign w:val="center"/>
          </w:tcPr>
          <w:p w14:paraId="22280859" w14:textId="77777777" w:rsidR="00E053B2" w:rsidRPr="00237259" w:rsidRDefault="00E053B2" w:rsidP="00237259">
            <w:pPr>
              <w:contextualSpacing/>
              <w:jc w:val="center"/>
              <w:rPr>
                <w:sz w:val="18"/>
                <w:szCs w:val="18"/>
              </w:rPr>
            </w:pPr>
            <w:r w:rsidRPr="00237259">
              <w:rPr>
                <w:sz w:val="18"/>
                <w:szCs w:val="18"/>
              </w:rPr>
              <w:t>97</w:t>
            </w:r>
          </w:p>
        </w:tc>
        <w:tc>
          <w:tcPr>
            <w:tcW w:w="956" w:type="dxa"/>
            <w:tcBorders>
              <w:top w:val="nil"/>
            </w:tcBorders>
            <w:vAlign w:val="center"/>
          </w:tcPr>
          <w:p w14:paraId="74D4F9AC" w14:textId="77777777" w:rsidR="00E053B2" w:rsidRPr="00237259" w:rsidRDefault="00E053B2" w:rsidP="00237259">
            <w:pPr>
              <w:contextualSpacing/>
              <w:jc w:val="center"/>
              <w:rPr>
                <w:sz w:val="18"/>
                <w:szCs w:val="18"/>
              </w:rPr>
            </w:pPr>
            <w:r w:rsidRPr="00237259">
              <w:rPr>
                <w:sz w:val="18"/>
                <w:szCs w:val="18"/>
              </w:rPr>
              <w:t>97</w:t>
            </w:r>
          </w:p>
        </w:tc>
        <w:tc>
          <w:tcPr>
            <w:tcW w:w="1045" w:type="dxa"/>
            <w:tcBorders>
              <w:top w:val="nil"/>
            </w:tcBorders>
            <w:vAlign w:val="center"/>
          </w:tcPr>
          <w:p w14:paraId="297B364B" w14:textId="77777777" w:rsidR="00E053B2" w:rsidRPr="00237259" w:rsidRDefault="00E053B2" w:rsidP="00237259">
            <w:pPr>
              <w:contextualSpacing/>
              <w:jc w:val="center"/>
              <w:rPr>
                <w:sz w:val="18"/>
                <w:szCs w:val="18"/>
              </w:rPr>
            </w:pPr>
            <w:r w:rsidRPr="00237259">
              <w:rPr>
                <w:sz w:val="18"/>
                <w:szCs w:val="18"/>
              </w:rPr>
              <w:t>102</w:t>
            </w:r>
          </w:p>
        </w:tc>
        <w:tc>
          <w:tcPr>
            <w:tcW w:w="1045" w:type="dxa"/>
            <w:tcBorders>
              <w:top w:val="nil"/>
            </w:tcBorders>
            <w:vAlign w:val="center"/>
          </w:tcPr>
          <w:p w14:paraId="76DEA9FE" w14:textId="77777777" w:rsidR="00E053B2" w:rsidRPr="00237259" w:rsidRDefault="00E053B2" w:rsidP="00237259">
            <w:pPr>
              <w:contextualSpacing/>
              <w:jc w:val="center"/>
              <w:rPr>
                <w:sz w:val="18"/>
                <w:szCs w:val="18"/>
              </w:rPr>
            </w:pPr>
            <w:r w:rsidRPr="00237259">
              <w:rPr>
                <w:sz w:val="18"/>
                <w:szCs w:val="18"/>
              </w:rPr>
              <w:t>94</w:t>
            </w:r>
          </w:p>
        </w:tc>
        <w:tc>
          <w:tcPr>
            <w:tcW w:w="2090" w:type="dxa"/>
            <w:gridSpan w:val="2"/>
            <w:tcBorders>
              <w:top w:val="nil"/>
            </w:tcBorders>
            <w:vAlign w:val="center"/>
          </w:tcPr>
          <w:p w14:paraId="516AFE21" w14:textId="77777777" w:rsidR="00E053B2" w:rsidRPr="00237259" w:rsidRDefault="00E053B2" w:rsidP="00237259">
            <w:pPr>
              <w:contextualSpacing/>
              <w:jc w:val="center"/>
              <w:rPr>
                <w:sz w:val="18"/>
                <w:szCs w:val="18"/>
              </w:rPr>
            </w:pPr>
          </w:p>
        </w:tc>
      </w:tr>
      <w:tr w:rsidR="00E053B2" w:rsidRPr="00237259" w14:paraId="37C19A0F" w14:textId="10A40FBC" w:rsidTr="00E65427">
        <w:trPr>
          <w:trHeight w:val="409"/>
        </w:trPr>
        <w:tc>
          <w:tcPr>
            <w:tcW w:w="1951" w:type="dxa"/>
            <w:vAlign w:val="center"/>
          </w:tcPr>
          <w:p w14:paraId="07039706" w14:textId="429EEB38" w:rsidR="00E053B2" w:rsidRPr="00237259" w:rsidRDefault="00280ACB" w:rsidP="00237259">
            <w:pPr>
              <w:contextualSpacing/>
              <w:rPr>
                <w:sz w:val="18"/>
                <w:szCs w:val="18"/>
                <w:vertAlign w:val="superscript"/>
              </w:rPr>
            </w:pPr>
            <w:r w:rsidRPr="00237259">
              <w:rPr>
                <w:sz w:val="18"/>
                <w:szCs w:val="18"/>
              </w:rPr>
              <w:t xml:space="preserve">False Belief </w:t>
            </w:r>
            <w:r w:rsidR="00DA162F" w:rsidRPr="00237259">
              <w:rPr>
                <w:sz w:val="18"/>
                <w:szCs w:val="18"/>
                <w:vertAlign w:val="superscript"/>
              </w:rPr>
              <w:t>b</w:t>
            </w:r>
          </w:p>
        </w:tc>
        <w:tc>
          <w:tcPr>
            <w:tcW w:w="1134" w:type="dxa"/>
            <w:vAlign w:val="center"/>
          </w:tcPr>
          <w:p w14:paraId="2FC57D0C" w14:textId="77777777" w:rsidR="00E053B2" w:rsidRPr="00237259" w:rsidRDefault="00E053B2" w:rsidP="00237259">
            <w:pPr>
              <w:contextualSpacing/>
              <w:jc w:val="center"/>
              <w:rPr>
                <w:sz w:val="18"/>
                <w:szCs w:val="18"/>
              </w:rPr>
            </w:pPr>
            <w:r w:rsidRPr="00237259">
              <w:rPr>
                <w:sz w:val="18"/>
                <w:szCs w:val="18"/>
              </w:rPr>
              <w:t>40%</w:t>
            </w:r>
          </w:p>
        </w:tc>
        <w:tc>
          <w:tcPr>
            <w:tcW w:w="992" w:type="dxa"/>
            <w:gridSpan w:val="2"/>
            <w:vAlign w:val="center"/>
          </w:tcPr>
          <w:p w14:paraId="465B1438" w14:textId="77777777" w:rsidR="00E053B2" w:rsidRPr="00237259" w:rsidRDefault="00E053B2" w:rsidP="00237259">
            <w:pPr>
              <w:contextualSpacing/>
              <w:jc w:val="center"/>
              <w:rPr>
                <w:sz w:val="18"/>
                <w:szCs w:val="18"/>
              </w:rPr>
            </w:pPr>
            <w:r w:rsidRPr="00237259">
              <w:rPr>
                <w:sz w:val="18"/>
                <w:szCs w:val="18"/>
              </w:rPr>
              <w:t>49%</w:t>
            </w:r>
          </w:p>
        </w:tc>
        <w:tc>
          <w:tcPr>
            <w:tcW w:w="956" w:type="dxa"/>
            <w:vAlign w:val="center"/>
          </w:tcPr>
          <w:p w14:paraId="2F238089" w14:textId="77777777" w:rsidR="00E053B2" w:rsidRPr="00237259" w:rsidRDefault="00E053B2" w:rsidP="00237259">
            <w:pPr>
              <w:contextualSpacing/>
              <w:jc w:val="center"/>
              <w:rPr>
                <w:sz w:val="18"/>
                <w:szCs w:val="18"/>
              </w:rPr>
            </w:pPr>
            <w:r w:rsidRPr="00237259">
              <w:rPr>
                <w:sz w:val="18"/>
                <w:szCs w:val="18"/>
              </w:rPr>
              <w:t>53%</w:t>
            </w:r>
          </w:p>
        </w:tc>
        <w:tc>
          <w:tcPr>
            <w:tcW w:w="1045" w:type="dxa"/>
            <w:shd w:val="clear" w:color="auto" w:fill="auto"/>
            <w:vAlign w:val="center"/>
          </w:tcPr>
          <w:p w14:paraId="0006D998" w14:textId="77777777" w:rsidR="00E053B2" w:rsidRPr="00237259" w:rsidRDefault="00E053B2" w:rsidP="00237259">
            <w:pPr>
              <w:contextualSpacing/>
              <w:jc w:val="center"/>
              <w:rPr>
                <w:sz w:val="18"/>
                <w:szCs w:val="18"/>
              </w:rPr>
            </w:pPr>
            <w:r w:rsidRPr="00237259">
              <w:rPr>
                <w:sz w:val="18"/>
                <w:szCs w:val="18"/>
              </w:rPr>
              <w:t>43%</w:t>
            </w:r>
          </w:p>
        </w:tc>
        <w:tc>
          <w:tcPr>
            <w:tcW w:w="1045" w:type="dxa"/>
            <w:shd w:val="clear" w:color="auto" w:fill="auto"/>
            <w:vAlign w:val="center"/>
          </w:tcPr>
          <w:p w14:paraId="21D65D2F" w14:textId="77777777" w:rsidR="00E053B2" w:rsidRPr="00237259" w:rsidRDefault="00E053B2" w:rsidP="00237259">
            <w:pPr>
              <w:contextualSpacing/>
              <w:jc w:val="center"/>
              <w:rPr>
                <w:sz w:val="18"/>
                <w:szCs w:val="18"/>
              </w:rPr>
            </w:pPr>
            <w:r w:rsidRPr="00237259">
              <w:rPr>
                <w:sz w:val="18"/>
                <w:szCs w:val="18"/>
              </w:rPr>
              <w:t>43%</w:t>
            </w:r>
          </w:p>
        </w:tc>
        <w:tc>
          <w:tcPr>
            <w:tcW w:w="2090" w:type="dxa"/>
            <w:gridSpan w:val="2"/>
            <w:vAlign w:val="center"/>
          </w:tcPr>
          <w:p w14:paraId="00FC4750" w14:textId="76FD5018" w:rsidR="00E053B2" w:rsidRPr="00237259" w:rsidRDefault="00E053B2" w:rsidP="00237259">
            <w:pPr>
              <w:contextualSpacing/>
              <w:jc w:val="center"/>
              <w:rPr>
                <w:sz w:val="18"/>
                <w:szCs w:val="18"/>
              </w:rPr>
            </w:pPr>
            <w:r w:rsidRPr="00237259">
              <w:rPr>
                <w:sz w:val="18"/>
                <w:szCs w:val="18"/>
              </w:rPr>
              <w:t>46%</w:t>
            </w:r>
          </w:p>
        </w:tc>
      </w:tr>
      <w:tr w:rsidR="00E053B2" w:rsidRPr="00237259" w14:paraId="5AEBA42B" w14:textId="69487B63" w:rsidTr="00E65427">
        <w:trPr>
          <w:trHeight w:val="409"/>
        </w:trPr>
        <w:tc>
          <w:tcPr>
            <w:tcW w:w="1951" w:type="dxa"/>
            <w:vAlign w:val="center"/>
          </w:tcPr>
          <w:p w14:paraId="4909670A" w14:textId="119B0D5D" w:rsidR="00E053B2" w:rsidRPr="00237259" w:rsidRDefault="00280ACB" w:rsidP="00237259">
            <w:pPr>
              <w:contextualSpacing/>
              <w:rPr>
                <w:sz w:val="18"/>
                <w:szCs w:val="18"/>
                <w:vertAlign w:val="superscript"/>
              </w:rPr>
            </w:pPr>
            <w:r w:rsidRPr="00237259">
              <w:rPr>
                <w:sz w:val="18"/>
                <w:szCs w:val="18"/>
              </w:rPr>
              <w:t xml:space="preserve">Disambiguation </w:t>
            </w:r>
            <w:r w:rsidR="00DA162F" w:rsidRPr="00237259">
              <w:rPr>
                <w:sz w:val="18"/>
                <w:szCs w:val="18"/>
                <w:vertAlign w:val="superscript"/>
              </w:rPr>
              <w:t>c</w:t>
            </w:r>
          </w:p>
        </w:tc>
        <w:tc>
          <w:tcPr>
            <w:tcW w:w="1134" w:type="dxa"/>
            <w:vAlign w:val="center"/>
          </w:tcPr>
          <w:p w14:paraId="08C2B38B" w14:textId="18EDCCEC" w:rsidR="00E053B2" w:rsidRPr="00237259" w:rsidRDefault="00E053B2" w:rsidP="00237259">
            <w:pPr>
              <w:contextualSpacing/>
              <w:jc w:val="center"/>
              <w:rPr>
                <w:sz w:val="18"/>
                <w:szCs w:val="18"/>
              </w:rPr>
            </w:pPr>
            <w:r w:rsidRPr="00237259">
              <w:rPr>
                <w:sz w:val="18"/>
                <w:szCs w:val="18"/>
              </w:rPr>
              <w:t>9</w:t>
            </w:r>
            <w:r w:rsidR="00FF7417" w:rsidRPr="00237259">
              <w:rPr>
                <w:sz w:val="18"/>
                <w:szCs w:val="18"/>
              </w:rPr>
              <w:t>3</w:t>
            </w:r>
            <w:r w:rsidRPr="00237259">
              <w:rPr>
                <w:sz w:val="18"/>
                <w:szCs w:val="18"/>
              </w:rPr>
              <w:t>%</w:t>
            </w:r>
          </w:p>
        </w:tc>
        <w:tc>
          <w:tcPr>
            <w:tcW w:w="992" w:type="dxa"/>
            <w:gridSpan w:val="2"/>
            <w:vAlign w:val="center"/>
          </w:tcPr>
          <w:p w14:paraId="306E84DC" w14:textId="77777777" w:rsidR="00E053B2" w:rsidRPr="00237259" w:rsidRDefault="00E053B2" w:rsidP="00237259">
            <w:pPr>
              <w:contextualSpacing/>
              <w:jc w:val="center"/>
              <w:rPr>
                <w:sz w:val="18"/>
                <w:szCs w:val="18"/>
              </w:rPr>
            </w:pPr>
            <w:r w:rsidRPr="00237259">
              <w:rPr>
                <w:sz w:val="18"/>
                <w:szCs w:val="18"/>
              </w:rPr>
              <w:t>88%</w:t>
            </w:r>
          </w:p>
        </w:tc>
        <w:tc>
          <w:tcPr>
            <w:tcW w:w="956" w:type="dxa"/>
            <w:vAlign w:val="center"/>
          </w:tcPr>
          <w:p w14:paraId="1AEBA997" w14:textId="77777777" w:rsidR="00E053B2" w:rsidRPr="00237259" w:rsidRDefault="00E053B2" w:rsidP="00237259">
            <w:pPr>
              <w:contextualSpacing/>
              <w:jc w:val="center"/>
              <w:rPr>
                <w:sz w:val="18"/>
                <w:szCs w:val="18"/>
              </w:rPr>
            </w:pPr>
            <w:r w:rsidRPr="00237259">
              <w:rPr>
                <w:sz w:val="18"/>
                <w:szCs w:val="18"/>
              </w:rPr>
              <w:t>68%</w:t>
            </w:r>
          </w:p>
        </w:tc>
        <w:tc>
          <w:tcPr>
            <w:tcW w:w="1045" w:type="dxa"/>
            <w:vAlign w:val="center"/>
          </w:tcPr>
          <w:p w14:paraId="5DD5CC23" w14:textId="77777777" w:rsidR="00E053B2" w:rsidRPr="00237259" w:rsidRDefault="00E053B2" w:rsidP="00237259">
            <w:pPr>
              <w:contextualSpacing/>
              <w:jc w:val="center"/>
              <w:rPr>
                <w:sz w:val="18"/>
                <w:szCs w:val="18"/>
              </w:rPr>
            </w:pPr>
            <w:r w:rsidRPr="00237259">
              <w:rPr>
                <w:sz w:val="18"/>
                <w:szCs w:val="18"/>
              </w:rPr>
              <w:t>60%</w:t>
            </w:r>
          </w:p>
        </w:tc>
        <w:tc>
          <w:tcPr>
            <w:tcW w:w="1045" w:type="dxa"/>
            <w:vAlign w:val="center"/>
          </w:tcPr>
          <w:p w14:paraId="6E054316" w14:textId="77777777" w:rsidR="00E053B2" w:rsidRPr="00237259" w:rsidRDefault="00E053B2" w:rsidP="00237259">
            <w:pPr>
              <w:contextualSpacing/>
              <w:jc w:val="center"/>
              <w:rPr>
                <w:sz w:val="18"/>
                <w:szCs w:val="18"/>
              </w:rPr>
            </w:pPr>
            <w:r w:rsidRPr="00237259">
              <w:rPr>
                <w:sz w:val="18"/>
                <w:szCs w:val="18"/>
              </w:rPr>
              <w:t>54%</w:t>
            </w:r>
          </w:p>
        </w:tc>
        <w:tc>
          <w:tcPr>
            <w:tcW w:w="1045" w:type="dxa"/>
            <w:vAlign w:val="center"/>
          </w:tcPr>
          <w:p w14:paraId="5F1317B8" w14:textId="3387D4A8" w:rsidR="00E053B2" w:rsidRPr="00237259" w:rsidRDefault="00555539" w:rsidP="00237259">
            <w:pPr>
              <w:contextualSpacing/>
              <w:jc w:val="center"/>
              <w:rPr>
                <w:sz w:val="18"/>
                <w:szCs w:val="18"/>
              </w:rPr>
            </w:pPr>
            <w:r w:rsidRPr="00237259">
              <w:rPr>
                <w:sz w:val="18"/>
                <w:szCs w:val="18"/>
              </w:rPr>
              <w:t>94%</w:t>
            </w:r>
          </w:p>
        </w:tc>
        <w:tc>
          <w:tcPr>
            <w:tcW w:w="1045" w:type="dxa"/>
            <w:vAlign w:val="center"/>
          </w:tcPr>
          <w:p w14:paraId="1CB26F11" w14:textId="7CF60BFE" w:rsidR="00E053B2" w:rsidRPr="00237259" w:rsidRDefault="00555539" w:rsidP="00237259">
            <w:pPr>
              <w:contextualSpacing/>
              <w:jc w:val="center"/>
              <w:rPr>
                <w:sz w:val="18"/>
                <w:szCs w:val="18"/>
              </w:rPr>
            </w:pPr>
            <w:r w:rsidRPr="00237259">
              <w:rPr>
                <w:sz w:val="18"/>
                <w:szCs w:val="18"/>
              </w:rPr>
              <w:t>52%</w:t>
            </w:r>
          </w:p>
        </w:tc>
      </w:tr>
      <w:tr w:rsidR="00E053B2" w:rsidRPr="00237259" w14:paraId="716CC681" w14:textId="045BA5E9" w:rsidTr="00E65427">
        <w:trPr>
          <w:trHeight w:val="409"/>
        </w:trPr>
        <w:tc>
          <w:tcPr>
            <w:tcW w:w="1951" w:type="dxa"/>
            <w:vAlign w:val="center"/>
          </w:tcPr>
          <w:p w14:paraId="1D05E528" w14:textId="661E4A14" w:rsidR="00E053B2" w:rsidRPr="00237259" w:rsidRDefault="00280ACB" w:rsidP="00237259">
            <w:pPr>
              <w:contextualSpacing/>
              <w:rPr>
                <w:sz w:val="18"/>
                <w:szCs w:val="18"/>
                <w:vertAlign w:val="superscript"/>
              </w:rPr>
            </w:pPr>
            <w:r w:rsidRPr="00237259">
              <w:rPr>
                <w:sz w:val="18"/>
                <w:szCs w:val="18"/>
              </w:rPr>
              <w:t>Alternative Naming</w:t>
            </w:r>
            <w:r w:rsidR="00E65427" w:rsidRPr="00237259">
              <w:rPr>
                <w:sz w:val="18"/>
                <w:szCs w:val="18"/>
              </w:rPr>
              <w:t xml:space="preserve"> </w:t>
            </w:r>
            <w:r w:rsidR="00DA162F" w:rsidRPr="00237259">
              <w:rPr>
                <w:sz w:val="18"/>
                <w:szCs w:val="18"/>
                <w:vertAlign w:val="superscript"/>
              </w:rPr>
              <w:t>c</w:t>
            </w:r>
          </w:p>
        </w:tc>
        <w:tc>
          <w:tcPr>
            <w:tcW w:w="1134" w:type="dxa"/>
            <w:vAlign w:val="center"/>
          </w:tcPr>
          <w:p w14:paraId="0634F9B7" w14:textId="77777777" w:rsidR="00E053B2" w:rsidRPr="00237259" w:rsidRDefault="00E053B2" w:rsidP="00237259">
            <w:pPr>
              <w:contextualSpacing/>
              <w:jc w:val="center"/>
              <w:rPr>
                <w:sz w:val="18"/>
                <w:szCs w:val="18"/>
              </w:rPr>
            </w:pPr>
          </w:p>
        </w:tc>
        <w:tc>
          <w:tcPr>
            <w:tcW w:w="992" w:type="dxa"/>
            <w:gridSpan w:val="2"/>
            <w:vAlign w:val="center"/>
          </w:tcPr>
          <w:p w14:paraId="395C8E37" w14:textId="77777777" w:rsidR="00E053B2" w:rsidRPr="00237259" w:rsidRDefault="00E053B2" w:rsidP="00237259">
            <w:pPr>
              <w:contextualSpacing/>
              <w:jc w:val="center"/>
              <w:rPr>
                <w:sz w:val="18"/>
                <w:szCs w:val="18"/>
              </w:rPr>
            </w:pPr>
            <w:r w:rsidRPr="00237259">
              <w:rPr>
                <w:sz w:val="18"/>
                <w:szCs w:val="18"/>
              </w:rPr>
              <w:t>28%</w:t>
            </w:r>
          </w:p>
        </w:tc>
        <w:tc>
          <w:tcPr>
            <w:tcW w:w="956" w:type="dxa"/>
            <w:vAlign w:val="center"/>
          </w:tcPr>
          <w:p w14:paraId="2EC89851" w14:textId="77777777" w:rsidR="00E053B2" w:rsidRPr="00237259" w:rsidRDefault="00E053B2" w:rsidP="00237259">
            <w:pPr>
              <w:contextualSpacing/>
              <w:jc w:val="center"/>
              <w:rPr>
                <w:sz w:val="18"/>
                <w:szCs w:val="18"/>
              </w:rPr>
            </w:pPr>
            <w:r w:rsidRPr="00237259">
              <w:rPr>
                <w:sz w:val="18"/>
                <w:szCs w:val="18"/>
              </w:rPr>
              <w:t>43%</w:t>
            </w:r>
          </w:p>
        </w:tc>
        <w:tc>
          <w:tcPr>
            <w:tcW w:w="1045" w:type="dxa"/>
            <w:vAlign w:val="center"/>
          </w:tcPr>
          <w:p w14:paraId="60882813" w14:textId="77777777" w:rsidR="00E053B2" w:rsidRPr="00237259" w:rsidRDefault="00E053B2" w:rsidP="00237259">
            <w:pPr>
              <w:contextualSpacing/>
              <w:jc w:val="center"/>
              <w:rPr>
                <w:sz w:val="18"/>
                <w:szCs w:val="18"/>
              </w:rPr>
            </w:pPr>
            <w:r w:rsidRPr="00237259">
              <w:rPr>
                <w:sz w:val="18"/>
                <w:szCs w:val="18"/>
              </w:rPr>
              <w:t>45%</w:t>
            </w:r>
          </w:p>
        </w:tc>
        <w:tc>
          <w:tcPr>
            <w:tcW w:w="1045" w:type="dxa"/>
            <w:shd w:val="clear" w:color="auto" w:fill="auto"/>
            <w:vAlign w:val="center"/>
          </w:tcPr>
          <w:p w14:paraId="62765A22" w14:textId="77777777" w:rsidR="00E053B2" w:rsidRPr="00237259" w:rsidRDefault="00E053B2" w:rsidP="00237259">
            <w:pPr>
              <w:contextualSpacing/>
              <w:jc w:val="center"/>
              <w:rPr>
                <w:sz w:val="18"/>
                <w:szCs w:val="18"/>
              </w:rPr>
            </w:pPr>
            <w:r w:rsidRPr="00237259">
              <w:rPr>
                <w:sz w:val="18"/>
                <w:szCs w:val="18"/>
              </w:rPr>
              <w:t>40%</w:t>
            </w:r>
          </w:p>
        </w:tc>
        <w:tc>
          <w:tcPr>
            <w:tcW w:w="2090" w:type="dxa"/>
            <w:gridSpan w:val="2"/>
            <w:vAlign w:val="center"/>
          </w:tcPr>
          <w:p w14:paraId="4AF8A11A" w14:textId="00FC0542" w:rsidR="00E053B2" w:rsidRPr="00237259" w:rsidRDefault="00555539" w:rsidP="00237259">
            <w:pPr>
              <w:contextualSpacing/>
              <w:jc w:val="center"/>
              <w:rPr>
                <w:sz w:val="18"/>
                <w:szCs w:val="18"/>
              </w:rPr>
            </w:pPr>
            <w:r w:rsidRPr="00237259">
              <w:rPr>
                <w:sz w:val="18"/>
                <w:szCs w:val="18"/>
              </w:rPr>
              <w:t>39%</w:t>
            </w:r>
          </w:p>
        </w:tc>
      </w:tr>
      <w:tr w:rsidR="00E053B2" w:rsidRPr="00237259" w14:paraId="53FC39D9" w14:textId="3F494AE5" w:rsidTr="00194E80">
        <w:trPr>
          <w:trHeight w:val="409"/>
        </w:trPr>
        <w:tc>
          <w:tcPr>
            <w:tcW w:w="1951" w:type="dxa"/>
            <w:tcBorders>
              <w:bottom w:val="single" w:sz="12" w:space="0" w:color="auto"/>
            </w:tcBorders>
            <w:vAlign w:val="center"/>
          </w:tcPr>
          <w:p w14:paraId="58E21645" w14:textId="0E835DAB" w:rsidR="00E053B2" w:rsidRPr="00237259" w:rsidRDefault="00280ACB" w:rsidP="00237259">
            <w:pPr>
              <w:contextualSpacing/>
              <w:rPr>
                <w:sz w:val="18"/>
                <w:szCs w:val="18"/>
                <w:vertAlign w:val="superscript"/>
              </w:rPr>
            </w:pPr>
            <w:r w:rsidRPr="00237259">
              <w:rPr>
                <w:sz w:val="18"/>
                <w:szCs w:val="18"/>
              </w:rPr>
              <w:t>Day-Night-Stroop</w:t>
            </w:r>
            <w:r w:rsidR="00E65427" w:rsidRPr="00237259">
              <w:rPr>
                <w:sz w:val="18"/>
                <w:szCs w:val="18"/>
              </w:rPr>
              <w:t xml:space="preserve"> </w:t>
            </w:r>
            <w:r w:rsidR="00DA162F" w:rsidRPr="00237259">
              <w:rPr>
                <w:sz w:val="18"/>
                <w:szCs w:val="18"/>
                <w:vertAlign w:val="superscript"/>
              </w:rPr>
              <w:t>c</w:t>
            </w:r>
          </w:p>
        </w:tc>
        <w:tc>
          <w:tcPr>
            <w:tcW w:w="1134" w:type="dxa"/>
            <w:tcBorders>
              <w:bottom w:val="single" w:sz="12" w:space="0" w:color="auto"/>
            </w:tcBorders>
            <w:vAlign w:val="center"/>
          </w:tcPr>
          <w:p w14:paraId="747D357F" w14:textId="77777777" w:rsidR="00E053B2" w:rsidRPr="00237259" w:rsidRDefault="00E053B2" w:rsidP="00237259">
            <w:pPr>
              <w:contextualSpacing/>
              <w:rPr>
                <w:sz w:val="18"/>
                <w:szCs w:val="18"/>
              </w:rPr>
            </w:pPr>
          </w:p>
        </w:tc>
        <w:tc>
          <w:tcPr>
            <w:tcW w:w="992" w:type="dxa"/>
            <w:gridSpan w:val="2"/>
            <w:tcBorders>
              <w:bottom w:val="single" w:sz="12" w:space="0" w:color="auto"/>
            </w:tcBorders>
            <w:vAlign w:val="center"/>
          </w:tcPr>
          <w:p w14:paraId="027A4094" w14:textId="77777777" w:rsidR="00E053B2" w:rsidRPr="00237259" w:rsidRDefault="00E053B2" w:rsidP="00237259">
            <w:pPr>
              <w:contextualSpacing/>
              <w:rPr>
                <w:sz w:val="18"/>
                <w:szCs w:val="18"/>
              </w:rPr>
            </w:pPr>
          </w:p>
        </w:tc>
        <w:tc>
          <w:tcPr>
            <w:tcW w:w="956" w:type="dxa"/>
            <w:tcBorders>
              <w:bottom w:val="single" w:sz="12" w:space="0" w:color="auto"/>
            </w:tcBorders>
            <w:vAlign w:val="center"/>
          </w:tcPr>
          <w:p w14:paraId="270C0F69" w14:textId="77777777" w:rsidR="00E053B2" w:rsidRPr="00237259" w:rsidRDefault="00E053B2" w:rsidP="00237259">
            <w:pPr>
              <w:contextualSpacing/>
              <w:rPr>
                <w:sz w:val="18"/>
                <w:szCs w:val="18"/>
              </w:rPr>
            </w:pPr>
          </w:p>
        </w:tc>
        <w:tc>
          <w:tcPr>
            <w:tcW w:w="1045" w:type="dxa"/>
            <w:tcBorders>
              <w:bottom w:val="single" w:sz="12" w:space="0" w:color="auto"/>
            </w:tcBorders>
            <w:vAlign w:val="center"/>
          </w:tcPr>
          <w:p w14:paraId="14B7F7FB" w14:textId="77777777" w:rsidR="00E053B2" w:rsidRPr="00237259" w:rsidRDefault="00E053B2" w:rsidP="00237259">
            <w:pPr>
              <w:contextualSpacing/>
              <w:jc w:val="center"/>
              <w:rPr>
                <w:sz w:val="18"/>
                <w:szCs w:val="18"/>
              </w:rPr>
            </w:pPr>
            <w:r w:rsidRPr="00237259">
              <w:rPr>
                <w:sz w:val="18"/>
                <w:szCs w:val="18"/>
              </w:rPr>
              <w:t>66%</w:t>
            </w:r>
          </w:p>
        </w:tc>
        <w:tc>
          <w:tcPr>
            <w:tcW w:w="1045" w:type="dxa"/>
            <w:tcBorders>
              <w:bottom w:val="single" w:sz="12" w:space="0" w:color="auto"/>
            </w:tcBorders>
            <w:vAlign w:val="center"/>
          </w:tcPr>
          <w:p w14:paraId="70B11193" w14:textId="77777777" w:rsidR="00E053B2" w:rsidRPr="00237259" w:rsidRDefault="00E053B2" w:rsidP="00237259">
            <w:pPr>
              <w:contextualSpacing/>
              <w:jc w:val="center"/>
              <w:rPr>
                <w:sz w:val="18"/>
                <w:szCs w:val="18"/>
              </w:rPr>
            </w:pPr>
            <w:r w:rsidRPr="00237259">
              <w:rPr>
                <w:sz w:val="18"/>
                <w:szCs w:val="18"/>
              </w:rPr>
              <w:t>60%</w:t>
            </w:r>
          </w:p>
        </w:tc>
        <w:tc>
          <w:tcPr>
            <w:tcW w:w="2090" w:type="dxa"/>
            <w:gridSpan w:val="2"/>
            <w:tcBorders>
              <w:bottom w:val="single" w:sz="12" w:space="0" w:color="auto"/>
            </w:tcBorders>
            <w:vAlign w:val="center"/>
          </w:tcPr>
          <w:p w14:paraId="79CB14F8" w14:textId="77777777" w:rsidR="00E053B2" w:rsidRPr="00237259" w:rsidRDefault="00E053B2" w:rsidP="00237259">
            <w:pPr>
              <w:contextualSpacing/>
              <w:jc w:val="center"/>
              <w:rPr>
                <w:sz w:val="18"/>
                <w:szCs w:val="18"/>
              </w:rPr>
            </w:pPr>
          </w:p>
        </w:tc>
      </w:tr>
    </w:tbl>
    <w:p w14:paraId="14B0AC5E" w14:textId="0B03251A" w:rsidR="004D63CD" w:rsidRPr="007F38D9" w:rsidRDefault="00280ACB" w:rsidP="00237259">
      <w:pPr>
        <w:spacing w:after="240" w:line="360" w:lineRule="auto"/>
        <w:jc w:val="both"/>
        <w:rPr>
          <w:rFonts w:cs="Times New Roman"/>
          <w:i/>
          <w:sz w:val="16"/>
          <w:szCs w:val="16"/>
        </w:rPr>
      </w:pPr>
      <w:r w:rsidRPr="007F38D9">
        <w:rPr>
          <w:rFonts w:cs="Times New Roman"/>
          <w:i/>
          <w:sz w:val="16"/>
          <w:szCs w:val="16"/>
          <w:vertAlign w:val="superscript"/>
        </w:rPr>
        <w:t xml:space="preserve">a </w:t>
      </w:r>
      <w:r w:rsidR="00DA162F" w:rsidRPr="007F38D9">
        <w:rPr>
          <w:rFonts w:cs="Times New Roman"/>
          <w:i/>
          <w:sz w:val="16"/>
          <w:szCs w:val="16"/>
        </w:rPr>
        <w:t xml:space="preserve">mean. </w:t>
      </w:r>
      <w:r w:rsidR="00DA162F" w:rsidRPr="007F38D9">
        <w:rPr>
          <w:rFonts w:cs="Times New Roman"/>
          <w:i/>
          <w:sz w:val="16"/>
          <w:szCs w:val="16"/>
          <w:vertAlign w:val="superscript"/>
        </w:rPr>
        <w:t xml:space="preserve">b </w:t>
      </w:r>
      <w:r w:rsidRPr="007F38D9">
        <w:rPr>
          <w:rFonts w:cs="Times New Roman"/>
          <w:i/>
          <w:sz w:val="16"/>
          <w:szCs w:val="16"/>
        </w:rPr>
        <w:t xml:space="preserve">percentage passing. </w:t>
      </w:r>
      <w:r w:rsidR="00DA162F" w:rsidRPr="007F38D9">
        <w:rPr>
          <w:rFonts w:cs="Times New Roman"/>
          <w:i/>
          <w:sz w:val="16"/>
          <w:szCs w:val="16"/>
          <w:vertAlign w:val="superscript"/>
        </w:rPr>
        <w:t>c</w:t>
      </w:r>
      <w:r w:rsidRPr="007F38D9">
        <w:rPr>
          <w:rFonts w:cs="Times New Roman"/>
          <w:i/>
          <w:sz w:val="16"/>
          <w:szCs w:val="16"/>
          <w:vertAlign w:val="superscript"/>
        </w:rPr>
        <w:t xml:space="preserve"> </w:t>
      </w:r>
      <w:r w:rsidRPr="007F38D9">
        <w:rPr>
          <w:rFonts w:cs="Times New Roman"/>
          <w:i/>
          <w:sz w:val="16"/>
          <w:szCs w:val="16"/>
        </w:rPr>
        <w:t>percentage</w:t>
      </w:r>
      <w:r w:rsidR="00DA162F" w:rsidRPr="007F38D9">
        <w:rPr>
          <w:rFonts w:cs="Times New Roman"/>
          <w:i/>
          <w:sz w:val="16"/>
          <w:szCs w:val="16"/>
        </w:rPr>
        <w:t xml:space="preserve"> correct.</w:t>
      </w:r>
    </w:p>
    <w:p w14:paraId="34A3574F" w14:textId="23C50BC2" w:rsidR="00580104" w:rsidRPr="00A41333" w:rsidRDefault="00580104" w:rsidP="009B3EB0">
      <w:pPr>
        <w:spacing w:before="240" w:after="0" w:line="480" w:lineRule="auto"/>
        <w:rPr>
          <w:rFonts w:ascii="Times New Roman" w:hAnsi="Times New Roman" w:cs="Times New Roman"/>
          <w:b/>
          <w:sz w:val="24"/>
          <w:szCs w:val="24"/>
        </w:rPr>
      </w:pPr>
      <w:r w:rsidRPr="00A41333">
        <w:rPr>
          <w:rFonts w:ascii="Times New Roman" w:hAnsi="Times New Roman" w:cs="Times New Roman"/>
          <w:b/>
          <w:sz w:val="24"/>
          <w:szCs w:val="24"/>
        </w:rPr>
        <w:t>Discussion</w:t>
      </w:r>
    </w:p>
    <w:p w14:paraId="2AB46063" w14:textId="5C143AE7" w:rsidR="005135FB" w:rsidRPr="00A41333" w:rsidRDefault="00CA2AF0" w:rsidP="001D4886">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w:t>
      </w:r>
      <w:r w:rsidR="00285364" w:rsidRPr="00A41333">
        <w:rPr>
          <w:rFonts w:ascii="Times New Roman" w:hAnsi="Times New Roman" w:cs="Times New Roman"/>
          <w:sz w:val="24"/>
          <w:szCs w:val="24"/>
        </w:rPr>
        <w:t xml:space="preserve">reschool children have little difficulty selecting the pragmatically appropriate object when </w:t>
      </w:r>
      <w:r>
        <w:rPr>
          <w:rFonts w:ascii="Times New Roman" w:hAnsi="Times New Roman" w:cs="Times New Roman"/>
          <w:sz w:val="24"/>
          <w:szCs w:val="24"/>
        </w:rPr>
        <w:t>cued with a need state</w:t>
      </w:r>
      <w:r w:rsidR="00FF2535" w:rsidRPr="00A41333">
        <w:rPr>
          <w:rFonts w:ascii="Times New Roman" w:hAnsi="Times New Roman" w:cs="Times New Roman"/>
          <w:sz w:val="24"/>
          <w:szCs w:val="24"/>
        </w:rPr>
        <w:t>. This provides the base</w:t>
      </w:r>
      <w:r>
        <w:rPr>
          <w:rFonts w:ascii="Times New Roman" w:hAnsi="Times New Roman" w:cs="Times New Roman"/>
          <w:sz w:val="24"/>
          <w:szCs w:val="24"/>
        </w:rPr>
        <w:t>line</w:t>
      </w:r>
      <w:r w:rsidR="00FF2535" w:rsidRPr="00A41333">
        <w:rPr>
          <w:rFonts w:ascii="Times New Roman" w:hAnsi="Times New Roman" w:cs="Times New Roman"/>
          <w:sz w:val="24"/>
          <w:szCs w:val="24"/>
        </w:rPr>
        <w:t xml:space="preserve"> for the following experiments</w:t>
      </w:r>
      <w:r w:rsidR="00D46546">
        <w:rPr>
          <w:rFonts w:ascii="Times New Roman" w:hAnsi="Times New Roman" w:cs="Times New Roman"/>
          <w:sz w:val="24"/>
          <w:szCs w:val="24"/>
        </w:rPr>
        <w:t>,</w:t>
      </w:r>
      <w:r w:rsidR="00EF4838" w:rsidRPr="00A41333">
        <w:rPr>
          <w:rFonts w:ascii="Times New Roman" w:hAnsi="Times New Roman" w:cs="Times New Roman"/>
          <w:sz w:val="24"/>
          <w:szCs w:val="24"/>
        </w:rPr>
        <w:t xml:space="preserve"> which examine children’s behaviour when the request also includes a novel name.</w:t>
      </w:r>
      <w:r w:rsidR="00A727EC">
        <w:rPr>
          <w:rFonts w:ascii="Times New Roman" w:hAnsi="Times New Roman" w:cs="Times New Roman"/>
          <w:sz w:val="24"/>
          <w:szCs w:val="24"/>
        </w:rPr>
        <w:t xml:space="preserve"> </w:t>
      </w:r>
      <w:r w:rsidR="00660D5C" w:rsidRPr="00A41333">
        <w:rPr>
          <w:rFonts w:ascii="Times New Roman" w:hAnsi="Times New Roman" w:cs="Times New Roman"/>
          <w:sz w:val="24"/>
          <w:szCs w:val="24"/>
        </w:rPr>
        <w:t>We compare this with performance on the False Belief and Alternative Naming tasks in order to test the prediction that success on the Pragmatic Cue task indicates an understanding of perspective.</w:t>
      </w:r>
      <w:r w:rsidR="00514C2C">
        <w:rPr>
          <w:rFonts w:ascii="Times New Roman" w:hAnsi="Times New Roman" w:cs="Times New Roman"/>
          <w:sz w:val="24"/>
          <w:szCs w:val="24"/>
        </w:rPr>
        <w:t xml:space="preserve"> We also include a standard Disambiguation task of the same general for</w:t>
      </w:r>
      <w:r w:rsidR="00065FFD">
        <w:rPr>
          <w:rFonts w:ascii="Times New Roman" w:hAnsi="Times New Roman" w:cs="Times New Roman"/>
          <w:sz w:val="24"/>
          <w:szCs w:val="24"/>
        </w:rPr>
        <w:t xml:space="preserve">mat as the Pragmatic Cue task. </w:t>
      </w:r>
      <w:r w:rsidR="00514C2C">
        <w:rPr>
          <w:rFonts w:ascii="Times New Roman" w:hAnsi="Times New Roman" w:cs="Times New Roman"/>
          <w:sz w:val="24"/>
          <w:szCs w:val="24"/>
        </w:rPr>
        <w:t>It is predicted that performance on this task will approach ceiling, as typical in the literature</w:t>
      </w:r>
      <w:r w:rsidR="00953226">
        <w:rPr>
          <w:rFonts w:ascii="Times New Roman" w:hAnsi="Times New Roman" w:cs="Times New Roman"/>
          <w:sz w:val="24"/>
          <w:szCs w:val="24"/>
        </w:rPr>
        <w:t xml:space="preserve"> </w:t>
      </w:r>
      <w:r w:rsidR="00823351">
        <w:rPr>
          <w:rFonts w:ascii="Times New Roman" w:hAnsi="Times New Roman" w:cs="Times New Roman"/>
          <w:sz w:val="24"/>
          <w:szCs w:val="24"/>
        </w:rPr>
        <w:fldChar w:fldCharType="begin"/>
      </w:r>
      <w:r w:rsidR="00823351">
        <w:rPr>
          <w:rFonts w:ascii="Times New Roman" w:hAnsi="Times New Roman" w:cs="Times New Roman"/>
          <w:sz w:val="24"/>
          <w:szCs w:val="24"/>
        </w:rPr>
        <w:instrText xml:space="preserve"> ADDIN EN.CITE &lt;EndNote&gt;&lt;Cite&gt;&lt;Author&gt;Markman&lt;/Author&gt;&lt;Year&gt;1988&lt;/Year&gt;&lt;RecNum&gt;56&lt;/RecNum&gt;&lt;DisplayText&gt;(Haryu, 1991; Markman &amp;amp; Wachtel, 1988)&lt;/DisplayText&gt;&lt;record&gt;&lt;rec-number&gt;56&lt;/rec-number&gt;&lt;foreign-keys&gt;&lt;key app="EN" db-id="zfz590pzaspwtvertem5a5videew22f952sf"&gt;56&lt;/key&gt;&lt;/foreign-keys&gt;&lt;ref-type name="Journal Article"&gt;17&lt;/ref-type&gt;&lt;contributors&gt;&lt;authors&gt;&lt;author&gt;Markman, E.M.&lt;/author&gt;&lt;author&gt;Wachtel, G.F.&lt;/author&gt;&lt;/authors&gt;&lt;/contributors&gt;&lt;titles&gt;&lt;title&gt;Children&amp;apos;s use of mutual exclusivity to constrain the meaning of words&lt;/title&gt;&lt;secondary-title&gt;Cognitive Psychology&lt;/secondary-title&gt;&lt;/titles&gt;&lt;pages&gt;121-157&lt;/pages&gt;&lt;volume&gt;20&lt;/volume&gt;&lt;dates&gt;&lt;year&gt;1988&lt;/year&gt;&lt;/dates&gt;&lt;urls&gt;&lt;/urls&gt;&lt;/record&gt;&lt;/Cite&gt;&lt;Cite&gt;&lt;Author&gt;Haryu&lt;/Author&gt;&lt;Year&gt;1991&lt;/Year&gt;&lt;RecNum&gt;62&lt;/RecNum&gt;&lt;record&gt;&lt;rec-number&gt;62&lt;/rec-number&gt;&lt;foreign-keys&gt;&lt;key app="EN" db-id="zfz590pzaspwtvertem5a5videew22f952sf"&gt;62&lt;/key&gt;&lt;/foreign-keys&gt;&lt;ref-type name="Journal Article"&gt;17&lt;/ref-type&gt;&lt;contributors&gt;&lt;authors&gt;&lt;author&gt;Haryu, E.&lt;/author&gt;&lt;/authors&gt;&lt;/contributors&gt;&lt;titles&gt;&lt;title&gt;A developmental study of children&amp;apos;s use of &amp;quot;mutual exclusivity&amp;quot; and context to interpret novel words&lt;/title&gt;&lt;secondary-title&gt;Japanese Journal of Educational Psychology&lt;/secondary-title&gt;&lt;/titles&gt;&lt;pages&gt;11-20&lt;/pages&gt;&lt;volume&gt;39&lt;/volume&gt;&lt;number&gt;1&lt;/number&gt;&lt;dates&gt;&lt;year&gt;1991&lt;/year&gt;&lt;/dates&gt;&lt;urls&gt;&lt;/urls&gt;&lt;/record&gt;&lt;/Cite&gt;&lt;/EndNote&gt;</w:instrText>
      </w:r>
      <w:r w:rsidR="00823351">
        <w:rPr>
          <w:rFonts w:ascii="Times New Roman" w:hAnsi="Times New Roman" w:cs="Times New Roman"/>
          <w:sz w:val="24"/>
          <w:szCs w:val="24"/>
        </w:rPr>
        <w:fldChar w:fldCharType="separate"/>
      </w:r>
      <w:r w:rsidR="00823351">
        <w:rPr>
          <w:rFonts w:ascii="Times New Roman" w:hAnsi="Times New Roman" w:cs="Times New Roman"/>
          <w:sz w:val="24"/>
          <w:szCs w:val="24"/>
        </w:rPr>
        <w:t>(</w:t>
      </w:r>
      <w:hyperlink w:anchor="_ENREF_21" w:tooltip="Haryu, 1991 #62" w:history="1">
        <w:r w:rsidR="00541239">
          <w:rPr>
            <w:rFonts w:ascii="Times New Roman" w:hAnsi="Times New Roman" w:cs="Times New Roman"/>
            <w:sz w:val="24"/>
            <w:szCs w:val="24"/>
          </w:rPr>
          <w:t>Haryu, 1991</w:t>
        </w:r>
      </w:hyperlink>
      <w:r w:rsidR="00823351">
        <w:rPr>
          <w:rFonts w:ascii="Times New Roman" w:hAnsi="Times New Roman" w:cs="Times New Roman"/>
          <w:sz w:val="24"/>
          <w:szCs w:val="24"/>
        </w:rPr>
        <w:t xml:space="preserve">; </w:t>
      </w:r>
      <w:hyperlink w:anchor="_ENREF_30" w:tooltip="Markman, 1988 #56" w:history="1">
        <w:r w:rsidR="00541239">
          <w:rPr>
            <w:rFonts w:ascii="Times New Roman" w:hAnsi="Times New Roman" w:cs="Times New Roman"/>
            <w:sz w:val="24"/>
            <w:szCs w:val="24"/>
          </w:rPr>
          <w:t>Markman &amp; Wachtel, 1988</w:t>
        </w:r>
      </w:hyperlink>
      <w:r w:rsidR="00823351">
        <w:rPr>
          <w:rFonts w:ascii="Times New Roman" w:hAnsi="Times New Roman" w:cs="Times New Roman"/>
          <w:sz w:val="24"/>
          <w:szCs w:val="24"/>
        </w:rPr>
        <w:t>)</w:t>
      </w:r>
      <w:r w:rsidR="00823351">
        <w:rPr>
          <w:rFonts w:ascii="Times New Roman" w:hAnsi="Times New Roman" w:cs="Times New Roman"/>
          <w:sz w:val="24"/>
          <w:szCs w:val="24"/>
        </w:rPr>
        <w:fldChar w:fldCharType="end"/>
      </w:r>
      <w:r w:rsidR="00514C2C">
        <w:rPr>
          <w:rFonts w:ascii="Times New Roman" w:hAnsi="Times New Roman" w:cs="Times New Roman"/>
          <w:sz w:val="24"/>
          <w:szCs w:val="24"/>
        </w:rPr>
        <w:t>.</w:t>
      </w:r>
      <w:r w:rsidR="00E65427">
        <w:rPr>
          <w:rFonts w:ascii="Times New Roman" w:hAnsi="Times New Roman" w:cs="Times New Roman"/>
          <w:sz w:val="24"/>
          <w:szCs w:val="24"/>
        </w:rPr>
        <w:t xml:space="preserve"> </w:t>
      </w:r>
      <w:r w:rsidR="00E65427" w:rsidRPr="00E65427">
        <w:rPr>
          <w:rFonts w:ascii="Times New Roman" w:hAnsi="Times New Roman" w:cs="Times New Roman"/>
          <w:sz w:val="24"/>
          <w:szCs w:val="24"/>
        </w:rPr>
        <w:t xml:space="preserve">In this and subsequent experiments we continue to employ a single False Belief task </w:t>
      </w:r>
      <w:r w:rsidR="00D045B0">
        <w:rPr>
          <w:rFonts w:ascii="Times New Roman" w:hAnsi="Times New Roman" w:cs="Times New Roman"/>
          <w:sz w:val="24"/>
          <w:szCs w:val="24"/>
        </w:rPr>
        <w:t>in view</w:t>
      </w:r>
      <w:r w:rsidR="00E65427" w:rsidRPr="00E65427">
        <w:rPr>
          <w:rFonts w:ascii="Times New Roman" w:hAnsi="Times New Roman" w:cs="Times New Roman"/>
          <w:sz w:val="24"/>
          <w:szCs w:val="24"/>
        </w:rPr>
        <w:t xml:space="preserve"> of</w:t>
      </w:r>
      <w:r w:rsidR="001D4886">
        <w:rPr>
          <w:rFonts w:ascii="Times New Roman" w:hAnsi="Times New Roman" w:cs="Times New Roman"/>
          <w:sz w:val="24"/>
          <w:szCs w:val="24"/>
        </w:rPr>
        <w:t xml:space="preserve"> the number of other measures</w:t>
      </w:r>
      <w:r w:rsidR="00D045B0">
        <w:rPr>
          <w:rFonts w:ascii="Times New Roman" w:hAnsi="Times New Roman" w:cs="Times New Roman"/>
          <w:sz w:val="24"/>
          <w:szCs w:val="24"/>
        </w:rPr>
        <w:t xml:space="preserve"> and the young age of participants</w:t>
      </w:r>
      <w:r w:rsidR="001D4886">
        <w:rPr>
          <w:rFonts w:ascii="Times New Roman" w:hAnsi="Times New Roman" w:cs="Times New Roman"/>
          <w:sz w:val="24"/>
          <w:szCs w:val="24"/>
        </w:rPr>
        <w:t xml:space="preserve">. </w:t>
      </w:r>
      <w:r w:rsidR="00E65427" w:rsidRPr="00E65427">
        <w:rPr>
          <w:rFonts w:ascii="Times New Roman" w:hAnsi="Times New Roman" w:cs="Times New Roman"/>
          <w:sz w:val="24"/>
          <w:szCs w:val="24"/>
        </w:rPr>
        <w:t xml:space="preserve">As these </w:t>
      </w:r>
      <w:r w:rsidR="00D045B0">
        <w:rPr>
          <w:rFonts w:ascii="Times New Roman" w:hAnsi="Times New Roman" w:cs="Times New Roman"/>
          <w:sz w:val="24"/>
          <w:szCs w:val="24"/>
        </w:rPr>
        <w:t xml:space="preserve">measures </w:t>
      </w:r>
      <w:r w:rsidR="00E65427" w:rsidRPr="00E65427">
        <w:rPr>
          <w:rFonts w:ascii="Times New Roman" w:hAnsi="Times New Roman" w:cs="Times New Roman"/>
          <w:sz w:val="24"/>
          <w:szCs w:val="24"/>
        </w:rPr>
        <w:t>include the theoretically relevant Alternative Naming task, which in previous research has been closely associated with performance on the False Belief task, we do not consider this a serious limitation</w:t>
      </w:r>
      <w:r w:rsidR="001D4886">
        <w:rPr>
          <w:rFonts w:ascii="Times New Roman" w:hAnsi="Times New Roman" w:cs="Times New Roman"/>
          <w:sz w:val="24"/>
          <w:szCs w:val="24"/>
        </w:rPr>
        <w:t>.</w:t>
      </w:r>
    </w:p>
    <w:p w14:paraId="757E7C14" w14:textId="77777777" w:rsidR="00881E37" w:rsidRDefault="00881E37" w:rsidP="00985BF0">
      <w:pPr>
        <w:spacing w:after="0" w:line="480" w:lineRule="auto"/>
        <w:contextualSpacing/>
        <w:jc w:val="center"/>
        <w:rPr>
          <w:rFonts w:ascii="Times New Roman" w:hAnsi="Times New Roman" w:cs="Times New Roman"/>
          <w:b/>
          <w:sz w:val="24"/>
          <w:szCs w:val="24"/>
        </w:rPr>
      </w:pPr>
    </w:p>
    <w:p w14:paraId="106B143D" w14:textId="77777777" w:rsidR="00881E37" w:rsidRDefault="00881E37" w:rsidP="00985BF0">
      <w:pPr>
        <w:spacing w:after="0" w:line="480" w:lineRule="auto"/>
        <w:contextualSpacing/>
        <w:jc w:val="center"/>
        <w:rPr>
          <w:rFonts w:ascii="Times New Roman" w:hAnsi="Times New Roman" w:cs="Times New Roman"/>
          <w:b/>
          <w:sz w:val="24"/>
          <w:szCs w:val="24"/>
        </w:rPr>
      </w:pPr>
    </w:p>
    <w:p w14:paraId="76F41D22" w14:textId="77777777" w:rsidR="00881E37" w:rsidRDefault="00881E37" w:rsidP="00985BF0">
      <w:pPr>
        <w:spacing w:after="0" w:line="480" w:lineRule="auto"/>
        <w:contextualSpacing/>
        <w:jc w:val="center"/>
        <w:rPr>
          <w:rFonts w:ascii="Times New Roman" w:hAnsi="Times New Roman" w:cs="Times New Roman"/>
          <w:b/>
          <w:sz w:val="24"/>
          <w:szCs w:val="24"/>
        </w:rPr>
      </w:pPr>
    </w:p>
    <w:p w14:paraId="43E4D5F2" w14:textId="23AD892E" w:rsidR="00245E67" w:rsidRPr="00FE3206" w:rsidRDefault="005C55B9" w:rsidP="00985BF0">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Experiment 2a</w:t>
      </w:r>
    </w:p>
    <w:p w14:paraId="3CF0723E" w14:textId="77777777" w:rsidR="00245E67" w:rsidRPr="00A41333" w:rsidRDefault="00245E67" w:rsidP="00985BF0">
      <w:pPr>
        <w:pStyle w:val="Heading1"/>
        <w:spacing w:before="0" w:line="480" w:lineRule="auto"/>
        <w:contextualSpacing/>
        <w:rPr>
          <w:rFonts w:ascii="Times New Roman" w:hAnsi="Times New Roman" w:cs="Times New Roman"/>
          <w:color w:val="auto"/>
          <w:sz w:val="24"/>
          <w:szCs w:val="24"/>
        </w:rPr>
      </w:pPr>
      <w:r w:rsidRPr="00A41333">
        <w:rPr>
          <w:rFonts w:ascii="Times New Roman" w:hAnsi="Times New Roman" w:cs="Times New Roman"/>
          <w:color w:val="auto"/>
          <w:sz w:val="24"/>
          <w:szCs w:val="24"/>
        </w:rPr>
        <w:t>Method</w:t>
      </w:r>
    </w:p>
    <w:p w14:paraId="6F5B7961" w14:textId="77777777" w:rsidR="00245E67" w:rsidRPr="00FE3206" w:rsidRDefault="00245E67" w:rsidP="00985BF0">
      <w:pPr>
        <w:pStyle w:val="Heading2"/>
        <w:spacing w:before="0" w:line="480" w:lineRule="auto"/>
        <w:ind w:firstLine="720"/>
        <w:contextualSpacing/>
        <w:rPr>
          <w:rFonts w:ascii="Times New Roman" w:hAnsi="Times New Roman" w:cs="Times New Roman"/>
          <w:color w:val="auto"/>
          <w:sz w:val="24"/>
          <w:szCs w:val="24"/>
        </w:rPr>
      </w:pPr>
      <w:r w:rsidRPr="00FE3206">
        <w:rPr>
          <w:rFonts w:ascii="Times New Roman" w:hAnsi="Times New Roman" w:cs="Times New Roman"/>
          <w:color w:val="auto"/>
          <w:sz w:val="24"/>
          <w:szCs w:val="24"/>
        </w:rPr>
        <w:t>Participants.</w:t>
      </w:r>
    </w:p>
    <w:p w14:paraId="48312BA8" w14:textId="12648C81" w:rsidR="00245E67" w:rsidRPr="00A41333" w:rsidRDefault="00245E67" w:rsidP="00D16091">
      <w:pPr>
        <w:spacing w:after="0" w:line="480" w:lineRule="auto"/>
        <w:ind w:firstLine="720"/>
        <w:contextualSpacing/>
        <w:jc w:val="both"/>
        <w:rPr>
          <w:rFonts w:ascii="Times New Roman" w:hAnsi="Times New Roman" w:cs="Times New Roman"/>
          <w:sz w:val="24"/>
          <w:szCs w:val="24"/>
        </w:rPr>
      </w:pPr>
      <w:r w:rsidRPr="00A41333">
        <w:rPr>
          <w:rFonts w:ascii="Times New Roman" w:hAnsi="Times New Roman" w:cs="Times New Roman"/>
          <w:sz w:val="24"/>
          <w:szCs w:val="24"/>
        </w:rPr>
        <w:t xml:space="preserve">Participants were 88 children (44 girls) from </w:t>
      </w:r>
      <w:r w:rsidR="00847F47">
        <w:rPr>
          <w:rFonts w:ascii="Times New Roman" w:hAnsi="Times New Roman" w:cs="Times New Roman"/>
          <w:sz w:val="24"/>
          <w:szCs w:val="24"/>
        </w:rPr>
        <w:t xml:space="preserve">four </w:t>
      </w:r>
      <w:r w:rsidRPr="00A41333">
        <w:rPr>
          <w:rFonts w:ascii="Times New Roman" w:hAnsi="Times New Roman" w:cs="Times New Roman"/>
          <w:sz w:val="24"/>
          <w:szCs w:val="24"/>
        </w:rPr>
        <w:t xml:space="preserve">predominantly middle-class nurseries in central Scotland: 43 children took the standard </w:t>
      </w:r>
      <w:r w:rsidR="00E96FC5">
        <w:rPr>
          <w:rFonts w:ascii="Times New Roman" w:hAnsi="Times New Roman" w:cs="Times New Roman"/>
          <w:sz w:val="24"/>
          <w:szCs w:val="24"/>
        </w:rPr>
        <w:t>D</w:t>
      </w:r>
      <w:r w:rsidRPr="00A41333">
        <w:rPr>
          <w:rFonts w:ascii="Times New Roman" w:hAnsi="Times New Roman" w:cs="Times New Roman"/>
          <w:sz w:val="24"/>
          <w:szCs w:val="24"/>
        </w:rPr>
        <w:t>isambiguation task</w:t>
      </w:r>
      <w:r w:rsidR="00945B98">
        <w:rPr>
          <w:rFonts w:ascii="Times New Roman" w:hAnsi="Times New Roman" w:cs="Times New Roman"/>
          <w:sz w:val="24"/>
          <w:szCs w:val="24"/>
        </w:rPr>
        <w:t>, 21 children in the younger group (</w:t>
      </w:r>
      <w:r w:rsidR="00945B98" w:rsidRPr="00211A31">
        <w:rPr>
          <w:rFonts w:ascii="Times New Roman" w:hAnsi="Times New Roman" w:cs="Times New Roman"/>
          <w:i/>
          <w:sz w:val="24"/>
          <w:szCs w:val="24"/>
        </w:rPr>
        <w:t>M</w:t>
      </w:r>
      <w:r w:rsidR="00945B98">
        <w:rPr>
          <w:rFonts w:ascii="Times New Roman" w:hAnsi="Times New Roman" w:cs="Times New Roman"/>
          <w:sz w:val="24"/>
          <w:szCs w:val="24"/>
        </w:rPr>
        <w:t xml:space="preserve"> = 37 months, </w:t>
      </w:r>
      <w:r w:rsidR="00945B98" w:rsidRPr="00211A31">
        <w:rPr>
          <w:rFonts w:ascii="Times New Roman" w:hAnsi="Times New Roman" w:cs="Times New Roman"/>
          <w:i/>
          <w:sz w:val="24"/>
          <w:szCs w:val="24"/>
        </w:rPr>
        <w:t>SD</w:t>
      </w:r>
      <w:r w:rsidR="00945B98">
        <w:rPr>
          <w:rFonts w:ascii="Times New Roman" w:hAnsi="Times New Roman" w:cs="Times New Roman"/>
          <w:sz w:val="24"/>
          <w:szCs w:val="24"/>
        </w:rPr>
        <w:t xml:space="preserve"> = 3 m</w:t>
      </w:r>
      <w:r w:rsidR="00D3548E">
        <w:rPr>
          <w:rFonts w:ascii="Times New Roman" w:hAnsi="Times New Roman" w:cs="Times New Roman"/>
          <w:sz w:val="24"/>
          <w:szCs w:val="24"/>
        </w:rPr>
        <w:t>, range 31 – 42 m</w:t>
      </w:r>
      <w:r w:rsidR="00945B98">
        <w:rPr>
          <w:rFonts w:ascii="Times New Roman" w:hAnsi="Times New Roman" w:cs="Times New Roman"/>
          <w:sz w:val="24"/>
          <w:szCs w:val="24"/>
        </w:rPr>
        <w:t>) and 22 children in the older group (</w:t>
      </w:r>
      <w:r w:rsidR="00945B98" w:rsidRPr="00211A31">
        <w:rPr>
          <w:rFonts w:ascii="Times New Roman" w:hAnsi="Times New Roman" w:cs="Times New Roman"/>
          <w:i/>
          <w:sz w:val="24"/>
          <w:szCs w:val="24"/>
        </w:rPr>
        <w:t>M</w:t>
      </w:r>
      <w:r w:rsidR="00945B98">
        <w:rPr>
          <w:rFonts w:ascii="Times New Roman" w:hAnsi="Times New Roman" w:cs="Times New Roman"/>
          <w:sz w:val="24"/>
          <w:szCs w:val="24"/>
        </w:rPr>
        <w:t xml:space="preserve"> = 48 mo</w:t>
      </w:r>
      <w:r w:rsidR="00746610">
        <w:rPr>
          <w:rFonts w:ascii="Times New Roman" w:hAnsi="Times New Roman" w:cs="Times New Roman"/>
          <w:sz w:val="24"/>
          <w:szCs w:val="24"/>
        </w:rPr>
        <w:t>n</w:t>
      </w:r>
      <w:r w:rsidR="00945B98">
        <w:rPr>
          <w:rFonts w:ascii="Times New Roman" w:hAnsi="Times New Roman" w:cs="Times New Roman"/>
          <w:sz w:val="24"/>
          <w:szCs w:val="24"/>
        </w:rPr>
        <w:t xml:space="preserve">ths, </w:t>
      </w:r>
      <w:r w:rsidR="00945B98" w:rsidRPr="00211A31">
        <w:rPr>
          <w:rFonts w:ascii="Times New Roman" w:hAnsi="Times New Roman" w:cs="Times New Roman"/>
          <w:i/>
          <w:sz w:val="24"/>
          <w:szCs w:val="24"/>
        </w:rPr>
        <w:t>SD</w:t>
      </w:r>
      <w:r w:rsidR="00945B98">
        <w:rPr>
          <w:rFonts w:ascii="Times New Roman" w:hAnsi="Times New Roman" w:cs="Times New Roman"/>
          <w:sz w:val="24"/>
          <w:szCs w:val="24"/>
        </w:rPr>
        <w:t xml:space="preserve"> = 4 m</w:t>
      </w:r>
      <w:r w:rsidR="00D3548E">
        <w:rPr>
          <w:rFonts w:ascii="Times New Roman" w:hAnsi="Times New Roman" w:cs="Times New Roman"/>
          <w:sz w:val="24"/>
          <w:szCs w:val="24"/>
        </w:rPr>
        <w:t>, range 43 – 59 m</w:t>
      </w:r>
      <w:r w:rsidR="00945B98">
        <w:rPr>
          <w:rFonts w:ascii="Times New Roman" w:hAnsi="Times New Roman" w:cs="Times New Roman"/>
          <w:sz w:val="24"/>
          <w:szCs w:val="24"/>
        </w:rPr>
        <w:t>)</w:t>
      </w:r>
      <w:r w:rsidRPr="00A41333">
        <w:rPr>
          <w:rFonts w:ascii="Times New Roman" w:hAnsi="Times New Roman" w:cs="Times New Roman"/>
          <w:sz w:val="24"/>
          <w:szCs w:val="24"/>
        </w:rPr>
        <w:t xml:space="preserve">; 45 children took the </w:t>
      </w:r>
      <w:r w:rsidR="00713ED4" w:rsidRPr="00A41333">
        <w:rPr>
          <w:rFonts w:ascii="Times New Roman" w:hAnsi="Times New Roman" w:cs="Times New Roman"/>
          <w:sz w:val="24"/>
          <w:szCs w:val="24"/>
        </w:rPr>
        <w:t>Pragmatic Cue</w:t>
      </w:r>
      <w:r w:rsidRPr="00A41333">
        <w:rPr>
          <w:rFonts w:ascii="Times New Roman" w:hAnsi="Times New Roman" w:cs="Times New Roman"/>
          <w:sz w:val="24"/>
          <w:szCs w:val="24"/>
        </w:rPr>
        <w:t xml:space="preserve"> task</w:t>
      </w:r>
      <w:r w:rsidR="00945B98">
        <w:rPr>
          <w:rFonts w:ascii="Times New Roman" w:hAnsi="Times New Roman" w:cs="Times New Roman"/>
          <w:sz w:val="24"/>
          <w:szCs w:val="24"/>
        </w:rPr>
        <w:t>, 20 children in the younger group (</w:t>
      </w:r>
      <w:r w:rsidR="00945B98" w:rsidRPr="00211A31">
        <w:rPr>
          <w:rFonts w:ascii="Times New Roman" w:hAnsi="Times New Roman" w:cs="Times New Roman"/>
          <w:i/>
          <w:sz w:val="24"/>
          <w:szCs w:val="24"/>
        </w:rPr>
        <w:t>M</w:t>
      </w:r>
      <w:r w:rsidR="00945B98">
        <w:rPr>
          <w:rFonts w:ascii="Times New Roman" w:hAnsi="Times New Roman" w:cs="Times New Roman"/>
          <w:sz w:val="24"/>
          <w:szCs w:val="24"/>
        </w:rPr>
        <w:t xml:space="preserve"> = 39 months, </w:t>
      </w:r>
      <w:r w:rsidR="00945B98" w:rsidRPr="00211A31">
        <w:rPr>
          <w:rFonts w:ascii="Times New Roman" w:hAnsi="Times New Roman" w:cs="Times New Roman"/>
          <w:i/>
          <w:sz w:val="24"/>
          <w:szCs w:val="24"/>
        </w:rPr>
        <w:t>SD</w:t>
      </w:r>
      <w:r w:rsidR="00945B98">
        <w:rPr>
          <w:rFonts w:ascii="Times New Roman" w:hAnsi="Times New Roman" w:cs="Times New Roman"/>
          <w:sz w:val="24"/>
          <w:szCs w:val="24"/>
        </w:rPr>
        <w:t xml:space="preserve"> = 3 m</w:t>
      </w:r>
      <w:r w:rsidR="00D3548E">
        <w:rPr>
          <w:rFonts w:ascii="Times New Roman" w:hAnsi="Times New Roman" w:cs="Times New Roman"/>
          <w:sz w:val="24"/>
          <w:szCs w:val="24"/>
        </w:rPr>
        <w:t>, range 34 - 42</w:t>
      </w:r>
      <w:r w:rsidR="00945B98">
        <w:rPr>
          <w:rFonts w:ascii="Times New Roman" w:hAnsi="Times New Roman" w:cs="Times New Roman"/>
          <w:sz w:val="24"/>
          <w:szCs w:val="24"/>
        </w:rPr>
        <w:t>) and 25 in the older group (</w:t>
      </w:r>
      <w:r w:rsidR="00945B98" w:rsidRPr="00211A31">
        <w:rPr>
          <w:rFonts w:ascii="Times New Roman" w:hAnsi="Times New Roman" w:cs="Times New Roman"/>
          <w:i/>
          <w:sz w:val="24"/>
          <w:szCs w:val="24"/>
        </w:rPr>
        <w:t>M</w:t>
      </w:r>
      <w:r w:rsidR="00945B98">
        <w:rPr>
          <w:rFonts w:ascii="Times New Roman" w:hAnsi="Times New Roman" w:cs="Times New Roman"/>
          <w:sz w:val="24"/>
          <w:szCs w:val="24"/>
        </w:rPr>
        <w:t xml:space="preserve"> = 50 months, </w:t>
      </w:r>
      <w:r w:rsidR="00945B98" w:rsidRPr="00211A31">
        <w:rPr>
          <w:rFonts w:ascii="Times New Roman" w:hAnsi="Times New Roman" w:cs="Times New Roman"/>
          <w:i/>
          <w:sz w:val="24"/>
          <w:szCs w:val="24"/>
        </w:rPr>
        <w:t>SD</w:t>
      </w:r>
      <w:r w:rsidR="00945B98">
        <w:rPr>
          <w:rFonts w:ascii="Times New Roman" w:hAnsi="Times New Roman" w:cs="Times New Roman"/>
          <w:sz w:val="24"/>
          <w:szCs w:val="24"/>
        </w:rPr>
        <w:t xml:space="preserve"> = 5</w:t>
      </w:r>
      <w:r w:rsidR="001D4886">
        <w:rPr>
          <w:rFonts w:ascii="Times New Roman" w:hAnsi="Times New Roman" w:cs="Times New Roman"/>
          <w:sz w:val="24"/>
          <w:szCs w:val="24"/>
        </w:rPr>
        <w:t xml:space="preserve"> </w:t>
      </w:r>
      <w:r w:rsidR="00945B98">
        <w:rPr>
          <w:rFonts w:ascii="Times New Roman" w:hAnsi="Times New Roman" w:cs="Times New Roman"/>
          <w:sz w:val="24"/>
          <w:szCs w:val="24"/>
        </w:rPr>
        <w:t>m</w:t>
      </w:r>
      <w:r w:rsidR="00D3548E">
        <w:rPr>
          <w:rFonts w:ascii="Times New Roman" w:hAnsi="Times New Roman" w:cs="Times New Roman"/>
          <w:sz w:val="24"/>
          <w:szCs w:val="24"/>
        </w:rPr>
        <w:t xml:space="preserve">, range 43 </w:t>
      </w:r>
      <w:r w:rsidR="001D4886">
        <w:rPr>
          <w:rFonts w:ascii="Times New Roman" w:hAnsi="Times New Roman" w:cs="Times New Roman"/>
          <w:sz w:val="24"/>
          <w:szCs w:val="24"/>
        </w:rPr>
        <w:t>–</w:t>
      </w:r>
      <w:r w:rsidR="00D3548E">
        <w:rPr>
          <w:rFonts w:ascii="Times New Roman" w:hAnsi="Times New Roman" w:cs="Times New Roman"/>
          <w:sz w:val="24"/>
          <w:szCs w:val="24"/>
        </w:rPr>
        <w:t xml:space="preserve"> 60</w:t>
      </w:r>
      <w:r w:rsidR="001D4886">
        <w:rPr>
          <w:rFonts w:ascii="Times New Roman" w:hAnsi="Times New Roman" w:cs="Times New Roman"/>
          <w:sz w:val="24"/>
          <w:szCs w:val="24"/>
        </w:rPr>
        <w:t xml:space="preserve"> m</w:t>
      </w:r>
      <w:r w:rsidR="00945B98">
        <w:rPr>
          <w:rFonts w:ascii="Times New Roman" w:hAnsi="Times New Roman" w:cs="Times New Roman"/>
          <w:sz w:val="24"/>
          <w:szCs w:val="24"/>
        </w:rPr>
        <w:t>)</w:t>
      </w:r>
      <w:r w:rsidRPr="00A41333">
        <w:rPr>
          <w:rFonts w:ascii="Times New Roman" w:hAnsi="Times New Roman" w:cs="Times New Roman"/>
          <w:sz w:val="24"/>
          <w:szCs w:val="24"/>
        </w:rPr>
        <w:t xml:space="preserve">. </w:t>
      </w:r>
      <w:r w:rsidR="00B76F95">
        <w:rPr>
          <w:rFonts w:ascii="Times New Roman" w:hAnsi="Times New Roman" w:cs="Times New Roman"/>
          <w:sz w:val="24"/>
          <w:szCs w:val="24"/>
        </w:rPr>
        <w:t xml:space="preserve">Assignment to either was </w:t>
      </w:r>
      <w:r w:rsidR="007C796B">
        <w:rPr>
          <w:rFonts w:ascii="Times New Roman" w:hAnsi="Times New Roman" w:cs="Times New Roman"/>
          <w:sz w:val="24"/>
          <w:szCs w:val="24"/>
        </w:rPr>
        <w:t>randomised</w:t>
      </w:r>
      <w:r w:rsidR="00B76F95">
        <w:rPr>
          <w:rFonts w:ascii="Times New Roman" w:hAnsi="Times New Roman" w:cs="Times New Roman"/>
          <w:sz w:val="24"/>
          <w:szCs w:val="24"/>
        </w:rPr>
        <w:t xml:space="preserve">. </w:t>
      </w:r>
      <w:r w:rsidRPr="00A41333">
        <w:rPr>
          <w:rFonts w:ascii="Times New Roman" w:hAnsi="Times New Roman" w:cs="Times New Roman"/>
          <w:sz w:val="24"/>
          <w:szCs w:val="24"/>
        </w:rPr>
        <w:t xml:space="preserve">Children’s verbal </w:t>
      </w:r>
      <w:r w:rsidR="00CA2AF0">
        <w:rPr>
          <w:rFonts w:ascii="Times New Roman" w:hAnsi="Times New Roman" w:cs="Times New Roman"/>
          <w:sz w:val="24"/>
          <w:szCs w:val="24"/>
        </w:rPr>
        <w:t>mental age</w:t>
      </w:r>
      <w:r w:rsidR="00CA2AF0" w:rsidRPr="00A41333">
        <w:rPr>
          <w:rFonts w:ascii="Times New Roman" w:hAnsi="Times New Roman" w:cs="Times New Roman"/>
          <w:sz w:val="24"/>
          <w:szCs w:val="24"/>
        </w:rPr>
        <w:t xml:space="preserve"> </w:t>
      </w:r>
      <w:r w:rsidRPr="00A41333">
        <w:rPr>
          <w:rFonts w:ascii="Times New Roman" w:hAnsi="Times New Roman" w:cs="Times New Roman"/>
          <w:sz w:val="24"/>
          <w:szCs w:val="24"/>
        </w:rPr>
        <w:t xml:space="preserve">was measured by the British Picture Vocabulary Scale II </w:t>
      </w:r>
      <w:r w:rsidRPr="00A41333">
        <w:rPr>
          <w:rFonts w:ascii="Times New Roman" w:hAnsi="Times New Roman" w:cs="Times New Roman"/>
          <w:sz w:val="24"/>
          <w:szCs w:val="24"/>
        </w:rPr>
        <w:fldChar w:fldCharType="begin"/>
      </w:r>
      <w:r w:rsidR="008F034C">
        <w:rPr>
          <w:rFonts w:ascii="Times New Roman" w:hAnsi="Times New Roman" w:cs="Times New Roman"/>
          <w:sz w:val="24"/>
          <w:szCs w:val="24"/>
        </w:rPr>
        <w:instrText xml:space="preserve"> ADDIN EN.CITE &lt;EndNote&gt;&lt;Cite&gt;&lt;Author&gt;Dunn&lt;/Author&gt;&lt;Year&gt;1997&lt;/Year&gt;&lt;RecNum&gt;1&lt;/RecNum&gt;&lt;DisplayText&gt;(Dunn, Dunn, Whetton, &amp;amp; Burley, 1997)&lt;/DisplayText&gt;&lt;record&gt;&lt;rec-number&gt;1&lt;/rec-number&gt;&lt;foreign-keys&gt;&lt;key app="EN" db-id="zfz590pzaspwtvertem5a5videew22f952sf"&gt;1&lt;/key&gt;&lt;/foreign-keys&gt;&lt;ref-type name="Book"&gt;6&lt;/ref-type&gt;&lt;contributors&gt;&lt;authors&gt;&lt;author&gt;Dunn, L.M.&lt;/author&gt;&lt;author&gt;Dunn, L.M.&lt;/author&gt;&lt;author&gt;Whetton, C.&lt;/author&gt;&lt;author&gt;Burley, J.&lt;/author&gt;&lt;/authors&gt;&lt;/contributors&gt;&lt;titles&gt;&lt;title&gt;British Picture Vocabulary Scale: 2nd Edition&lt;/title&gt;&lt;short-title&gt;BPVS&lt;/short-title&gt;&lt;/titles&gt;&lt;dates&gt;&lt;year&gt;1997&lt;/year&gt;&lt;/dates&gt;&lt;pub-location&gt;Windsor&lt;/pub-location&gt;&lt;publisher&gt;NFER-Nelson&lt;/publisher&gt;&lt;urls&gt;&lt;/urls&gt;&lt;/record&gt;&lt;/Cite&gt;&lt;/EndNote&gt;</w:instrText>
      </w:r>
      <w:r w:rsidRPr="00A41333">
        <w:rPr>
          <w:rFonts w:ascii="Times New Roman" w:hAnsi="Times New Roman" w:cs="Times New Roman"/>
          <w:sz w:val="24"/>
          <w:szCs w:val="24"/>
        </w:rPr>
        <w:fldChar w:fldCharType="separate"/>
      </w:r>
      <w:r w:rsidRPr="00A41333">
        <w:rPr>
          <w:rFonts w:ascii="Times New Roman" w:hAnsi="Times New Roman" w:cs="Times New Roman"/>
          <w:noProof/>
          <w:sz w:val="24"/>
          <w:szCs w:val="24"/>
        </w:rPr>
        <w:t>(</w:t>
      </w:r>
      <w:hyperlink w:anchor="_ENREF_14" w:tooltip="Dunn, 1997 #1" w:history="1">
        <w:r w:rsidR="00541239" w:rsidRPr="00A41333">
          <w:rPr>
            <w:rFonts w:ascii="Times New Roman" w:hAnsi="Times New Roman" w:cs="Times New Roman"/>
            <w:noProof/>
            <w:sz w:val="24"/>
            <w:szCs w:val="24"/>
          </w:rPr>
          <w:t>Dunn, Dunn, Whetton, &amp; Burley, 1997</w:t>
        </w:r>
      </w:hyperlink>
      <w:r w:rsidRPr="00A41333">
        <w:rPr>
          <w:rFonts w:ascii="Times New Roman" w:hAnsi="Times New Roman" w:cs="Times New Roman"/>
          <w:noProof/>
          <w:sz w:val="24"/>
          <w:szCs w:val="24"/>
        </w:rPr>
        <w:t>)</w:t>
      </w:r>
      <w:r w:rsidRPr="00A41333">
        <w:rPr>
          <w:rFonts w:ascii="Times New Roman" w:hAnsi="Times New Roman" w:cs="Times New Roman"/>
          <w:sz w:val="24"/>
          <w:szCs w:val="24"/>
        </w:rPr>
        <w:fldChar w:fldCharType="end"/>
      </w:r>
      <w:r w:rsidRPr="00A41333">
        <w:rPr>
          <w:rFonts w:ascii="Times New Roman" w:hAnsi="Times New Roman" w:cs="Times New Roman"/>
          <w:sz w:val="24"/>
          <w:szCs w:val="24"/>
        </w:rPr>
        <w:t xml:space="preserve"> and did not differ between groups (</w:t>
      </w:r>
      <w:r w:rsidR="00E96FC5">
        <w:rPr>
          <w:rFonts w:ascii="Times New Roman" w:hAnsi="Times New Roman" w:cs="Times New Roman"/>
          <w:sz w:val="24"/>
          <w:szCs w:val="24"/>
        </w:rPr>
        <w:t>D</w:t>
      </w:r>
      <w:r w:rsidRPr="00A41333">
        <w:rPr>
          <w:rFonts w:ascii="Times New Roman" w:hAnsi="Times New Roman" w:cs="Times New Roman"/>
          <w:sz w:val="24"/>
          <w:szCs w:val="24"/>
        </w:rPr>
        <w:t xml:space="preserve">isambiguation group: </w:t>
      </w:r>
      <w:r w:rsidR="001D4886" w:rsidRPr="001D4886">
        <w:rPr>
          <w:rFonts w:ascii="Times New Roman" w:hAnsi="Times New Roman" w:cs="Times New Roman"/>
          <w:i/>
          <w:sz w:val="24"/>
          <w:szCs w:val="24"/>
        </w:rPr>
        <w:t>M</w:t>
      </w:r>
      <w:r w:rsidR="001D4886">
        <w:rPr>
          <w:rFonts w:ascii="Times New Roman" w:hAnsi="Times New Roman" w:cs="Times New Roman"/>
          <w:sz w:val="24"/>
          <w:szCs w:val="24"/>
        </w:rPr>
        <w:t xml:space="preserve"> =</w:t>
      </w:r>
      <w:r w:rsidRPr="00A41333">
        <w:rPr>
          <w:rFonts w:ascii="Times New Roman" w:hAnsi="Times New Roman" w:cs="Times New Roman"/>
          <w:sz w:val="24"/>
          <w:szCs w:val="24"/>
        </w:rPr>
        <w:t xml:space="preserve"> 41 months, </w:t>
      </w:r>
      <w:r w:rsidR="001D4886" w:rsidRPr="00A41333">
        <w:rPr>
          <w:rFonts w:ascii="Times New Roman" w:hAnsi="Times New Roman" w:cs="Times New Roman"/>
          <w:i/>
          <w:sz w:val="24"/>
          <w:szCs w:val="24"/>
        </w:rPr>
        <w:t>SD</w:t>
      </w:r>
      <w:r w:rsidR="001D4886" w:rsidRPr="00A41333">
        <w:rPr>
          <w:rFonts w:ascii="Times New Roman" w:hAnsi="Times New Roman" w:cs="Times New Roman"/>
          <w:sz w:val="24"/>
          <w:szCs w:val="24"/>
        </w:rPr>
        <w:t xml:space="preserve"> = 7</w:t>
      </w:r>
      <w:r w:rsidR="001D4886">
        <w:rPr>
          <w:rFonts w:ascii="Times New Roman" w:hAnsi="Times New Roman" w:cs="Times New Roman"/>
          <w:sz w:val="24"/>
          <w:szCs w:val="24"/>
        </w:rPr>
        <w:t xml:space="preserve"> m,</w:t>
      </w:r>
      <w:r w:rsidR="001D4886" w:rsidRPr="00A41333">
        <w:rPr>
          <w:rFonts w:ascii="Times New Roman" w:hAnsi="Times New Roman" w:cs="Times New Roman"/>
          <w:sz w:val="24"/>
          <w:szCs w:val="24"/>
        </w:rPr>
        <w:t xml:space="preserve"> </w:t>
      </w:r>
      <w:r w:rsidRPr="00A41333">
        <w:rPr>
          <w:rFonts w:ascii="Times New Roman" w:hAnsi="Times New Roman" w:cs="Times New Roman"/>
          <w:sz w:val="24"/>
          <w:szCs w:val="24"/>
        </w:rPr>
        <w:t>range = 29 – 59</w:t>
      </w:r>
      <w:r w:rsidR="001D4886">
        <w:rPr>
          <w:rFonts w:ascii="Times New Roman" w:hAnsi="Times New Roman" w:cs="Times New Roman"/>
          <w:sz w:val="24"/>
          <w:szCs w:val="24"/>
        </w:rPr>
        <w:t xml:space="preserve"> m</w:t>
      </w:r>
      <w:r w:rsidRPr="00A41333">
        <w:rPr>
          <w:rFonts w:ascii="Times New Roman" w:hAnsi="Times New Roman" w:cs="Times New Roman"/>
          <w:sz w:val="24"/>
          <w:szCs w:val="24"/>
        </w:rPr>
        <w:t xml:space="preserve">; </w:t>
      </w:r>
      <w:r w:rsidR="00713ED4" w:rsidRPr="00A41333">
        <w:rPr>
          <w:rFonts w:ascii="Times New Roman" w:hAnsi="Times New Roman" w:cs="Times New Roman"/>
          <w:sz w:val="24"/>
          <w:szCs w:val="24"/>
        </w:rPr>
        <w:t>Pragmatic Cue</w:t>
      </w:r>
      <w:r w:rsidRPr="00A41333">
        <w:rPr>
          <w:rFonts w:ascii="Times New Roman" w:hAnsi="Times New Roman" w:cs="Times New Roman"/>
          <w:sz w:val="24"/>
          <w:szCs w:val="24"/>
        </w:rPr>
        <w:t xml:space="preserve"> group: </w:t>
      </w:r>
      <w:r w:rsidR="001D4886" w:rsidRPr="001D4886">
        <w:rPr>
          <w:rFonts w:ascii="Times New Roman" w:hAnsi="Times New Roman" w:cs="Times New Roman"/>
          <w:i/>
          <w:sz w:val="24"/>
          <w:szCs w:val="24"/>
        </w:rPr>
        <w:t>M</w:t>
      </w:r>
      <w:r w:rsidR="001D4886">
        <w:rPr>
          <w:rFonts w:ascii="Times New Roman" w:hAnsi="Times New Roman" w:cs="Times New Roman"/>
          <w:sz w:val="24"/>
          <w:szCs w:val="24"/>
        </w:rPr>
        <w:t xml:space="preserve"> =</w:t>
      </w:r>
      <w:r w:rsidRPr="00A41333">
        <w:rPr>
          <w:rFonts w:ascii="Times New Roman" w:hAnsi="Times New Roman" w:cs="Times New Roman"/>
          <w:sz w:val="24"/>
          <w:szCs w:val="24"/>
        </w:rPr>
        <w:t xml:space="preserve"> 44 months, </w:t>
      </w:r>
      <w:r w:rsidR="001D4886" w:rsidRPr="00A41333">
        <w:rPr>
          <w:rFonts w:ascii="Times New Roman" w:hAnsi="Times New Roman" w:cs="Times New Roman"/>
          <w:i/>
          <w:sz w:val="24"/>
          <w:szCs w:val="24"/>
        </w:rPr>
        <w:t>SD</w:t>
      </w:r>
      <w:r w:rsidR="001D4886" w:rsidRPr="00A41333">
        <w:rPr>
          <w:rFonts w:ascii="Times New Roman" w:hAnsi="Times New Roman" w:cs="Times New Roman"/>
          <w:sz w:val="24"/>
          <w:szCs w:val="24"/>
        </w:rPr>
        <w:t xml:space="preserve"> = 12</w:t>
      </w:r>
      <w:r w:rsidR="001D4886">
        <w:rPr>
          <w:rFonts w:ascii="Times New Roman" w:hAnsi="Times New Roman" w:cs="Times New Roman"/>
          <w:sz w:val="24"/>
          <w:szCs w:val="24"/>
        </w:rPr>
        <w:t xml:space="preserve"> m,</w:t>
      </w:r>
      <w:r w:rsidR="001D4886" w:rsidRPr="00A41333">
        <w:rPr>
          <w:rFonts w:ascii="Times New Roman" w:hAnsi="Times New Roman" w:cs="Times New Roman"/>
          <w:sz w:val="24"/>
          <w:szCs w:val="24"/>
        </w:rPr>
        <w:t xml:space="preserve"> </w:t>
      </w:r>
      <w:r w:rsidR="001D4886">
        <w:rPr>
          <w:rFonts w:ascii="Times New Roman" w:hAnsi="Times New Roman" w:cs="Times New Roman"/>
          <w:sz w:val="24"/>
          <w:szCs w:val="24"/>
        </w:rPr>
        <w:t xml:space="preserve">range </w:t>
      </w:r>
      <w:r w:rsidRPr="00A41333">
        <w:rPr>
          <w:rFonts w:ascii="Times New Roman" w:hAnsi="Times New Roman" w:cs="Times New Roman"/>
          <w:sz w:val="24"/>
          <w:szCs w:val="24"/>
        </w:rPr>
        <w:t>20 – 84</w:t>
      </w:r>
      <w:r w:rsidR="00A727EC">
        <w:rPr>
          <w:rFonts w:ascii="Times New Roman" w:hAnsi="Times New Roman" w:cs="Times New Roman"/>
          <w:sz w:val="24"/>
          <w:szCs w:val="24"/>
        </w:rPr>
        <w:t xml:space="preserve"> m</w:t>
      </w:r>
      <w:r w:rsidRPr="00A41333">
        <w:rPr>
          <w:rFonts w:ascii="Times New Roman" w:hAnsi="Times New Roman" w:cs="Times New Roman"/>
          <w:sz w:val="24"/>
          <w:szCs w:val="24"/>
        </w:rPr>
        <w:t xml:space="preserve">; </w:t>
      </w:r>
      <w:r w:rsidRPr="00A41333">
        <w:rPr>
          <w:rFonts w:ascii="Times New Roman" w:hAnsi="Times New Roman" w:cs="Times New Roman"/>
          <w:i/>
          <w:sz w:val="24"/>
          <w:szCs w:val="24"/>
        </w:rPr>
        <w:t>t</w:t>
      </w:r>
      <w:r w:rsidRPr="00A41333">
        <w:rPr>
          <w:rFonts w:ascii="Times New Roman" w:hAnsi="Times New Roman" w:cs="Times New Roman"/>
          <w:sz w:val="24"/>
          <w:szCs w:val="24"/>
        </w:rPr>
        <w:t xml:space="preserve"> </w:t>
      </w:r>
      <w:r w:rsidR="00BC05AD">
        <w:rPr>
          <w:rFonts w:ascii="Times New Roman" w:hAnsi="Times New Roman" w:cs="Times New Roman"/>
          <w:sz w:val="24"/>
          <w:szCs w:val="24"/>
        </w:rPr>
        <w:t>(86) = 1.25</w:t>
      </w:r>
      <w:r w:rsidRPr="00A41333">
        <w:rPr>
          <w:rFonts w:ascii="Times New Roman" w:hAnsi="Times New Roman" w:cs="Times New Roman"/>
          <w:sz w:val="24"/>
          <w:szCs w:val="24"/>
        </w:rPr>
        <w:t xml:space="preserve">, </w:t>
      </w:r>
      <w:r w:rsidRPr="00A41333">
        <w:rPr>
          <w:rFonts w:ascii="Times New Roman" w:hAnsi="Times New Roman" w:cs="Times New Roman"/>
          <w:i/>
          <w:sz w:val="24"/>
          <w:szCs w:val="24"/>
        </w:rPr>
        <w:t>p</w:t>
      </w:r>
      <w:r w:rsidRPr="00A41333">
        <w:rPr>
          <w:rFonts w:ascii="Times New Roman" w:hAnsi="Times New Roman" w:cs="Times New Roman"/>
          <w:sz w:val="24"/>
          <w:szCs w:val="24"/>
        </w:rPr>
        <w:t xml:space="preserve"> = .215, </w:t>
      </w:r>
      <w:r w:rsidRPr="00A41333">
        <w:rPr>
          <w:rFonts w:ascii="Times New Roman" w:hAnsi="Times New Roman" w:cs="Times New Roman"/>
          <w:i/>
          <w:sz w:val="24"/>
          <w:szCs w:val="24"/>
        </w:rPr>
        <w:t>d</w:t>
      </w:r>
      <w:r w:rsidRPr="00A41333">
        <w:rPr>
          <w:rFonts w:ascii="Times New Roman" w:hAnsi="Times New Roman" w:cs="Times New Roman"/>
          <w:sz w:val="24"/>
          <w:szCs w:val="24"/>
        </w:rPr>
        <w:t xml:space="preserve"> = </w:t>
      </w:r>
      <w:r w:rsidR="00E44F8D">
        <w:rPr>
          <w:rFonts w:ascii="Times New Roman" w:hAnsi="Times New Roman" w:cs="Times New Roman"/>
          <w:sz w:val="24"/>
          <w:szCs w:val="24"/>
        </w:rPr>
        <w:t>0</w:t>
      </w:r>
      <w:r w:rsidRPr="00A41333">
        <w:rPr>
          <w:rFonts w:ascii="Times New Roman" w:hAnsi="Times New Roman" w:cs="Times New Roman"/>
          <w:sz w:val="24"/>
          <w:szCs w:val="24"/>
        </w:rPr>
        <w:t>.27).</w:t>
      </w:r>
    </w:p>
    <w:p w14:paraId="2164B263" w14:textId="77777777" w:rsidR="00245E67" w:rsidRPr="00FE3206" w:rsidRDefault="00245E67" w:rsidP="00985BF0">
      <w:pPr>
        <w:pStyle w:val="Heading2"/>
        <w:spacing w:before="0" w:line="480" w:lineRule="auto"/>
        <w:ind w:firstLine="720"/>
        <w:contextualSpacing/>
        <w:rPr>
          <w:rFonts w:ascii="Times New Roman" w:hAnsi="Times New Roman" w:cs="Times New Roman"/>
          <w:color w:val="auto"/>
          <w:sz w:val="24"/>
          <w:szCs w:val="24"/>
        </w:rPr>
      </w:pPr>
      <w:r w:rsidRPr="00FE3206">
        <w:rPr>
          <w:rFonts w:ascii="Times New Roman" w:hAnsi="Times New Roman" w:cs="Times New Roman"/>
          <w:color w:val="auto"/>
          <w:sz w:val="24"/>
          <w:szCs w:val="24"/>
        </w:rPr>
        <w:t>Design.</w:t>
      </w:r>
    </w:p>
    <w:p w14:paraId="2F1C3816" w14:textId="23F2DAD0" w:rsidR="00245E67" w:rsidRPr="00A41333" w:rsidRDefault="00AF799E" w:rsidP="00985BF0">
      <w:pPr>
        <w:spacing w:after="0" w:line="480" w:lineRule="auto"/>
        <w:ind w:firstLine="720"/>
        <w:contextualSpacing/>
        <w:jc w:val="both"/>
        <w:rPr>
          <w:rFonts w:ascii="Times New Roman" w:hAnsi="Times New Roman" w:cs="Times New Roman"/>
          <w:sz w:val="24"/>
          <w:szCs w:val="24"/>
        </w:rPr>
      </w:pPr>
      <w:r w:rsidRPr="00A41333">
        <w:rPr>
          <w:rFonts w:ascii="Times New Roman" w:hAnsi="Times New Roman" w:cs="Times New Roman"/>
          <w:sz w:val="24"/>
          <w:szCs w:val="24"/>
        </w:rPr>
        <w:t>A</w:t>
      </w:r>
      <w:r w:rsidR="00245E67" w:rsidRPr="00A41333">
        <w:rPr>
          <w:rFonts w:ascii="Times New Roman" w:hAnsi="Times New Roman" w:cs="Times New Roman"/>
          <w:sz w:val="24"/>
          <w:szCs w:val="24"/>
        </w:rPr>
        <w:t xml:space="preserve"> </w:t>
      </w:r>
      <w:r w:rsidR="00713ED4" w:rsidRPr="00A41333">
        <w:rPr>
          <w:rFonts w:ascii="Times New Roman" w:hAnsi="Times New Roman" w:cs="Times New Roman"/>
          <w:sz w:val="24"/>
          <w:szCs w:val="24"/>
        </w:rPr>
        <w:t>False Belief</w:t>
      </w:r>
      <w:r w:rsidR="00245E67" w:rsidRPr="00A41333">
        <w:rPr>
          <w:rFonts w:ascii="Times New Roman" w:hAnsi="Times New Roman" w:cs="Times New Roman"/>
          <w:sz w:val="24"/>
          <w:szCs w:val="24"/>
        </w:rPr>
        <w:t xml:space="preserve"> task, the </w:t>
      </w:r>
      <w:r w:rsidR="00E00D83" w:rsidRPr="00A41333">
        <w:rPr>
          <w:rFonts w:ascii="Times New Roman" w:hAnsi="Times New Roman" w:cs="Times New Roman"/>
          <w:sz w:val="24"/>
          <w:szCs w:val="24"/>
        </w:rPr>
        <w:t>A</w:t>
      </w:r>
      <w:r w:rsidR="00245E67" w:rsidRPr="00A41333">
        <w:rPr>
          <w:rFonts w:ascii="Times New Roman" w:hAnsi="Times New Roman" w:cs="Times New Roman"/>
          <w:sz w:val="24"/>
          <w:szCs w:val="24"/>
        </w:rPr>
        <w:t xml:space="preserve">lternative </w:t>
      </w:r>
      <w:r w:rsidR="00E00D83" w:rsidRPr="00A41333">
        <w:rPr>
          <w:rFonts w:ascii="Times New Roman" w:hAnsi="Times New Roman" w:cs="Times New Roman"/>
          <w:sz w:val="24"/>
          <w:szCs w:val="24"/>
        </w:rPr>
        <w:t>N</w:t>
      </w:r>
      <w:r w:rsidR="00245E67" w:rsidRPr="00A41333">
        <w:rPr>
          <w:rFonts w:ascii="Times New Roman" w:hAnsi="Times New Roman" w:cs="Times New Roman"/>
          <w:sz w:val="24"/>
          <w:szCs w:val="24"/>
        </w:rPr>
        <w:t>aming task</w:t>
      </w:r>
      <w:r w:rsidRPr="00A41333">
        <w:rPr>
          <w:rFonts w:ascii="Times New Roman" w:hAnsi="Times New Roman" w:cs="Times New Roman"/>
          <w:sz w:val="24"/>
          <w:szCs w:val="24"/>
        </w:rPr>
        <w:t xml:space="preserve"> </w:t>
      </w:r>
      <w:r w:rsidRPr="00A41333">
        <w:rPr>
          <w:rFonts w:ascii="Times New Roman" w:hAnsi="Times New Roman" w:cs="Times New Roman"/>
          <w:sz w:val="24"/>
          <w:szCs w:val="24"/>
        </w:rPr>
        <w:fldChar w:fldCharType="begin"/>
      </w:r>
      <w:r w:rsidR="008F034C">
        <w:rPr>
          <w:rFonts w:ascii="Times New Roman" w:hAnsi="Times New Roman" w:cs="Times New Roman"/>
          <w:sz w:val="24"/>
          <w:szCs w:val="24"/>
        </w:rPr>
        <w:instrText xml:space="preserve"> ADDIN EN.CITE &lt;EndNote&gt;&lt;Cite&gt;&lt;Author&gt;Perner&lt;/Author&gt;&lt;Year&gt;2002&lt;/Year&gt;&lt;RecNum&gt;61&lt;/RecNum&gt;&lt;Prefix&gt;after &lt;/Prefix&gt;&lt;DisplayText&gt;(after Perner et al., 2002)&lt;/DisplayText&gt;&lt;record&gt;&lt;rec-number&gt;61&lt;/rec-number&gt;&lt;foreign-keys&gt;&lt;key app="EN" db-id="zfz590pzaspwtvertem5a5videew22f952sf"&gt;61&lt;/key&gt;&lt;/foreign-keys&gt;&lt;ref-type name="Journal Article"&gt;17&lt;/ref-type&gt;&lt;contributors&gt;&lt;authors&gt;&lt;author&gt;Perner, J.&lt;/author&gt;&lt;author&gt;Stummer, S.&lt;/author&gt;&lt;author&gt;Sprung, M.&lt;/author&gt;&lt;author&gt;Doherty, M.&lt;/author&gt;&lt;/authors&gt;&lt;/contributors&gt;&lt;titles&gt;&lt;title&gt;Theory of mind finds its Piagetian perspective: Why alternative naming comes with understanding belief&lt;/title&gt;&lt;secondary-title&gt;Cognitive Development&lt;/secondary-title&gt;&lt;/titles&gt;&lt;pages&gt;1451-1472&lt;/pages&gt;&lt;volume&gt;17&lt;/volume&gt;&lt;dates&gt;&lt;year&gt;2002&lt;/year&gt;&lt;/dates&gt;&lt;urls&gt;&lt;/urls&gt;&lt;/record&gt;&lt;/Cite&gt;&lt;/EndNote&gt;</w:instrText>
      </w:r>
      <w:r w:rsidRPr="00A41333">
        <w:rPr>
          <w:rFonts w:ascii="Times New Roman" w:hAnsi="Times New Roman" w:cs="Times New Roman"/>
          <w:sz w:val="24"/>
          <w:szCs w:val="24"/>
        </w:rPr>
        <w:fldChar w:fldCharType="separate"/>
      </w:r>
      <w:r w:rsidR="00991FC5">
        <w:rPr>
          <w:rFonts w:ascii="Times New Roman" w:hAnsi="Times New Roman" w:cs="Times New Roman"/>
          <w:noProof/>
          <w:sz w:val="24"/>
          <w:szCs w:val="24"/>
        </w:rPr>
        <w:t>(</w:t>
      </w:r>
      <w:hyperlink w:anchor="_ENREF_37" w:tooltip="Perner, 2002 #61" w:history="1">
        <w:r w:rsidR="00541239">
          <w:rPr>
            <w:rFonts w:ascii="Times New Roman" w:hAnsi="Times New Roman" w:cs="Times New Roman"/>
            <w:noProof/>
            <w:sz w:val="24"/>
            <w:szCs w:val="24"/>
          </w:rPr>
          <w:t>after Perner et al., 2002</w:t>
        </w:r>
      </w:hyperlink>
      <w:r w:rsidR="00991FC5">
        <w:rPr>
          <w:rFonts w:ascii="Times New Roman" w:hAnsi="Times New Roman" w:cs="Times New Roman"/>
          <w:noProof/>
          <w:sz w:val="24"/>
          <w:szCs w:val="24"/>
        </w:rPr>
        <w:t>)</w:t>
      </w:r>
      <w:r w:rsidRPr="00A41333">
        <w:rPr>
          <w:rFonts w:ascii="Times New Roman" w:hAnsi="Times New Roman" w:cs="Times New Roman"/>
          <w:sz w:val="24"/>
          <w:szCs w:val="24"/>
        </w:rPr>
        <w:fldChar w:fldCharType="end"/>
      </w:r>
      <w:r w:rsidR="00245E67" w:rsidRPr="00A41333">
        <w:rPr>
          <w:rFonts w:ascii="Times New Roman" w:hAnsi="Times New Roman" w:cs="Times New Roman"/>
          <w:sz w:val="24"/>
          <w:szCs w:val="24"/>
        </w:rPr>
        <w:t xml:space="preserve">, and either the </w:t>
      </w:r>
      <w:r w:rsidR="00FF61BB" w:rsidRPr="00A41333">
        <w:rPr>
          <w:rFonts w:ascii="Times New Roman" w:hAnsi="Times New Roman" w:cs="Times New Roman"/>
          <w:sz w:val="24"/>
          <w:szCs w:val="24"/>
        </w:rPr>
        <w:t>D</w:t>
      </w:r>
      <w:r w:rsidR="00245E67" w:rsidRPr="00A41333">
        <w:rPr>
          <w:rFonts w:ascii="Times New Roman" w:hAnsi="Times New Roman" w:cs="Times New Roman"/>
          <w:sz w:val="24"/>
          <w:szCs w:val="24"/>
        </w:rPr>
        <w:t xml:space="preserve">isambiguation task or the </w:t>
      </w:r>
      <w:r w:rsidR="00713ED4" w:rsidRPr="00A41333">
        <w:rPr>
          <w:rFonts w:ascii="Times New Roman" w:hAnsi="Times New Roman" w:cs="Times New Roman"/>
          <w:sz w:val="24"/>
          <w:szCs w:val="24"/>
        </w:rPr>
        <w:t>Pragmatic Cue</w:t>
      </w:r>
      <w:r w:rsidR="00245E67" w:rsidRPr="00A41333">
        <w:rPr>
          <w:rFonts w:ascii="Times New Roman" w:hAnsi="Times New Roman" w:cs="Times New Roman"/>
          <w:sz w:val="24"/>
          <w:szCs w:val="24"/>
        </w:rPr>
        <w:t xml:space="preserve"> task were administered over two sessions in randomized order. The BPVS II was administered last.</w:t>
      </w:r>
    </w:p>
    <w:p w14:paraId="705002D1" w14:textId="77777777" w:rsidR="00245E67" w:rsidRPr="00FE3206" w:rsidRDefault="00245E67" w:rsidP="00985BF0">
      <w:pPr>
        <w:pStyle w:val="Heading2"/>
        <w:spacing w:before="0" w:line="480" w:lineRule="auto"/>
        <w:ind w:firstLine="720"/>
        <w:rPr>
          <w:rFonts w:ascii="Times New Roman" w:hAnsi="Times New Roman" w:cs="Times New Roman"/>
          <w:color w:val="auto"/>
          <w:sz w:val="24"/>
          <w:szCs w:val="24"/>
        </w:rPr>
      </w:pPr>
      <w:r w:rsidRPr="00FE3206">
        <w:rPr>
          <w:rFonts w:ascii="Times New Roman" w:hAnsi="Times New Roman" w:cs="Times New Roman"/>
          <w:color w:val="auto"/>
          <w:sz w:val="24"/>
          <w:szCs w:val="24"/>
        </w:rPr>
        <w:t>Procedure and Materials.</w:t>
      </w:r>
    </w:p>
    <w:p w14:paraId="4888F161" w14:textId="4BB51080" w:rsidR="00245E67" w:rsidRPr="00FE3206" w:rsidRDefault="00245E67" w:rsidP="00985BF0">
      <w:pPr>
        <w:spacing w:after="0" w:line="480" w:lineRule="auto"/>
        <w:ind w:firstLine="720"/>
        <w:rPr>
          <w:rFonts w:ascii="Times New Roman" w:hAnsi="Times New Roman" w:cs="Times New Roman"/>
          <w:b/>
          <w:i/>
          <w:sz w:val="24"/>
          <w:szCs w:val="24"/>
        </w:rPr>
      </w:pPr>
      <w:r w:rsidRPr="00FE3206">
        <w:rPr>
          <w:rFonts w:ascii="Times New Roman" w:hAnsi="Times New Roman" w:cs="Times New Roman"/>
          <w:b/>
          <w:i/>
          <w:sz w:val="24"/>
          <w:szCs w:val="24"/>
        </w:rPr>
        <w:t xml:space="preserve">Disambiguation task and </w:t>
      </w:r>
      <w:r w:rsidR="00713ED4" w:rsidRPr="00FE3206">
        <w:rPr>
          <w:rFonts w:ascii="Times New Roman" w:hAnsi="Times New Roman" w:cs="Times New Roman"/>
          <w:b/>
          <w:i/>
          <w:sz w:val="24"/>
          <w:szCs w:val="24"/>
        </w:rPr>
        <w:t>Pragmatic Cue</w:t>
      </w:r>
      <w:r w:rsidRPr="00FE3206">
        <w:rPr>
          <w:rFonts w:ascii="Times New Roman" w:hAnsi="Times New Roman" w:cs="Times New Roman"/>
          <w:b/>
          <w:i/>
          <w:sz w:val="24"/>
          <w:szCs w:val="24"/>
        </w:rPr>
        <w:t xml:space="preserve"> task.</w:t>
      </w:r>
    </w:p>
    <w:p w14:paraId="60D6848F" w14:textId="66FB4957" w:rsidR="00245E67" w:rsidRPr="00A41333" w:rsidRDefault="00245E67" w:rsidP="00985BF0">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 xml:space="preserve">The child was introduced to Jimmy the puppet, then presented with a familiar object (e.g., a banana) and an unfamiliar object (e.g., a bottle stopper). Children were asked to choose </w:t>
      </w:r>
      <w:r w:rsidR="006C45A3" w:rsidRPr="00A41333">
        <w:rPr>
          <w:rFonts w:ascii="Times New Roman" w:hAnsi="Times New Roman" w:cs="Times New Roman"/>
          <w:sz w:val="24"/>
          <w:szCs w:val="24"/>
        </w:rPr>
        <w:t>the referent of</w:t>
      </w:r>
      <w:r w:rsidRPr="00A41333">
        <w:rPr>
          <w:rFonts w:ascii="Times New Roman" w:hAnsi="Times New Roman" w:cs="Times New Roman"/>
          <w:sz w:val="24"/>
          <w:szCs w:val="24"/>
        </w:rPr>
        <w:t xml:space="preserve"> a novel word</w:t>
      </w:r>
      <w:r w:rsidR="00B76F95">
        <w:rPr>
          <w:rFonts w:ascii="Times New Roman" w:hAnsi="Times New Roman" w:cs="Times New Roman"/>
          <w:sz w:val="24"/>
          <w:szCs w:val="24"/>
        </w:rPr>
        <w:t xml:space="preserve"> through pointing or picking up an object</w:t>
      </w:r>
      <w:r w:rsidRPr="00A41333">
        <w:rPr>
          <w:rFonts w:ascii="Times New Roman" w:hAnsi="Times New Roman" w:cs="Times New Roman"/>
          <w:sz w:val="24"/>
          <w:szCs w:val="24"/>
        </w:rPr>
        <w:t>.</w:t>
      </w:r>
      <w:r w:rsidR="00430826" w:rsidRPr="00A41333">
        <w:rPr>
          <w:rFonts w:ascii="Times New Roman" w:hAnsi="Times New Roman" w:cs="Times New Roman"/>
          <w:sz w:val="24"/>
          <w:szCs w:val="24"/>
        </w:rPr>
        <w:t xml:space="preserve"> Each </w:t>
      </w:r>
      <w:r w:rsidR="00CA2AF0">
        <w:rPr>
          <w:rFonts w:ascii="Times New Roman" w:hAnsi="Times New Roman" w:cs="Times New Roman"/>
          <w:sz w:val="24"/>
          <w:szCs w:val="24"/>
        </w:rPr>
        <w:t>of</w:t>
      </w:r>
      <w:r w:rsidR="00430826" w:rsidRPr="00A41333">
        <w:rPr>
          <w:rFonts w:ascii="Times New Roman" w:hAnsi="Times New Roman" w:cs="Times New Roman"/>
          <w:sz w:val="24"/>
          <w:szCs w:val="24"/>
        </w:rPr>
        <w:t xml:space="preserve"> fi</w:t>
      </w:r>
      <w:r w:rsidR="006C45A3" w:rsidRPr="00A41333">
        <w:rPr>
          <w:rFonts w:ascii="Times New Roman" w:hAnsi="Times New Roman" w:cs="Times New Roman"/>
          <w:sz w:val="24"/>
          <w:szCs w:val="24"/>
        </w:rPr>
        <w:t>v</w:t>
      </w:r>
      <w:r w:rsidR="00430826" w:rsidRPr="00A41333">
        <w:rPr>
          <w:rFonts w:ascii="Times New Roman" w:hAnsi="Times New Roman" w:cs="Times New Roman"/>
          <w:sz w:val="24"/>
          <w:szCs w:val="24"/>
        </w:rPr>
        <w:t>e trials</w:t>
      </w:r>
      <w:r w:rsidR="00CA2AF0">
        <w:rPr>
          <w:rFonts w:ascii="Times New Roman" w:hAnsi="Times New Roman" w:cs="Times New Roman"/>
          <w:sz w:val="24"/>
          <w:szCs w:val="24"/>
        </w:rPr>
        <w:t xml:space="preserve"> </w:t>
      </w:r>
      <w:r w:rsidR="00751BC2">
        <w:rPr>
          <w:rFonts w:ascii="Times New Roman" w:hAnsi="Times New Roman" w:cs="Times New Roman"/>
          <w:sz w:val="24"/>
          <w:szCs w:val="24"/>
        </w:rPr>
        <w:t>presented a new set of one familiar and one unfamiliar object, and a novel word</w:t>
      </w:r>
      <w:r w:rsidR="00F60E83" w:rsidRPr="00A41333">
        <w:rPr>
          <w:rFonts w:ascii="Times New Roman" w:hAnsi="Times New Roman" w:cs="Times New Roman"/>
          <w:sz w:val="24"/>
          <w:szCs w:val="24"/>
        </w:rPr>
        <w:t xml:space="preserve">. </w:t>
      </w:r>
      <w:r w:rsidR="00751BC2">
        <w:rPr>
          <w:rFonts w:ascii="Times New Roman" w:hAnsi="Times New Roman" w:cs="Times New Roman"/>
          <w:sz w:val="24"/>
          <w:szCs w:val="24"/>
        </w:rPr>
        <w:t xml:space="preserve">The Pragmatic Cue task also used a different state of need for each trial (hungry, sleepy, cold, </w:t>
      </w:r>
      <w:r w:rsidR="00751BC2">
        <w:rPr>
          <w:rFonts w:ascii="Times New Roman" w:hAnsi="Times New Roman" w:cs="Times New Roman"/>
          <w:sz w:val="24"/>
          <w:szCs w:val="24"/>
        </w:rPr>
        <w:lastRenderedPageBreak/>
        <w:t xml:space="preserve">thirsty, bored). </w:t>
      </w:r>
      <w:r w:rsidR="00CA2AF0">
        <w:rPr>
          <w:rFonts w:ascii="Times New Roman" w:hAnsi="Times New Roman" w:cs="Times New Roman"/>
          <w:sz w:val="24"/>
          <w:szCs w:val="24"/>
        </w:rPr>
        <w:t xml:space="preserve">Presentation of objects was left/right randomised. </w:t>
      </w:r>
      <w:r w:rsidR="00AB3A93" w:rsidRPr="00A41333">
        <w:rPr>
          <w:rFonts w:ascii="Times New Roman" w:hAnsi="Times New Roman" w:cs="Times New Roman"/>
          <w:sz w:val="24"/>
          <w:szCs w:val="24"/>
        </w:rPr>
        <w:t>The wording of the request differed according to condition</w:t>
      </w:r>
      <w:r w:rsidR="00751BC2">
        <w:rPr>
          <w:rFonts w:ascii="Times New Roman" w:hAnsi="Times New Roman" w:cs="Times New Roman"/>
          <w:sz w:val="24"/>
          <w:szCs w:val="24"/>
        </w:rPr>
        <w:t>:</w:t>
      </w:r>
    </w:p>
    <w:p w14:paraId="20A83BA4" w14:textId="77777777" w:rsidR="00245E67" w:rsidRPr="00A41333" w:rsidRDefault="00245E67" w:rsidP="00985BF0">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 xml:space="preserve">Disambiguation condition: </w:t>
      </w:r>
    </w:p>
    <w:p w14:paraId="7104C650" w14:textId="77777777" w:rsidR="00245E67" w:rsidRPr="00A41333" w:rsidRDefault="00245E67" w:rsidP="00985BF0">
      <w:pPr>
        <w:spacing w:after="0" w:line="480" w:lineRule="auto"/>
        <w:jc w:val="both"/>
        <w:rPr>
          <w:rFonts w:ascii="Times New Roman" w:hAnsi="Times New Roman" w:cs="Times New Roman"/>
          <w:i/>
          <w:sz w:val="24"/>
          <w:szCs w:val="24"/>
        </w:rPr>
      </w:pPr>
      <w:r w:rsidRPr="00A41333">
        <w:rPr>
          <w:rFonts w:ascii="Times New Roman" w:hAnsi="Times New Roman" w:cs="Times New Roman"/>
          <w:i/>
          <w:sz w:val="24"/>
          <w:szCs w:val="24"/>
        </w:rPr>
        <w:t>“Jimmy would like a hinkle, please give Jimmy a hinkle.”</w:t>
      </w:r>
    </w:p>
    <w:p w14:paraId="5F38CCB1" w14:textId="440EBCFA" w:rsidR="00245E67" w:rsidRPr="00A41333" w:rsidRDefault="00713ED4" w:rsidP="00985BF0">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Pragmatic Cue</w:t>
      </w:r>
      <w:r w:rsidR="00245E67" w:rsidRPr="00A41333">
        <w:rPr>
          <w:rFonts w:ascii="Times New Roman" w:hAnsi="Times New Roman" w:cs="Times New Roman"/>
          <w:sz w:val="24"/>
          <w:szCs w:val="24"/>
        </w:rPr>
        <w:t xml:space="preserve"> condition: </w:t>
      </w:r>
    </w:p>
    <w:p w14:paraId="21119638" w14:textId="77777777" w:rsidR="00245E67" w:rsidRPr="00A41333" w:rsidRDefault="00245E67" w:rsidP="00985BF0">
      <w:pPr>
        <w:spacing w:after="0" w:line="480" w:lineRule="auto"/>
        <w:jc w:val="both"/>
        <w:rPr>
          <w:rFonts w:ascii="Times New Roman" w:hAnsi="Times New Roman" w:cs="Times New Roman"/>
          <w:i/>
          <w:sz w:val="24"/>
          <w:szCs w:val="24"/>
        </w:rPr>
      </w:pPr>
      <w:r w:rsidRPr="00A41333">
        <w:rPr>
          <w:rFonts w:ascii="Times New Roman" w:hAnsi="Times New Roman" w:cs="Times New Roman"/>
          <w:i/>
          <w:sz w:val="24"/>
          <w:szCs w:val="24"/>
        </w:rPr>
        <w:t xml:space="preserve">“Jimmy is hungry and would like a hinkle, please give Jimmy a hinkle.” </w:t>
      </w:r>
    </w:p>
    <w:p w14:paraId="61AFBAF6" w14:textId="465F44FD" w:rsidR="00245E67" w:rsidRDefault="00245E67" w:rsidP="00985BF0">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 xml:space="preserve">The objects, novel words, and </w:t>
      </w:r>
      <w:r w:rsidR="00E00D83" w:rsidRPr="00A41333">
        <w:rPr>
          <w:rFonts w:ascii="Times New Roman" w:hAnsi="Times New Roman" w:cs="Times New Roman"/>
          <w:sz w:val="24"/>
          <w:szCs w:val="24"/>
        </w:rPr>
        <w:t>p</w:t>
      </w:r>
      <w:r w:rsidR="00713ED4" w:rsidRPr="00A41333">
        <w:rPr>
          <w:rFonts w:ascii="Times New Roman" w:hAnsi="Times New Roman" w:cs="Times New Roman"/>
          <w:sz w:val="24"/>
          <w:szCs w:val="24"/>
        </w:rPr>
        <w:t xml:space="preserve">ragmatic </w:t>
      </w:r>
      <w:r w:rsidR="00E00D83" w:rsidRPr="00A41333">
        <w:rPr>
          <w:rFonts w:ascii="Times New Roman" w:hAnsi="Times New Roman" w:cs="Times New Roman"/>
          <w:sz w:val="24"/>
          <w:szCs w:val="24"/>
        </w:rPr>
        <w:t>c</w:t>
      </w:r>
      <w:r w:rsidR="00713ED4" w:rsidRPr="00A41333">
        <w:rPr>
          <w:rFonts w:ascii="Times New Roman" w:hAnsi="Times New Roman" w:cs="Times New Roman"/>
          <w:sz w:val="24"/>
          <w:szCs w:val="24"/>
        </w:rPr>
        <w:t>ue</w:t>
      </w:r>
      <w:r w:rsidRPr="00A41333">
        <w:rPr>
          <w:rFonts w:ascii="Times New Roman" w:hAnsi="Times New Roman" w:cs="Times New Roman"/>
          <w:sz w:val="24"/>
          <w:szCs w:val="24"/>
        </w:rPr>
        <w:t>s are listed in</w:t>
      </w:r>
      <w:r w:rsidR="006C45A3" w:rsidRPr="00A41333">
        <w:rPr>
          <w:rFonts w:ascii="Times New Roman" w:hAnsi="Times New Roman" w:cs="Times New Roman"/>
          <w:sz w:val="24"/>
          <w:szCs w:val="24"/>
        </w:rPr>
        <w:t xml:space="preserve"> the order presented in</w:t>
      </w:r>
      <w:r w:rsidRPr="00A41333">
        <w:rPr>
          <w:rFonts w:ascii="Times New Roman" w:hAnsi="Times New Roman" w:cs="Times New Roman"/>
          <w:sz w:val="24"/>
          <w:szCs w:val="24"/>
        </w:rPr>
        <w:t xml:space="preserve"> </w:t>
      </w:r>
      <w:r w:rsidR="00D86F74">
        <w:rPr>
          <w:rFonts w:ascii="Times New Roman" w:hAnsi="Times New Roman" w:cs="Times New Roman"/>
          <w:sz w:val="24"/>
          <w:szCs w:val="24"/>
        </w:rPr>
        <w:t>Table 1</w:t>
      </w:r>
      <w:r w:rsidR="00AA5B3B">
        <w:rPr>
          <w:rFonts w:ascii="Times New Roman" w:hAnsi="Times New Roman" w:cs="Times New Roman"/>
          <w:sz w:val="24"/>
          <w:szCs w:val="24"/>
        </w:rPr>
        <w:t>.</w:t>
      </w:r>
    </w:p>
    <w:p w14:paraId="7F580884" w14:textId="77777777" w:rsidR="00BC37CF" w:rsidRPr="00FE3206" w:rsidRDefault="00BC37CF" w:rsidP="00985BF0">
      <w:pPr>
        <w:pStyle w:val="Heading3"/>
        <w:spacing w:before="0" w:line="480" w:lineRule="auto"/>
        <w:ind w:firstLine="720"/>
        <w:jc w:val="both"/>
        <w:rPr>
          <w:rFonts w:ascii="Times New Roman" w:hAnsi="Times New Roman" w:cs="Times New Roman"/>
          <w:i/>
          <w:color w:val="auto"/>
        </w:rPr>
      </w:pPr>
      <w:r w:rsidRPr="00FE3206">
        <w:rPr>
          <w:rFonts w:ascii="Times New Roman" w:hAnsi="Times New Roman" w:cs="Times New Roman"/>
          <w:i/>
          <w:color w:val="auto"/>
        </w:rPr>
        <w:t>False Belief task.</w:t>
      </w:r>
    </w:p>
    <w:p w14:paraId="0E068DBF" w14:textId="5692BDAC" w:rsidR="00BC37CF" w:rsidRPr="00A41333" w:rsidRDefault="00BC37CF" w:rsidP="00985B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False Belief task was the same as in </w:t>
      </w:r>
      <w:r w:rsidR="00953226">
        <w:rPr>
          <w:rFonts w:ascii="Times New Roman" w:hAnsi="Times New Roman" w:cs="Times New Roman"/>
          <w:sz w:val="24"/>
          <w:szCs w:val="24"/>
        </w:rPr>
        <w:t xml:space="preserve">Experiment </w:t>
      </w:r>
      <w:r w:rsidR="00AA5B3B">
        <w:rPr>
          <w:rFonts w:ascii="Times New Roman" w:hAnsi="Times New Roman" w:cs="Times New Roman"/>
          <w:sz w:val="24"/>
          <w:szCs w:val="24"/>
        </w:rPr>
        <w:t>1</w:t>
      </w:r>
      <w:r>
        <w:rPr>
          <w:rFonts w:ascii="Times New Roman" w:hAnsi="Times New Roman" w:cs="Times New Roman"/>
          <w:sz w:val="24"/>
          <w:szCs w:val="24"/>
        </w:rPr>
        <w:t>.</w:t>
      </w:r>
    </w:p>
    <w:p w14:paraId="2DA45F63" w14:textId="6F76AF94" w:rsidR="00245E67" w:rsidRPr="00FE3206" w:rsidRDefault="00713ED4" w:rsidP="00985BF0">
      <w:pPr>
        <w:pStyle w:val="Heading3"/>
        <w:spacing w:before="0" w:line="480" w:lineRule="auto"/>
        <w:ind w:firstLine="720"/>
        <w:contextualSpacing/>
        <w:jc w:val="both"/>
        <w:rPr>
          <w:rFonts w:ascii="Times New Roman" w:hAnsi="Times New Roman" w:cs="Times New Roman"/>
          <w:i/>
          <w:color w:val="auto"/>
        </w:rPr>
      </w:pPr>
      <w:r w:rsidRPr="00FE3206">
        <w:rPr>
          <w:rFonts w:ascii="Times New Roman" w:hAnsi="Times New Roman" w:cs="Times New Roman"/>
          <w:i/>
          <w:color w:val="auto"/>
        </w:rPr>
        <w:t>Alternative Naming</w:t>
      </w:r>
      <w:r w:rsidR="00245E67" w:rsidRPr="00FE3206">
        <w:rPr>
          <w:rFonts w:ascii="Times New Roman" w:hAnsi="Times New Roman" w:cs="Times New Roman"/>
          <w:i/>
          <w:color w:val="auto"/>
        </w:rPr>
        <w:t xml:space="preserve"> task.</w:t>
      </w:r>
    </w:p>
    <w:p w14:paraId="15EC21A6" w14:textId="77777777" w:rsidR="00245E67" w:rsidRPr="00A41333" w:rsidRDefault="00245E67" w:rsidP="00985BF0">
      <w:pPr>
        <w:pStyle w:val="Heading4"/>
        <w:spacing w:before="0" w:line="480" w:lineRule="auto"/>
        <w:ind w:firstLine="720"/>
        <w:jc w:val="both"/>
        <w:rPr>
          <w:rFonts w:ascii="Times New Roman" w:hAnsi="Times New Roman" w:cs="Times New Roman"/>
          <w:b w:val="0"/>
          <w:color w:val="auto"/>
        </w:rPr>
      </w:pPr>
      <w:r w:rsidRPr="00A41333">
        <w:rPr>
          <w:rFonts w:ascii="Times New Roman" w:hAnsi="Times New Roman" w:cs="Times New Roman"/>
          <w:b w:val="0"/>
          <w:color w:val="auto"/>
        </w:rPr>
        <w:t>Vocabulary check.</w:t>
      </w:r>
    </w:p>
    <w:p w14:paraId="1ED39820" w14:textId="73994807" w:rsidR="00245E67" w:rsidRPr="00A41333" w:rsidRDefault="00245E67" w:rsidP="00985BF0">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 xml:space="preserve">Four sheets of paper </w:t>
      </w:r>
      <w:r w:rsidR="006C45A3" w:rsidRPr="00A41333">
        <w:rPr>
          <w:rFonts w:ascii="Times New Roman" w:hAnsi="Times New Roman" w:cs="Times New Roman"/>
          <w:sz w:val="24"/>
          <w:szCs w:val="24"/>
        </w:rPr>
        <w:t>(</w:t>
      </w:r>
      <w:r w:rsidR="005F00D7">
        <w:rPr>
          <w:rFonts w:ascii="Times New Roman" w:hAnsi="Times New Roman" w:cs="Times New Roman"/>
          <w:sz w:val="24"/>
          <w:szCs w:val="24"/>
        </w:rPr>
        <w:t xml:space="preserve">21 </w:t>
      </w:r>
      <w:r w:rsidR="00FF2535" w:rsidRPr="00A41333">
        <w:rPr>
          <w:rFonts w:ascii="Times New Roman" w:hAnsi="Times New Roman" w:cs="Times New Roman"/>
          <w:sz w:val="24"/>
          <w:szCs w:val="24"/>
        </w:rPr>
        <w:t>x</w:t>
      </w:r>
      <w:r w:rsidR="00144DE1" w:rsidRPr="00A41333">
        <w:rPr>
          <w:rFonts w:ascii="Times New Roman" w:hAnsi="Times New Roman" w:cs="Times New Roman"/>
          <w:sz w:val="24"/>
          <w:szCs w:val="24"/>
        </w:rPr>
        <w:t xml:space="preserve"> </w:t>
      </w:r>
      <w:r w:rsidR="00FF2535" w:rsidRPr="00A41333">
        <w:rPr>
          <w:rFonts w:ascii="Times New Roman" w:hAnsi="Times New Roman" w:cs="Times New Roman"/>
          <w:sz w:val="24"/>
          <w:szCs w:val="24"/>
        </w:rPr>
        <w:t>29.7 cm</w:t>
      </w:r>
      <w:r w:rsidR="006C45A3" w:rsidRPr="00A41333">
        <w:rPr>
          <w:rFonts w:ascii="Times New Roman" w:hAnsi="Times New Roman" w:cs="Times New Roman"/>
          <w:sz w:val="24"/>
          <w:szCs w:val="24"/>
        </w:rPr>
        <w:t xml:space="preserve">) </w:t>
      </w:r>
      <w:r w:rsidRPr="00A41333">
        <w:rPr>
          <w:rFonts w:ascii="Times New Roman" w:hAnsi="Times New Roman" w:cs="Times New Roman"/>
          <w:sz w:val="24"/>
          <w:szCs w:val="24"/>
        </w:rPr>
        <w:t xml:space="preserve">were presented individually, each displaying six pictures. Children had to point to each experimental item twice on different sheets, once under the basic label (e.g., “Show me the cat”) and once under the superordinate label (“Show me the animal”). The correct item was pointed out </w:t>
      </w:r>
      <w:r w:rsidR="00634D31" w:rsidRPr="00A41333">
        <w:rPr>
          <w:rFonts w:ascii="Times New Roman" w:hAnsi="Times New Roman" w:cs="Times New Roman"/>
          <w:sz w:val="24"/>
          <w:szCs w:val="24"/>
        </w:rPr>
        <w:t xml:space="preserve">on the rare occasion that </w:t>
      </w:r>
      <w:r w:rsidRPr="00A41333">
        <w:rPr>
          <w:rFonts w:ascii="Times New Roman" w:hAnsi="Times New Roman" w:cs="Times New Roman"/>
          <w:sz w:val="24"/>
          <w:szCs w:val="24"/>
        </w:rPr>
        <w:t xml:space="preserve">the child refused to make a choice or pointed </w:t>
      </w:r>
      <w:r w:rsidR="00634D31" w:rsidRPr="00A41333">
        <w:rPr>
          <w:rFonts w:ascii="Times New Roman" w:hAnsi="Times New Roman" w:cs="Times New Roman"/>
          <w:sz w:val="24"/>
          <w:szCs w:val="24"/>
        </w:rPr>
        <w:t>incorrectly</w:t>
      </w:r>
      <w:r w:rsidRPr="00A41333">
        <w:rPr>
          <w:rFonts w:ascii="Times New Roman" w:hAnsi="Times New Roman" w:cs="Times New Roman"/>
          <w:sz w:val="24"/>
          <w:szCs w:val="24"/>
        </w:rPr>
        <w:t>.</w:t>
      </w:r>
    </w:p>
    <w:p w14:paraId="367FCDA8" w14:textId="6499755F" w:rsidR="00245E67" w:rsidRPr="00A41333" w:rsidRDefault="00713ED4" w:rsidP="00985BF0">
      <w:pPr>
        <w:pStyle w:val="Heading4"/>
        <w:spacing w:before="0" w:line="480" w:lineRule="auto"/>
        <w:ind w:firstLine="720"/>
        <w:rPr>
          <w:rFonts w:ascii="Times New Roman" w:hAnsi="Times New Roman" w:cs="Times New Roman"/>
          <w:b w:val="0"/>
          <w:i w:val="0"/>
          <w:color w:val="auto"/>
        </w:rPr>
      </w:pPr>
      <w:r w:rsidRPr="00A41333">
        <w:rPr>
          <w:rFonts w:ascii="Times New Roman" w:hAnsi="Times New Roman" w:cs="Times New Roman"/>
          <w:b w:val="0"/>
          <w:color w:val="auto"/>
        </w:rPr>
        <w:t>Alternative Naming</w:t>
      </w:r>
      <w:r w:rsidR="00245E67" w:rsidRPr="00A41333">
        <w:rPr>
          <w:rFonts w:ascii="Times New Roman" w:hAnsi="Times New Roman" w:cs="Times New Roman"/>
          <w:b w:val="0"/>
          <w:color w:val="auto"/>
        </w:rPr>
        <w:t xml:space="preserve"> phase.</w:t>
      </w:r>
    </w:p>
    <w:p w14:paraId="60016B30" w14:textId="77777777" w:rsidR="00245E67" w:rsidRPr="00A41333" w:rsidRDefault="00245E67" w:rsidP="00985BF0">
      <w:pPr>
        <w:spacing w:after="0" w:line="480" w:lineRule="auto"/>
        <w:ind w:firstLine="720"/>
        <w:contextualSpacing/>
        <w:jc w:val="both"/>
        <w:rPr>
          <w:rFonts w:ascii="Times New Roman" w:hAnsi="Times New Roman" w:cs="Times New Roman"/>
          <w:sz w:val="24"/>
          <w:szCs w:val="24"/>
        </w:rPr>
      </w:pPr>
      <w:r w:rsidRPr="00A41333">
        <w:rPr>
          <w:rFonts w:ascii="Times New Roman" w:hAnsi="Times New Roman" w:cs="Times New Roman"/>
          <w:sz w:val="24"/>
          <w:szCs w:val="24"/>
        </w:rPr>
        <w:t>Children were presented with an individual picture and told:</w:t>
      </w:r>
    </w:p>
    <w:p w14:paraId="317A0361" w14:textId="77777777" w:rsidR="00245E67" w:rsidRPr="00A41333" w:rsidRDefault="00245E67" w:rsidP="00985BF0">
      <w:pPr>
        <w:spacing w:after="0" w:line="480" w:lineRule="auto"/>
        <w:contextualSpacing/>
        <w:jc w:val="both"/>
        <w:rPr>
          <w:rFonts w:ascii="Times New Roman" w:hAnsi="Times New Roman" w:cs="Times New Roman"/>
          <w:sz w:val="24"/>
          <w:szCs w:val="24"/>
        </w:rPr>
      </w:pPr>
      <w:r w:rsidRPr="00A41333">
        <w:rPr>
          <w:rFonts w:ascii="Times New Roman" w:hAnsi="Times New Roman" w:cs="Times New Roman"/>
          <w:sz w:val="24"/>
          <w:szCs w:val="24"/>
        </w:rPr>
        <w:t xml:space="preserve">“Now, here are some more pictures. Each picture has two names. I am going to tell you one name for it and you can then tell me another name for it. Let’s try that. This is fruit. What else is it?” If the child did not respond, encouragement was given. “We can also call it an apple.” </w:t>
      </w:r>
    </w:p>
    <w:p w14:paraId="64C4F98C" w14:textId="140D9F87" w:rsidR="00641580" w:rsidRDefault="00245E67" w:rsidP="00985BF0">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lastRenderedPageBreak/>
        <w:t>After this practice trial, the procedure continued with four pictures (</w:t>
      </w:r>
      <w:r w:rsidRPr="00A41333">
        <w:rPr>
          <w:rFonts w:ascii="Times New Roman" w:hAnsi="Times New Roman" w:cs="Times New Roman"/>
          <w:i/>
          <w:sz w:val="24"/>
          <w:szCs w:val="24"/>
        </w:rPr>
        <w:t>cat</w:t>
      </w:r>
      <w:r w:rsidRPr="00A41333">
        <w:rPr>
          <w:rFonts w:ascii="Times New Roman" w:hAnsi="Times New Roman" w:cs="Times New Roman"/>
          <w:sz w:val="24"/>
          <w:szCs w:val="24"/>
        </w:rPr>
        <w:t xml:space="preserve">, </w:t>
      </w:r>
      <w:r w:rsidRPr="00A41333">
        <w:rPr>
          <w:rFonts w:ascii="Times New Roman" w:hAnsi="Times New Roman" w:cs="Times New Roman"/>
          <w:i/>
          <w:sz w:val="24"/>
          <w:szCs w:val="24"/>
        </w:rPr>
        <w:t>food</w:t>
      </w:r>
      <w:r w:rsidRPr="00A41333">
        <w:rPr>
          <w:rFonts w:ascii="Times New Roman" w:hAnsi="Times New Roman" w:cs="Times New Roman"/>
          <w:sz w:val="24"/>
          <w:szCs w:val="24"/>
        </w:rPr>
        <w:t xml:space="preserve">, </w:t>
      </w:r>
      <w:r w:rsidRPr="00A41333">
        <w:rPr>
          <w:rFonts w:ascii="Times New Roman" w:hAnsi="Times New Roman" w:cs="Times New Roman"/>
          <w:i/>
          <w:sz w:val="24"/>
          <w:szCs w:val="24"/>
        </w:rPr>
        <w:t>owl</w:t>
      </w:r>
      <w:r w:rsidRPr="00A41333">
        <w:rPr>
          <w:rFonts w:ascii="Times New Roman" w:hAnsi="Times New Roman" w:cs="Times New Roman"/>
          <w:sz w:val="24"/>
          <w:szCs w:val="24"/>
        </w:rPr>
        <w:t xml:space="preserve">, </w:t>
      </w:r>
      <w:r w:rsidRPr="00A41333">
        <w:rPr>
          <w:rFonts w:ascii="Times New Roman" w:hAnsi="Times New Roman" w:cs="Times New Roman"/>
          <w:i/>
          <w:sz w:val="24"/>
          <w:szCs w:val="24"/>
        </w:rPr>
        <w:t>drink</w:t>
      </w:r>
      <w:r w:rsidRPr="00A41333">
        <w:rPr>
          <w:rFonts w:ascii="Times New Roman" w:hAnsi="Times New Roman" w:cs="Times New Roman"/>
          <w:sz w:val="24"/>
          <w:szCs w:val="24"/>
        </w:rPr>
        <w:t>), then a second time using the alternative label (</w:t>
      </w:r>
      <w:r w:rsidRPr="00A41333">
        <w:rPr>
          <w:rFonts w:ascii="Times New Roman" w:hAnsi="Times New Roman" w:cs="Times New Roman"/>
          <w:i/>
          <w:sz w:val="24"/>
          <w:szCs w:val="24"/>
        </w:rPr>
        <w:t>animal</w:t>
      </w:r>
      <w:r w:rsidRPr="00A41333">
        <w:rPr>
          <w:rFonts w:ascii="Times New Roman" w:hAnsi="Times New Roman" w:cs="Times New Roman"/>
          <w:sz w:val="24"/>
          <w:szCs w:val="24"/>
        </w:rPr>
        <w:t xml:space="preserve">, </w:t>
      </w:r>
      <w:r w:rsidRPr="00A41333">
        <w:rPr>
          <w:rFonts w:ascii="Times New Roman" w:hAnsi="Times New Roman" w:cs="Times New Roman"/>
          <w:i/>
          <w:sz w:val="24"/>
          <w:szCs w:val="24"/>
        </w:rPr>
        <w:t>burger</w:t>
      </w:r>
      <w:r w:rsidRPr="00A41333">
        <w:rPr>
          <w:rFonts w:ascii="Times New Roman" w:hAnsi="Times New Roman" w:cs="Times New Roman"/>
          <w:sz w:val="24"/>
          <w:szCs w:val="24"/>
        </w:rPr>
        <w:t xml:space="preserve">, </w:t>
      </w:r>
      <w:r w:rsidRPr="00A41333">
        <w:rPr>
          <w:rFonts w:ascii="Times New Roman" w:hAnsi="Times New Roman" w:cs="Times New Roman"/>
          <w:i/>
          <w:sz w:val="24"/>
          <w:szCs w:val="24"/>
        </w:rPr>
        <w:t>bird</w:t>
      </w:r>
      <w:r w:rsidRPr="00A41333">
        <w:rPr>
          <w:rFonts w:ascii="Times New Roman" w:hAnsi="Times New Roman" w:cs="Times New Roman"/>
          <w:sz w:val="24"/>
          <w:szCs w:val="24"/>
        </w:rPr>
        <w:t xml:space="preserve">, </w:t>
      </w:r>
      <w:r w:rsidRPr="00A41333">
        <w:rPr>
          <w:rFonts w:ascii="Times New Roman" w:hAnsi="Times New Roman" w:cs="Times New Roman"/>
          <w:i/>
          <w:sz w:val="24"/>
          <w:szCs w:val="24"/>
        </w:rPr>
        <w:t>milk</w:t>
      </w:r>
      <w:r w:rsidRPr="00A41333">
        <w:rPr>
          <w:rFonts w:ascii="Times New Roman" w:hAnsi="Times New Roman" w:cs="Times New Roman"/>
          <w:sz w:val="24"/>
          <w:szCs w:val="24"/>
        </w:rPr>
        <w:t>). Children had to provide both superordinate and basic label</w:t>
      </w:r>
      <w:r w:rsidR="00AB3A93" w:rsidRPr="00A41333">
        <w:rPr>
          <w:rFonts w:ascii="Times New Roman" w:hAnsi="Times New Roman" w:cs="Times New Roman"/>
          <w:sz w:val="24"/>
          <w:szCs w:val="24"/>
        </w:rPr>
        <w:t>s</w:t>
      </w:r>
      <w:r w:rsidRPr="00A41333">
        <w:rPr>
          <w:rFonts w:ascii="Times New Roman" w:hAnsi="Times New Roman" w:cs="Times New Roman"/>
          <w:sz w:val="24"/>
          <w:szCs w:val="24"/>
        </w:rPr>
        <w:t xml:space="preserve"> to pass a particular </w:t>
      </w:r>
      <w:r w:rsidR="0009217A" w:rsidRPr="00A41333">
        <w:rPr>
          <w:rFonts w:ascii="Times New Roman" w:hAnsi="Times New Roman" w:cs="Times New Roman"/>
          <w:sz w:val="24"/>
          <w:szCs w:val="24"/>
        </w:rPr>
        <w:t>item</w:t>
      </w:r>
      <w:r w:rsidRPr="00A41333">
        <w:rPr>
          <w:rFonts w:ascii="Times New Roman" w:hAnsi="Times New Roman" w:cs="Times New Roman"/>
          <w:sz w:val="24"/>
          <w:szCs w:val="24"/>
        </w:rPr>
        <w:t xml:space="preserve">. </w:t>
      </w:r>
    </w:p>
    <w:p w14:paraId="2FFBE4FF" w14:textId="456F6E40" w:rsidR="00245E67" w:rsidRPr="00A41333" w:rsidRDefault="00C94C1A" w:rsidP="00985BF0">
      <w:pPr>
        <w:spacing w:after="0" w:line="480" w:lineRule="auto"/>
        <w:rPr>
          <w:rFonts w:ascii="Times New Roman" w:hAnsi="Times New Roman" w:cs="Times New Roman"/>
          <w:sz w:val="24"/>
          <w:szCs w:val="24"/>
        </w:rPr>
      </w:pPr>
      <w:r>
        <w:rPr>
          <w:rFonts w:ascii="Times New Roman" w:hAnsi="Times New Roman" w:cs="Times New Roman"/>
          <w:b/>
          <w:sz w:val="24"/>
          <w:szCs w:val="24"/>
        </w:rPr>
        <w:t>Results</w:t>
      </w:r>
    </w:p>
    <w:p w14:paraId="3AF5CAF1" w14:textId="4DD15F37" w:rsidR="00245E67" w:rsidRPr="00FE3206" w:rsidRDefault="00245E67" w:rsidP="00985BF0">
      <w:pPr>
        <w:spacing w:after="0" w:line="480" w:lineRule="auto"/>
        <w:ind w:left="720"/>
        <w:rPr>
          <w:rFonts w:ascii="Times New Roman" w:hAnsi="Times New Roman" w:cs="Times New Roman"/>
          <w:b/>
          <w:sz w:val="24"/>
          <w:szCs w:val="24"/>
        </w:rPr>
      </w:pPr>
      <w:r w:rsidRPr="00FE3206">
        <w:rPr>
          <w:rFonts w:ascii="Times New Roman" w:hAnsi="Times New Roman" w:cs="Times New Roman"/>
          <w:b/>
          <w:sz w:val="24"/>
          <w:szCs w:val="24"/>
        </w:rPr>
        <w:t xml:space="preserve">Disambiguation and </w:t>
      </w:r>
      <w:r w:rsidR="00713ED4" w:rsidRPr="00FE3206">
        <w:rPr>
          <w:rFonts w:ascii="Times New Roman" w:hAnsi="Times New Roman" w:cs="Times New Roman"/>
          <w:b/>
          <w:sz w:val="24"/>
          <w:szCs w:val="24"/>
        </w:rPr>
        <w:t>Pragmatic Cue</w:t>
      </w:r>
      <w:r w:rsidRPr="00FE3206">
        <w:rPr>
          <w:rFonts w:ascii="Times New Roman" w:hAnsi="Times New Roman" w:cs="Times New Roman"/>
          <w:b/>
          <w:sz w:val="24"/>
          <w:szCs w:val="24"/>
        </w:rPr>
        <w:t xml:space="preserve"> task.</w:t>
      </w:r>
    </w:p>
    <w:p w14:paraId="365152A6" w14:textId="5D19B6B1" w:rsidR="00245E67" w:rsidRDefault="00245E67" w:rsidP="009B3EB0">
      <w:pPr>
        <w:spacing w:after="12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 xml:space="preserve">Figure 1 shows the number of times children chose the familiar item. For the </w:t>
      </w:r>
      <w:r w:rsidR="00E96FC5">
        <w:rPr>
          <w:rFonts w:ascii="Times New Roman" w:hAnsi="Times New Roman" w:cs="Times New Roman"/>
          <w:sz w:val="24"/>
          <w:szCs w:val="24"/>
        </w:rPr>
        <w:t>D</w:t>
      </w:r>
      <w:r w:rsidRPr="00A41333">
        <w:rPr>
          <w:rFonts w:ascii="Times New Roman" w:hAnsi="Times New Roman" w:cs="Times New Roman"/>
          <w:sz w:val="24"/>
          <w:szCs w:val="24"/>
        </w:rPr>
        <w:t>isambiguation task, most children chose the unfamiliar object on every trial</w:t>
      </w:r>
      <w:r w:rsidR="00741EDC">
        <w:rPr>
          <w:rFonts w:ascii="Times New Roman" w:hAnsi="Times New Roman" w:cs="Times New Roman"/>
          <w:sz w:val="24"/>
          <w:szCs w:val="24"/>
        </w:rPr>
        <w:t xml:space="preserve"> (</w:t>
      </w:r>
      <w:r w:rsidR="00BE3EFB" w:rsidRPr="00103344">
        <w:rPr>
          <w:rFonts w:ascii="Times New Roman" w:hAnsi="Times New Roman" w:cs="Times New Roman"/>
          <w:i/>
          <w:sz w:val="24"/>
          <w:szCs w:val="24"/>
        </w:rPr>
        <w:t>M</w:t>
      </w:r>
      <w:r w:rsidR="00BE3EFB">
        <w:rPr>
          <w:rFonts w:ascii="Times New Roman" w:hAnsi="Times New Roman" w:cs="Times New Roman"/>
          <w:sz w:val="24"/>
          <w:szCs w:val="24"/>
        </w:rPr>
        <w:t xml:space="preserve"> </w:t>
      </w:r>
      <w:r w:rsidR="00741EDC">
        <w:rPr>
          <w:rFonts w:ascii="Times New Roman" w:hAnsi="Times New Roman" w:cs="Times New Roman"/>
          <w:sz w:val="24"/>
          <w:szCs w:val="24"/>
        </w:rPr>
        <w:t xml:space="preserve">= 4.4/5, </w:t>
      </w:r>
      <w:r w:rsidR="00741EDC" w:rsidRPr="007C796B">
        <w:rPr>
          <w:rFonts w:ascii="Times New Roman" w:hAnsi="Times New Roman" w:cs="Times New Roman"/>
          <w:i/>
          <w:sz w:val="24"/>
          <w:szCs w:val="24"/>
        </w:rPr>
        <w:t>SD</w:t>
      </w:r>
      <w:r w:rsidR="00741EDC">
        <w:rPr>
          <w:rFonts w:ascii="Times New Roman" w:hAnsi="Times New Roman" w:cs="Times New Roman"/>
          <w:sz w:val="24"/>
          <w:szCs w:val="24"/>
        </w:rPr>
        <w:t xml:space="preserve"> = .90)</w:t>
      </w:r>
      <w:r w:rsidRPr="00A41333">
        <w:rPr>
          <w:rFonts w:ascii="Times New Roman" w:hAnsi="Times New Roman" w:cs="Times New Roman"/>
          <w:sz w:val="24"/>
          <w:szCs w:val="24"/>
        </w:rPr>
        <w:t xml:space="preserve">; the most frequent response for the </w:t>
      </w:r>
      <w:r w:rsidR="00713ED4" w:rsidRPr="00A41333">
        <w:rPr>
          <w:rFonts w:ascii="Times New Roman" w:hAnsi="Times New Roman" w:cs="Times New Roman"/>
          <w:sz w:val="24"/>
          <w:szCs w:val="24"/>
        </w:rPr>
        <w:t>Pragmatic Cue</w:t>
      </w:r>
      <w:r w:rsidRPr="00A41333">
        <w:rPr>
          <w:rFonts w:ascii="Times New Roman" w:hAnsi="Times New Roman" w:cs="Times New Roman"/>
          <w:sz w:val="24"/>
          <w:szCs w:val="24"/>
        </w:rPr>
        <w:t xml:space="preserve"> task was to choose the </w:t>
      </w:r>
      <w:r w:rsidRPr="00A41333">
        <w:rPr>
          <w:rFonts w:ascii="Times New Roman" w:hAnsi="Times New Roman" w:cs="Times New Roman"/>
          <w:i/>
          <w:sz w:val="24"/>
          <w:szCs w:val="24"/>
        </w:rPr>
        <w:t>familiar</w:t>
      </w:r>
      <w:r w:rsidRPr="00A41333">
        <w:rPr>
          <w:rFonts w:ascii="Times New Roman" w:hAnsi="Times New Roman" w:cs="Times New Roman"/>
          <w:sz w:val="24"/>
          <w:szCs w:val="24"/>
        </w:rPr>
        <w:t xml:space="preserve"> object on every trial</w:t>
      </w:r>
      <w:r w:rsidR="00741EDC">
        <w:rPr>
          <w:rFonts w:ascii="Times New Roman" w:hAnsi="Times New Roman" w:cs="Times New Roman"/>
          <w:sz w:val="24"/>
          <w:szCs w:val="24"/>
        </w:rPr>
        <w:t xml:space="preserve"> (</w:t>
      </w:r>
      <w:r w:rsidR="00BE3EFB" w:rsidRPr="00103344">
        <w:rPr>
          <w:rFonts w:ascii="Times New Roman" w:hAnsi="Times New Roman" w:cs="Times New Roman"/>
          <w:i/>
          <w:sz w:val="24"/>
          <w:szCs w:val="24"/>
        </w:rPr>
        <w:t>M</w:t>
      </w:r>
      <w:r w:rsidR="00BE3EFB">
        <w:rPr>
          <w:rFonts w:ascii="Times New Roman" w:hAnsi="Times New Roman" w:cs="Times New Roman"/>
          <w:sz w:val="24"/>
          <w:szCs w:val="24"/>
        </w:rPr>
        <w:t xml:space="preserve"> </w:t>
      </w:r>
      <w:r w:rsidR="00741EDC">
        <w:rPr>
          <w:rFonts w:ascii="Times New Roman" w:hAnsi="Times New Roman" w:cs="Times New Roman"/>
          <w:sz w:val="24"/>
          <w:szCs w:val="24"/>
        </w:rPr>
        <w:t xml:space="preserve">= 3.4/5, </w:t>
      </w:r>
      <w:r w:rsidR="00741EDC" w:rsidRPr="007C796B">
        <w:rPr>
          <w:rFonts w:ascii="Times New Roman" w:hAnsi="Times New Roman" w:cs="Times New Roman"/>
          <w:i/>
          <w:sz w:val="24"/>
          <w:szCs w:val="24"/>
        </w:rPr>
        <w:t>SD</w:t>
      </w:r>
      <w:r w:rsidR="00741EDC">
        <w:rPr>
          <w:rFonts w:ascii="Times New Roman" w:hAnsi="Times New Roman" w:cs="Times New Roman"/>
          <w:sz w:val="24"/>
          <w:szCs w:val="24"/>
        </w:rPr>
        <w:t xml:space="preserve"> = 1.6)</w:t>
      </w:r>
      <w:r w:rsidRPr="00A41333">
        <w:rPr>
          <w:rFonts w:ascii="Times New Roman" w:hAnsi="Times New Roman" w:cs="Times New Roman"/>
          <w:sz w:val="24"/>
          <w:szCs w:val="24"/>
        </w:rPr>
        <w:t>, a</w:t>
      </w:r>
      <w:r w:rsidR="00AB3A93" w:rsidRPr="00A41333">
        <w:rPr>
          <w:rFonts w:ascii="Times New Roman" w:hAnsi="Times New Roman" w:cs="Times New Roman"/>
          <w:sz w:val="24"/>
          <w:szCs w:val="24"/>
        </w:rPr>
        <w:t>nd there was a highly significant difference between mean performances on each task</w:t>
      </w:r>
      <w:r w:rsidRPr="00A41333">
        <w:rPr>
          <w:rFonts w:ascii="Times New Roman" w:hAnsi="Times New Roman" w:cs="Times New Roman"/>
          <w:sz w:val="24"/>
          <w:szCs w:val="24"/>
        </w:rPr>
        <w:t xml:space="preserve">: </w:t>
      </w:r>
      <w:r w:rsidRPr="00A41333">
        <w:rPr>
          <w:rFonts w:ascii="Times New Roman" w:hAnsi="Times New Roman" w:cs="Times New Roman"/>
          <w:i/>
          <w:sz w:val="24"/>
          <w:szCs w:val="24"/>
        </w:rPr>
        <w:t xml:space="preserve">t </w:t>
      </w:r>
      <w:r w:rsidR="00535F1B">
        <w:rPr>
          <w:rFonts w:ascii="Times New Roman" w:hAnsi="Times New Roman" w:cs="Times New Roman"/>
          <w:sz w:val="24"/>
          <w:szCs w:val="24"/>
        </w:rPr>
        <w:t>(86) = 9.87</w:t>
      </w:r>
      <w:r w:rsidRPr="00A41333">
        <w:rPr>
          <w:rFonts w:ascii="Times New Roman" w:hAnsi="Times New Roman" w:cs="Times New Roman"/>
          <w:sz w:val="24"/>
          <w:szCs w:val="24"/>
        </w:rPr>
        <w:t xml:space="preserve">, </w:t>
      </w:r>
      <w:r w:rsidRPr="00A41333">
        <w:rPr>
          <w:rFonts w:ascii="Times New Roman" w:hAnsi="Times New Roman" w:cs="Times New Roman"/>
          <w:i/>
          <w:sz w:val="24"/>
          <w:szCs w:val="24"/>
        </w:rPr>
        <w:t>p</w:t>
      </w:r>
      <w:r w:rsidRPr="00A41333">
        <w:rPr>
          <w:rFonts w:ascii="Times New Roman" w:hAnsi="Times New Roman" w:cs="Times New Roman"/>
          <w:sz w:val="24"/>
          <w:szCs w:val="24"/>
        </w:rPr>
        <w:t xml:space="preserve"> &lt; .001, </w:t>
      </w:r>
      <w:r w:rsidRPr="00A41333">
        <w:rPr>
          <w:rFonts w:ascii="Times New Roman" w:hAnsi="Times New Roman" w:cs="Times New Roman"/>
          <w:i/>
          <w:sz w:val="24"/>
          <w:szCs w:val="24"/>
        </w:rPr>
        <w:t>d</w:t>
      </w:r>
      <w:r w:rsidRPr="00A41333">
        <w:rPr>
          <w:rFonts w:ascii="Times New Roman" w:hAnsi="Times New Roman" w:cs="Times New Roman"/>
          <w:sz w:val="24"/>
          <w:szCs w:val="24"/>
        </w:rPr>
        <w:t xml:space="preserve"> = 2.13.</w:t>
      </w:r>
      <w:r w:rsidR="00215A95">
        <w:rPr>
          <w:rFonts w:ascii="Times New Roman" w:hAnsi="Times New Roman" w:cs="Times New Roman"/>
          <w:sz w:val="24"/>
          <w:szCs w:val="24"/>
        </w:rPr>
        <w:t xml:space="preserve"> </w:t>
      </w:r>
    </w:p>
    <w:p w14:paraId="79A444E3" w14:textId="2DF3B5F9" w:rsidR="008012B6" w:rsidRPr="00A41333" w:rsidRDefault="008012B6" w:rsidP="006E1CE2">
      <w:pPr>
        <w:spacing w:line="480" w:lineRule="auto"/>
        <w:jc w:val="both"/>
        <w:rPr>
          <w:rFonts w:ascii="Times New Roman" w:hAnsi="Times New Roman" w:cs="Times New Roman"/>
          <w:sz w:val="24"/>
          <w:szCs w:val="24"/>
        </w:rPr>
      </w:pPr>
      <w:r w:rsidRPr="007C796B">
        <w:rPr>
          <w:rFonts w:cs="Times New Roman"/>
          <w:noProof/>
          <w:sz w:val="24"/>
          <w:szCs w:val="24"/>
          <w:lang w:eastAsia="en-GB"/>
        </w:rPr>
        <w:drawing>
          <wp:inline distT="0" distB="0" distL="0" distR="0" wp14:anchorId="7998CE85" wp14:editId="695E1D72">
            <wp:extent cx="4105275" cy="26384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9CFBB8" w14:textId="780E3BF4" w:rsidR="009B3EB0" w:rsidRPr="00675713" w:rsidRDefault="008012B6" w:rsidP="00675713">
      <w:pPr>
        <w:spacing w:after="0" w:line="480" w:lineRule="auto"/>
        <w:rPr>
          <w:rFonts w:cs="Times New Roman"/>
          <w:b/>
          <w:sz w:val="24"/>
          <w:szCs w:val="24"/>
        </w:rPr>
      </w:pPr>
      <w:r w:rsidRPr="00717345">
        <w:rPr>
          <w:rFonts w:cs="Times New Roman"/>
          <w:i/>
          <w:sz w:val="24"/>
          <w:szCs w:val="24"/>
        </w:rPr>
        <w:t xml:space="preserve">Figure 1. </w:t>
      </w:r>
      <w:r w:rsidRPr="00717345">
        <w:rPr>
          <w:rFonts w:cs="Times New Roman"/>
          <w:sz w:val="24"/>
          <w:szCs w:val="24"/>
        </w:rPr>
        <w:t xml:space="preserve">Performance on </w:t>
      </w:r>
      <w:r>
        <w:rPr>
          <w:rFonts w:cs="Times New Roman"/>
          <w:sz w:val="24"/>
          <w:szCs w:val="24"/>
        </w:rPr>
        <w:t>D</w:t>
      </w:r>
      <w:r w:rsidRPr="00717345">
        <w:rPr>
          <w:rFonts w:cs="Times New Roman"/>
          <w:sz w:val="24"/>
          <w:szCs w:val="24"/>
        </w:rPr>
        <w:t>isambiguation and Pragmatic Cue task</w:t>
      </w:r>
      <w:r>
        <w:rPr>
          <w:rFonts w:cs="Times New Roman"/>
          <w:sz w:val="24"/>
          <w:szCs w:val="24"/>
        </w:rPr>
        <w:t>.</w:t>
      </w:r>
    </w:p>
    <w:p w14:paraId="4E5E66C5" w14:textId="766044FD" w:rsidR="00EA1E2F" w:rsidRPr="00D3548E" w:rsidRDefault="00EA1E2F" w:rsidP="00D3548E">
      <w:pPr>
        <w:spacing w:after="0" w:line="480" w:lineRule="auto"/>
        <w:ind w:firstLine="720"/>
        <w:rPr>
          <w:rFonts w:ascii="Times New Roman" w:hAnsi="Times New Roman" w:cs="Times New Roman"/>
          <w:sz w:val="24"/>
          <w:szCs w:val="24"/>
        </w:rPr>
      </w:pPr>
      <w:r w:rsidRPr="00D3548E">
        <w:rPr>
          <w:rFonts w:ascii="Times New Roman" w:hAnsi="Times New Roman" w:cs="Times New Roman"/>
          <w:sz w:val="24"/>
          <w:szCs w:val="24"/>
        </w:rPr>
        <w:t>Age effects</w:t>
      </w:r>
    </w:p>
    <w:p w14:paraId="39D3B1FD" w14:textId="767A7E5D" w:rsidR="005D32E8" w:rsidRPr="00D3548E" w:rsidRDefault="005D32E8" w:rsidP="005D32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the</w:t>
      </w:r>
      <w:r w:rsidR="0047726E" w:rsidRPr="00D3548E">
        <w:rPr>
          <w:rFonts w:ascii="Times New Roman" w:hAnsi="Times New Roman" w:cs="Times New Roman"/>
          <w:sz w:val="24"/>
          <w:szCs w:val="24"/>
        </w:rPr>
        <w:t xml:space="preserve"> </w:t>
      </w:r>
      <w:r>
        <w:rPr>
          <w:rFonts w:ascii="Times New Roman" w:hAnsi="Times New Roman" w:cs="Times New Roman"/>
          <w:sz w:val="24"/>
          <w:szCs w:val="24"/>
        </w:rPr>
        <w:t>D</w:t>
      </w:r>
      <w:r w:rsidR="0047726E" w:rsidRPr="00D3548E">
        <w:rPr>
          <w:rFonts w:ascii="Times New Roman" w:hAnsi="Times New Roman" w:cs="Times New Roman"/>
          <w:sz w:val="24"/>
          <w:szCs w:val="24"/>
        </w:rPr>
        <w:t xml:space="preserve">isambiguation </w:t>
      </w:r>
      <w:r>
        <w:rPr>
          <w:rFonts w:ascii="Times New Roman" w:hAnsi="Times New Roman" w:cs="Times New Roman"/>
          <w:sz w:val="24"/>
          <w:szCs w:val="24"/>
        </w:rPr>
        <w:t>group, b</w:t>
      </w:r>
      <w:r w:rsidR="006A2214">
        <w:rPr>
          <w:rFonts w:ascii="Times New Roman" w:hAnsi="Times New Roman" w:cs="Times New Roman"/>
          <w:sz w:val="24"/>
          <w:szCs w:val="24"/>
        </w:rPr>
        <w:t xml:space="preserve">oth age groups </w:t>
      </w:r>
      <w:r>
        <w:rPr>
          <w:rFonts w:ascii="Times New Roman" w:hAnsi="Times New Roman" w:cs="Times New Roman"/>
          <w:sz w:val="24"/>
          <w:szCs w:val="24"/>
        </w:rPr>
        <w:t>performed above</w:t>
      </w:r>
      <w:r w:rsidR="006A2214">
        <w:rPr>
          <w:rFonts w:ascii="Times New Roman" w:hAnsi="Times New Roman" w:cs="Times New Roman"/>
          <w:sz w:val="24"/>
          <w:szCs w:val="24"/>
        </w:rPr>
        <w:t xml:space="preserve"> chance (</w:t>
      </w:r>
      <w:r>
        <w:rPr>
          <w:rFonts w:ascii="Times New Roman" w:hAnsi="Times New Roman" w:cs="Times New Roman"/>
          <w:sz w:val="24"/>
          <w:szCs w:val="24"/>
        </w:rPr>
        <w:t>younger group</w:t>
      </w:r>
      <w:r w:rsidR="006A2214">
        <w:rPr>
          <w:rFonts w:ascii="Times New Roman" w:hAnsi="Times New Roman" w:cs="Times New Roman"/>
          <w:sz w:val="24"/>
          <w:szCs w:val="24"/>
        </w:rPr>
        <w:t xml:space="preserve">: </w:t>
      </w:r>
      <w:r w:rsidR="006A2214" w:rsidRPr="00211A31">
        <w:rPr>
          <w:rFonts w:ascii="Times New Roman" w:hAnsi="Times New Roman" w:cs="Times New Roman"/>
          <w:i/>
          <w:sz w:val="24"/>
          <w:szCs w:val="24"/>
        </w:rPr>
        <w:t>t</w:t>
      </w:r>
      <w:r w:rsidR="00211A31">
        <w:rPr>
          <w:rFonts w:ascii="Times New Roman" w:hAnsi="Times New Roman" w:cs="Times New Roman"/>
          <w:i/>
          <w:sz w:val="24"/>
          <w:szCs w:val="24"/>
        </w:rPr>
        <w:t xml:space="preserve"> </w:t>
      </w:r>
      <w:r w:rsidR="006A2214">
        <w:rPr>
          <w:rFonts w:ascii="Times New Roman" w:hAnsi="Times New Roman" w:cs="Times New Roman"/>
          <w:sz w:val="24"/>
          <w:szCs w:val="24"/>
        </w:rPr>
        <w:t xml:space="preserve">(20) </w:t>
      </w:r>
      <w:r w:rsidR="006A2214" w:rsidRPr="00D3548E">
        <w:rPr>
          <w:rFonts w:ascii="Times New Roman" w:hAnsi="Times New Roman" w:cs="Times New Roman"/>
          <w:sz w:val="24"/>
          <w:szCs w:val="24"/>
        </w:rPr>
        <w:t>=</w:t>
      </w:r>
      <w:r w:rsidR="006A2214">
        <w:rPr>
          <w:rFonts w:ascii="Times New Roman" w:hAnsi="Times New Roman" w:cs="Times New Roman"/>
          <w:sz w:val="24"/>
          <w:szCs w:val="24"/>
        </w:rPr>
        <w:t xml:space="preserve"> 16.41, </w:t>
      </w:r>
      <w:r w:rsidR="006A2214" w:rsidRPr="00211A31">
        <w:rPr>
          <w:rFonts w:ascii="Times New Roman" w:hAnsi="Times New Roman" w:cs="Times New Roman"/>
          <w:i/>
          <w:sz w:val="24"/>
          <w:szCs w:val="24"/>
        </w:rPr>
        <w:t xml:space="preserve">p </w:t>
      </w:r>
      <w:r w:rsidR="006A2214" w:rsidRPr="00A41333">
        <w:rPr>
          <w:rFonts w:ascii="Times New Roman" w:hAnsi="Times New Roman" w:cs="Times New Roman"/>
          <w:sz w:val="24"/>
          <w:szCs w:val="24"/>
        </w:rPr>
        <w:t>&lt; .001</w:t>
      </w:r>
      <w:r w:rsidR="006A2214">
        <w:rPr>
          <w:rFonts w:ascii="Times New Roman" w:hAnsi="Times New Roman" w:cs="Times New Roman"/>
          <w:sz w:val="24"/>
          <w:szCs w:val="24"/>
        </w:rPr>
        <w:t xml:space="preserve">, </w:t>
      </w:r>
      <w:r w:rsidR="006A2214" w:rsidRPr="00211A31">
        <w:rPr>
          <w:rFonts w:ascii="Times New Roman" w:hAnsi="Times New Roman" w:cs="Times New Roman"/>
          <w:i/>
          <w:sz w:val="24"/>
          <w:szCs w:val="24"/>
        </w:rPr>
        <w:t>d</w:t>
      </w:r>
      <w:r w:rsidR="006A2214">
        <w:rPr>
          <w:rFonts w:ascii="Times New Roman" w:hAnsi="Times New Roman" w:cs="Times New Roman"/>
          <w:sz w:val="24"/>
          <w:szCs w:val="24"/>
        </w:rPr>
        <w:t xml:space="preserve"> </w:t>
      </w:r>
      <w:r w:rsidR="006A2214" w:rsidRPr="00D3548E">
        <w:rPr>
          <w:rFonts w:ascii="Times New Roman" w:hAnsi="Times New Roman" w:cs="Times New Roman"/>
          <w:sz w:val="24"/>
          <w:szCs w:val="24"/>
        </w:rPr>
        <w:t>=</w:t>
      </w:r>
      <w:r w:rsidR="006A2214">
        <w:rPr>
          <w:rFonts w:ascii="Times New Roman" w:hAnsi="Times New Roman" w:cs="Times New Roman"/>
          <w:sz w:val="24"/>
          <w:szCs w:val="24"/>
        </w:rPr>
        <w:t xml:space="preserve"> </w:t>
      </w:r>
      <w:r w:rsidR="004A204E">
        <w:rPr>
          <w:rFonts w:ascii="Times New Roman" w:hAnsi="Times New Roman" w:cs="Times New Roman"/>
          <w:sz w:val="24"/>
          <w:szCs w:val="24"/>
        </w:rPr>
        <w:t>7.34;</w:t>
      </w:r>
      <w:r>
        <w:rPr>
          <w:rFonts w:ascii="Times New Roman" w:hAnsi="Times New Roman" w:cs="Times New Roman"/>
          <w:sz w:val="24"/>
          <w:szCs w:val="24"/>
        </w:rPr>
        <w:t xml:space="preserve"> older group</w:t>
      </w:r>
      <w:r w:rsidR="004A204E">
        <w:rPr>
          <w:rFonts w:ascii="Times New Roman" w:hAnsi="Times New Roman" w:cs="Times New Roman"/>
          <w:sz w:val="24"/>
          <w:szCs w:val="24"/>
        </w:rPr>
        <w:t xml:space="preserve">: </w:t>
      </w:r>
      <w:r w:rsidR="004A204E" w:rsidRPr="00211A31">
        <w:rPr>
          <w:rFonts w:ascii="Times New Roman" w:hAnsi="Times New Roman" w:cs="Times New Roman"/>
          <w:i/>
          <w:sz w:val="24"/>
          <w:szCs w:val="24"/>
        </w:rPr>
        <w:t>t</w:t>
      </w:r>
      <w:r w:rsidR="00211A31">
        <w:rPr>
          <w:rFonts w:ascii="Times New Roman" w:hAnsi="Times New Roman" w:cs="Times New Roman"/>
          <w:i/>
          <w:sz w:val="24"/>
          <w:szCs w:val="24"/>
        </w:rPr>
        <w:t xml:space="preserve"> </w:t>
      </w:r>
      <w:r w:rsidR="004A204E">
        <w:rPr>
          <w:rFonts w:ascii="Times New Roman" w:hAnsi="Times New Roman" w:cs="Times New Roman"/>
          <w:sz w:val="24"/>
          <w:szCs w:val="24"/>
        </w:rPr>
        <w:t xml:space="preserve">(21) </w:t>
      </w:r>
      <w:r w:rsidR="004A204E" w:rsidRPr="00D3548E">
        <w:rPr>
          <w:rFonts w:ascii="Times New Roman" w:hAnsi="Times New Roman" w:cs="Times New Roman"/>
          <w:sz w:val="24"/>
          <w:szCs w:val="24"/>
        </w:rPr>
        <w:t>=</w:t>
      </w:r>
      <w:r w:rsidR="004A204E">
        <w:rPr>
          <w:rFonts w:ascii="Times New Roman" w:hAnsi="Times New Roman" w:cs="Times New Roman"/>
          <w:sz w:val="24"/>
          <w:szCs w:val="24"/>
        </w:rPr>
        <w:t xml:space="preserve"> 26.14, </w:t>
      </w:r>
      <w:r w:rsidR="004A204E" w:rsidRPr="00211A31">
        <w:rPr>
          <w:rFonts w:ascii="Times New Roman" w:hAnsi="Times New Roman" w:cs="Times New Roman"/>
          <w:i/>
          <w:sz w:val="24"/>
          <w:szCs w:val="24"/>
        </w:rPr>
        <w:t>p</w:t>
      </w:r>
      <w:r w:rsidR="004A204E">
        <w:rPr>
          <w:rFonts w:ascii="Times New Roman" w:hAnsi="Times New Roman" w:cs="Times New Roman"/>
          <w:sz w:val="24"/>
          <w:szCs w:val="24"/>
        </w:rPr>
        <w:t xml:space="preserve"> </w:t>
      </w:r>
      <w:r w:rsidR="004A204E" w:rsidRPr="00A41333">
        <w:rPr>
          <w:rFonts w:ascii="Times New Roman" w:hAnsi="Times New Roman" w:cs="Times New Roman"/>
          <w:sz w:val="24"/>
          <w:szCs w:val="24"/>
        </w:rPr>
        <w:t>&lt; .001</w:t>
      </w:r>
      <w:r w:rsidR="004A204E">
        <w:rPr>
          <w:rFonts w:ascii="Times New Roman" w:hAnsi="Times New Roman" w:cs="Times New Roman"/>
          <w:sz w:val="24"/>
          <w:szCs w:val="24"/>
        </w:rPr>
        <w:t xml:space="preserve">, </w:t>
      </w:r>
      <w:r w:rsidR="004A204E" w:rsidRPr="00211A31">
        <w:rPr>
          <w:rFonts w:ascii="Times New Roman" w:hAnsi="Times New Roman" w:cs="Times New Roman"/>
          <w:i/>
          <w:sz w:val="24"/>
          <w:szCs w:val="24"/>
        </w:rPr>
        <w:t>d</w:t>
      </w:r>
      <w:r w:rsidR="004A204E">
        <w:rPr>
          <w:rFonts w:ascii="Times New Roman" w:hAnsi="Times New Roman" w:cs="Times New Roman"/>
          <w:sz w:val="24"/>
          <w:szCs w:val="24"/>
        </w:rPr>
        <w:t xml:space="preserve"> </w:t>
      </w:r>
      <w:r w:rsidR="004A204E" w:rsidRPr="00D3548E">
        <w:rPr>
          <w:rFonts w:ascii="Times New Roman" w:hAnsi="Times New Roman" w:cs="Times New Roman"/>
          <w:sz w:val="24"/>
          <w:szCs w:val="24"/>
        </w:rPr>
        <w:t>=</w:t>
      </w:r>
      <w:r w:rsidR="004A204E">
        <w:rPr>
          <w:rFonts w:ascii="Times New Roman" w:hAnsi="Times New Roman" w:cs="Times New Roman"/>
          <w:sz w:val="24"/>
          <w:szCs w:val="24"/>
        </w:rPr>
        <w:t xml:space="preserve"> 11.41</w:t>
      </w:r>
      <w:r w:rsidR="00FE4C08">
        <w:rPr>
          <w:rFonts w:ascii="Times New Roman" w:hAnsi="Times New Roman" w:cs="Times New Roman"/>
          <w:sz w:val="24"/>
          <w:szCs w:val="24"/>
        </w:rPr>
        <w:t>)</w:t>
      </w:r>
      <w:r w:rsidR="004A204E">
        <w:rPr>
          <w:rFonts w:ascii="Times New Roman" w:hAnsi="Times New Roman" w:cs="Times New Roman"/>
          <w:sz w:val="24"/>
          <w:szCs w:val="24"/>
        </w:rPr>
        <w:t>.</w:t>
      </w:r>
      <w:r w:rsidR="00211A31">
        <w:t xml:space="preserve"> </w:t>
      </w:r>
      <w:r w:rsidRPr="00211A31">
        <w:rPr>
          <w:rFonts w:ascii="Times New Roman" w:hAnsi="Times New Roman" w:cs="Times New Roman"/>
          <w:sz w:val="24"/>
          <w:szCs w:val="24"/>
        </w:rPr>
        <w:t>For the Pragmatic Cue group, young</w:t>
      </w:r>
      <w:r w:rsidR="00F91191" w:rsidRPr="00211A31">
        <w:rPr>
          <w:rFonts w:ascii="Times New Roman" w:hAnsi="Times New Roman" w:cs="Times New Roman"/>
          <w:sz w:val="24"/>
          <w:szCs w:val="24"/>
        </w:rPr>
        <w:t>er children performed at chance, choosing the familiar item on 57% of trials,</w:t>
      </w:r>
      <w:r w:rsidRPr="00211A31">
        <w:rPr>
          <w:rFonts w:ascii="Times New Roman" w:hAnsi="Times New Roman" w:cs="Times New Roman"/>
          <w:sz w:val="24"/>
          <w:szCs w:val="24"/>
        </w:rPr>
        <w:t xml:space="preserve"> </w:t>
      </w:r>
      <w:r w:rsidRPr="00211A31">
        <w:rPr>
          <w:rFonts w:ascii="Times New Roman" w:hAnsi="Times New Roman" w:cs="Times New Roman"/>
          <w:i/>
          <w:sz w:val="24"/>
          <w:szCs w:val="24"/>
        </w:rPr>
        <w:t>t</w:t>
      </w:r>
      <w:r>
        <w:rPr>
          <w:rFonts w:ascii="Times New Roman" w:hAnsi="Times New Roman" w:cs="Times New Roman"/>
          <w:sz w:val="24"/>
          <w:szCs w:val="24"/>
        </w:rPr>
        <w:t xml:space="preserve"> (19) </w:t>
      </w:r>
      <w:r w:rsidRPr="00D3548E">
        <w:rPr>
          <w:rFonts w:ascii="Times New Roman" w:hAnsi="Times New Roman" w:cs="Times New Roman"/>
          <w:sz w:val="24"/>
          <w:szCs w:val="24"/>
        </w:rPr>
        <w:t>=</w:t>
      </w:r>
      <w:r>
        <w:rPr>
          <w:rFonts w:ascii="Times New Roman" w:hAnsi="Times New Roman" w:cs="Times New Roman"/>
          <w:sz w:val="24"/>
          <w:szCs w:val="24"/>
        </w:rPr>
        <w:t xml:space="preserve"> .892, </w:t>
      </w:r>
      <w:r w:rsidRPr="00211A31">
        <w:rPr>
          <w:rFonts w:ascii="Times New Roman" w:hAnsi="Times New Roman" w:cs="Times New Roman"/>
          <w:i/>
          <w:sz w:val="24"/>
          <w:szCs w:val="24"/>
        </w:rPr>
        <w:t>p</w:t>
      </w:r>
      <w:r>
        <w:rPr>
          <w:rFonts w:ascii="Times New Roman" w:hAnsi="Times New Roman" w:cs="Times New Roman"/>
          <w:sz w:val="24"/>
          <w:szCs w:val="24"/>
        </w:rPr>
        <w:t xml:space="preserve"> </w:t>
      </w:r>
      <w:r w:rsidRPr="00D3548E">
        <w:rPr>
          <w:rFonts w:ascii="Times New Roman" w:hAnsi="Times New Roman" w:cs="Times New Roman"/>
          <w:sz w:val="24"/>
          <w:szCs w:val="24"/>
        </w:rPr>
        <w:t>=</w:t>
      </w:r>
      <w:r>
        <w:rPr>
          <w:rFonts w:ascii="Times New Roman" w:hAnsi="Times New Roman" w:cs="Times New Roman"/>
          <w:sz w:val="24"/>
          <w:szCs w:val="24"/>
        </w:rPr>
        <w:t xml:space="preserve"> .384, </w:t>
      </w:r>
      <w:r w:rsidRPr="00211A31">
        <w:rPr>
          <w:rFonts w:ascii="Times New Roman" w:hAnsi="Times New Roman" w:cs="Times New Roman"/>
          <w:i/>
          <w:sz w:val="24"/>
          <w:szCs w:val="24"/>
        </w:rPr>
        <w:t>d</w:t>
      </w:r>
      <w:r>
        <w:rPr>
          <w:rFonts w:ascii="Times New Roman" w:hAnsi="Times New Roman" w:cs="Times New Roman"/>
          <w:sz w:val="24"/>
          <w:szCs w:val="24"/>
        </w:rPr>
        <w:t xml:space="preserve"> </w:t>
      </w:r>
      <w:r w:rsidRPr="00D3548E">
        <w:rPr>
          <w:rFonts w:ascii="Times New Roman" w:hAnsi="Times New Roman" w:cs="Times New Roman"/>
          <w:sz w:val="24"/>
          <w:szCs w:val="24"/>
        </w:rPr>
        <w:t>=</w:t>
      </w:r>
      <w:r w:rsidR="00AA5B3B">
        <w:rPr>
          <w:rFonts w:ascii="Times New Roman" w:hAnsi="Times New Roman" w:cs="Times New Roman"/>
          <w:sz w:val="24"/>
          <w:szCs w:val="24"/>
        </w:rPr>
        <w:t xml:space="preserve"> </w:t>
      </w:r>
      <w:r w:rsidR="00E44F8D">
        <w:rPr>
          <w:rFonts w:ascii="Times New Roman" w:hAnsi="Times New Roman" w:cs="Times New Roman"/>
          <w:sz w:val="24"/>
          <w:szCs w:val="24"/>
        </w:rPr>
        <w:t>0</w:t>
      </w:r>
      <w:r w:rsidR="00AA5B3B">
        <w:rPr>
          <w:rFonts w:ascii="Times New Roman" w:hAnsi="Times New Roman" w:cs="Times New Roman"/>
          <w:sz w:val="24"/>
          <w:szCs w:val="24"/>
        </w:rPr>
        <w:t>.41</w:t>
      </w:r>
      <w:r w:rsidR="00211A31">
        <w:rPr>
          <w:rFonts w:ascii="Times New Roman" w:hAnsi="Times New Roman" w:cs="Times New Roman"/>
          <w:sz w:val="24"/>
          <w:szCs w:val="24"/>
        </w:rPr>
        <w:t xml:space="preserve">. </w:t>
      </w:r>
      <w:r>
        <w:rPr>
          <w:rFonts w:ascii="Times New Roman" w:hAnsi="Times New Roman" w:cs="Times New Roman"/>
          <w:sz w:val="24"/>
          <w:szCs w:val="24"/>
        </w:rPr>
        <w:t xml:space="preserve">Older children performed significantly </w:t>
      </w:r>
      <w:r>
        <w:rPr>
          <w:rFonts w:ascii="Times New Roman" w:hAnsi="Times New Roman" w:cs="Times New Roman"/>
          <w:sz w:val="24"/>
          <w:szCs w:val="24"/>
        </w:rPr>
        <w:lastRenderedPageBreak/>
        <w:t>above chance,</w:t>
      </w:r>
      <w:r w:rsidR="00F91191">
        <w:rPr>
          <w:rFonts w:ascii="Times New Roman" w:hAnsi="Times New Roman" w:cs="Times New Roman"/>
          <w:sz w:val="24"/>
          <w:szCs w:val="24"/>
        </w:rPr>
        <w:t xml:space="preserve"> choosing the familiar item on 75% of trials,</w:t>
      </w:r>
      <w:r>
        <w:rPr>
          <w:rFonts w:ascii="Times New Roman" w:hAnsi="Times New Roman" w:cs="Times New Roman"/>
          <w:sz w:val="24"/>
          <w:szCs w:val="24"/>
        </w:rPr>
        <w:t xml:space="preserve"> </w:t>
      </w:r>
      <w:r w:rsidRPr="00211A31">
        <w:rPr>
          <w:rFonts w:ascii="Times New Roman" w:hAnsi="Times New Roman" w:cs="Times New Roman"/>
          <w:i/>
          <w:sz w:val="24"/>
          <w:szCs w:val="24"/>
        </w:rPr>
        <w:t>t</w:t>
      </w:r>
      <w:r>
        <w:rPr>
          <w:rFonts w:ascii="Times New Roman" w:hAnsi="Times New Roman" w:cs="Times New Roman"/>
          <w:sz w:val="24"/>
          <w:szCs w:val="24"/>
        </w:rPr>
        <w:t xml:space="preserve"> (24) </w:t>
      </w:r>
      <w:r w:rsidRPr="00D3548E">
        <w:rPr>
          <w:rFonts w:ascii="Times New Roman" w:hAnsi="Times New Roman" w:cs="Times New Roman"/>
          <w:sz w:val="24"/>
          <w:szCs w:val="24"/>
        </w:rPr>
        <w:t>=</w:t>
      </w:r>
      <w:r>
        <w:rPr>
          <w:rFonts w:ascii="Times New Roman" w:hAnsi="Times New Roman" w:cs="Times New Roman"/>
          <w:sz w:val="24"/>
          <w:szCs w:val="24"/>
        </w:rPr>
        <w:t xml:space="preserve"> 4.43, </w:t>
      </w:r>
      <w:r w:rsidRPr="00211A31">
        <w:rPr>
          <w:rFonts w:ascii="Times New Roman" w:hAnsi="Times New Roman" w:cs="Times New Roman"/>
          <w:i/>
          <w:sz w:val="24"/>
          <w:szCs w:val="24"/>
        </w:rPr>
        <w:t>p</w:t>
      </w:r>
      <w:r>
        <w:rPr>
          <w:rFonts w:ascii="Times New Roman" w:hAnsi="Times New Roman" w:cs="Times New Roman"/>
          <w:sz w:val="24"/>
          <w:szCs w:val="24"/>
        </w:rPr>
        <w:t xml:space="preserve"> </w:t>
      </w:r>
      <w:r w:rsidRPr="00A41333">
        <w:rPr>
          <w:rFonts w:ascii="Times New Roman" w:hAnsi="Times New Roman" w:cs="Times New Roman"/>
          <w:sz w:val="24"/>
          <w:szCs w:val="24"/>
        </w:rPr>
        <w:t>&lt; .001</w:t>
      </w:r>
      <w:r>
        <w:rPr>
          <w:rFonts w:ascii="Times New Roman" w:hAnsi="Times New Roman" w:cs="Times New Roman"/>
          <w:sz w:val="24"/>
          <w:szCs w:val="24"/>
        </w:rPr>
        <w:t xml:space="preserve">, </w:t>
      </w:r>
      <w:r w:rsidRPr="00211A31">
        <w:rPr>
          <w:rFonts w:ascii="Times New Roman" w:hAnsi="Times New Roman" w:cs="Times New Roman"/>
          <w:i/>
          <w:sz w:val="24"/>
          <w:szCs w:val="24"/>
        </w:rPr>
        <w:t>d</w:t>
      </w:r>
      <w:r>
        <w:rPr>
          <w:rFonts w:ascii="Times New Roman" w:hAnsi="Times New Roman" w:cs="Times New Roman"/>
          <w:sz w:val="24"/>
          <w:szCs w:val="24"/>
        </w:rPr>
        <w:t xml:space="preserve"> </w:t>
      </w:r>
      <w:r w:rsidRPr="00D3548E">
        <w:rPr>
          <w:rFonts w:ascii="Times New Roman" w:hAnsi="Times New Roman" w:cs="Times New Roman"/>
          <w:sz w:val="24"/>
          <w:szCs w:val="24"/>
        </w:rPr>
        <w:t>=</w:t>
      </w:r>
      <w:r w:rsidR="00211A31">
        <w:rPr>
          <w:rFonts w:ascii="Times New Roman" w:hAnsi="Times New Roman" w:cs="Times New Roman"/>
          <w:sz w:val="24"/>
          <w:szCs w:val="24"/>
        </w:rPr>
        <w:t xml:space="preserve"> 1.81</w:t>
      </w:r>
      <w:r w:rsidR="00AA5B3B">
        <w:rPr>
          <w:rFonts w:ascii="Times New Roman" w:hAnsi="Times New Roman" w:cs="Times New Roman"/>
          <w:sz w:val="24"/>
          <w:szCs w:val="24"/>
        </w:rPr>
        <w:t xml:space="preserve"> (Figure 2</w:t>
      </w:r>
      <w:r w:rsidR="00AA5B3B" w:rsidRPr="00D3548E">
        <w:rPr>
          <w:rFonts w:ascii="Times New Roman" w:hAnsi="Times New Roman" w:cs="Times New Roman"/>
          <w:sz w:val="24"/>
          <w:szCs w:val="24"/>
        </w:rPr>
        <w:t>)</w:t>
      </w:r>
      <w:r w:rsidR="00211A31">
        <w:rPr>
          <w:rFonts w:ascii="Times New Roman" w:hAnsi="Times New Roman" w:cs="Times New Roman"/>
          <w:sz w:val="24"/>
          <w:szCs w:val="24"/>
        </w:rPr>
        <w:t>.</w:t>
      </w:r>
      <w:r>
        <w:rPr>
          <w:rFonts w:ascii="Times New Roman" w:hAnsi="Times New Roman" w:cs="Times New Roman"/>
          <w:sz w:val="24"/>
          <w:szCs w:val="24"/>
        </w:rPr>
        <w:t xml:space="preserve"> The age improvement approached significance, </w:t>
      </w:r>
      <w:r w:rsidRPr="00211A31">
        <w:rPr>
          <w:rFonts w:ascii="Times New Roman" w:hAnsi="Times New Roman" w:cs="Times New Roman"/>
          <w:i/>
          <w:sz w:val="24"/>
          <w:szCs w:val="24"/>
        </w:rPr>
        <w:t>t</w:t>
      </w:r>
      <w:r w:rsidRPr="00D3548E">
        <w:rPr>
          <w:rFonts w:ascii="Times New Roman" w:hAnsi="Times New Roman" w:cs="Times New Roman"/>
          <w:sz w:val="24"/>
          <w:szCs w:val="24"/>
        </w:rPr>
        <w:t xml:space="preserve"> (43) = 1.</w:t>
      </w:r>
      <w:r>
        <w:rPr>
          <w:rFonts w:ascii="Times New Roman" w:hAnsi="Times New Roman" w:cs="Times New Roman"/>
          <w:sz w:val="24"/>
          <w:szCs w:val="24"/>
        </w:rPr>
        <w:t>92</w:t>
      </w:r>
      <w:r w:rsidRPr="00D3548E">
        <w:rPr>
          <w:rFonts w:ascii="Times New Roman" w:hAnsi="Times New Roman" w:cs="Times New Roman"/>
          <w:sz w:val="24"/>
          <w:szCs w:val="24"/>
        </w:rPr>
        <w:t xml:space="preserve">, </w:t>
      </w:r>
      <w:r w:rsidRPr="00211A31">
        <w:rPr>
          <w:rFonts w:ascii="Times New Roman" w:hAnsi="Times New Roman" w:cs="Times New Roman"/>
          <w:i/>
          <w:sz w:val="24"/>
          <w:szCs w:val="24"/>
        </w:rPr>
        <w:t>p</w:t>
      </w:r>
      <w:r w:rsidRPr="00D3548E">
        <w:rPr>
          <w:rFonts w:ascii="Times New Roman" w:hAnsi="Times New Roman" w:cs="Times New Roman"/>
          <w:sz w:val="24"/>
          <w:szCs w:val="24"/>
        </w:rPr>
        <w:t xml:space="preserve"> = .0</w:t>
      </w:r>
      <w:r>
        <w:rPr>
          <w:rFonts w:ascii="Times New Roman" w:hAnsi="Times New Roman" w:cs="Times New Roman"/>
          <w:sz w:val="24"/>
          <w:szCs w:val="24"/>
        </w:rPr>
        <w:t>6</w:t>
      </w:r>
      <w:r w:rsidRPr="00D3548E">
        <w:rPr>
          <w:rFonts w:ascii="Times New Roman" w:hAnsi="Times New Roman" w:cs="Times New Roman"/>
          <w:sz w:val="24"/>
          <w:szCs w:val="24"/>
        </w:rPr>
        <w:t xml:space="preserve">1, </w:t>
      </w:r>
      <w:r w:rsidRPr="00211A31">
        <w:rPr>
          <w:rFonts w:ascii="Times New Roman" w:hAnsi="Times New Roman" w:cs="Times New Roman"/>
          <w:i/>
          <w:sz w:val="24"/>
          <w:szCs w:val="24"/>
        </w:rPr>
        <w:t>d</w:t>
      </w:r>
      <w:r w:rsidRPr="00D3548E">
        <w:rPr>
          <w:rFonts w:ascii="Times New Roman" w:hAnsi="Times New Roman" w:cs="Times New Roman"/>
          <w:sz w:val="24"/>
          <w:szCs w:val="24"/>
        </w:rPr>
        <w:t xml:space="preserve"> = </w:t>
      </w:r>
      <w:r w:rsidR="00E972DC">
        <w:rPr>
          <w:rFonts w:ascii="Times New Roman" w:hAnsi="Times New Roman" w:cs="Times New Roman"/>
          <w:sz w:val="24"/>
          <w:szCs w:val="24"/>
        </w:rPr>
        <w:t>0</w:t>
      </w:r>
      <w:r w:rsidRPr="00D3548E">
        <w:rPr>
          <w:rFonts w:ascii="Times New Roman" w:hAnsi="Times New Roman" w:cs="Times New Roman"/>
          <w:sz w:val="24"/>
          <w:szCs w:val="24"/>
        </w:rPr>
        <w:t>.5</w:t>
      </w:r>
      <w:r>
        <w:rPr>
          <w:rFonts w:ascii="Times New Roman" w:hAnsi="Times New Roman" w:cs="Times New Roman"/>
          <w:sz w:val="24"/>
          <w:szCs w:val="24"/>
        </w:rPr>
        <w:t>9</w:t>
      </w:r>
      <w:r w:rsidR="00307510">
        <w:rPr>
          <w:rFonts w:ascii="Times New Roman" w:hAnsi="Times New Roman" w:cs="Times New Roman"/>
          <w:sz w:val="24"/>
          <w:szCs w:val="24"/>
        </w:rPr>
        <w:t>.</w:t>
      </w:r>
    </w:p>
    <w:p w14:paraId="5BDF6201" w14:textId="193C5961" w:rsidR="00E2047B" w:rsidRPr="00931A74" w:rsidRDefault="00931A74" w:rsidP="00E2047B">
      <w:pPr>
        <w:spacing w:after="0" w:line="480" w:lineRule="auto"/>
        <w:ind w:left="720"/>
        <w:jc w:val="both"/>
        <w:rPr>
          <w:rFonts w:ascii="Times New Roman" w:hAnsi="Times New Roman" w:cs="Times New Roman"/>
          <w:b/>
          <w:sz w:val="24"/>
          <w:szCs w:val="24"/>
        </w:rPr>
      </w:pPr>
      <w:r w:rsidRPr="00931A74">
        <w:rPr>
          <w:rFonts w:ascii="Times New Roman" w:hAnsi="Times New Roman" w:cs="Times New Roman"/>
          <w:b/>
          <w:i/>
          <w:noProof/>
          <w:sz w:val="24"/>
          <w:szCs w:val="24"/>
          <w:lang w:eastAsia="en-GB"/>
        </w:rPr>
        <mc:AlternateContent>
          <mc:Choice Requires="wps">
            <w:drawing>
              <wp:anchor distT="0" distB="0" distL="114300" distR="114300" simplePos="0" relativeHeight="251659264" behindDoc="0" locked="0" layoutInCell="1" allowOverlap="1" wp14:anchorId="58F17F25" wp14:editId="202FBD0F">
                <wp:simplePos x="0" y="0"/>
                <wp:positionH relativeFrom="column">
                  <wp:posOffset>2970530</wp:posOffset>
                </wp:positionH>
                <wp:positionV relativeFrom="paragraph">
                  <wp:posOffset>451485</wp:posOffset>
                </wp:positionV>
                <wp:extent cx="314325" cy="304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noFill/>
                          <a:miter lim="800000"/>
                          <a:headEnd/>
                          <a:tailEnd/>
                        </a:ln>
                      </wps:spPr>
                      <wps:txbx>
                        <w:txbxContent>
                          <w:p w14:paraId="4BDCC483" w14:textId="69528DFC" w:rsidR="007F38D9" w:rsidRPr="00931A74" w:rsidRDefault="007F38D9">
                            <w:pPr>
                              <w:rPr>
                                <w:b/>
                                <w:sz w:val="24"/>
                                <w:szCs w:val="24"/>
                              </w:rPr>
                            </w:pPr>
                            <w:r w:rsidRPr="00931A74">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3.9pt;margin-top:35.55pt;width:24.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" stroked="f">
                <v:textbox>
                  <w:txbxContent>
                    <w:p w14:paraId="4BDCC483" w14:textId="69528DFC" w:rsidR="007F38D9" w:rsidRPr="00931A74" w:rsidRDefault="007F38D9">
                      <w:pPr>
                        <w:rPr>
                          <w:b/>
                          <w:sz w:val="24"/>
                          <w:szCs w:val="24"/>
                        </w:rPr>
                      </w:pPr>
                      <w:r w:rsidRPr="00931A74">
                        <w:rPr>
                          <w:b/>
                          <w:sz w:val="24"/>
                          <w:szCs w:val="24"/>
                        </w:rPr>
                        <w:t>*</w:t>
                      </w:r>
                    </w:p>
                  </w:txbxContent>
                </v:textbox>
              </v:shape>
            </w:pict>
          </mc:Fallback>
        </mc:AlternateContent>
      </w:r>
      <w:r w:rsidRPr="00E2047B">
        <w:rPr>
          <w:noProof/>
          <w:lang w:eastAsia="en-GB"/>
        </w:rPr>
        <w:drawing>
          <wp:inline distT="0" distB="0" distL="0" distR="0" wp14:anchorId="26C564E3" wp14:editId="53C44AED">
            <wp:extent cx="4572000" cy="26098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7E2000" w14:textId="34EE1378" w:rsidR="00FD6BD8" w:rsidRPr="00211A31" w:rsidRDefault="00FD6BD8" w:rsidP="00931A74">
      <w:pPr>
        <w:spacing w:after="0" w:line="480" w:lineRule="auto"/>
        <w:ind w:firstLine="720"/>
        <w:jc w:val="both"/>
        <w:rPr>
          <w:rFonts w:ascii="Times New Roman" w:hAnsi="Times New Roman" w:cs="Times New Roman"/>
          <w:sz w:val="24"/>
          <w:szCs w:val="24"/>
        </w:rPr>
      </w:pPr>
      <w:r w:rsidRPr="00211A31">
        <w:rPr>
          <w:rFonts w:ascii="Times New Roman" w:hAnsi="Times New Roman" w:cs="Times New Roman"/>
          <w:i/>
          <w:sz w:val="24"/>
          <w:szCs w:val="24"/>
        </w:rPr>
        <w:t xml:space="preserve">Figure 2. </w:t>
      </w:r>
      <w:r w:rsidRPr="00211A31">
        <w:rPr>
          <w:rFonts w:ascii="Times New Roman" w:hAnsi="Times New Roman" w:cs="Times New Roman"/>
          <w:sz w:val="24"/>
          <w:szCs w:val="24"/>
        </w:rPr>
        <w:t>Performance on novel word tasks by age</w:t>
      </w:r>
      <w:r w:rsidR="00931A74" w:rsidRPr="00211A31">
        <w:rPr>
          <w:rFonts w:ascii="Times New Roman" w:hAnsi="Times New Roman" w:cs="Times New Roman"/>
          <w:sz w:val="24"/>
          <w:szCs w:val="24"/>
        </w:rPr>
        <w:t xml:space="preserve"> </w:t>
      </w:r>
      <w:r w:rsidR="0088688C">
        <w:rPr>
          <w:rFonts w:ascii="Times New Roman" w:hAnsi="Times New Roman" w:cs="Times New Roman"/>
          <w:sz w:val="24"/>
          <w:szCs w:val="24"/>
        </w:rPr>
        <w:t>(</w:t>
      </w:r>
      <w:r w:rsidR="00931A74" w:rsidRPr="00211A31">
        <w:rPr>
          <w:rFonts w:ascii="Times New Roman" w:hAnsi="Times New Roman" w:cs="Times New Roman"/>
          <w:sz w:val="24"/>
          <w:szCs w:val="24"/>
        </w:rPr>
        <w:t>novel object chosen in DT, familiar object chosen in PC task</w:t>
      </w:r>
      <w:r w:rsidR="0088688C">
        <w:rPr>
          <w:rFonts w:ascii="Times New Roman" w:hAnsi="Times New Roman" w:cs="Times New Roman"/>
          <w:sz w:val="24"/>
          <w:szCs w:val="24"/>
        </w:rPr>
        <w:t>)</w:t>
      </w:r>
    </w:p>
    <w:p w14:paraId="68DC839F" w14:textId="3A11B535" w:rsidR="00245E67" w:rsidRPr="00FE3206" w:rsidRDefault="00713ED4" w:rsidP="00985BF0">
      <w:pPr>
        <w:spacing w:after="0" w:line="480" w:lineRule="auto"/>
        <w:ind w:left="720"/>
        <w:rPr>
          <w:rFonts w:ascii="Times New Roman" w:hAnsi="Times New Roman" w:cs="Times New Roman"/>
          <w:b/>
          <w:sz w:val="24"/>
          <w:szCs w:val="24"/>
        </w:rPr>
      </w:pPr>
      <w:r w:rsidRPr="00FE3206">
        <w:rPr>
          <w:rFonts w:ascii="Times New Roman" w:hAnsi="Times New Roman" w:cs="Times New Roman"/>
          <w:b/>
          <w:sz w:val="24"/>
          <w:szCs w:val="24"/>
        </w:rPr>
        <w:t>False Belief</w:t>
      </w:r>
      <w:r w:rsidR="00245E67" w:rsidRPr="00FE3206">
        <w:rPr>
          <w:rFonts w:ascii="Times New Roman" w:hAnsi="Times New Roman" w:cs="Times New Roman"/>
          <w:b/>
          <w:sz w:val="24"/>
          <w:szCs w:val="24"/>
        </w:rPr>
        <w:t xml:space="preserve"> task.</w:t>
      </w:r>
    </w:p>
    <w:p w14:paraId="48A831FD" w14:textId="5C92DFB6" w:rsidR="00245E67" w:rsidRPr="0014739F" w:rsidRDefault="00634D31" w:rsidP="00985BF0">
      <w:pPr>
        <w:spacing w:after="0" w:line="480" w:lineRule="auto"/>
        <w:ind w:firstLine="720"/>
        <w:jc w:val="both"/>
        <w:rPr>
          <w:rFonts w:ascii="Times New Roman" w:hAnsi="Times New Roman" w:cs="Times New Roman"/>
          <w:i/>
          <w:sz w:val="24"/>
          <w:szCs w:val="24"/>
        </w:rPr>
      </w:pPr>
      <w:r w:rsidRPr="00A41333">
        <w:rPr>
          <w:rFonts w:ascii="Times New Roman" w:hAnsi="Times New Roman" w:cs="Times New Roman"/>
          <w:sz w:val="24"/>
          <w:szCs w:val="24"/>
        </w:rPr>
        <w:t xml:space="preserve">Roughly </w:t>
      </w:r>
      <w:r w:rsidR="00245E67" w:rsidRPr="00A41333">
        <w:rPr>
          <w:rFonts w:ascii="Times New Roman" w:hAnsi="Times New Roman" w:cs="Times New Roman"/>
          <w:sz w:val="24"/>
          <w:szCs w:val="24"/>
        </w:rPr>
        <w:t xml:space="preserve">half the children passed the </w:t>
      </w:r>
      <w:r w:rsidR="00713ED4" w:rsidRPr="00A41333">
        <w:rPr>
          <w:rFonts w:ascii="Times New Roman" w:hAnsi="Times New Roman" w:cs="Times New Roman"/>
          <w:sz w:val="24"/>
          <w:szCs w:val="24"/>
        </w:rPr>
        <w:t>False Belief</w:t>
      </w:r>
      <w:r w:rsidR="00245E67" w:rsidRPr="00A41333">
        <w:rPr>
          <w:rFonts w:ascii="Times New Roman" w:hAnsi="Times New Roman" w:cs="Times New Roman"/>
          <w:sz w:val="24"/>
          <w:szCs w:val="24"/>
        </w:rPr>
        <w:t xml:space="preserve"> task in each group: </w:t>
      </w:r>
      <w:r w:rsidR="00E96FC5">
        <w:rPr>
          <w:rFonts w:ascii="Times New Roman" w:hAnsi="Times New Roman" w:cs="Times New Roman"/>
          <w:sz w:val="24"/>
          <w:szCs w:val="24"/>
        </w:rPr>
        <w:t>D</w:t>
      </w:r>
      <w:r w:rsidR="00245E67" w:rsidRPr="00A41333">
        <w:rPr>
          <w:rFonts w:ascii="Times New Roman" w:hAnsi="Times New Roman" w:cs="Times New Roman"/>
          <w:sz w:val="24"/>
          <w:szCs w:val="24"/>
        </w:rPr>
        <w:t xml:space="preserve">isambiguation group 49%, </w:t>
      </w:r>
      <w:r w:rsidR="00713ED4" w:rsidRPr="00A41333">
        <w:rPr>
          <w:rFonts w:ascii="Times New Roman" w:hAnsi="Times New Roman" w:cs="Times New Roman"/>
          <w:sz w:val="24"/>
          <w:szCs w:val="24"/>
        </w:rPr>
        <w:t>Pragmatic Cue</w:t>
      </w:r>
      <w:r w:rsidR="00245E67" w:rsidRPr="00A41333">
        <w:rPr>
          <w:rFonts w:ascii="Times New Roman" w:hAnsi="Times New Roman" w:cs="Times New Roman"/>
          <w:sz w:val="24"/>
          <w:szCs w:val="24"/>
        </w:rPr>
        <w:t xml:space="preserve"> group 53%, </w:t>
      </w:r>
      <w:r w:rsidR="008677D7" w:rsidRPr="000E09FE">
        <w:rPr>
          <w:rFonts w:ascii="Times New Roman" w:hAnsi="Times New Roman" w:cs="Times New Roman"/>
          <w:i/>
          <w:sz w:val="24"/>
          <w:szCs w:val="24"/>
        </w:rPr>
        <w:t>U</w:t>
      </w:r>
      <w:r w:rsidR="008677D7" w:rsidRPr="00A41333">
        <w:rPr>
          <w:rFonts w:ascii="Times New Roman" w:hAnsi="Times New Roman" w:cs="Times New Roman"/>
          <w:sz w:val="24"/>
          <w:szCs w:val="24"/>
        </w:rPr>
        <w:t xml:space="preserve"> (86) = 894.50, </w:t>
      </w:r>
      <w:r w:rsidR="008677D7" w:rsidRPr="000E09FE">
        <w:rPr>
          <w:rFonts w:ascii="Times New Roman" w:hAnsi="Times New Roman" w:cs="Times New Roman"/>
          <w:i/>
          <w:sz w:val="24"/>
          <w:szCs w:val="24"/>
        </w:rPr>
        <w:t>Z</w:t>
      </w:r>
      <w:r w:rsidR="008677D7" w:rsidRPr="00A41333">
        <w:rPr>
          <w:rFonts w:ascii="Times New Roman" w:hAnsi="Times New Roman" w:cs="Times New Roman"/>
          <w:sz w:val="24"/>
          <w:szCs w:val="24"/>
        </w:rPr>
        <w:t xml:space="preserve"> = </w:t>
      </w:r>
      <w:r w:rsidR="00FD2A2E" w:rsidRPr="00A41333">
        <w:rPr>
          <w:rFonts w:ascii="Times New Roman" w:hAnsi="Times New Roman" w:cs="Times New Roman"/>
          <w:sz w:val="24"/>
          <w:szCs w:val="24"/>
        </w:rPr>
        <w:t>-</w:t>
      </w:r>
      <w:r w:rsidR="00830721">
        <w:rPr>
          <w:rFonts w:ascii="Times New Roman" w:hAnsi="Times New Roman" w:cs="Times New Roman"/>
          <w:sz w:val="24"/>
          <w:szCs w:val="24"/>
        </w:rPr>
        <w:t>0</w:t>
      </w:r>
      <w:r w:rsidR="00FD2A2E" w:rsidRPr="00A41333">
        <w:rPr>
          <w:rFonts w:ascii="Times New Roman" w:hAnsi="Times New Roman" w:cs="Times New Roman"/>
          <w:sz w:val="24"/>
          <w:szCs w:val="24"/>
        </w:rPr>
        <w:t>.67</w:t>
      </w:r>
      <w:r w:rsidR="008677D7" w:rsidRPr="00A41333">
        <w:rPr>
          <w:rFonts w:ascii="Times New Roman" w:hAnsi="Times New Roman" w:cs="Times New Roman"/>
          <w:sz w:val="24"/>
          <w:szCs w:val="24"/>
        </w:rPr>
        <w:t xml:space="preserve">, </w:t>
      </w:r>
      <w:r w:rsidR="00245E67" w:rsidRPr="00A41333">
        <w:rPr>
          <w:rFonts w:ascii="Times New Roman" w:hAnsi="Times New Roman" w:cs="Times New Roman"/>
          <w:i/>
          <w:sz w:val="24"/>
          <w:szCs w:val="24"/>
        </w:rPr>
        <w:t>p</w:t>
      </w:r>
      <w:r w:rsidR="008677D7" w:rsidRPr="00A41333">
        <w:rPr>
          <w:rFonts w:ascii="Times New Roman" w:hAnsi="Times New Roman" w:cs="Times New Roman"/>
          <w:sz w:val="24"/>
          <w:szCs w:val="24"/>
        </w:rPr>
        <w:t xml:space="preserve"> = </w:t>
      </w:r>
      <w:r w:rsidR="00FD2A2E" w:rsidRPr="00A41333">
        <w:rPr>
          <w:rFonts w:ascii="Times New Roman" w:hAnsi="Times New Roman" w:cs="Times New Roman"/>
          <w:sz w:val="24"/>
          <w:szCs w:val="24"/>
        </w:rPr>
        <w:t>.500</w:t>
      </w:r>
      <w:r w:rsidR="00245E67" w:rsidRPr="00A41333">
        <w:rPr>
          <w:rFonts w:ascii="Times New Roman" w:hAnsi="Times New Roman" w:cs="Times New Roman"/>
          <w:sz w:val="24"/>
          <w:szCs w:val="24"/>
        </w:rPr>
        <w:t>.</w:t>
      </w:r>
      <w:r w:rsidR="00806782">
        <w:rPr>
          <w:rFonts w:ascii="Times New Roman" w:hAnsi="Times New Roman" w:cs="Times New Roman"/>
          <w:sz w:val="24"/>
          <w:szCs w:val="24"/>
        </w:rPr>
        <w:t xml:space="preserve"> </w:t>
      </w:r>
      <w:r w:rsidR="00C1277C">
        <w:rPr>
          <w:rFonts w:ascii="Times New Roman" w:hAnsi="Times New Roman" w:cs="Times New Roman"/>
          <w:sz w:val="24"/>
          <w:szCs w:val="24"/>
        </w:rPr>
        <w:t xml:space="preserve">Younger children </w:t>
      </w:r>
      <w:r w:rsidR="00307510">
        <w:rPr>
          <w:rFonts w:ascii="Times New Roman" w:hAnsi="Times New Roman" w:cs="Times New Roman"/>
          <w:sz w:val="24"/>
          <w:szCs w:val="24"/>
        </w:rPr>
        <w:t xml:space="preserve">(29% </w:t>
      </w:r>
      <w:r w:rsidR="00915D87">
        <w:rPr>
          <w:rFonts w:ascii="Times New Roman" w:hAnsi="Times New Roman" w:cs="Times New Roman"/>
          <w:sz w:val="24"/>
          <w:szCs w:val="24"/>
        </w:rPr>
        <w:t>pass</w:t>
      </w:r>
      <w:r w:rsidR="00307510">
        <w:rPr>
          <w:rFonts w:ascii="Times New Roman" w:hAnsi="Times New Roman" w:cs="Times New Roman"/>
          <w:sz w:val="24"/>
          <w:szCs w:val="24"/>
        </w:rPr>
        <w:t xml:space="preserve">) </w:t>
      </w:r>
      <w:r w:rsidR="00D51516">
        <w:rPr>
          <w:rFonts w:ascii="Times New Roman" w:hAnsi="Times New Roman" w:cs="Times New Roman"/>
          <w:sz w:val="24"/>
          <w:szCs w:val="24"/>
        </w:rPr>
        <w:t>performed significantly less well</w:t>
      </w:r>
      <w:r w:rsidR="00C1277C">
        <w:rPr>
          <w:rFonts w:ascii="Times New Roman" w:hAnsi="Times New Roman" w:cs="Times New Roman"/>
          <w:sz w:val="24"/>
          <w:szCs w:val="24"/>
        </w:rPr>
        <w:t xml:space="preserve"> </w:t>
      </w:r>
      <w:r w:rsidR="00307510">
        <w:rPr>
          <w:rFonts w:ascii="Times New Roman" w:hAnsi="Times New Roman" w:cs="Times New Roman"/>
          <w:sz w:val="24"/>
          <w:szCs w:val="24"/>
        </w:rPr>
        <w:t>than older children (70%)</w:t>
      </w:r>
      <w:r w:rsidR="00D51516">
        <w:rPr>
          <w:rFonts w:ascii="Times New Roman" w:hAnsi="Times New Roman" w:cs="Times New Roman"/>
          <w:sz w:val="24"/>
          <w:szCs w:val="24"/>
        </w:rPr>
        <w:t xml:space="preserve">, </w:t>
      </w:r>
      <w:r w:rsidR="00C1277C" w:rsidRPr="000E09FE">
        <w:rPr>
          <w:rFonts w:ascii="Times New Roman" w:hAnsi="Times New Roman" w:cs="Times New Roman"/>
          <w:i/>
          <w:sz w:val="24"/>
          <w:szCs w:val="24"/>
        </w:rPr>
        <w:t>U</w:t>
      </w:r>
      <w:r w:rsidR="00C1277C">
        <w:rPr>
          <w:rFonts w:ascii="Times New Roman" w:hAnsi="Times New Roman" w:cs="Times New Roman"/>
          <w:sz w:val="24"/>
          <w:szCs w:val="24"/>
        </w:rPr>
        <w:t xml:space="preserve"> (86) = 513</w:t>
      </w:r>
      <w:r w:rsidR="00C1277C" w:rsidRPr="00A41333">
        <w:rPr>
          <w:rFonts w:ascii="Times New Roman" w:hAnsi="Times New Roman" w:cs="Times New Roman"/>
          <w:sz w:val="24"/>
          <w:szCs w:val="24"/>
        </w:rPr>
        <w:t xml:space="preserve">.50, </w:t>
      </w:r>
      <w:r w:rsidR="00C1277C" w:rsidRPr="000E09FE">
        <w:rPr>
          <w:rFonts w:ascii="Times New Roman" w:hAnsi="Times New Roman" w:cs="Times New Roman"/>
          <w:i/>
          <w:sz w:val="24"/>
          <w:szCs w:val="24"/>
        </w:rPr>
        <w:t>Z</w:t>
      </w:r>
      <w:r w:rsidR="00C1277C" w:rsidRPr="00A41333">
        <w:rPr>
          <w:rFonts w:ascii="Times New Roman" w:hAnsi="Times New Roman" w:cs="Times New Roman"/>
          <w:sz w:val="24"/>
          <w:szCs w:val="24"/>
        </w:rPr>
        <w:t xml:space="preserve"> = -</w:t>
      </w:r>
      <w:r w:rsidR="00C1277C">
        <w:rPr>
          <w:rFonts w:ascii="Times New Roman" w:hAnsi="Times New Roman" w:cs="Times New Roman"/>
          <w:sz w:val="24"/>
          <w:szCs w:val="24"/>
        </w:rPr>
        <w:t>4.17</w:t>
      </w:r>
      <w:r w:rsidR="00C1277C" w:rsidRPr="00A41333">
        <w:rPr>
          <w:rFonts w:ascii="Times New Roman" w:hAnsi="Times New Roman" w:cs="Times New Roman"/>
          <w:sz w:val="24"/>
          <w:szCs w:val="24"/>
        </w:rPr>
        <w:t xml:space="preserve">, </w:t>
      </w:r>
      <w:r w:rsidR="00C1277C" w:rsidRPr="00A41333">
        <w:rPr>
          <w:rFonts w:ascii="Times New Roman" w:hAnsi="Times New Roman" w:cs="Times New Roman"/>
          <w:i/>
          <w:sz w:val="24"/>
          <w:szCs w:val="24"/>
        </w:rPr>
        <w:t>p</w:t>
      </w:r>
      <w:r w:rsidR="00C1277C" w:rsidRPr="00A41333">
        <w:rPr>
          <w:rFonts w:ascii="Times New Roman" w:hAnsi="Times New Roman" w:cs="Times New Roman"/>
          <w:sz w:val="24"/>
          <w:szCs w:val="24"/>
        </w:rPr>
        <w:t xml:space="preserve"> </w:t>
      </w:r>
      <w:r w:rsidR="00C1277C">
        <w:rPr>
          <w:rFonts w:ascii="Times New Roman" w:hAnsi="Times New Roman" w:cs="Times New Roman"/>
          <w:sz w:val="24"/>
          <w:szCs w:val="24"/>
        </w:rPr>
        <w:t>&lt; .001.</w:t>
      </w:r>
    </w:p>
    <w:p w14:paraId="2A61E886" w14:textId="10AAD47A" w:rsidR="009B0C46" w:rsidRPr="00FE3206" w:rsidRDefault="00713ED4" w:rsidP="00985BF0">
      <w:pPr>
        <w:spacing w:after="0" w:line="480" w:lineRule="auto"/>
        <w:ind w:left="720"/>
        <w:rPr>
          <w:rFonts w:ascii="Times New Roman" w:hAnsi="Times New Roman" w:cs="Times New Roman"/>
          <w:b/>
          <w:sz w:val="24"/>
          <w:szCs w:val="24"/>
        </w:rPr>
      </w:pPr>
      <w:r w:rsidRPr="00FE3206">
        <w:rPr>
          <w:rFonts w:ascii="Times New Roman" w:hAnsi="Times New Roman" w:cs="Times New Roman"/>
          <w:b/>
          <w:sz w:val="24"/>
          <w:szCs w:val="24"/>
        </w:rPr>
        <w:t>Alternative Naming</w:t>
      </w:r>
      <w:r w:rsidR="00245E67" w:rsidRPr="00FE3206">
        <w:rPr>
          <w:rFonts w:ascii="Times New Roman" w:hAnsi="Times New Roman" w:cs="Times New Roman"/>
          <w:b/>
          <w:sz w:val="24"/>
          <w:szCs w:val="24"/>
        </w:rPr>
        <w:t xml:space="preserve"> task.</w:t>
      </w:r>
    </w:p>
    <w:p w14:paraId="7857CC57" w14:textId="795FF764" w:rsidR="009B0C46" w:rsidRPr="00A41333" w:rsidRDefault="009B0C46" w:rsidP="00985BF0">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 xml:space="preserve">Twenty-one percent of responses were unanticipated but deemed valid, such as “sandwich” instead of “burger” and “pussycat” instead of “cat”. The analysis </w:t>
      </w:r>
      <w:r w:rsidR="00D51516">
        <w:rPr>
          <w:rFonts w:ascii="Times New Roman" w:hAnsi="Times New Roman" w:cs="Times New Roman"/>
          <w:sz w:val="24"/>
          <w:szCs w:val="24"/>
        </w:rPr>
        <w:t xml:space="preserve">leniently </w:t>
      </w:r>
      <w:r w:rsidR="0009217A" w:rsidRPr="00A41333">
        <w:rPr>
          <w:rFonts w:ascii="Times New Roman" w:hAnsi="Times New Roman" w:cs="Times New Roman"/>
          <w:sz w:val="24"/>
          <w:szCs w:val="24"/>
        </w:rPr>
        <w:t>scored a particular item</w:t>
      </w:r>
      <w:r w:rsidRPr="00A41333">
        <w:rPr>
          <w:rFonts w:ascii="Times New Roman" w:hAnsi="Times New Roman" w:cs="Times New Roman"/>
          <w:sz w:val="24"/>
          <w:szCs w:val="24"/>
        </w:rPr>
        <w:t xml:space="preserve"> as correct</w:t>
      </w:r>
      <w:r w:rsidR="0009217A" w:rsidRPr="00A41333">
        <w:rPr>
          <w:rFonts w:ascii="Times New Roman" w:hAnsi="Times New Roman" w:cs="Times New Roman"/>
          <w:sz w:val="24"/>
          <w:szCs w:val="24"/>
        </w:rPr>
        <w:t xml:space="preserve"> if children gave different acceptable responses on the two trials</w:t>
      </w:r>
      <w:r w:rsidRPr="00A41333">
        <w:rPr>
          <w:rFonts w:ascii="Times New Roman" w:hAnsi="Times New Roman" w:cs="Times New Roman"/>
          <w:sz w:val="24"/>
          <w:szCs w:val="24"/>
        </w:rPr>
        <w:t>. A separate analysis using strict criteria produced the same overall pattern of results.</w:t>
      </w:r>
    </w:p>
    <w:p w14:paraId="4AC83E71" w14:textId="20900D7C" w:rsidR="00245E67" w:rsidRPr="00C1277C" w:rsidRDefault="00245E67" w:rsidP="00985BF0">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Mean performance on the vocabulary check was 7.4 out of 8 items (</w:t>
      </w:r>
      <w:r w:rsidRPr="00A41333">
        <w:rPr>
          <w:rFonts w:ascii="Times New Roman" w:hAnsi="Times New Roman" w:cs="Times New Roman"/>
          <w:i/>
          <w:sz w:val="24"/>
          <w:szCs w:val="24"/>
        </w:rPr>
        <w:t>SD</w:t>
      </w:r>
      <w:r w:rsidRPr="00A41333">
        <w:rPr>
          <w:rFonts w:ascii="Times New Roman" w:hAnsi="Times New Roman" w:cs="Times New Roman"/>
          <w:sz w:val="24"/>
          <w:szCs w:val="24"/>
        </w:rPr>
        <w:t xml:space="preserve"> = 0.70), indicating that failures on the ANT were not due to lack of relevant vocabulary. </w:t>
      </w:r>
      <w:r w:rsidR="00591BCD" w:rsidRPr="00A41333">
        <w:rPr>
          <w:rFonts w:ascii="Times New Roman" w:hAnsi="Times New Roman" w:cs="Times New Roman"/>
          <w:sz w:val="24"/>
          <w:szCs w:val="24"/>
        </w:rPr>
        <w:t>In the experimental phase, c</w:t>
      </w:r>
      <w:r w:rsidR="00922D52" w:rsidRPr="00A41333">
        <w:rPr>
          <w:rFonts w:ascii="Times New Roman" w:hAnsi="Times New Roman" w:cs="Times New Roman"/>
          <w:sz w:val="24"/>
          <w:szCs w:val="24"/>
        </w:rPr>
        <w:t xml:space="preserve">hildren named </w:t>
      </w:r>
      <w:r w:rsidR="00591BCD" w:rsidRPr="00A41333">
        <w:rPr>
          <w:rFonts w:ascii="Times New Roman" w:hAnsi="Times New Roman" w:cs="Times New Roman"/>
          <w:sz w:val="24"/>
          <w:szCs w:val="24"/>
        </w:rPr>
        <w:t>a mean of</w:t>
      </w:r>
      <w:r w:rsidR="00922D52" w:rsidRPr="00A41333">
        <w:rPr>
          <w:rFonts w:ascii="Times New Roman" w:hAnsi="Times New Roman" w:cs="Times New Roman"/>
          <w:sz w:val="24"/>
          <w:szCs w:val="24"/>
        </w:rPr>
        <w:t xml:space="preserve"> 1.35 (</w:t>
      </w:r>
      <w:r w:rsidR="00922D52" w:rsidRPr="000E09FE">
        <w:rPr>
          <w:rFonts w:ascii="Times New Roman" w:hAnsi="Times New Roman" w:cs="Times New Roman"/>
          <w:i/>
          <w:sz w:val="24"/>
          <w:szCs w:val="24"/>
        </w:rPr>
        <w:t>SD</w:t>
      </w:r>
      <w:r w:rsidR="00922D52" w:rsidRPr="00A41333">
        <w:rPr>
          <w:rFonts w:ascii="Times New Roman" w:hAnsi="Times New Roman" w:cs="Times New Roman"/>
          <w:sz w:val="24"/>
          <w:szCs w:val="24"/>
        </w:rPr>
        <w:t xml:space="preserve"> = 1.48) pairs correctly. </w:t>
      </w:r>
      <w:r w:rsidR="00D51516">
        <w:rPr>
          <w:rFonts w:ascii="Times New Roman" w:hAnsi="Times New Roman" w:cs="Times New Roman"/>
          <w:sz w:val="24"/>
          <w:szCs w:val="24"/>
        </w:rPr>
        <w:t xml:space="preserve">Younger </w:t>
      </w:r>
      <w:r w:rsidR="00D51516">
        <w:rPr>
          <w:rFonts w:ascii="Times New Roman" w:hAnsi="Times New Roman" w:cs="Times New Roman"/>
          <w:sz w:val="24"/>
          <w:szCs w:val="24"/>
        </w:rPr>
        <w:lastRenderedPageBreak/>
        <w:t xml:space="preserve">children performed less well than older children, </w:t>
      </w:r>
      <w:r w:rsidR="00C1277C">
        <w:rPr>
          <w:rFonts w:ascii="Times New Roman" w:hAnsi="Times New Roman" w:cs="Times New Roman"/>
          <w:sz w:val="24"/>
          <w:szCs w:val="24"/>
        </w:rPr>
        <w:t>(</w:t>
      </w:r>
      <w:r w:rsidR="00FD7FE7">
        <w:rPr>
          <w:rFonts w:ascii="Times New Roman" w:hAnsi="Times New Roman" w:cs="Times New Roman"/>
          <w:sz w:val="24"/>
          <w:szCs w:val="24"/>
        </w:rPr>
        <w:t xml:space="preserve">16% correct vs. 50% </w:t>
      </w:r>
      <w:r w:rsidR="00CB2039">
        <w:rPr>
          <w:rFonts w:ascii="Times New Roman" w:hAnsi="Times New Roman" w:cs="Times New Roman"/>
          <w:sz w:val="24"/>
          <w:szCs w:val="24"/>
        </w:rPr>
        <w:t xml:space="preserve">pairs </w:t>
      </w:r>
      <w:r w:rsidR="00FD7FE7">
        <w:rPr>
          <w:rFonts w:ascii="Times New Roman" w:hAnsi="Times New Roman" w:cs="Times New Roman"/>
          <w:sz w:val="24"/>
          <w:szCs w:val="24"/>
        </w:rPr>
        <w:t xml:space="preserve">correct; </w:t>
      </w:r>
      <w:r w:rsidR="00C1277C" w:rsidRPr="00FD7FE7">
        <w:rPr>
          <w:rFonts w:ascii="Times New Roman" w:hAnsi="Times New Roman" w:cs="Times New Roman"/>
          <w:i/>
          <w:sz w:val="24"/>
          <w:szCs w:val="24"/>
        </w:rPr>
        <w:t>t</w:t>
      </w:r>
      <w:r w:rsidR="00FD7FE7">
        <w:rPr>
          <w:rFonts w:ascii="Times New Roman" w:hAnsi="Times New Roman" w:cs="Times New Roman"/>
          <w:i/>
          <w:sz w:val="24"/>
          <w:szCs w:val="24"/>
        </w:rPr>
        <w:t xml:space="preserve"> </w:t>
      </w:r>
      <w:r w:rsidR="00C1277C">
        <w:rPr>
          <w:rFonts w:ascii="Times New Roman" w:hAnsi="Times New Roman" w:cs="Times New Roman"/>
          <w:sz w:val="24"/>
          <w:szCs w:val="24"/>
        </w:rPr>
        <w:t>(86)</w:t>
      </w:r>
      <w:r w:rsidR="00AF34B5">
        <w:rPr>
          <w:rFonts w:ascii="Times New Roman" w:hAnsi="Times New Roman" w:cs="Times New Roman"/>
          <w:sz w:val="24"/>
          <w:szCs w:val="24"/>
        </w:rPr>
        <w:t xml:space="preserve"> = </w:t>
      </w:r>
      <w:r w:rsidR="00C1277C">
        <w:rPr>
          <w:rFonts w:ascii="Times New Roman" w:hAnsi="Times New Roman" w:cs="Times New Roman"/>
          <w:sz w:val="24"/>
          <w:szCs w:val="24"/>
        </w:rPr>
        <w:t xml:space="preserve">4.76, </w:t>
      </w:r>
      <w:r w:rsidR="00C1277C" w:rsidRPr="00FD7FE7">
        <w:rPr>
          <w:rFonts w:ascii="Times New Roman" w:hAnsi="Times New Roman" w:cs="Times New Roman"/>
          <w:i/>
          <w:sz w:val="24"/>
          <w:szCs w:val="24"/>
        </w:rPr>
        <w:t>p</w:t>
      </w:r>
      <w:r w:rsidR="00C1277C">
        <w:rPr>
          <w:rFonts w:ascii="Times New Roman" w:hAnsi="Times New Roman" w:cs="Times New Roman"/>
          <w:sz w:val="24"/>
          <w:szCs w:val="24"/>
        </w:rPr>
        <w:t xml:space="preserve"> &lt; .001, </w:t>
      </w:r>
      <w:r w:rsidR="00C1277C" w:rsidRPr="00FD7FE7">
        <w:rPr>
          <w:rFonts w:ascii="Times New Roman" w:hAnsi="Times New Roman" w:cs="Times New Roman"/>
          <w:i/>
          <w:sz w:val="24"/>
          <w:szCs w:val="24"/>
        </w:rPr>
        <w:t>d</w:t>
      </w:r>
      <w:r w:rsidR="00C1277C">
        <w:rPr>
          <w:rFonts w:ascii="Times New Roman" w:hAnsi="Times New Roman" w:cs="Times New Roman"/>
          <w:sz w:val="24"/>
          <w:szCs w:val="24"/>
        </w:rPr>
        <w:t xml:space="preserve"> = 1.03).</w:t>
      </w:r>
    </w:p>
    <w:p w14:paraId="7DC43125" w14:textId="77777777" w:rsidR="00245E67" w:rsidRPr="00FE3206" w:rsidRDefault="00245E67" w:rsidP="00985BF0">
      <w:pPr>
        <w:spacing w:after="0" w:line="480" w:lineRule="auto"/>
        <w:ind w:left="720"/>
        <w:rPr>
          <w:rFonts w:ascii="Times New Roman" w:hAnsi="Times New Roman" w:cs="Times New Roman"/>
          <w:b/>
          <w:sz w:val="24"/>
          <w:szCs w:val="24"/>
          <w:lang w:val="en-US"/>
        </w:rPr>
      </w:pPr>
      <w:r w:rsidRPr="00FE3206">
        <w:rPr>
          <w:rFonts w:ascii="Times New Roman" w:hAnsi="Times New Roman" w:cs="Times New Roman"/>
          <w:b/>
          <w:sz w:val="24"/>
          <w:szCs w:val="24"/>
          <w:lang w:val="en-US"/>
        </w:rPr>
        <w:t>Comparison of tasks.</w:t>
      </w:r>
    </w:p>
    <w:p w14:paraId="6A9E6348" w14:textId="4C3787AE" w:rsidR="00245E67" w:rsidRPr="00A41333" w:rsidRDefault="00245E67" w:rsidP="00985BF0">
      <w:pPr>
        <w:spacing w:after="0" w:line="480" w:lineRule="auto"/>
        <w:ind w:firstLine="720"/>
        <w:jc w:val="both"/>
        <w:rPr>
          <w:rFonts w:ascii="Times New Roman" w:hAnsi="Times New Roman" w:cs="Times New Roman"/>
          <w:sz w:val="24"/>
          <w:szCs w:val="24"/>
          <w:lang w:val="en-US"/>
        </w:rPr>
      </w:pPr>
      <w:r w:rsidRPr="00A41333">
        <w:rPr>
          <w:rFonts w:ascii="Times New Roman" w:hAnsi="Times New Roman" w:cs="Times New Roman"/>
          <w:sz w:val="24"/>
          <w:szCs w:val="24"/>
          <w:lang w:val="en-US"/>
        </w:rPr>
        <w:t xml:space="preserve">Associations between task performances were examined separately for the </w:t>
      </w:r>
      <w:r w:rsidR="008D3693" w:rsidRPr="00A41333">
        <w:rPr>
          <w:rFonts w:ascii="Times New Roman" w:hAnsi="Times New Roman" w:cs="Times New Roman"/>
          <w:sz w:val="24"/>
          <w:szCs w:val="24"/>
          <w:lang w:val="en-US"/>
        </w:rPr>
        <w:t>D</w:t>
      </w:r>
      <w:r w:rsidRPr="00A41333">
        <w:rPr>
          <w:rFonts w:ascii="Times New Roman" w:hAnsi="Times New Roman" w:cs="Times New Roman"/>
          <w:sz w:val="24"/>
          <w:szCs w:val="24"/>
          <w:lang w:val="en-US"/>
        </w:rPr>
        <w:t xml:space="preserve">isambiguation and </w:t>
      </w:r>
      <w:r w:rsidR="00713ED4" w:rsidRPr="00A41333">
        <w:rPr>
          <w:rFonts w:ascii="Times New Roman" w:hAnsi="Times New Roman" w:cs="Times New Roman"/>
          <w:sz w:val="24"/>
          <w:szCs w:val="24"/>
          <w:lang w:val="en-US"/>
        </w:rPr>
        <w:t>Pragmatic Cue</w:t>
      </w:r>
      <w:r w:rsidRPr="00A41333">
        <w:rPr>
          <w:rFonts w:ascii="Times New Roman" w:hAnsi="Times New Roman" w:cs="Times New Roman"/>
          <w:sz w:val="24"/>
          <w:szCs w:val="24"/>
          <w:lang w:val="en-US"/>
        </w:rPr>
        <w:t xml:space="preserve"> groups. Performance on the </w:t>
      </w:r>
      <w:r w:rsidR="00E96FC5">
        <w:rPr>
          <w:rFonts w:ascii="Times New Roman" w:hAnsi="Times New Roman" w:cs="Times New Roman"/>
          <w:sz w:val="24"/>
          <w:szCs w:val="24"/>
          <w:lang w:val="en-US"/>
        </w:rPr>
        <w:t>D</w:t>
      </w:r>
      <w:r w:rsidRPr="00A41333">
        <w:rPr>
          <w:rFonts w:ascii="Times New Roman" w:hAnsi="Times New Roman" w:cs="Times New Roman"/>
          <w:sz w:val="24"/>
          <w:szCs w:val="24"/>
          <w:lang w:val="en-US"/>
        </w:rPr>
        <w:t xml:space="preserve">isambiguation task approached ceiling </w:t>
      </w:r>
      <w:r w:rsidR="00FB215D" w:rsidRPr="00A41333">
        <w:rPr>
          <w:rFonts w:ascii="Times New Roman" w:hAnsi="Times New Roman" w:cs="Times New Roman"/>
          <w:sz w:val="24"/>
          <w:szCs w:val="24"/>
          <w:lang w:val="en-US"/>
        </w:rPr>
        <w:t>(</w:t>
      </w:r>
      <w:r w:rsidR="000E09FE" w:rsidRPr="000E09FE">
        <w:rPr>
          <w:rFonts w:ascii="Times New Roman" w:hAnsi="Times New Roman" w:cs="Times New Roman"/>
          <w:i/>
          <w:sz w:val="24"/>
          <w:szCs w:val="24"/>
          <w:lang w:val="en-US"/>
        </w:rPr>
        <w:t>M</w:t>
      </w:r>
      <w:r w:rsidR="00FB215D" w:rsidRPr="00A41333">
        <w:rPr>
          <w:rFonts w:ascii="Times New Roman" w:hAnsi="Times New Roman" w:cs="Times New Roman"/>
          <w:sz w:val="24"/>
          <w:szCs w:val="24"/>
          <w:lang w:val="en-US"/>
        </w:rPr>
        <w:t xml:space="preserve"> = 4.40/5, </w:t>
      </w:r>
      <w:r w:rsidR="00FB215D" w:rsidRPr="000E09FE">
        <w:rPr>
          <w:rFonts w:ascii="Times New Roman" w:hAnsi="Times New Roman" w:cs="Times New Roman"/>
          <w:i/>
          <w:sz w:val="24"/>
          <w:szCs w:val="24"/>
          <w:lang w:val="en-US"/>
        </w:rPr>
        <w:t>SD</w:t>
      </w:r>
      <w:r w:rsidR="00FB215D" w:rsidRPr="00A41333">
        <w:rPr>
          <w:rFonts w:ascii="Times New Roman" w:hAnsi="Times New Roman" w:cs="Times New Roman"/>
          <w:sz w:val="24"/>
          <w:szCs w:val="24"/>
          <w:lang w:val="en-US"/>
        </w:rPr>
        <w:t xml:space="preserve"> = .90) </w:t>
      </w:r>
      <w:r w:rsidRPr="00A41333">
        <w:rPr>
          <w:rFonts w:ascii="Times New Roman" w:hAnsi="Times New Roman" w:cs="Times New Roman"/>
          <w:sz w:val="24"/>
          <w:szCs w:val="24"/>
          <w:lang w:val="en-US"/>
        </w:rPr>
        <w:t>and was not significantly associated with other variables. Age and verbal mental age correlate</w:t>
      </w:r>
      <w:r w:rsidR="006E0607" w:rsidRPr="00A41333">
        <w:rPr>
          <w:rFonts w:ascii="Times New Roman" w:hAnsi="Times New Roman" w:cs="Times New Roman"/>
          <w:sz w:val="24"/>
          <w:szCs w:val="24"/>
          <w:lang w:val="en-US"/>
        </w:rPr>
        <w:t>d</w:t>
      </w:r>
      <w:r w:rsidRPr="00A41333">
        <w:rPr>
          <w:rFonts w:ascii="Times New Roman" w:hAnsi="Times New Roman" w:cs="Times New Roman"/>
          <w:sz w:val="24"/>
          <w:szCs w:val="24"/>
          <w:lang w:val="en-US"/>
        </w:rPr>
        <w:t xml:space="preserve"> strongly with performance</w:t>
      </w:r>
      <w:r w:rsidR="00712284">
        <w:rPr>
          <w:rFonts w:ascii="Times New Roman" w:hAnsi="Times New Roman" w:cs="Times New Roman"/>
          <w:sz w:val="24"/>
          <w:szCs w:val="24"/>
          <w:lang w:val="en-US"/>
        </w:rPr>
        <w:t>s</w:t>
      </w:r>
      <w:r w:rsidRPr="00A41333">
        <w:rPr>
          <w:rFonts w:ascii="Times New Roman" w:hAnsi="Times New Roman" w:cs="Times New Roman"/>
          <w:sz w:val="24"/>
          <w:szCs w:val="24"/>
          <w:lang w:val="en-US"/>
        </w:rPr>
        <w:t xml:space="preserve"> on the </w:t>
      </w:r>
      <w:r w:rsidR="00713ED4" w:rsidRPr="00A41333">
        <w:rPr>
          <w:rFonts w:ascii="Times New Roman" w:hAnsi="Times New Roman" w:cs="Times New Roman"/>
          <w:sz w:val="24"/>
          <w:szCs w:val="24"/>
          <w:lang w:val="en-US"/>
        </w:rPr>
        <w:t>False Belief</w:t>
      </w:r>
      <w:r w:rsidRPr="00A41333">
        <w:rPr>
          <w:rFonts w:ascii="Times New Roman" w:hAnsi="Times New Roman" w:cs="Times New Roman"/>
          <w:sz w:val="24"/>
          <w:szCs w:val="24"/>
          <w:lang w:val="en-US"/>
        </w:rPr>
        <w:t xml:space="preserve"> and the </w:t>
      </w:r>
      <w:r w:rsidR="00713ED4" w:rsidRPr="00A41333">
        <w:rPr>
          <w:rFonts w:ascii="Times New Roman" w:hAnsi="Times New Roman" w:cs="Times New Roman"/>
          <w:sz w:val="24"/>
          <w:szCs w:val="24"/>
          <w:lang w:val="en-US"/>
        </w:rPr>
        <w:t>Alternative Naming</w:t>
      </w:r>
      <w:r w:rsidRPr="00A41333">
        <w:rPr>
          <w:rFonts w:ascii="Times New Roman" w:hAnsi="Times New Roman" w:cs="Times New Roman"/>
          <w:sz w:val="24"/>
          <w:szCs w:val="24"/>
          <w:lang w:val="en-US"/>
        </w:rPr>
        <w:t xml:space="preserve"> task for thi</w:t>
      </w:r>
      <w:r w:rsidR="002B3B66">
        <w:rPr>
          <w:rFonts w:ascii="Times New Roman" w:hAnsi="Times New Roman" w:cs="Times New Roman"/>
          <w:sz w:val="24"/>
          <w:szCs w:val="24"/>
          <w:lang w:val="en-US"/>
        </w:rPr>
        <w:t xml:space="preserve">s group (Table </w:t>
      </w:r>
      <w:r w:rsidR="0088688C">
        <w:rPr>
          <w:rFonts w:ascii="Times New Roman" w:hAnsi="Times New Roman" w:cs="Times New Roman"/>
          <w:sz w:val="24"/>
          <w:szCs w:val="24"/>
          <w:lang w:val="en-US"/>
        </w:rPr>
        <w:t>3</w:t>
      </w:r>
      <w:r w:rsidRPr="00A41333">
        <w:rPr>
          <w:rFonts w:ascii="Times New Roman" w:hAnsi="Times New Roman" w:cs="Times New Roman"/>
          <w:sz w:val="24"/>
          <w:szCs w:val="24"/>
          <w:lang w:val="en-US"/>
        </w:rPr>
        <w:t>)</w:t>
      </w:r>
      <w:r w:rsidR="009B0C46" w:rsidRPr="00A41333">
        <w:rPr>
          <w:rFonts w:ascii="Times New Roman" w:hAnsi="Times New Roman" w:cs="Times New Roman"/>
          <w:sz w:val="24"/>
          <w:szCs w:val="24"/>
          <w:lang w:val="en-US"/>
        </w:rPr>
        <w:t>.</w:t>
      </w:r>
      <w:r w:rsidRPr="00A41333">
        <w:rPr>
          <w:rFonts w:ascii="Times New Roman" w:hAnsi="Times New Roman" w:cs="Times New Roman"/>
          <w:sz w:val="24"/>
          <w:szCs w:val="24"/>
          <w:lang w:val="en-US"/>
        </w:rPr>
        <w:t xml:space="preserve"> The correlation between </w:t>
      </w:r>
      <w:r w:rsidR="00712284">
        <w:rPr>
          <w:rFonts w:ascii="Times New Roman" w:hAnsi="Times New Roman" w:cs="Times New Roman"/>
          <w:sz w:val="24"/>
          <w:szCs w:val="24"/>
          <w:lang w:val="en-US"/>
        </w:rPr>
        <w:t>False Belief</w:t>
      </w:r>
      <w:r w:rsidR="00712284" w:rsidRPr="00A41333">
        <w:rPr>
          <w:rFonts w:ascii="Times New Roman" w:hAnsi="Times New Roman" w:cs="Times New Roman"/>
          <w:sz w:val="24"/>
          <w:szCs w:val="24"/>
          <w:lang w:val="en-US"/>
        </w:rPr>
        <w:t xml:space="preserve"> </w:t>
      </w:r>
      <w:r w:rsidRPr="00A41333">
        <w:rPr>
          <w:rFonts w:ascii="Times New Roman" w:hAnsi="Times New Roman" w:cs="Times New Roman"/>
          <w:sz w:val="24"/>
          <w:szCs w:val="24"/>
          <w:lang w:val="en-US"/>
        </w:rPr>
        <w:t xml:space="preserve">and </w:t>
      </w:r>
      <w:r w:rsidR="00712284">
        <w:rPr>
          <w:rFonts w:ascii="Times New Roman" w:hAnsi="Times New Roman" w:cs="Times New Roman"/>
          <w:sz w:val="24"/>
          <w:szCs w:val="24"/>
          <w:lang w:val="en-US"/>
        </w:rPr>
        <w:t>Alternative Naming performances</w:t>
      </w:r>
      <w:r w:rsidRPr="00A41333">
        <w:rPr>
          <w:rFonts w:ascii="Times New Roman" w:hAnsi="Times New Roman" w:cs="Times New Roman"/>
          <w:sz w:val="24"/>
          <w:szCs w:val="24"/>
          <w:lang w:val="en-US"/>
        </w:rPr>
        <w:t xml:space="preserve"> remained stable after the influence</w:t>
      </w:r>
      <w:r w:rsidR="00712284">
        <w:rPr>
          <w:rFonts w:ascii="Times New Roman" w:hAnsi="Times New Roman" w:cs="Times New Roman"/>
          <w:sz w:val="24"/>
          <w:szCs w:val="24"/>
          <w:lang w:val="en-US"/>
        </w:rPr>
        <w:t>s</w:t>
      </w:r>
      <w:r w:rsidRPr="00A41333">
        <w:rPr>
          <w:rFonts w:ascii="Times New Roman" w:hAnsi="Times New Roman" w:cs="Times New Roman"/>
          <w:sz w:val="24"/>
          <w:szCs w:val="24"/>
          <w:lang w:val="en-US"/>
        </w:rPr>
        <w:t xml:space="preserve"> of age and verbal mental age </w:t>
      </w:r>
      <w:r w:rsidR="00712284">
        <w:rPr>
          <w:rFonts w:ascii="Times New Roman" w:hAnsi="Times New Roman" w:cs="Times New Roman"/>
          <w:sz w:val="24"/>
          <w:szCs w:val="24"/>
          <w:lang w:val="en-US"/>
        </w:rPr>
        <w:t>were</w:t>
      </w:r>
      <w:r w:rsidR="00712284" w:rsidRPr="00A41333">
        <w:rPr>
          <w:rFonts w:ascii="Times New Roman" w:hAnsi="Times New Roman" w:cs="Times New Roman"/>
          <w:sz w:val="24"/>
          <w:szCs w:val="24"/>
          <w:lang w:val="en-US"/>
        </w:rPr>
        <w:t xml:space="preserve"> </w:t>
      </w:r>
      <w:r w:rsidRPr="00A41333">
        <w:rPr>
          <w:rFonts w:ascii="Times New Roman" w:hAnsi="Times New Roman" w:cs="Times New Roman"/>
          <w:sz w:val="24"/>
          <w:szCs w:val="24"/>
          <w:lang w:val="en-US"/>
        </w:rPr>
        <w:t>accounted for.</w:t>
      </w:r>
    </w:p>
    <w:p w14:paraId="09889930" w14:textId="4CD33158" w:rsidR="00387615" w:rsidRDefault="00387615" w:rsidP="00387615">
      <w:pPr>
        <w:spacing w:after="0" w:line="360" w:lineRule="auto"/>
        <w:contextualSpacing/>
        <w:rPr>
          <w:rFonts w:cs="Times New Roman"/>
          <w:sz w:val="24"/>
          <w:szCs w:val="24"/>
        </w:rPr>
      </w:pPr>
      <w:r>
        <w:rPr>
          <w:rFonts w:cs="Times New Roman"/>
          <w:sz w:val="24"/>
          <w:szCs w:val="24"/>
        </w:rPr>
        <w:t xml:space="preserve">Table </w:t>
      </w:r>
      <w:r w:rsidR="0088688C">
        <w:rPr>
          <w:rFonts w:cs="Times New Roman"/>
          <w:sz w:val="24"/>
          <w:szCs w:val="24"/>
        </w:rPr>
        <w:t>3</w:t>
      </w:r>
      <w:r w:rsidR="0088688C" w:rsidRPr="009F2D60">
        <w:rPr>
          <w:rFonts w:cs="Times New Roman"/>
          <w:sz w:val="24"/>
          <w:szCs w:val="24"/>
        </w:rPr>
        <w:t xml:space="preserve"> </w:t>
      </w:r>
    </w:p>
    <w:p w14:paraId="58698EF8" w14:textId="77777777" w:rsidR="00387615" w:rsidRPr="009F2D60" w:rsidRDefault="00387615" w:rsidP="00387615">
      <w:pPr>
        <w:spacing w:after="0" w:line="360" w:lineRule="auto"/>
        <w:contextualSpacing/>
        <w:rPr>
          <w:rFonts w:cs="Times New Roman"/>
          <w:i/>
          <w:sz w:val="24"/>
          <w:szCs w:val="24"/>
        </w:rPr>
      </w:pPr>
      <w:r w:rsidRPr="009F2D60">
        <w:rPr>
          <w:rFonts w:cs="Times New Roman"/>
          <w:i/>
          <w:sz w:val="24"/>
          <w:szCs w:val="24"/>
        </w:rPr>
        <w:t>Correlations between tasks for Disambiguation group (correlation after partialling out age and verbal mental age (</w:t>
      </w:r>
      <w:r>
        <w:rPr>
          <w:rFonts w:cs="Times New Roman"/>
          <w:i/>
          <w:sz w:val="24"/>
          <w:szCs w:val="24"/>
        </w:rPr>
        <w:t>BPVS</w:t>
      </w:r>
      <w:r w:rsidRPr="009F2D60">
        <w:rPr>
          <w:rFonts w:cs="Times New Roman"/>
          <w: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275"/>
        <w:gridCol w:w="1701"/>
        <w:gridCol w:w="2182"/>
        <w:gridCol w:w="1849"/>
      </w:tblGrid>
      <w:tr w:rsidR="00387615" w:rsidRPr="000572E5" w14:paraId="6986FB7F" w14:textId="77777777" w:rsidTr="004801C3">
        <w:trPr>
          <w:trHeight w:val="340"/>
        </w:trPr>
        <w:tc>
          <w:tcPr>
            <w:tcW w:w="2235" w:type="dxa"/>
            <w:tcBorders>
              <w:top w:val="single" w:sz="12" w:space="0" w:color="auto"/>
              <w:bottom w:val="single" w:sz="4" w:space="0" w:color="auto"/>
            </w:tcBorders>
            <w:vAlign w:val="center"/>
          </w:tcPr>
          <w:p w14:paraId="649E9356" w14:textId="77777777" w:rsidR="00387615" w:rsidRPr="000572E5" w:rsidRDefault="00387615" w:rsidP="00753E21">
            <w:pPr>
              <w:spacing w:before="120" w:line="360" w:lineRule="auto"/>
              <w:jc w:val="center"/>
              <w:rPr>
                <w:rFonts w:asciiTheme="minorHAnsi" w:hAnsiTheme="minorHAnsi"/>
                <w:sz w:val="18"/>
                <w:szCs w:val="18"/>
              </w:rPr>
            </w:pPr>
          </w:p>
        </w:tc>
        <w:tc>
          <w:tcPr>
            <w:tcW w:w="1275" w:type="dxa"/>
            <w:tcBorders>
              <w:top w:val="single" w:sz="12" w:space="0" w:color="auto"/>
              <w:bottom w:val="single" w:sz="4" w:space="0" w:color="auto"/>
            </w:tcBorders>
            <w:vAlign w:val="center"/>
          </w:tcPr>
          <w:p w14:paraId="328742E1" w14:textId="77777777" w:rsidR="00387615" w:rsidRPr="000572E5" w:rsidRDefault="00387615" w:rsidP="00753E21">
            <w:pPr>
              <w:spacing w:before="120" w:line="360" w:lineRule="auto"/>
              <w:jc w:val="center"/>
              <w:rPr>
                <w:rFonts w:asciiTheme="minorHAnsi" w:hAnsiTheme="minorHAnsi"/>
                <w:sz w:val="18"/>
                <w:szCs w:val="18"/>
              </w:rPr>
            </w:pPr>
            <w:r w:rsidRPr="000572E5">
              <w:rPr>
                <w:rFonts w:asciiTheme="minorHAnsi" w:hAnsiTheme="minorHAnsi" w:cs="Times New Roman"/>
                <w:b/>
                <w:sz w:val="18"/>
                <w:szCs w:val="18"/>
              </w:rPr>
              <w:t>BPVS</w:t>
            </w:r>
          </w:p>
        </w:tc>
        <w:tc>
          <w:tcPr>
            <w:tcW w:w="1701" w:type="dxa"/>
            <w:tcBorders>
              <w:top w:val="single" w:sz="12" w:space="0" w:color="auto"/>
              <w:bottom w:val="single" w:sz="4" w:space="0" w:color="auto"/>
            </w:tcBorders>
            <w:vAlign w:val="center"/>
          </w:tcPr>
          <w:p w14:paraId="0A1D7627" w14:textId="77777777" w:rsidR="00387615" w:rsidRPr="000572E5" w:rsidRDefault="00387615" w:rsidP="00753E21">
            <w:pPr>
              <w:spacing w:before="120" w:line="360" w:lineRule="auto"/>
              <w:jc w:val="center"/>
              <w:rPr>
                <w:rFonts w:asciiTheme="minorHAnsi" w:hAnsiTheme="minorHAnsi"/>
                <w:sz w:val="18"/>
                <w:szCs w:val="18"/>
              </w:rPr>
            </w:pPr>
            <w:r w:rsidRPr="000572E5">
              <w:rPr>
                <w:rFonts w:asciiTheme="minorHAnsi" w:hAnsiTheme="minorHAnsi" w:cs="Times New Roman"/>
                <w:b/>
                <w:sz w:val="18"/>
                <w:szCs w:val="18"/>
              </w:rPr>
              <w:t>False Belief</w:t>
            </w:r>
          </w:p>
        </w:tc>
        <w:tc>
          <w:tcPr>
            <w:tcW w:w="2182" w:type="dxa"/>
            <w:tcBorders>
              <w:top w:val="single" w:sz="12" w:space="0" w:color="auto"/>
              <w:bottom w:val="single" w:sz="4" w:space="0" w:color="auto"/>
            </w:tcBorders>
            <w:vAlign w:val="center"/>
          </w:tcPr>
          <w:p w14:paraId="274A636D" w14:textId="77777777" w:rsidR="00387615" w:rsidRPr="000572E5" w:rsidRDefault="00387615" w:rsidP="00753E21">
            <w:pPr>
              <w:spacing w:before="120" w:line="360" w:lineRule="auto"/>
              <w:jc w:val="center"/>
              <w:rPr>
                <w:rFonts w:asciiTheme="minorHAnsi" w:hAnsiTheme="minorHAnsi"/>
                <w:sz w:val="18"/>
                <w:szCs w:val="18"/>
              </w:rPr>
            </w:pPr>
            <w:r w:rsidRPr="000572E5">
              <w:rPr>
                <w:rFonts w:asciiTheme="minorHAnsi" w:hAnsiTheme="minorHAnsi" w:cs="Times New Roman"/>
                <w:b/>
                <w:sz w:val="18"/>
                <w:szCs w:val="18"/>
              </w:rPr>
              <w:t>Alternative Naming</w:t>
            </w:r>
          </w:p>
        </w:tc>
        <w:tc>
          <w:tcPr>
            <w:tcW w:w="1849" w:type="dxa"/>
            <w:tcBorders>
              <w:top w:val="single" w:sz="12" w:space="0" w:color="auto"/>
              <w:bottom w:val="single" w:sz="4" w:space="0" w:color="auto"/>
            </w:tcBorders>
            <w:vAlign w:val="center"/>
          </w:tcPr>
          <w:p w14:paraId="6BD51B58" w14:textId="77777777" w:rsidR="00387615" w:rsidRPr="000572E5" w:rsidRDefault="00387615" w:rsidP="00753E21">
            <w:pPr>
              <w:spacing w:before="120" w:line="360" w:lineRule="auto"/>
              <w:jc w:val="center"/>
              <w:rPr>
                <w:rFonts w:asciiTheme="minorHAnsi" w:hAnsiTheme="minorHAnsi"/>
                <w:sz w:val="18"/>
                <w:szCs w:val="18"/>
              </w:rPr>
            </w:pPr>
            <w:r w:rsidRPr="000572E5">
              <w:rPr>
                <w:rFonts w:asciiTheme="minorHAnsi" w:hAnsiTheme="minorHAnsi" w:cs="Times New Roman"/>
                <w:b/>
                <w:sz w:val="18"/>
                <w:szCs w:val="18"/>
              </w:rPr>
              <w:t>Disambiguation</w:t>
            </w:r>
          </w:p>
        </w:tc>
      </w:tr>
      <w:tr w:rsidR="00387615" w:rsidRPr="000572E5" w14:paraId="2A7F55DE" w14:textId="77777777" w:rsidTr="004801C3">
        <w:trPr>
          <w:trHeight w:val="340"/>
        </w:trPr>
        <w:tc>
          <w:tcPr>
            <w:tcW w:w="2235" w:type="dxa"/>
            <w:tcBorders>
              <w:top w:val="single" w:sz="4" w:space="0" w:color="auto"/>
            </w:tcBorders>
            <w:vAlign w:val="center"/>
          </w:tcPr>
          <w:p w14:paraId="7A6B32FD" w14:textId="77777777" w:rsidR="00387615" w:rsidRPr="000572E5" w:rsidRDefault="00387615" w:rsidP="00753E21">
            <w:pPr>
              <w:spacing w:before="120" w:line="360" w:lineRule="auto"/>
              <w:rPr>
                <w:rFonts w:asciiTheme="minorHAnsi" w:hAnsiTheme="minorHAnsi" w:cs="Times New Roman"/>
                <w:b/>
                <w:sz w:val="18"/>
                <w:szCs w:val="18"/>
              </w:rPr>
            </w:pPr>
            <w:r w:rsidRPr="000572E5">
              <w:rPr>
                <w:rFonts w:asciiTheme="minorHAnsi" w:hAnsiTheme="minorHAnsi" w:cs="Times New Roman"/>
                <w:b/>
                <w:sz w:val="18"/>
                <w:szCs w:val="18"/>
              </w:rPr>
              <w:t>Age</w:t>
            </w:r>
          </w:p>
        </w:tc>
        <w:tc>
          <w:tcPr>
            <w:tcW w:w="1275" w:type="dxa"/>
            <w:tcBorders>
              <w:top w:val="single" w:sz="4" w:space="0" w:color="auto"/>
            </w:tcBorders>
            <w:vAlign w:val="center"/>
          </w:tcPr>
          <w:p w14:paraId="7D901DC6" w14:textId="77777777" w:rsidR="00387615" w:rsidRPr="000572E5" w:rsidRDefault="00387615" w:rsidP="00753E21">
            <w:pPr>
              <w:spacing w:before="120" w:line="360" w:lineRule="auto"/>
              <w:jc w:val="center"/>
              <w:rPr>
                <w:rFonts w:asciiTheme="minorHAnsi" w:hAnsiTheme="minorHAnsi"/>
                <w:sz w:val="18"/>
                <w:szCs w:val="18"/>
              </w:rPr>
            </w:pPr>
            <w:r w:rsidRPr="000572E5">
              <w:rPr>
                <w:rFonts w:asciiTheme="minorHAnsi" w:hAnsiTheme="minorHAnsi"/>
                <w:sz w:val="18"/>
                <w:szCs w:val="18"/>
              </w:rPr>
              <w:t>.53***</w:t>
            </w:r>
          </w:p>
        </w:tc>
        <w:tc>
          <w:tcPr>
            <w:tcW w:w="1701" w:type="dxa"/>
            <w:tcBorders>
              <w:top w:val="single" w:sz="4" w:space="0" w:color="auto"/>
            </w:tcBorders>
            <w:vAlign w:val="center"/>
          </w:tcPr>
          <w:p w14:paraId="1CD33D87" w14:textId="77777777" w:rsidR="00387615" w:rsidRPr="000572E5" w:rsidRDefault="00387615" w:rsidP="00753E21">
            <w:pPr>
              <w:spacing w:before="120" w:line="360" w:lineRule="auto"/>
              <w:jc w:val="center"/>
              <w:rPr>
                <w:rFonts w:asciiTheme="minorHAnsi" w:hAnsiTheme="minorHAnsi"/>
                <w:sz w:val="18"/>
                <w:szCs w:val="18"/>
              </w:rPr>
            </w:pPr>
            <w:r w:rsidRPr="000572E5">
              <w:rPr>
                <w:rFonts w:asciiTheme="minorHAnsi" w:hAnsiTheme="minorHAnsi"/>
                <w:sz w:val="18"/>
                <w:szCs w:val="18"/>
              </w:rPr>
              <w:t>.62***</w:t>
            </w:r>
          </w:p>
        </w:tc>
        <w:tc>
          <w:tcPr>
            <w:tcW w:w="2182" w:type="dxa"/>
            <w:tcBorders>
              <w:top w:val="single" w:sz="4" w:space="0" w:color="auto"/>
            </w:tcBorders>
            <w:vAlign w:val="center"/>
          </w:tcPr>
          <w:p w14:paraId="6EEC1C9C" w14:textId="77777777" w:rsidR="00387615" w:rsidRPr="000572E5" w:rsidRDefault="00387615" w:rsidP="00753E21">
            <w:pPr>
              <w:spacing w:before="120" w:line="360" w:lineRule="auto"/>
              <w:jc w:val="center"/>
              <w:rPr>
                <w:rFonts w:asciiTheme="minorHAnsi" w:hAnsiTheme="minorHAnsi"/>
                <w:sz w:val="18"/>
                <w:szCs w:val="18"/>
              </w:rPr>
            </w:pPr>
            <w:r w:rsidRPr="000572E5">
              <w:rPr>
                <w:rFonts w:asciiTheme="minorHAnsi" w:hAnsiTheme="minorHAnsi"/>
                <w:sz w:val="18"/>
                <w:szCs w:val="18"/>
              </w:rPr>
              <w:t>.43**</w:t>
            </w:r>
          </w:p>
        </w:tc>
        <w:tc>
          <w:tcPr>
            <w:tcW w:w="1849" w:type="dxa"/>
            <w:tcBorders>
              <w:top w:val="single" w:sz="4" w:space="0" w:color="auto"/>
            </w:tcBorders>
            <w:vAlign w:val="center"/>
          </w:tcPr>
          <w:p w14:paraId="73129231" w14:textId="77777777" w:rsidR="00387615" w:rsidRPr="000572E5" w:rsidRDefault="00387615" w:rsidP="00753E21">
            <w:pPr>
              <w:spacing w:before="120" w:line="360" w:lineRule="auto"/>
              <w:jc w:val="center"/>
              <w:rPr>
                <w:rFonts w:asciiTheme="minorHAnsi" w:hAnsiTheme="minorHAnsi"/>
                <w:sz w:val="18"/>
                <w:szCs w:val="18"/>
              </w:rPr>
            </w:pPr>
            <w:r w:rsidRPr="000572E5">
              <w:rPr>
                <w:rFonts w:asciiTheme="minorHAnsi" w:hAnsiTheme="minorHAnsi"/>
                <w:sz w:val="18"/>
                <w:szCs w:val="18"/>
              </w:rPr>
              <w:t>.26</w:t>
            </w:r>
          </w:p>
        </w:tc>
      </w:tr>
      <w:tr w:rsidR="00387615" w:rsidRPr="000572E5" w14:paraId="6DAE143A" w14:textId="77777777" w:rsidTr="004801C3">
        <w:trPr>
          <w:trHeight w:val="340"/>
        </w:trPr>
        <w:tc>
          <w:tcPr>
            <w:tcW w:w="2235" w:type="dxa"/>
            <w:vAlign w:val="center"/>
          </w:tcPr>
          <w:p w14:paraId="720DE70F" w14:textId="77777777" w:rsidR="00387615" w:rsidRPr="000572E5" w:rsidRDefault="00387615" w:rsidP="00753E21">
            <w:pPr>
              <w:spacing w:line="360" w:lineRule="auto"/>
              <w:rPr>
                <w:rFonts w:asciiTheme="minorHAnsi" w:hAnsiTheme="minorHAnsi"/>
                <w:sz w:val="18"/>
                <w:szCs w:val="18"/>
              </w:rPr>
            </w:pPr>
            <w:r w:rsidRPr="000572E5">
              <w:rPr>
                <w:rFonts w:asciiTheme="minorHAnsi" w:hAnsiTheme="minorHAnsi" w:cs="Times New Roman"/>
                <w:b/>
                <w:sz w:val="18"/>
                <w:szCs w:val="18"/>
              </w:rPr>
              <w:t>BPVS</w:t>
            </w:r>
          </w:p>
        </w:tc>
        <w:tc>
          <w:tcPr>
            <w:tcW w:w="1275" w:type="dxa"/>
            <w:vAlign w:val="center"/>
          </w:tcPr>
          <w:p w14:paraId="1A661A3F" w14:textId="77777777" w:rsidR="00387615" w:rsidRPr="000572E5" w:rsidRDefault="00387615" w:rsidP="00753E21">
            <w:pPr>
              <w:spacing w:line="360" w:lineRule="auto"/>
              <w:jc w:val="center"/>
              <w:rPr>
                <w:rFonts w:asciiTheme="minorHAnsi" w:hAnsiTheme="minorHAnsi"/>
                <w:sz w:val="18"/>
                <w:szCs w:val="18"/>
              </w:rPr>
            </w:pPr>
          </w:p>
        </w:tc>
        <w:tc>
          <w:tcPr>
            <w:tcW w:w="1701" w:type="dxa"/>
            <w:vAlign w:val="center"/>
          </w:tcPr>
          <w:p w14:paraId="5A0996A9" w14:textId="77777777" w:rsidR="00387615" w:rsidRPr="000572E5" w:rsidRDefault="00387615" w:rsidP="00753E21">
            <w:pPr>
              <w:spacing w:line="360" w:lineRule="auto"/>
              <w:jc w:val="center"/>
              <w:rPr>
                <w:rFonts w:asciiTheme="minorHAnsi" w:hAnsiTheme="minorHAnsi"/>
                <w:sz w:val="18"/>
                <w:szCs w:val="18"/>
              </w:rPr>
            </w:pPr>
            <w:r w:rsidRPr="000572E5">
              <w:rPr>
                <w:rFonts w:asciiTheme="minorHAnsi" w:hAnsiTheme="minorHAnsi"/>
                <w:sz w:val="18"/>
                <w:szCs w:val="18"/>
              </w:rPr>
              <w:t>.56***</w:t>
            </w:r>
          </w:p>
        </w:tc>
        <w:tc>
          <w:tcPr>
            <w:tcW w:w="2182" w:type="dxa"/>
            <w:vAlign w:val="center"/>
          </w:tcPr>
          <w:p w14:paraId="3CE5BEF1" w14:textId="77777777" w:rsidR="00387615" w:rsidRPr="000572E5" w:rsidRDefault="00387615" w:rsidP="00753E21">
            <w:pPr>
              <w:spacing w:line="360" w:lineRule="auto"/>
              <w:jc w:val="center"/>
              <w:rPr>
                <w:rFonts w:asciiTheme="minorHAnsi" w:hAnsiTheme="minorHAnsi"/>
                <w:sz w:val="18"/>
                <w:szCs w:val="18"/>
              </w:rPr>
            </w:pPr>
            <w:r w:rsidRPr="000572E5">
              <w:rPr>
                <w:rFonts w:asciiTheme="minorHAnsi" w:hAnsiTheme="minorHAnsi"/>
                <w:sz w:val="18"/>
                <w:szCs w:val="18"/>
              </w:rPr>
              <w:t>.40**</w:t>
            </w:r>
          </w:p>
        </w:tc>
        <w:tc>
          <w:tcPr>
            <w:tcW w:w="1849" w:type="dxa"/>
            <w:vAlign w:val="center"/>
          </w:tcPr>
          <w:p w14:paraId="54DAEC74" w14:textId="77777777" w:rsidR="00387615" w:rsidRPr="000572E5" w:rsidRDefault="00387615" w:rsidP="00753E21">
            <w:pPr>
              <w:spacing w:line="360" w:lineRule="auto"/>
              <w:jc w:val="center"/>
              <w:rPr>
                <w:rFonts w:asciiTheme="minorHAnsi" w:hAnsiTheme="minorHAnsi"/>
                <w:sz w:val="18"/>
                <w:szCs w:val="18"/>
              </w:rPr>
            </w:pPr>
            <w:r w:rsidRPr="000572E5">
              <w:rPr>
                <w:rFonts w:asciiTheme="minorHAnsi" w:hAnsiTheme="minorHAnsi"/>
                <w:sz w:val="18"/>
                <w:szCs w:val="18"/>
              </w:rPr>
              <w:t>-.05</w:t>
            </w:r>
          </w:p>
        </w:tc>
      </w:tr>
      <w:tr w:rsidR="00387615" w:rsidRPr="000572E5" w14:paraId="5CE3015B" w14:textId="77777777" w:rsidTr="004801C3">
        <w:trPr>
          <w:trHeight w:val="340"/>
        </w:trPr>
        <w:tc>
          <w:tcPr>
            <w:tcW w:w="2235" w:type="dxa"/>
            <w:vAlign w:val="center"/>
          </w:tcPr>
          <w:p w14:paraId="4A4AD919" w14:textId="77777777" w:rsidR="00387615" w:rsidRPr="000572E5" w:rsidRDefault="00387615" w:rsidP="00753E21">
            <w:pPr>
              <w:spacing w:line="360" w:lineRule="auto"/>
              <w:rPr>
                <w:rFonts w:asciiTheme="minorHAnsi" w:hAnsiTheme="minorHAnsi"/>
                <w:sz w:val="18"/>
                <w:szCs w:val="18"/>
              </w:rPr>
            </w:pPr>
            <w:r w:rsidRPr="000572E5">
              <w:rPr>
                <w:rFonts w:asciiTheme="minorHAnsi" w:hAnsiTheme="minorHAnsi" w:cs="Times New Roman"/>
                <w:b/>
                <w:sz w:val="18"/>
                <w:szCs w:val="18"/>
              </w:rPr>
              <w:t>False Belief</w:t>
            </w:r>
          </w:p>
        </w:tc>
        <w:tc>
          <w:tcPr>
            <w:tcW w:w="1275" w:type="dxa"/>
            <w:vAlign w:val="center"/>
          </w:tcPr>
          <w:p w14:paraId="347780CE" w14:textId="77777777" w:rsidR="00387615" w:rsidRPr="000572E5" w:rsidRDefault="00387615" w:rsidP="00753E21">
            <w:pPr>
              <w:spacing w:line="360" w:lineRule="auto"/>
              <w:jc w:val="center"/>
              <w:rPr>
                <w:rFonts w:asciiTheme="minorHAnsi" w:hAnsiTheme="minorHAnsi"/>
                <w:sz w:val="18"/>
                <w:szCs w:val="18"/>
              </w:rPr>
            </w:pPr>
          </w:p>
        </w:tc>
        <w:tc>
          <w:tcPr>
            <w:tcW w:w="1701" w:type="dxa"/>
            <w:vAlign w:val="center"/>
          </w:tcPr>
          <w:p w14:paraId="679527D0" w14:textId="77777777" w:rsidR="00387615" w:rsidRPr="000572E5" w:rsidRDefault="00387615" w:rsidP="00753E21">
            <w:pPr>
              <w:spacing w:line="360" w:lineRule="auto"/>
              <w:jc w:val="center"/>
              <w:rPr>
                <w:rFonts w:asciiTheme="minorHAnsi" w:hAnsiTheme="minorHAnsi"/>
                <w:sz w:val="18"/>
                <w:szCs w:val="18"/>
              </w:rPr>
            </w:pPr>
          </w:p>
        </w:tc>
        <w:tc>
          <w:tcPr>
            <w:tcW w:w="2182" w:type="dxa"/>
            <w:vAlign w:val="center"/>
          </w:tcPr>
          <w:p w14:paraId="6025539E" w14:textId="77777777" w:rsidR="00387615" w:rsidRPr="000572E5" w:rsidRDefault="00387615" w:rsidP="00753E21">
            <w:pPr>
              <w:spacing w:line="360" w:lineRule="auto"/>
              <w:contextualSpacing/>
              <w:jc w:val="center"/>
              <w:rPr>
                <w:rFonts w:asciiTheme="minorHAnsi" w:hAnsiTheme="minorHAnsi"/>
                <w:sz w:val="18"/>
                <w:szCs w:val="18"/>
              </w:rPr>
            </w:pPr>
            <w:r w:rsidRPr="000572E5">
              <w:rPr>
                <w:rFonts w:asciiTheme="minorHAnsi" w:hAnsiTheme="minorHAnsi"/>
                <w:sz w:val="18"/>
                <w:szCs w:val="18"/>
              </w:rPr>
              <w:t>.63*** (.47**)</w:t>
            </w:r>
          </w:p>
        </w:tc>
        <w:tc>
          <w:tcPr>
            <w:tcW w:w="1849" w:type="dxa"/>
            <w:vAlign w:val="center"/>
          </w:tcPr>
          <w:p w14:paraId="1305B44F" w14:textId="77777777" w:rsidR="00387615" w:rsidRPr="000572E5" w:rsidRDefault="00387615" w:rsidP="00753E21">
            <w:pPr>
              <w:spacing w:line="360" w:lineRule="auto"/>
              <w:contextualSpacing/>
              <w:jc w:val="center"/>
              <w:rPr>
                <w:rFonts w:asciiTheme="minorHAnsi" w:hAnsiTheme="minorHAnsi"/>
                <w:sz w:val="18"/>
                <w:szCs w:val="18"/>
              </w:rPr>
            </w:pPr>
            <w:r w:rsidRPr="000572E5">
              <w:rPr>
                <w:rFonts w:asciiTheme="minorHAnsi" w:hAnsiTheme="minorHAnsi"/>
                <w:sz w:val="18"/>
                <w:szCs w:val="18"/>
              </w:rPr>
              <w:t>.09 (-.02)</w:t>
            </w:r>
          </w:p>
        </w:tc>
      </w:tr>
      <w:tr w:rsidR="00387615" w:rsidRPr="000572E5" w14:paraId="4DA2022E" w14:textId="77777777" w:rsidTr="004801C3">
        <w:trPr>
          <w:trHeight w:val="340"/>
        </w:trPr>
        <w:tc>
          <w:tcPr>
            <w:tcW w:w="2235" w:type="dxa"/>
            <w:tcBorders>
              <w:bottom w:val="single" w:sz="12" w:space="0" w:color="auto"/>
            </w:tcBorders>
            <w:vAlign w:val="center"/>
          </w:tcPr>
          <w:p w14:paraId="0BB7E4EA" w14:textId="77777777" w:rsidR="00387615" w:rsidRPr="000572E5" w:rsidRDefault="00387615" w:rsidP="00753E21">
            <w:pPr>
              <w:spacing w:line="360" w:lineRule="auto"/>
              <w:rPr>
                <w:rFonts w:asciiTheme="minorHAnsi" w:hAnsiTheme="minorHAnsi"/>
                <w:sz w:val="18"/>
                <w:szCs w:val="18"/>
              </w:rPr>
            </w:pPr>
            <w:r w:rsidRPr="000572E5">
              <w:rPr>
                <w:rFonts w:asciiTheme="minorHAnsi" w:hAnsiTheme="minorHAnsi" w:cs="Times New Roman"/>
                <w:b/>
                <w:sz w:val="18"/>
                <w:szCs w:val="18"/>
              </w:rPr>
              <w:t>Alternative Naming</w:t>
            </w:r>
          </w:p>
        </w:tc>
        <w:tc>
          <w:tcPr>
            <w:tcW w:w="1275" w:type="dxa"/>
            <w:tcBorders>
              <w:bottom w:val="single" w:sz="12" w:space="0" w:color="auto"/>
            </w:tcBorders>
            <w:vAlign w:val="center"/>
          </w:tcPr>
          <w:p w14:paraId="28D5AB38" w14:textId="77777777" w:rsidR="00387615" w:rsidRPr="000572E5" w:rsidRDefault="00387615" w:rsidP="00753E21">
            <w:pPr>
              <w:spacing w:line="360" w:lineRule="auto"/>
              <w:jc w:val="center"/>
              <w:rPr>
                <w:rFonts w:asciiTheme="minorHAnsi" w:hAnsiTheme="minorHAnsi"/>
                <w:sz w:val="18"/>
                <w:szCs w:val="18"/>
              </w:rPr>
            </w:pPr>
          </w:p>
        </w:tc>
        <w:tc>
          <w:tcPr>
            <w:tcW w:w="1701" w:type="dxa"/>
            <w:tcBorders>
              <w:bottom w:val="single" w:sz="12" w:space="0" w:color="auto"/>
            </w:tcBorders>
            <w:vAlign w:val="center"/>
          </w:tcPr>
          <w:p w14:paraId="28163E64" w14:textId="77777777" w:rsidR="00387615" w:rsidRPr="000572E5" w:rsidRDefault="00387615" w:rsidP="00753E21">
            <w:pPr>
              <w:spacing w:line="360" w:lineRule="auto"/>
              <w:jc w:val="center"/>
              <w:rPr>
                <w:rFonts w:asciiTheme="minorHAnsi" w:hAnsiTheme="minorHAnsi"/>
                <w:sz w:val="18"/>
                <w:szCs w:val="18"/>
              </w:rPr>
            </w:pPr>
          </w:p>
        </w:tc>
        <w:tc>
          <w:tcPr>
            <w:tcW w:w="2182" w:type="dxa"/>
            <w:tcBorders>
              <w:bottom w:val="single" w:sz="12" w:space="0" w:color="auto"/>
            </w:tcBorders>
            <w:vAlign w:val="center"/>
          </w:tcPr>
          <w:p w14:paraId="78643AE5" w14:textId="77777777" w:rsidR="00387615" w:rsidRPr="000572E5" w:rsidRDefault="00387615" w:rsidP="00753E21">
            <w:pPr>
              <w:spacing w:line="360" w:lineRule="auto"/>
              <w:contextualSpacing/>
              <w:jc w:val="center"/>
              <w:rPr>
                <w:rFonts w:asciiTheme="minorHAnsi" w:hAnsiTheme="minorHAnsi"/>
                <w:sz w:val="18"/>
                <w:szCs w:val="18"/>
              </w:rPr>
            </w:pPr>
          </w:p>
        </w:tc>
        <w:tc>
          <w:tcPr>
            <w:tcW w:w="1849" w:type="dxa"/>
            <w:tcBorders>
              <w:bottom w:val="single" w:sz="12" w:space="0" w:color="auto"/>
            </w:tcBorders>
            <w:vAlign w:val="center"/>
          </w:tcPr>
          <w:p w14:paraId="383468B7" w14:textId="77777777" w:rsidR="00387615" w:rsidRPr="000572E5" w:rsidRDefault="00387615" w:rsidP="00753E21">
            <w:pPr>
              <w:spacing w:line="360" w:lineRule="auto"/>
              <w:contextualSpacing/>
              <w:jc w:val="center"/>
              <w:rPr>
                <w:rFonts w:asciiTheme="minorHAnsi" w:hAnsiTheme="minorHAnsi"/>
                <w:sz w:val="18"/>
                <w:szCs w:val="18"/>
              </w:rPr>
            </w:pPr>
            <w:r w:rsidRPr="000572E5">
              <w:rPr>
                <w:rFonts w:asciiTheme="minorHAnsi" w:hAnsiTheme="minorHAnsi"/>
                <w:sz w:val="18"/>
                <w:szCs w:val="18"/>
              </w:rPr>
              <w:t>-.03 (-.11)</w:t>
            </w:r>
          </w:p>
        </w:tc>
      </w:tr>
    </w:tbl>
    <w:p w14:paraId="3D600C9D" w14:textId="551F00E4" w:rsidR="009B3EB0" w:rsidRPr="007F38D9" w:rsidRDefault="00387615" w:rsidP="000572E5">
      <w:pPr>
        <w:spacing w:after="240" w:line="360" w:lineRule="auto"/>
        <w:rPr>
          <w:sz w:val="16"/>
          <w:szCs w:val="16"/>
        </w:rPr>
      </w:pPr>
      <w:r w:rsidRPr="007F38D9">
        <w:rPr>
          <w:sz w:val="16"/>
          <w:szCs w:val="16"/>
        </w:rPr>
        <w:t>**</w:t>
      </w:r>
      <w:r w:rsidRPr="007F38D9">
        <w:rPr>
          <w:i/>
          <w:sz w:val="16"/>
          <w:szCs w:val="16"/>
        </w:rPr>
        <w:t>p</w:t>
      </w:r>
      <w:r w:rsidRPr="007F38D9">
        <w:rPr>
          <w:sz w:val="16"/>
          <w:szCs w:val="16"/>
        </w:rPr>
        <w:t xml:space="preserve"> &lt; .01. ***</w:t>
      </w:r>
      <w:r w:rsidRPr="007F38D9">
        <w:rPr>
          <w:i/>
          <w:sz w:val="16"/>
          <w:szCs w:val="16"/>
        </w:rPr>
        <w:t>p</w:t>
      </w:r>
      <w:r w:rsidRPr="007F38D9">
        <w:rPr>
          <w:sz w:val="16"/>
          <w:szCs w:val="16"/>
        </w:rPr>
        <w:t xml:space="preserve"> &lt; .001.</w:t>
      </w:r>
    </w:p>
    <w:p w14:paraId="2545B0AE" w14:textId="1F347B02" w:rsidR="00387615" w:rsidRDefault="00387615" w:rsidP="00675713">
      <w:pPr>
        <w:spacing w:after="0" w:line="360" w:lineRule="auto"/>
        <w:contextualSpacing/>
        <w:rPr>
          <w:rFonts w:cs="Times New Roman"/>
          <w:sz w:val="24"/>
          <w:szCs w:val="24"/>
        </w:rPr>
      </w:pPr>
      <w:r>
        <w:rPr>
          <w:rFonts w:cs="Times New Roman"/>
          <w:sz w:val="24"/>
          <w:szCs w:val="24"/>
        </w:rPr>
        <w:t xml:space="preserve">Table </w:t>
      </w:r>
      <w:r w:rsidR="0088688C">
        <w:rPr>
          <w:rFonts w:cs="Times New Roman"/>
          <w:sz w:val="24"/>
          <w:szCs w:val="24"/>
        </w:rPr>
        <w:t>4</w:t>
      </w:r>
      <w:r w:rsidR="0088688C" w:rsidRPr="007A5E36">
        <w:rPr>
          <w:rFonts w:cs="Times New Roman"/>
          <w:sz w:val="24"/>
          <w:szCs w:val="24"/>
        </w:rPr>
        <w:t xml:space="preserve"> </w:t>
      </w:r>
    </w:p>
    <w:p w14:paraId="7D97C8BE" w14:textId="77777777" w:rsidR="00387615" w:rsidRPr="007A5E36" w:rsidRDefault="00387615" w:rsidP="00387615">
      <w:pPr>
        <w:spacing w:after="0" w:line="360" w:lineRule="auto"/>
        <w:contextualSpacing/>
        <w:rPr>
          <w:rFonts w:cs="Times New Roman"/>
          <w:i/>
          <w:sz w:val="24"/>
          <w:szCs w:val="24"/>
        </w:rPr>
      </w:pPr>
      <w:r w:rsidRPr="007A5E36">
        <w:rPr>
          <w:rFonts w:cs="Times New Roman"/>
          <w:i/>
          <w:sz w:val="24"/>
          <w:szCs w:val="24"/>
        </w:rPr>
        <w:t xml:space="preserve">Correlations between tasks for Pragmatic Cue group (correlation after partialling out age and </w:t>
      </w:r>
      <w:r>
        <w:rPr>
          <w:rFonts w:cs="Times New Roman"/>
          <w:i/>
          <w:sz w:val="24"/>
          <w:szCs w:val="24"/>
        </w:rPr>
        <w:t>verbal mental age (BPVS)</w:t>
      </w:r>
      <w:r w:rsidRPr="007A5E36">
        <w:rPr>
          <w:rFonts w:cs="Times New Roman"/>
          <w:i/>
          <w:sz w:val="24"/>
          <w:szCs w:val="24"/>
        </w:rPr>
        <w:t>)</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417"/>
        <w:gridCol w:w="1559"/>
        <w:gridCol w:w="2182"/>
        <w:gridCol w:w="1849"/>
      </w:tblGrid>
      <w:tr w:rsidR="00387615" w:rsidRPr="000572E5" w14:paraId="4464683D" w14:textId="77777777" w:rsidTr="004801C3">
        <w:trPr>
          <w:trHeight w:val="340"/>
        </w:trPr>
        <w:tc>
          <w:tcPr>
            <w:tcW w:w="2235" w:type="dxa"/>
            <w:tcBorders>
              <w:top w:val="single" w:sz="12" w:space="0" w:color="auto"/>
              <w:bottom w:val="single" w:sz="4" w:space="0" w:color="auto"/>
            </w:tcBorders>
            <w:vAlign w:val="center"/>
          </w:tcPr>
          <w:p w14:paraId="42FD1071" w14:textId="77777777" w:rsidR="00387615" w:rsidRPr="000572E5" w:rsidRDefault="00387615" w:rsidP="00753E21">
            <w:pPr>
              <w:spacing w:before="120" w:line="360" w:lineRule="auto"/>
              <w:jc w:val="center"/>
              <w:rPr>
                <w:rFonts w:asciiTheme="minorHAnsi" w:hAnsiTheme="minorHAnsi"/>
                <w:sz w:val="18"/>
                <w:szCs w:val="18"/>
              </w:rPr>
            </w:pPr>
          </w:p>
        </w:tc>
        <w:tc>
          <w:tcPr>
            <w:tcW w:w="1417" w:type="dxa"/>
            <w:tcBorders>
              <w:top w:val="single" w:sz="12" w:space="0" w:color="auto"/>
              <w:bottom w:val="single" w:sz="4" w:space="0" w:color="auto"/>
            </w:tcBorders>
            <w:vAlign w:val="center"/>
          </w:tcPr>
          <w:p w14:paraId="016C9CCA" w14:textId="77777777" w:rsidR="00387615" w:rsidRPr="000572E5" w:rsidRDefault="00387615" w:rsidP="00753E21">
            <w:pPr>
              <w:spacing w:before="120" w:line="360" w:lineRule="auto"/>
              <w:jc w:val="center"/>
              <w:rPr>
                <w:rFonts w:asciiTheme="minorHAnsi" w:hAnsiTheme="minorHAnsi"/>
                <w:sz w:val="18"/>
                <w:szCs w:val="18"/>
              </w:rPr>
            </w:pPr>
            <w:r w:rsidRPr="000572E5">
              <w:rPr>
                <w:rFonts w:asciiTheme="minorHAnsi" w:hAnsiTheme="minorHAnsi" w:cs="Times New Roman"/>
                <w:b/>
                <w:sz w:val="18"/>
                <w:szCs w:val="18"/>
              </w:rPr>
              <w:t>BPVS</w:t>
            </w:r>
          </w:p>
        </w:tc>
        <w:tc>
          <w:tcPr>
            <w:tcW w:w="1559" w:type="dxa"/>
            <w:tcBorders>
              <w:top w:val="single" w:sz="12" w:space="0" w:color="auto"/>
              <w:bottom w:val="single" w:sz="4" w:space="0" w:color="auto"/>
            </w:tcBorders>
            <w:vAlign w:val="center"/>
          </w:tcPr>
          <w:p w14:paraId="3EC7ADC7" w14:textId="77777777" w:rsidR="00387615" w:rsidRPr="000572E5" w:rsidRDefault="00387615" w:rsidP="00753E21">
            <w:pPr>
              <w:spacing w:before="120" w:line="360" w:lineRule="auto"/>
              <w:jc w:val="center"/>
              <w:rPr>
                <w:rFonts w:asciiTheme="minorHAnsi" w:hAnsiTheme="minorHAnsi"/>
                <w:sz w:val="18"/>
                <w:szCs w:val="18"/>
              </w:rPr>
            </w:pPr>
            <w:r w:rsidRPr="000572E5">
              <w:rPr>
                <w:rFonts w:asciiTheme="minorHAnsi" w:hAnsiTheme="minorHAnsi" w:cs="Times New Roman"/>
                <w:b/>
                <w:sz w:val="18"/>
                <w:szCs w:val="18"/>
              </w:rPr>
              <w:t>False Belief</w:t>
            </w:r>
          </w:p>
        </w:tc>
        <w:tc>
          <w:tcPr>
            <w:tcW w:w="2182" w:type="dxa"/>
            <w:tcBorders>
              <w:top w:val="single" w:sz="12" w:space="0" w:color="auto"/>
              <w:bottom w:val="single" w:sz="4" w:space="0" w:color="auto"/>
            </w:tcBorders>
            <w:vAlign w:val="center"/>
          </w:tcPr>
          <w:p w14:paraId="0D626E35" w14:textId="77777777" w:rsidR="00387615" w:rsidRPr="000572E5" w:rsidRDefault="00387615" w:rsidP="00753E21">
            <w:pPr>
              <w:spacing w:before="120" w:line="360" w:lineRule="auto"/>
              <w:jc w:val="center"/>
              <w:rPr>
                <w:rFonts w:asciiTheme="minorHAnsi" w:hAnsiTheme="minorHAnsi"/>
                <w:sz w:val="18"/>
                <w:szCs w:val="18"/>
              </w:rPr>
            </w:pPr>
            <w:r w:rsidRPr="000572E5">
              <w:rPr>
                <w:rFonts w:asciiTheme="minorHAnsi" w:hAnsiTheme="minorHAnsi" w:cs="Times New Roman"/>
                <w:b/>
                <w:sz w:val="18"/>
                <w:szCs w:val="18"/>
              </w:rPr>
              <w:t>Alternative Naming</w:t>
            </w:r>
          </w:p>
        </w:tc>
        <w:tc>
          <w:tcPr>
            <w:tcW w:w="1849" w:type="dxa"/>
            <w:tcBorders>
              <w:top w:val="single" w:sz="12" w:space="0" w:color="auto"/>
              <w:bottom w:val="single" w:sz="4" w:space="0" w:color="auto"/>
            </w:tcBorders>
            <w:vAlign w:val="center"/>
          </w:tcPr>
          <w:p w14:paraId="142AAE10" w14:textId="77777777" w:rsidR="00387615" w:rsidRPr="000572E5" w:rsidRDefault="00387615" w:rsidP="00753E21">
            <w:pPr>
              <w:spacing w:before="120" w:line="360" w:lineRule="auto"/>
              <w:jc w:val="center"/>
              <w:rPr>
                <w:rFonts w:asciiTheme="minorHAnsi" w:hAnsiTheme="minorHAnsi"/>
                <w:sz w:val="18"/>
                <w:szCs w:val="18"/>
              </w:rPr>
            </w:pPr>
            <w:r w:rsidRPr="000572E5">
              <w:rPr>
                <w:rFonts w:cs="Times New Roman"/>
                <w:b/>
                <w:sz w:val="18"/>
                <w:szCs w:val="18"/>
              </w:rPr>
              <w:t>Pragmatic Cue</w:t>
            </w:r>
          </w:p>
        </w:tc>
      </w:tr>
      <w:tr w:rsidR="00387615" w:rsidRPr="000572E5" w14:paraId="1D7AD9FC" w14:textId="77777777" w:rsidTr="004801C3">
        <w:trPr>
          <w:trHeight w:val="340"/>
        </w:trPr>
        <w:tc>
          <w:tcPr>
            <w:tcW w:w="2235" w:type="dxa"/>
            <w:tcBorders>
              <w:top w:val="single" w:sz="4" w:space="0" w:color="auto"/>
            </w:tcBorders>
            <w:vAlign w:val="center"/>
          </w:tcPr>
          <w:p w14:paraId="5AFFD07D" w14:textId="77777777" w:rsidR="00387615" w:rsidRPr="000572E5" w:rsidRDefault="00387615" w:rsidP="00753E21">
            <w:pPr>
              <w:spacing w:before="120" w:line="360" w:lineRule="auto"/>
              <w:rPr>
                <w:rFonts w:asciiTheme="minorHAnsi" w:hAnsiTheme="minorHAnsi" w:cs="Times New Roman"/>
                <w:b/>
                <w:sz w:val="18"/>
                <w:szCs w:val="18"/>
              </w:rPr>
            </w:pPr>
            <w:r w:rsidRPr="000572E5">
              <w:rPr>
                <w:rFonts w:asciiTheme="minorHAnsi" w:hAnsiTheme="minorHAnsi" w:cs="Times New Roman"/>
                <w:b/>
                <w:sz w:val="18"/>
                <w:szCs w:val="18"/>
              </w:rPr>
              <w:t>Age</w:t>
            </w:r>
          </w:p>
        </w:tc>
        <w:tc>
          <w:tcPr>
            <w:tcW w:w="1417" w:type="dxa"/>
            <w:tcBorders>
              <w:top w:val="single" w:sz="4" w:space="0" w:color="auto"/>
            </w:tcBorders>
            <w:vAlign w:val="center"/>
          </w:tcPr>
          <w:p w14:paraId="22EE2D91" w14:textId="77777777" w:rsidR="00387615" w:rsidRPr="000572E5" w:rsidRDefault="00387615" w:rsidP="00753E21">
            <w:pPr>
              <w:spacing w:before="120" w:line="360" w:lineRule="auto"/>
              <w:jc w:val="center"/>
              <w:rPr>
                <w:rFonts w:asciiTheme="minorHAnsi" w:hAnsiTheme="minorHAnsi"/>
                <w:sz w:val="18"/>
                <w:szCs w:val="18"/>
              </w:rPr>
            </w:pPr>
            <w:r w:rsidRPr="000572E5">
              <w:rPr>
                <w:sz w:val="18"/>
                <w:szCs w:val="18"/>
              </w:rPr>
              <w:t>.75***</w:t>
            </w:r>
          </w:p>
        </w:tc>
        <w:tc>
          <w:tcPr>
            <w:tcW w:w="1559" w:type="dxa"/>
            <w:tcBorders>
              <w:top w:val="single" w:sz="4" w:space="0" w:color="auto"/>
            </w:tcBorders>
            <w:vAlign w:val="center"/>
          </w:tcPr>
          <w:p w14:paraId="2656EB92" w14:textId="77777777" w:rsidR="00387615" w:rsidRPr="000572E5" w:rsidRDefault="00387615" w:rsidP="00753E21">
            <w:pPr>
              <w:spacing w:before="120" w:line="360" w:lineRule="auto"/>
              <w:jc w:val="center"/>
              <w:rPr>
                <w:rFonts w:asciiTheme="minorHAnsi" w:hAnsiTheme="minorHAnsi"/>
                <w:sz w:val="18"/>
                <w:szCs w:val="18"/>
              </w:rPr>
            </w:pPr>
            <w:r w:rsidRPr="000572E5">
              <w:rPr>
                <w:sz w:val="18"/>
                <w:szCs w:val="18"/>
              </w:rPr>
              <w:t>.46***</w:t>
            </w:r>
          </w:p>
        </w:tc>
        <w:tc>
          <w:tcPr>
            <w:tcW w:w="2182" w:type="dxa"/>
            <w:tcBorders>
              <w:top w:val="single" w:sz="4" w:space="0" w:color="auto"/>
            </w:tcBorders>
            <w:vAlign w:val="center"/>
          </w:tcPr>
          <w:p w14:paraId="6F97F5FC" w14:textId="77777777" w:rsidR="00387615" w:rsidRPr="000572E5" w:rsidRDefault="00387615" w:rsidP="00753E21">
            <w:pPr>
              <w:spacing w:before="120" w:line="360" w:lineRule="auto"/>
              <w:jc w:val="center"/>
              <w:rPr>
                <w:rFonts w:asciiTheme="minorHAnsi" w:hAnsiTheme="minorHAnsi"/>
                <w:sz w:val="18"/>
                <w:szCs w:val="18"/>
              </w:rPr>
            </w:pPr>
            <w:r w:rsidRPr="000572E5">
              <w:rPr>
                <w:sz w:val="18"/>
                <w:szCs w:val="18"/>
              </w:rPr>
              <w:t>.55***</w:t>
            </w:r>
          </w:p>
        </w:tc>
        <w:tc>
          <w:tcPr>
            <w:tcW w:w="1849" w:type="dxa"/>
            <w:tcBorders>
              <w:top w:val="single" w:sz="4" w:space="0" w:color="auto"/>
            </w:tcBorders>
            <w:vAlign w:val="center"/>
          </w:tcPr>
          <w:p w14:paraId="33C4BC5C" w14:textId="77777777" w:rsidR="00387615" w:rsidRPr="000572E5" w:rsidRDefault="00387615" w:rsidP="00753E21">
            <w:pPr>
              <w:spacing w:before="120" w:line="360" w:lineRule="auto"/>
              <w:jc w:val="center"/>
              <w:rPr>
                <w:rFonts w:asciiTheme="minorHAnsi" w:hAnsiTheme="minorHAnsi"/>
                <w:sz w:val="18"/>
                <w:szCs w:val="18"/>
              </w:rPr>
            </w:pPr>
            <w:r w:rsidRPr="000572E5">
              <w:rPr>
                <w:sz w:val="18"/>
                <w:szCs w:val="18"/>
              </w:rPr>
              <w:t>.41**</w:t>
            </w:r>
          </w:p>
        </w:tc>
      </w:tr>
      <w:tr w:rsidR="00387615" w:rsidRPr="000572E5" w14:paraId="1604A9ED" w14:textId="77777777" w:rsidTr="004801C3">
        <w:trPr>
          <w:trHeight w:val="340"/>
        </w:trPr>
        <w:tc>
          <w:tcPr>
            <w:tcW w:w="2235" w:type="dxa"/>
            <w:vAlign w:val="center"/>
          </w:tcPr>
          <w:p w14:paraId="0D0953BE" w14:textId="77777777" w:rsidR="00387615" w:rsidRPr="000572E5" w:rsidRDefault="00387615" w:rsidP="00753E21">
            <w:pPr>
              <w:spacing w:line="360" w:lineRule="auto"/>
              <w:rPr>
                <w:rFonts w:asciiTheme="minorHAnsi" w:hAnsiTheme="minorHAnsi"/>
                <w:sz w:val="18"/>
                <w:szCs w:val="18"/>
              </w:rPr>
            </w:pPr>
            <w:r w:rsidRPr="000572E5">
              <w:rPr>
                <w:rFonts w:asciiTheme="minorHAnsi" w:hAnsiTheme="minorHAnsi" w:cs="Times New Roman"/>
                <w:b/>
                <w:sz w:val="18"/>
                <w:szCs w:val="18"/>
              </w:rPr>
              <w:t>BPVS</w:t>
            </w:r>
          </w:p>
        </w:tc>
        <w:tc>
          <w:tcPr>
            <w:tcW w:w="1417" w:type="dxa"/>
            <w:vAlign w:val="center"/>
          </w:tcPr>
          <w:p w14:paraId="39DE6688" w14:textId="77777777" w:rsidR="00387615" w:rsidRPr="000572E5" w:rsidRDefault="00387615" w:rsidP="00753E21">
            <w:pPr>
              <w:spacing w:line="360" w:lineRule="auto"/>
              <w:jc w:val="center"/>
              <w:rPr>
                <w:rFonts w:asciiTheme="minorHAnsi" w:hAnsiTheme="minorHAnsi"/>
                <w:sz w:val="18"/>
                <w:szCs w:val="18"/>
              </w:rPr>
            </w:pPr>
          </w:p>
        </w:tc>
        <w:tc>
          <w:tcPr>
            <w:tcW w:w="1559" w:type="dxa"/>
            <w:vAlign w:val="center"/>
          </w:tcPr>
          <w:p w14:paraId="24104653" w14:textId="77777777" w:rsidR="00387615" w:rsidRPr="000572E5" w:rsidRDefault="00387615" w:rsidP="00753E21">
            <w:pPr>
              <w:spacing w:line="360" w:lineRule="auto"/>
              <w:jc w:val="center"/>
              <w:rPr>
                <w:rFonts w:asciiTheme="minorHAnsi" w:hAnsiTheme="minorHAnsi"/>
                <w:sz w:val="18"/>
                <w:szCs w:val="18"/>
              </w:rPr>
            </w:pPr>
            <w:r w:rsidRPr="000572E5">
              <w:rPr>
                <w:sz w:val="18"/>
                <w:szCs w:val="18"/>
              </w:rPr>
              <w:t>.54***</w:t>
            </w:r>
          </w:p>
        </w:tc>
        <w:tc>
          <w:tcPr>
            <w:tcW w:w="2182" w:type="dxa"/>
            <w:vAlign w:val="center"/>
          </w:tcPr>
          <w:p w14:paraId="1F66AC9B" w14:textId="77777777" w:rsidR="00387615" w:rsidRPr="000572E5" w:rsidRDefault="00387615" w:rsidP="00753E21">
            <w:pPr>
              <w:spacing w:line="360" w:lineRule="auto"/>
              <w:jc w:val="center"/>
              <w:rPr>
                <w:rFonts w:asciiTheme="minorHAnsi" w:hAnsiTheme="minorHAnsi"/>
                <w:sz w:val="18"/>
                <w:szCs w:val="18"/>
              </w:rPr>
            </w:pPr>
            <w:r w:rsidRPr="000572E5">
              <w:rPr>
                <w:sz w:val="18"/>
                <w:szCs w:val="18"/>
              </w:rPr>
              <w:t>.60***</w:t>
            </w:r>
          </w:p>
        </w:tc>
        <w:tc>
          <w:tcPr>
            <w:tcW w:w="1849" w:type="dxa"/>
            <w:vAlign w:val="center"/>
          </w:tcPr>
          <w:p w14:paraId="40F8709A" w14:textId="77777777" w:rsidR="00387615" w:rsidRPr="000572E5" w:rsidRDefault="00387615" w:rsidP="00753E21">
            <w:pPr>
              <w:spacing w:line="360" w:lineRule="auto"/>
              <w:jc w:val="center"/>
              <w:rPr>
                <w:rFonts w:asciiTheme="minorHAnsi" w:hAnsiTheme="minorHAnsi"/>
                <w:sz w:val="18"/>
                <w:szCs w:val="18"/>
              </w:rPr>
            </w:pPr>
            <w:r w:rsidRPr="000572E5">
              <w:rPr>
                <w:sz w:val="18"/>
                <w:szCs w:val="18"/>
              </w:rPr>
              <w:t>.52***</w:t>
            </w:r>
          </w:p>
        </w:tc>
      </w:tr>
      <w:tr w:rsidR="00387615" w:rsidRPr="000572E5" w14:paraId="1B0B39C5" w14:textId="77777777" w:rsidTr="004801C3">
        <w:trPr>
          <w:trHeight w:val="340"/>
        </w:trPr>
        <w:tc>
          <w:tcPr>
            <w:tcW w:w="2235" w:type="dxa"/>
            <w:vAlign w:val="center"/>
          </w:tcPr>
          <w:p w14:paraId="4BF7A4BD" w14:textId="77777777" w:rsidR="00387615" w:rsidRPr="000572E5" w:rsidRDefault="00387615" w:rsidP="00753E21">
            <w:pPr>
              <w:spacing w:line="360" w:lineRule="auto"/>
              <w:rPr>
                <w:rFonts w:asciiTheme="minorHAnsi" w:hAnsiTheme="minorHAnsi"/>
                <w:sz w:val="18"/>
                <w:szCs w:val="18"/>
              </w:rPr>
            </w:pPr>
            <w:r w:rsidRPr="000572E5">
              <w:rPr>
                <w:rFonts w:asciiTheme="minorHAnsi" w:hAnsiTheme="minorHAnsi" w:cs="Times New Roman"/>
                <w:b/>
                <w:sz w:val="18"/>
                <w:szCs w:val="18"/>
              </w:rPr>
              <w:t>False Belief</w:t>
            </w:r>
          </w:p>
        </w:tc>
        <w:tc>
          <w:tcPr>
            <w:tcW w:w="1417" w:type="dxa"/>
            <w:vAlign w:val="center"/>
          </w:tcPr>
          <w:p w14:paraId="7677D6FA" w14:textId="77777777" w:rsidR="00387615" w:rsidRPr="000572E5" w:rsidRDefault="00387615" w:rsidP="00753E21">
            <w:pPr>
              <w:spacing w:line="360" w:lineRule="auto"/>
              <w:jc w:val="center"/>
              <w:rPr>
                <w:rFonts w:asciiTheme="minorHAnsi" w:hAnsiTheme="minorHAnsi"/>
                <w:sz w:val="18"/>
                <w:szCs w:val="18"/>
              </w:rPr>
            </w:pPr>
          </w:p>
        </w:tc>
        <w:tc>
          <w:tcPr>
            <w:tcW w:w="1559" w:type="dxa"/>
            <w:vAlign w:val="center"/>
          </w:tcPr>
          <w:p w14:paraId="6E7F195F" w14:textId="77777777" w:rsidR="00387615" w:rsidRPr="000572E5" w:rsidRDefault="00387615" w:rsidP="00753E21">
            <w:pPr>
              <w:spacing w:line="360" w:lineRule="auto"/>
              <w:jc w:val="center"/>
              <w:rPr>
                <w:rFonts w:asciiTheme="minorHAnsi" w:hAnsiTheme="minorHAnsi"/>
                <w:sz w:val="18"/>
                <w:szCs w:val="18"/>
              </w:rPr>
            </w:pPr>
          </w:p>
        </w:tc>
        <w:tc>
          <w:tcPr>
            <w:tcW w:w="2182" w:type="dxa"/>
            <w:vAlign w:val="center"/>
          </w:tcPr>
          <w:p w14:paraId="1CFD4893" w14:textId="77777777" w:rsidR="00387615" w:rsidRPr="000572E5" w:rsidRDefault="00387615" w:rsidP="00753E21">
            <w:pPr>
              <w:spacing w:line="360" w:lineRule="auto"/>
              <w:contextualSpacing/>
              <w:jc w:val="center"/>
              <w:rPr>
                <w:sz w:val="18"/>
                <w:szCs w:val="18"/>
              </w:rPr>
            </w:pPr>
            <w:r w:rsidRPr="000572E5">
              <w:rPr>
                <w:sz w:val="18"/>
                <w:szCs w:val="18"/>
              </w:rPr>
              <w:t>.68*** (.52***)</w:t>
            </w:r>
          </w:p>
        </w:tc>
        <w:tc>
          <w:tcPr>
            <w:tcW w:w="1849" w:type="dxa"/>
            <w:vAlign w:val="center"/>
          </w:tcPr>
          <w:p w14:paraId="3BD5FB01" w14:textId="77777777" w:rsidR="00387615" w:rsidRPr="000572E5" w:rsidRDefault="00387615" w:rsidP="00753E21">
            <w:pPr>
              <w:spacing w:line="360" w:lineRule="auto"/>
              <w:contextualSpacing/>
              <w:jc w:val="center"/>
              <w:rPr>
                <w:sz w:val="18"/>
                <w:szCs w:val="18"/>
              </w:rPr>
            </w:pPr>
            <w:r w:rsidRPr="000572E5">
              <w:rPr>
                <w:sz w:val="18"/>
                <w:szCs w:val="18"/>
              </w:rPr>
              <w:t>.65*** (.51***)</w:t>
            </w:r>
          </w:p>
        </w:tc>
      </w:tr>
      <w:tr w:rsidR="00387615" w:rsidRPr="000572E5" w14:paraId="26B6BA1B" w14:textId="77777777" w:rsidTr="004801C3">
        <w:trPr>
          <w:trHeight w:val="340"/>
        </w:trPr>
        <w:tc>
          <w:tcPr>
            <w:tcW w:w="2235" w:type="dxa"/>
            <w:tcBorders>
              <w:bottom w:val="single" w:sz="12" w:space="0" w:color="auto"/>
            </w:tcBorders>
            <w:vAlign w:val="center"/>
          </w:tcPr>
          <w:p w14:paraId="18B3FD55" w14:textId="77777777" w:rsidR="00387615" w:rsidRPr="000572E5" w:rsidRDefault="00387615" w:rsidP="00753E21">
            <w:pPr>
              <w:spacing w:line="360" w:lineRule="auto"/>
              <w:rPr>
                <w:rFonts w:asciiTheme="minorHAnsi" w:hAnsiTheme="minorHAnsi"/>
                <w:sz w:val="18"/>
                <w:szCs w:val="18"/>
              </w:rPr>
            </w:pPr>
            <w:r w:rsidRPr="000572E5">
              <w:rPr>
                <w:rFonts w:asciiTheme="minorHAnsi" w:hAnsiTheme="minorHAnsi" w:cs="Times New Roman"/>
                <w:b/>
                <w:sz w:val="18"/>
                <w:szCs w:val="18"/>
              </w:rPr>
              <w:t>Alternative Naming</w:t>
            </w:r>
          </w:p>
        </w:tc>
        <w:tc>
          <w:tcPr>
            <w:tcW w:w="1417" w:type="dxa"/>
            <w:tcBorders>
              <w:bottom w:val="single" w:sz="12" w:space="0" w:color="auto"/>
            </w:tcBorders>
            <w:vAlign w:val="center"/>
          </w:tcPr>
          <w:p w14:paraId="4C0A5349" w14:textId="77777777" w:rsidR="00387615" w:rsidRPr="000572E5" w:rsidRDefault="00387615" w:rsidP="00753E21">
            <w:pPr>
              <w:spacing w:line="360" w:lineRule="auto"/>
              <w:jc w:val="center"/>
              <w:rPr>
                <w:rFonts w:asciiTheme="minorHAnsi" w:hAnsiTheme="minorHAnsi"/>
                <w:sz w:val="18"/>
                <w:szCs w:val="18"/>
              </w:rPr>
            </w:pPr>
          </w:p>
        </w:tc>
        <w:tc>
          <w:tcPr>
            <w:tcW w:w="1559" w:type="dxa"/>
            <w:tcBorders>
              <w:bottom w:val="single" w:sz="12" w:space="0" w:color="auto"/>
            </w:tcBorders>
            <w:vAlign w:val="center"/>
          </w:tcPr>
          <w:p w14:paraId="4329F435" w14:textId="77777777" w:rsidR="00387615" w:rsidRPr="000572E5" w:rsidRDefault="00387615" w:rsidP="00753E21">
            <w:pPr>
              <w:spacing w:line="360" w:lineRule="auto"/>
              <w:jc w:val="center"/>
              <w:rPr>
                <w:rFonts w:asciiTheme="minorHAnsi" w:hAnsiTheme="minorHAnsi"/>
                <w:sz w:val="18"/>
                <w:szCs w:val="18"/>
              </w:rPr>
            </w:pPr>
          </w:p>
        </w:tc>
        <w:tc>
          <w:tcPr>
            <w:tcW w:w="2182" w:type="dxa"/>
            <w:tcBorders>
              <w:bottom w:val="single" w:sz="12" w:space="0" w:color="auto"/>
            </w:tcBorders>
            <w:vAlign w:val="center"/>
          </w:tcPr>
          <w:p w14:paraId="3B8A632E" w14:textId="77777777" w:rsidR="00387615" w:rsidRPr="000572E5" w:rsidRDefault="00387615" w:rsidP="00753E21">
            <w:pPr>
              <w:spacing w:line="360" w:lineRule="auto"/>
              <w:contextualSpacing/>
              <w:jc w:val="center"/>
              <w:rPr>
                <w:rFonts w:asciiTheme="minorHAnsi" w:hAnsiTheme="minorHAnsi"/>
                <w:sz w:val="18"/>
                <w:szCs w:val="18"/>
              </w:rPr>
            </w:pPr>
          </w:p>
        </w:tc>
        <w:tc>
          <w:tcPr>
            <w:tcW w:w="1849" w:type="dxa"/>
            <w:tcBorders>
              <w:bottom w:val="single" w:sz="12" w:space="0" w:color="auto"/>
            </w:tcBorders>
            <w:vAlign w:val="center"/>
          </w:tcPr>
          <w:p w14:paraId="470BB1F4" w14:textId="77777777" w:rsidR="00387615" w:rsidRPr="000572E5" w:rsidRDefault="00387615" w:rsidP="00753E21">
            <w:pPr>
              <w:spacing w:line="360" w:lineRule="auto"/>
              <w:contextualSpacing/>
              <w:jc w:val="center"/>
              <w:rPr>
                <w:sz w:val="18"/>
                <w:szCs w:val="18"/>
              </w:rPr>
            </w:pPr>
            <w:r w:rsidRPr="000572E5">
              <w:rPr>
                <w:sz w:val="18"/>
                <w:szCs w:val="18"/>
              </w:rPr>
              <w:t>.68*** (.53***)</w:t>
            </w:r>
          </w:p>
        </w:tc>
      </w:tr>
    </w:tbl>
    <w:p w14:paraId="26DCB3DE" w14:textId="48E6E019" w:rsidR="00387615" w:rsidRPr="007F38D9" w:rsidRDefault="00387615" w:rsidP="004801C3">
      <w:pPr>
        <w:spacing w:after="240" w:line="360" w:lineRule="auto"/>
        <w:rPr>
          <w:sz w:val="16"/>
          <w:szCs w:val="16"/>
        </w:rPr>
      </w:pPr>
      <w:r w:rsidRPr="007F38D9">
        <w:rPr>
          <w:sz w:val="16"/>
          <w:szCs w:val="16"/>
        </w:rPr>
        <w:t>**</w:t>
      </w:r>
      <w:r w:rsidRPr="007F38D9">
        <w:rPr>
          <w:i/>
          <w:sz w:val="16"/>
          <w:szCs w:val="16"/>
        </w:rPr>
        <w:t>p</w:t>
      </w:r>
      <w:r w:rsidRPr="007F38D9">
        <w:rPr>
          <w:sz w:val="16"/>
          <w:szCs w:val="16"/>
        </w:rPr>
        <w:t xml:space="preserve"> &lt; .01. ***</w:t>
      </w:r>
      <w:r w:rsidRPr="007F38D9">
        <w:rPr>
          <w:i/>
          <w:sz w:val="16"/>
          <w:szCs w:val="16"/>
        </w:rPr>
        <w:t>p</w:t>
      </w:r>
      <w:r w:rsidRPr="007F38D9">
        <w:rPr>
          <w:sz w:val="16"/>
          <w:szCs w:val="16"/>
        </w:rPr>
        <w:t xml:space="preserve"> &lt; .001.</w:t>
      </w:r>
    </w:p>
    <w:p w14:paraId="738E9F01" w14:textId="77777777" w:rsidR="00114CFB" w:rsidRDefault="0022013C" w:rsidP="004247CB">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lastRenderedPageBreak/>
        <w:t xml:space="preserve">Correlations between age, verbal mental age, and performances on the </w:t>
      </w:r>
      <w:r w:rsidR="00713ED4" w:rsidRPr="00A41333">
        <w:rPr>
          <w:rFonts w:ascii="Times New Roman" w:hAnsi="Times New Roman" w:cs="Times New Roman"/>
          <w:sz w:val="24"/>
          <w:szCs w:val="24"/>
        </w:rPr>
        <w:t>False Belief</w:t>
      </w:r>
      <w:r w:rsidRPr="00A41333">
        <w:rPr>
          <w:rFonts w:ascii="Times New Roman" w:hAnsi="Times New Roman" w:cs="Times New Roman"/>
          <w:sz w:val="24"/>
          <w:szCs w:val="24"/>
        </w:rPr>
        <w:t xml:space="preserve"> and </w:t>
      </w:r>
      <w:r w:rsidR="00713ED4" w:rsidRPr="00A41333">
        <w:rPr>
          <w:rFonts w:ascii="Times New Roman" w:hAnsi="Times New Roman" w:cs="Times New Roman"/>
          <w:sz w:val="24"/>
          <w:szCs w:val="24"/>
        </w:rPr>
        <w:t>Alternative Naming</w:t>
      </w:r>
      <w:r w:rsidRPr="00A41333">
        <w:rPr>
          <w:rFonts w:ascii="Times New Roman" w:hAnsi="Times New Roman" w:cs="Times New Roman"/>
          <w:sz w:val="24"/>
          <w:szCs w:val="24"/>
        </w:rPr>
        <w:t xml:space="preserve"> tasks were similar between the Disambiguation and </w:t>
      </w:r>
      <w:r w:rsidR="00713ED4" w:rsidRPr="00A41333">
        <w:rPr>
          <w:rFonts w:ascii="Times New Roman" w:hAnsi="Times New Roman" w:cs="Times New Roman"/>
          <w:sz w:val="24"/>
          <w:szCs w:val="24"/>
        </w:rPr>
        <w:t>Pragmatic Cue</w:t>
      </w:r>
      <w:r w:rsidRPr="00A41333">
        <w:rPr>
          <w:rFonts w:ascii="Times New Roman" w:hAnsi="Times New Roman" w:cs="Times New Roman"/>
          <w:sz w:val="24"/>
          <w:szCs w:val="24"/>
        </w:rPr>
        <w:t xml:space="preserve"> groups. </w:t>
      </w:r>
      <w:r w:rsidR="00245E67" w:rsidRPr="00A41333">
        <w:rPr>
          <w:rFonts w:ascii="Times New Roman" w:hAnsi="Times New Roman" w:cs="Times New Roman"/>
          <w:sz w:val="24"/>
          <w:szCs w:val="24"/>
        </w:rPr>
        <w:t xml:space="preserve">Performance on the </w:t>
      </w:r>
      <w:r w:rsidR="00713ED4" w:rsidRPr="00A41333">
        <w:rPr>
          <w:rFonts w:ascii="Times New Roman" w:hAnsi="Times New Roman" w:cs="Times New Roman"/>
          <w:sz w:val="24"/>
          <w:szCs w:val="24"/>
        </w:rPr>
        <w:t>Pragmatic Cue</w:t>
      </w:r>
      <w:r w:rsidR="00245E67" w:rsidRPr="00A41333">
        <w:rPr>
          <w:rFonts w:ascii="Times New Roman" w:hAnsi="Times New Roman" w:cs="Times New Roman"/>
          <w:sz w:val="24"/>
          <w:szCs w:val="24"/>
        </w:rPr>
        <w:t xml:space="preserve"> task w</w:t>
      </w:r>
      <w:r w:rsidRPr="00A41333">
        <w:rPr>
          <w:rFonts w:ascii="Times New Roman" w:hAnsi="Times New Roman" w:cs="Times New Roman"/>
          <w:sz w:val="24"/>
          <w:szCs w:val="24"/>
        </w:rPr>
        <w:t>as</w:t>
      </w:r>
      <w:r w:rsidR="00245E67" w:rsidRPr="00A41333">
        <w:rPr>
          <w:rFonts w:ascii="Times New Roman" w:hAnsi="Times New Roman" w:cs="Times New Roman"/>
          <w:sz w:val="24"/>
          <w:szCs w:val="24"/>
        </w:rPr>
        <w:t xml:space="preserve"> significantly </w:t>
      </w:r>
      <w:r w:rsidRPr="00A41333">
        <w:rPr>
          <w:rFonts w:ascii="Times New Roman" w:hAnsi="Times New Roman" w:cs="Times New Roman"/>
          <w:sz w:val="24"/>
          <w:szCs w:val="24"/>
        </w:rPr>
        <w:t xml:space="preserve">correlated with performances on the ANT and </w:t>
      </w:r>
      <w:r w:rsidR="00713ED4" w:rsidRPr="00A41333">
        <w:rPr>
          <w:rFonts w:ascii="Times New Roman" w:hAnsi="Times New Roman" w:cs="Times New Roman"/>
          <w:sz w:val="24"/>
          <w:szCs w:val="24"/>
        </w:rPr>
        <w:t>False Belief</w:t>
      </w:r>
      <w:r w:rsidRPr="00A41333">
        <w:rPr>
          <w:rFonts w:ascii="Times New Roman" w:hAnsi="Times New Roman" w:cs="Times New Roman"/>
          <w:sz w:val="24"/>
          <w:szCs w:val="24"/>
        </w:rPr>
        <w:t xml:space="preserve"> task </w:t>
      </w:r>
      <w:r w:rsidR="002B3B66">
        <w:rPr>
          <w:rFonts w:ascii="Times New Roman" w:hAnsi="Times New Roman" w:cs="Times New Roman"/>
          <w:sz w:val="24"/>
          <w:szCs w:val="24"/>
        </w:rPr>
        <w:t xml:space="preserve">(Table </w:t>
      </w:r>
      <w:r w:rsidR="0088688C">
        <w:rPr>
          <w:rFonts w:ascii="Times New Roman" w:hAnsi="Times New Roman" w:cs="Times New Roman"/>
          <w:sz w:val="24"/>
          <w:szCs w:val="24"/>
        </w:rPr>
        <w:t>4</w:t>
      </w:r>
      <w:r w:rsidR="00245E67" w:rsidRPr="00A41333">
        <w:rPr>
          <w:rFonts w:ascii="Times New Roman" w:hAnsi="Times New Roman" w:cs="Times New Roman"/>
          <w:sz w:val="24"/>
          <w:szCs w:val="24"/>
        </w:rPr>
        <w:t>) and remained substantial and significant after age and VMA were partialled</w:t>
      </w:r>
      <w:r w:rsidRPr="00A41333">
        <w:rPr>
          <w:rFonts w:ascii="Times New Roman" w:hAnsi="Times New Roman" w:cs="Times New Roman"/>
          <w:sz w:val="24"/>
          <w:szCs w:val="24"/>
        </w:rPr>
        <w:t xml:space="preserve"> out</w:t>
      </w:r>
      <w:r w:rsidR="00245E67" w:rsidRPr="00A41333">
        <w:rPr>
          <w:rFonts w:ascii="Times New Roman" w:hAnsi="Times New Roman" w:cs="Times New Roman"/>
          <w:sz w:val="24"/>
          <w:szCs w:val="24"/>
        </w:rPr>
        <w:t>.</w:t>
      </w:r>
    </w:p>
    <w:p w14:paraId="437EEA57" w14:textId="7970C9EE" w:rsidR="00A747F3" w:rsidRDefault="00A747F3" w:rsidP="004247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3 shows select</w:t>
      </w:r>
      <w:r w:rsidR="004247CB">
        <w:rPr>
          <w:rFonts w:ascii="Times New Roman" w:hAnsi="Times New Roman" w:cs="Times New Roman"/>
          <w:sz w:val="24"/>
          <w:szCs w:val="24"/>
        </w:rPr>
        <w:t>ion of familiar objects in the Pragmatic C</w:t>
      </w:r>
      <w:r w:rsidR="00861E43">
        <w:rPr>
          <w:rFonts w:ascii="Times New Roman" w:hAnsi="Times New Roman" w:cs="Times New Roman"/>
          <w:sz w:val="24"/>
          <w:szCs w:val="24"/>
        </w:rPr>
        <w:t>ue group by False B</w:t>
      </w:r>
      <w:r>
        <w:rPr>
          <w:rFonts w:ascii="Times New Roman" w:hAnsi="Times New Roman" w:cs="Times New Roman"/>
          <w:sz w:val="24"/>
          <w:szCs w:val="24"/>
        </w:rPr>
        <w:t xml:space="preserve">elief performance. Children who failed the False Belief task </w:t>
      </w:r>
      <w:r w:rsidR="00CB2039">
        <w:rPr>
          <w:rFonts w:ascii="Times New Roman" w:hAnsi="Times New Roman" w:cs="Times New Roman"/>
          <w:sz w:val="24"/>
          <w:szCs w:val="24"/>
        </w:rPr>
        <w:t xml:space="preserve">selected </w:t>
      </w:r>
      <w:r>
        <w:rPr>
          <w:rFonts w:ascii="Times New Roman" w:hAnsi="Times New Roman" w:cs="Times New Roman"/>
          <w:sz w:val="24"/>
          <w:szCs w:val="24"/>
        </w:rPr>
        <w:t xml:space="preserve">markedly fewer </w:t>
      </w:r>
      <w:r w:rsidR="00CB2039">
        <w:rPr>
          <w:rFonts w:ascii="Times New Roman" w:hAnsi="Times New Roman" w:cs="Times New Roman"/>
          <w:sz w:val="24"/>
          <w:szCs w:val="24"/>
        </w:rPr>
        <w:t xml:space="preserve">familiar objects </w:t>
      </w:r>
      <w:r>
        <w:rPr>
          <w:rFonts w:ascii="Times New Roman" w:hAnsi="Times New Roman" w:cs="Times New Roman"/>
          <w:sz w:val="24"/>
          <w:szCs w:val="24"/>
        </w:rPr>
        <w:t>than those who passed, rising from below chance to close to ceiling:</w:t>
      </w:r>
      <w:r w:rsidR="00FE2813">
        <w:rPr>
          <w:rFonts w:ascii="Times New Roman" w:hAnsi="Times New Roman" w:cs="Times New Roman"/>
          <w:sz w:val="24"/>
          <w:szCs w:val="24"/>
        </w:rPr>
        <w:t xml:space="preserve"> </w:t>
      </w:r>
      <w:r w:rsidR="00D03214" w:rsidRPr="00D03214">
        <w:rPr>
          <w:rFonts w:ascii="Times New Roman" w:hAnsi="Times New Roman" w:cs="Times New Roman"/>
          <w:sz w:val="24"/>
          <w:szCs w:val="24"/>
        </w:rPr>
        <w:t>FB</w:t>
      </w:r>
      <w:r w:rsidR="00D03214" w:rsidRPr="00D03214">
        <w:rPr>
          <w:rFonts w:ascii="Times New Roman" w:hAnsi="Times New Roman" w:cs="Times New Roman"/>
          <w:sz w:val="24"/>
          <w:szCs w:val="24"/>
          <w:vertAlign w:val="subscript"/>
        </w:rPr>
        <w:t>Fail</w:t>
      </w:r>
      <w:r w:rsidR="00D03214">
        <w:rPr>
          <w:rFonts w:ascii="Times New Roman" w:hAnsi="Times New Roman" w:cs="Times New Roman"/>
          <w:sz w:val="24"/>
          <w:szCs w:val="24"/>
        </w:rPr>
        <w:t>: 45% vs FB</w:t>
      </w:r>
      <w:r w:rsidR="00D03214" w:rsidRPr="00D03214">
        <w:rPr>
          <w:rFonts w:ascii="Times New Roman" w:hAnsi="Times New Roman" w:cs="Times New Roman"/>
          <w:sz w:val="24"/>
          <w:szCs w:val="24"/>
          <w:vertAlign w:val="subscript"/>
        </w:rPr>
        <w:t>pass</w:t>
      </w:r>
      <w:r w:rsidR="00D03214">
        <w:rPr>
          <w:rFonts w:ascii="Times New Roman" w:hAnsi="Times New Roman" w:cs="Times New Roman"/>
          <w:sz w:val="24"/>
          <w:szCs w:val="24"/>
        </w:rPr>
        <w:t xml:space="preserve">: 87%; </w:t>
      </w:r>
      <w:r w:rsidRPr="00D03214">
        <w:rPr>
          <w:rFonts w:ascii="Times New Roman" w:hAnsi="Times New Roman" w:cs="Times New Roman"/>
          <w:i/>
          <w:sz w:val="24"/>
          <w:szCs w:val="24"/>
        </w:rPr>
        <w:t>t</w:t>
      </w:r>
      <w:r w:rsidR="00D03214">
        <w:rPr>
          <w:rFonts w:ascii="Times New Roman" w:hAnsi="Times New Roman" w:cs="Times New Roman"/>
          <w:i/>
          <w:sz w:val="24"/>
          <w:szCs w:val="24"/>
        </w:rPr>
        <w:t xml:space="preserve"> </w:t>
      </w:r>
      <w:r>
        <w:rPr>
          <w:rFonts w:ascii="Times New Roman" w:hAnsi="Times New Roman" w:cs="Times New Roman"/>
          <w:sz w:val="24"/>
          <w:szCs w:val="24"/>
        </w:rPr>
        <w:t xml:space="preserve">(43) = 5.61, </w:t>
      </w:r>
      <w:r w:rsidRPr="008263AB">
        <w:rPr>
          <w:rFonts w:ascii="Times New Roman" w:hAnsi="Times New Roman" w:cs="Times New Roman"/>
          <w:i/>
          <w:sz w:val="24"/>
          <w:szCs w:val="24"/>
        </w:rPr>
        <w:t>p</w:t>
      </w:r>
      <w:r>
        <w:rPr>
          <w:rFonts w:ascii="Times New Roman" w:hAnsi="Times New Roman" w:cs="Times New Roman"/>
          <w:sz w:val="24"/>
          <w:szCs w:val="24"/>
        </w:rPr>
        <w:t xml:space="preserve"> &lt; .001, </w:t>
      </w:r>
      <w:r w:rsidRPr="008263AB">
        <w:rPr>
          <w:rFonts w:ascii="Times New Roman" w:hAnsi="Times New Roman" w:cs="Times New Roman"/>
          <w:i/>
          <w:sz w:val="24"/>
          <w:szCs w:val="24"/>
        </w:rPr>
        <w:t>d</w:t>
      </w:r>
      <w:r>
        <w:rPr>
          <w:rFonts w:ascii="Times New Roman" w:hAnsi="Times New Roman" w:cs="Times New Roman"/>
          <w:sz w:val="24"/>
          <w:szCs w:val="24"/>
        </w:rPr>
        <w:t xml:space="preserve"> = </w:t>
      </w:r>
      <w:r w:rsidRPr="00AF34B5">
        <w:rPr>
          <w:rFonts w:ascii="Times New Roman" w:hAnsi="Times New Roman" w:cs="Times New Roman"/>
          <w:sz w:val="24"/>
          <w:szCs w:val="24"/>
        </w:rPr>
        <w:t>1.71</w:t>
      </w:r>
      <w:r>
        <w:rPr>
          <w:rFonts w:ascii="Times New Roman" w:hAnsi="Times New Roman" w:cs="Times New Roman"/>
          <w:sz w:val="24"/>
          <w:szCs w:val="24"/>
        </w:rPr>
        <w:t>.</w:t>
      </w:r>
    </w:p>
    <w:p w14:paraId="2455F471" w14:textId="1DAA90B7" w:rsidR="00AC038E" w:rsidRDefault="002F7B54" w:rsidP="00EA1E2F">
      <w:pPr>
        <w:spacing w:before="120" w:after="0" w:line="480" w:lineRule="auto"/>
        <w:jc w:val="both"/>
        <w:rPr>
          <w:rFonts w:cs="Times New Roman"/>
          <w:sz w:val="24"/>
          <w:szCs w:val="24"/>
        </w:rPr>
      </w:pPr>
      <w:r>
        <w:rPr>
          <w:noProof/>
          <w:lang w:eastAsia="en-GB"/>
        </w:rPr>
        <w:drawing>
          <wp:inline distT="0" distB="0" distL="0" distR="0" wp14:anchorId="337E8F21" wp14:editId="34626F34">
            <wp:extent cx="4438650" cy="25717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B9F900" w14:textId="6D09A036" w:rsidR="00A747F3" w:rsidRPr="003111AD" w:rsidRDefault="00AC038E" w:rsidP="002D20F5">
      <w:pPr>
        <w:spacing w:before="120" w:after="0" w:line="480" w:lineRule="auto"/>
        <w:jc w:val="both"/>
        <w:rPr>
          <w:rFonts w:cs="Times New Roman"/>
          <w:sz w:val="24"/>
          <w:szCs w:val="24"/>
        </w:rPr>
      </w:pPr>
      <w:r w:rsidRPr="007910EB">
        <w:rPr>
          <w:rFonts w:cs="Times New Roman"/>
          <w:i/>
          <w:sz w:val="24"/>
          <w:szCs w:val="24"/>
        </w:rPr>
        <w:t>Figure 3</w:t>
      </w:r>
      <w:r>
        <w:rPr>
          <w:rFonts w:cs="Times New Roman"/>
          <w:sz w:val="24"/>
          <w:szCs w:val="24"/>
        </w:rPr>
        <w:t xml:space="preserve">. </w:t>
      </w:r>
      <w:r w:rsidR="00EC7134">
        <w:rPr>
          <w:rFonts w:cs="Times New Roman"/>
          <w:sz w:val="24"/>
          <w:szCs w:val="24"/>
        </w:rPr>
        <w:t xml:space="preserve">Comparison of </w:t>
      </w:r>
      <w:r>
        <w:rPr>
          <w:rFonts w:cs="Times New Roman"/>
          <w:sz w:val="24"/>
          <w:szCs w:val="24"/>
        </w:rPr>
        <w:t xml:space="preserve">Pragmatic Cue </w:t>
      </w:r>
      <w:r w:rsidR="00EC7134">
        <w:rPr>
          <w:rFonts w:cs="Times New Roman"/>
          <w:sz w:val="24"/>
          <w:szCs w:val="24"/>
        </w:rPr>
        <w:t>and False Belief performance</w:t>
      </w:r>
    </w:p>
    <w:p w14:paraId="711D856D" w14:textId="631835D2" w:rsidR="00245E67" w:rsidRPr="00A41333" w:rsidRDefault="00C94C1A" w:rsidP="00985BF0">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Discussion</w:t>
      </w:r>
    </w:p>
    <w:p w14:paraId="3DBA3493" w14:textId="5E59919D" w:rsidR="0049116C" w:rsidRPr="00A41333" w:rsidRDefault="0049116C" w:rsidP="00985BF0">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 xml:space="preserve">As </w:t>
      </w:r>
      <w:r w:rsidR="00C61FA9">
        <w:rPr>
          <w:rFonts w:ascii="Times New Roman" w:hAnsi="Times New Roman" w:cs="Times New Roman"/>
          <w:sz w:val="24"/>
          <w:szCs w:val="24"/>
        </w:rPr>
        <w:t>is typical</w:t>
      </w:r>
      <w:r w:rsidRPr="00A41333">
        <w:rPr>
          <w:rFonts w:ascii="Times New Roman" w:hAnsi="Times New Roman" w:cs="Times New Roman"/>
          <w:sz w:val="24"/>
          <w:szCs w:val="24"/>
        </w:rPr>
        <w:t>, in the Disambiguation task, children chose the novel object o</w:t>
      </w:r>
      <w:r w:rsidR="006226BB">
        <w:rPr>
          <w:rFonts w:ascii="Times New Roman" w:hAnsi="Times New Roman" w:cs="Times New Roman"/>
          <w:sz w:val="24"/>
          <w:szCs w:val="24"/>
        </w:rPr>
        <w:t xml:space="preserve">n the vast majority of trials. </w:t>
      </w:r>
      <w:r w:rsidRPr="00A41333">
        <w:rPr>
          <w:rFonts w:ascii="Times New Roman" w:hAnsi="Times New Roman" w:cs="Times New Roman"/>
          <w:sz w:val="24"/>
          <w:szCs w:val="24"/>
        </w:rPr>
        <w:t>There were no apparent relationships with the meta</w:t>
      </w:r>
      <w:r w:rsidR="00E76A99">
        <w:rPr>
          <w:rFonts w:ascii="Times New Roman" w:hAnsi="Times New Roman" w:cs="Times New Roman"/>
          <w:sz w:val="24"/>
          <w:szCs w:val="24"/>
        </w:rPr>
        <w:t>representational tasks.</w:t>
      </w:r>
      <w:r w:rsidRPr="00A41333">
        <w:rPr>
          <w:rFonts w:ascii="Times New Roman" w:hAnsi="Times New Roman" w:cs="Times New Roman"/>
          <w:sz w:val="24"/>
          <w:szCs w:val="24"/>
        </w:rPr>
        <w:t xml:space="preserve"> By contrast, performance on the </w:t>
      </w:r>
      <w:r w:rsidR="00713ED4" w:rsidRPr="00A41333">
        <w:rPr>
          <w:rFonts w:ascii="Times New Roman" w:hAnsi="Times New Roman" w:cs="Times New Roman"/>
          <w:sz w:val="24"/>
          <w:szCs w:val="24"/>
        </w:rPr>
        <w:t>Pragmatic Cue</w:t>
      </w:r>
      <w:r w:rsidRPr="00A41333">
        <w:rPr>
          <w:rFonts w:ascii="Times New Roman" w:hAnsi="Times New Roman" w:cs="Times New Roman"/>
          <w:sz w:val="24"/>
          <w:szCs w:val="24"/>
        </w:rPr>
        <w:t xml:space="preserve"> task was strongly related to performance on both the </w:t>
      </w:r>
      <w:r w:rsidR="00713ED4" w:rsidRPr="00A41333">
        <w:rPr>
          <w:rFonts w:ascii="Times New Roman" w:hAnsi="Times New Roman" w:cs="Times New Roman"/>
          <w:sz w:val="24"/>
          <w:szCs w:val="24"/>
        </w:rPr>
        <w:t>False Belief</w:t>
      </w:r>
      <w:r w:rsidRPr="00A41333">
        <w:rPr>
          <w:rFonts w:ascii="Times New Roman" w:hAnsi="Times New Roman" w:cs="Times New Roman"/>
          <w:sz w:val="24"/>
          <w:szCs w:val="24"/>
        </w:rPr>
        <w:t xml:space="preserve"> and </w:t>
      </w:r>
      <w:r w:rsidR="00713ED4" w:rsidRPr="00A41333">
        <w:rPr>
          <w:rFonts w:ascii="Times New Roman" w:hAnsi="Times New Roman" w:cs="Times New Roman"/>
          <w:sz w:val="24"/>
          <w:szCs w:val="24"/>
        </w:rPr>
        <w:t>Alternative Naming</w:t>
      </w:r>
      <w:r w:rsidRPr="00A41333">
        <w:rPr>
          <w:rFonts w:ascii="Times New Roman" w:hAnsi="Times New Roman" w:cs="Times New Roman"/>
          <w:sz w:val="24"/>
          <w:szCs w:val="24"/>
        </w:rPr>
        <w:t xml:space="preserve"> tasks, beyond common relationships with age and verbal mental age. </w:t>
      </w:r>
      <w:r w:rsidR="003111AD">
        <w:rPr>
          <w:rFonts w:ascii="Times New Roman" w:hAnsi="Times New Roman" w:cs="Times New Roman"/>
          <w:sz w:val="24"/>
          <w:szCs w:val="24"/>
        </w:rPr>
        <w:t xml:space="preserve">Children who passed the False Belief task scored significantly higher on the Alternative </w:t>
      </w:r>
      <w:r w:rsidR="00690FAD">
        <w:rPr>
          <w:rFonts w:ascii="Times New Roman" w:hAnsi="Times New Roman" w:cs="Times New Roman"/>
          <w:sz w:val="24"/>
          <w:szCs w:val="24"/>
        </w:rPr>
        <w:t xml:space="preserve">Naming and also the new the </w:t>
      </w:r>
      <w:r w:rsidR="003111AD">
        <w:rPr>
          <w:rFonts w:ascii="Times New Roman" w:hAnsi="Times New Roman" w:cs="Times New Roman"/>
          <w:sz w:val="24"/>
          <w:szCs w:val="24"/>
        </w:rPr>
        <w:t>Pragmatic Cue task.</w:t>
      </w:r>
      <w:r w:rsidR="006226BB">
        <w:rPr>
          <w:rFonts w:ascii="Times New Roman" w:hAnsi="Times New Roman" w:cs="Times New Roman"/>
          <w:sz w:val="24"/>
          <w:szCs w:val="24"/>
        </w:rPr>
        <w:t xml:space="preserve"> </w:t>
      </w:r>
      <w:r w:rsidRPr="00A41333">
        <w:rPr>
          <w:rFonts w:ascii="Times New Roman" w:hAnsi="Times New Roman" w:cs="Times New Roman"/>
          <w:sz w:val="24"/>
          <w:szCs w:val="24"/>
        </w:rPr>
        <w:t xml:space="preserve">This supports the </w:t>
      </w:r>
      <w:r w:rsidRPr="00A41333">
        <w:rPr>
          <w:rFonts w:ascii="Times New Roman" w:hAnsi="Times New Roman" w:cs="Times New Roman"/>
          <w:sz w:val="24"/>
          <w:szCs w:val="24"/>
        </w:rPr>
        <w:lastRenderedPageBreak/>
        <w:t>hypothesis that children cannot override the tendency to assign novel labels to novel objects until they develop an understanding of perspective.</w:t>
      </w:r>
    </w:p>
    <w:p w14:paraId="2FFE12DA" w14:textId="2B5DE2DA" w:rsidR="00245E67" w:rsidRPr="00A41333" w:rsidRDefault="00BC75C0" w:rsidP="00985BF0">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 xml:space="preserve">A methodological </w:t>
      </w:r>
      <w:r w:rsidR="00245E67" w:rsidRPr="00A41333">
        <w:rPr>
          <w:rFonts w:ascii="Times New Roman" w:hAnsi="Times New Roman" w:cs="Times New Roman"/>
          <w:sz w:val="24"/>
          <w:szCs w:val="24"/>
        </w:rPr>
        <w:t xml:space="preserve">concern was that in the </w:t>
      </w:r>
      <w:r w:rsidR="00713ED4" w:rsidRPr="00A41333">
        <w:rPr>
          <w:rFonts w:ascii="Times New Roman" w:hAnsi="Times New Roman" w:cs="Times New Roman"/>
          <w:sz w:val="24"/>
          <w:szCs w:val="24"/>
        </w:rPr>
        <w:t>Pragmatic Cue</w:t>
      </w:r>
      <w:r w:rsidR="00245E67" w:rsidRPr="00A41333">
        <w:rPr>
          <w:rFonts w:ascii="Times New Roman" w:hAnsi="Times New Roman" w:cs="Times New Roman"/>
          <w:sz w:val="24"/>
          <w:szCs w:val="24"/>
        </w:rPr>
        <w:t xml:space="preserve"> task the cue (e.g.</w:t>
      </w:r>
      <w:r w:rsidR="009E666D">
        <w:rPr>
          <w:rFonts w:ascii="Times New Roman" w:hAnsi="Times New Roman" w:cs="Times New Roman"/>
          <w:sz w:val="24"/>
          <w:szCs w:val="24"/>
        </w:rPr>
        <w:t>,</w:t>
      </w:r>
      <w:r w:rsidR="00245E67" w:rsidRPr="00A41333">
        <w:rPr>
          <w:rFonts w:ascii="Times New Roman" w:hAnsi="Times New Roman" w:cs="Times New Roman"/>
          <w:sz w:val="24"/>
          <w:szCs w:val="24"/>
        </w:rPr>
        <w:t xml:space="preserve"> “Jimmy is hungry…”) </w:t>
      </w:r>
      <w:r w:rsidR="001F5C3F" w:rsidRPr="00A41333">
        <w:rPr>
          <w:rFonts w:ascii="Times New Roman" w:hAnsi="Times New Roman" w:cs="Times New Roman"/>
          <w:sz w:val="24"/>
          <w:szCs w:val="24"/>
        </w:rPr>
        <w:t>wa</w:t>
      </w:r>
      <w:r w:rsidR="00245E67" w:rsidRPr="00A41333">
        <w:rPr>
          <w:rFonts w:ascii="Times New Roman" w:hAnsi="Times New Roman" w:cs="Times New Roman"/>
          <w:sz w:val="24"/>
          <w:szCs w:val="24"/>
        </w:rPr>
        <w:t xml:space="preserve">s always stated before the novel word (“… and would like a hinkle”). </w:t>
      </w:r>
      <w:r w:rsidR="00CC58D3">
        <w:rPr>
          <w:rFonts w:ascii="Times New Roman" w:hAnsi="Times New Roman" w:cs="Times New Roman"/>
          <w:sz w:val="24"/>
          <w:szCs w:val="24"/>
        </w:rPr>
        <w:t>M</w:t>
      </w:r>
      <w:r w:rsidR="00245E67" w:rsidRPr="00A41333">
        <w:rPr>
          <w:rFonts w:ascii="Times New Roman" w:hAnsi="Times New Roman" w:cs="Times New Roman"/>
          <w:sz w:val="24"/>
          <w:szCs w:val="24"/>
        </w:rPr>
        <w:t xml:space="preserve">ore impulsive children might </w:t>
      </w:r>
      <w:r w:rsidR="001F5C3F" w:rsidRPr="00A41333">
        <w:rPr>
          <w:rFonts w:ascii="Times New Roman" w:hAnsi="Times New Roman" w:cs="Times New Roman"/>
          <w:sz w:val="24"/>
          <w:szCs w:val="24"/>
        </w:rPr>
        <w:t xml:space="preserve">have </w:t>
      </w:r>
      <w:r w:rsidR="00245E67" w:rsidRPr="00A41333">
        <w:rPr>
          <w:rFonts w:ascii="Times New Roman" w:hAnsi="Times New Roman" w:cs="Times New Roman"/>
          <w:sz w:val="24"/>
          <w:szCs w:val="24"/>
        </w:rPr>
        <w:t>chose</w:t>
      </w:r>
      <w:r w:rsidR="001F5C3F" w:rsidRPr="00A41333">
        <w:rPr>
          <w:rFonts w:ascii="Times New Roman" w:hAnsi="Times New Roman" w:cs="Times New Roman"/>
          <w:sz w:val="24"/>
          <w:szCs w:val="24"/>
        </w:rPr>
        <w:t>n</w:t>
      </w:r>
      <w:r w:rsidR="00245E67" w:rsidRPr="00A41333">
        <w:rPr>
          <w:rFonts w:ascii="Times New Roman" w:hAnsi="Times New Roman" w:cs="Times New Roman"/>
          <w:sz w:val="24"/>
          <w:szCs w:val="24"/>
        </w:rPr>
        <w:t xml:space="preserve"> a referent based on the cue, without attending to the following word, producing false positives. </w:t>
      </w:r>
      <w:r w:rsidR="00CC58D3">
        <w:rPr>
          <w:rFonts w:ascii="Times New Roman" w:hAnsi="Times New Roman" w:cs="Times New Roman"/>
          <w:sz w:val="24"/>
          <w:szCs w:val="24"/>
        </w:rPr>
        <w:t>On the other hand, children might only attend to the novel word as this was the last piece of information. Recency effects might therefore influence the data and produce false negatives.</w:t>
      </w:r>
    </w:p>
    <w:p w14:paraId="2EAF3BB3" w14:textId="3B675C0D" w:rsidR="000C0197" w:rsidRPr="008F09AF" w:rsidRDefault="00245E67" w:rsidP="008F09AF">
      <w:pPr>
        <w:pStyle w:val="CommentText"/>
        <w:spacing w:after="0" w:line="480" w:lineRule="auto"/>
        <w:ind w:firstLine="720"/>
        <w:jc w:val="both"/>
        <w:rPr>
          <w:rFonts w:ascii="Times New Roman" w:eastAsiaTheme="minorHAnsi" w:hAnsi="Times New Roman"/>
        </w:rPr>
      </w:pPr>
      <w:r w:rsidRPr="00344E98">
        <w:rPr>
          <w:rFonts w:ascii="Times New Roman" w:eastAsiaTheme="minorHAnsi" w:hAnsi="Times New Roman"/>
        </w:rPr>
        <w:t xml:space="preserve">A </w:t>
      </w:r>
      <w:r w:rsidR="00FF7417">
        <w:rPr>
          <w:rFonts w:ascii="Times New Roman" w:eastAsiaTheme="minorHAnsi" w:hAnsi="Times New Roman"/>
        </w:rPr>
        <w:t>further</w:t>
      </w:r>
      <w:r w:rsidR="00FF7417" w:rsidRPr="00344E98">
        <w:rPr>
          <w:rFonts w:ascii="Times New Roman" w:eastAsiaTheme="minorHAnsi" w:hAnsi="Times New Roman"/>
        </w:rPr>
        <w:t xml:space="preserve"> </w:t>
      </w:r>
      <w:r w:rsidRPr="00344E98">
        <w:rPr>
          <w:rFonts w:ascii="Times New Roman" w:eastAsiaTheme="minorHAnsi" w:hAnsi="Times New Roman"/>
        </w:rPr>
        <w:t xml:space="preserve">experiment was therefore conducted with the order of mention of the cue and novel word reversed for half </w:t>
      </w:r>
      <w:r w:rsidR="0049116C" w:rsidRPr="00344E98">
        <w:rPr>
          <w:rFonts w:ascii="Times New Roman" w:eastAsiaTheme="minorHAnsi" w:hAnsi="Times New Roman"/>
        </w:rPr>
        <w:t xml:space="preserve">of </w:t>
      </w:r>
      <w:r w:rsidRPr="00344E98">
        <w:rPr>
          <w:rFonts w:ascii="Times New Roman" w:eastAsiaTheme="minorHAnsi" w:hAnsi="Times New Roman"/>
        </w:rPr>
        <w:t xml:space="preserve">participants. Additionally, </w:t>
      </w:r>
      <w:r w:rsidR="001F4335" w:rsidRPr="00344E98">
        <w:rPr>
          <w:rFonts w:ascii="Times New Roman" w:eastAsiaTheme="minorHAnsi" w:hAnsi="Times New Roman"/>
        </w:rPr>
        <w:t>a test of executive inhibition</w:t>
      </w:r>
      <w:r w:rsidR="00186E3A" w:rsidRPr="00344E98">
        <w:rPr>
          <w:rFonts w:ascii="Times New Roman" w:eastAsiaTheme="minorHAnsi" w:hAnsi="Times New Roman"/>
        </w:rPr>
        <w:t xml:space="preserve"> </w:t>
      </w:r>
      <w:r w:rsidR="009F6C18" w:rsidRPr="00344E98">
        <w:rPr>
          <w:rFonts w:ascii="Times New Roman" w:eastAsiaTheme="minorHAnsi" w:hAnsi="Times New Roman"/>
        </w:rPr>
        <w:fldChar w:fldCharType="begin"/>
      </w:r>
      <w:r w:rsidR="00271A2F">
        <w:rPr>
          <w:rFonts w:ascii="Times New Roman" w:eastAsiaTheme="minorHAnsi" w:hAnsi="Times New Roman"/>
        </w:rPr>
        <w:instrText xml:space="preserve"> ADDIN EN.CITE &lt;EndNote&gt;&lt;Cite&gt;&lt;Author&gt;Gerstadt&lt;/Author&gt;&lt;Year&gt;1994&lt;/Year&gt;&lt;RecNum&gt;122&lt;/RecNum&gt;&lt;Prefix&gt;Day&amp;amp;Night-Stroop`, after &lt;/Prefix&gt;&lt;DisplayText&gt;(Day&amp;amp;Night-Stroop, after Gerstadt, Hong, &amp;amp; Diamond, 1994)&lt;/DisplayText&gt;&lt;record&gt;&lt;rec-number&gt;122&lt;/rec-number&gt;&lt;foreign-keys&gt;&lt;key app="EN" db-id="zfz590pzaspwtvertem5a5videew22f952sf"&gt;122&lt;/key&gt;&lt;/foreign-keys&gt;&lt;ref-type name="Journal Article"&gt;17&lt;/ref-type&gt;&lt;contributors&gt;&lt;authors&gt;&lt;author&gt;Gerstadt, C.L.&lt;/author&gt;&lt;author&gt;Hong, Y.J.&lt;/author&gt;&lt;author&gt;Diamond, A.&lt;/author&gt;&lt;/authors&gt;&lt;/contributors&gt;&lt;titles&gt;&lt;title&gt;The relationship between cognition and action: performance of children 3 1/2 - 7 years old on a stroop-like day-night test&lt;/title&gt;&lt;secondary-title&gt;Cognition&lt;/secondary-title&gt;&lt;/titles&gt;&lt;periodical&gt;&lt;full-title&gt;Cognition&lt;/full-title&gt;&lt;/periodical&gt;&lt;pages&gt;129-153&lt;/pages&gt;&lt;volume&gt;53&lt;/volume&gt;&lt;number&gt;2&lt;/number&gt;&lt;dates&gt;&lt;year&gt;1994&lt;/year&gt;&lt;/dates&gt;&lt;urls&gt;&lt;/urls&gt;&lt;/record&gt;&lt;/Cite&gt;&lt;/EndNote&gt;</w:instrText>
      </w:r>
      <w:r w:rsidR="009F6C18" w:rsidRPr="00344E98">
        <w:rPr>
          <w:rFonts w:ascii="Times New Roman" w:eastAsiaTheme="minorHAnsi" w:hAnsi="Times New Roman"/>
        </w:rPr>
        <w:fldChar w:fldCharType="separate"/>
      </w:r>
      <w:r w:rsidR="009F6C18" w:rsidRPr="00344E98">
        <w:rPr>
          <w:rFonts w:ascii="Times New Roman" w:eastAsiaTheme="minorHAnsi" w:hAnsi="Times New Roman"/>
          <w:noProof/>
        </w:rPr>
        <w:t>(</w:t>
      </w:r>
      <w:hyperlink w:anchor="_ENREF_16" w:tooltip="Gerstadt, 1994 #122" w:history="1">
        <w:r w:rsidR="00541239" w:rsidRPr="00344E98">
          <w:rPr>
            <w:rFonts w:ascii="Times New Roman" w:eastAsiaTheme="minorHAnsi" w:hAnsi="Times New Roman"/>
            <w:noProof/>
          </w:rPr>
          <w:t>Day&amp;Night-Stroop, after Gerstadt, Hong, &amp; Diamond, 1994</w:t>
        </w:r>
      </w:hyperlink>
      <w:r w:rsidR="009F6C18" w:rsidRPr="00344E98">
        <w:rPr>
          <w:rFonts w:ascii="Times New Roman" w:eastAsiaTheme="minorHAnsi" w:hAnsi="Times New Roman"/>
          <w:noProof/>
        </w:rPr>
        <w:t>)</w:t>
      </w:r>
      <w:r w:rsidR="009F6C18" w:rsidRPr="00344E98">
        <w:rPr>
          <w:rFonts w:ascii="Times New Roman" w:eastAsiaTheme="minorHAnsi" w:hAnsi="Times New Roman"/>
        </w:rPr>
        <w:fldChar w:fldCharType="end"/>
      </w:r>
      <w:r w:rsidR="00E76A99" w:rsidRPr="00344E98">
        <w:rPr>
          <w:rFonts w:ascii="Times New Roman" w:eastAsiaTheme="minorHAnsi" w:hAnsi="Times New Roman"/>
        </w:rPr>
        <w:t xml:space="preserve"> </w:t>
      </w:r>
      <w:r w:rsidRPr="00344E98">
        <w:rPr>
          <w:rFonts w:ascii="Times New Roman" w:eastAsiaTheme="minorHAnsi" w:hAnsi="Times New Roman"/>
        </w:rPr>
        <w:t xml:space="preserve">was added to address the possible influence of inhibitory </w:t>
      </w:r>
      <w:r w:rsidR="001F4335" w:rsidRPr="00344E98">
        <w:rPr>
          <w:rFonts w:ascii="Times New Roman" w:eastAsiaTheme="minorHAnsi" w:hAnsi="Times New Roman"/>
        </w:rPr>
        <w:t xml:space="preserve">difficulties </w:t>
      </w:r>
      <w:r w:rsidRPr="00344E98">
        <w:rPr>
          <w:rFonts w:ascii="Times New Roman" w:eastAsiaTheme="minorHAnsi" w:hAnsi="Times New Roman"/>
        </w:rPr>
        <w:t>on object selection.</w:t>
      </w:r>
      <w:r w:rsidR="000C320D" w:rsidRPr="00344E98">
        <w:rPr>
          <w:rFonts w:ascii="Times New Roman" w:eastAsiaTheme="minorHAnsi" w:hAnsi="Times New Roman"/>
        </w:rPr>
        <w:t xml:space="preserve"> </w:t>
      </w:r>
      <w:r w:rsidR="00344E98" w:rsidRPr="00344E98">
        <w:rPr>
          <w:rFonts w:ascii="Times New Roman" w:eastAsiaTheme="minorHAnsi" w:hAnsi="Times New Roman"/>
        </w:rPr>
        <w:t xml:space="preserve">Successful use of the pragmatic cue plausibly involves inhibiting a tendency to apply novel names to unfamiliar objects. Preschool children are known to be developing inhibitory abilities </w:t>
      </w:r>
      <w:r w:rsidR="00344E98">
        <w:rPr>
          <w:rFonts w:ascii="Times New Roman" w:eastAsiaTheme="minorHAnsi" w:hAnsi="Times New Roman"/>
        </w:rPr>
        <w:fldChar w:fldCharType="begin"/>
      </w:r>
      <w:r w:rsidR="00344E98">
        <w:rPr>
          <w:rFonts w:ascii="Times New Roman" w:eastAsiaTheme="minorHAnsi" w:hAnsi="Times New Roman"/>
        </w:rPr>
        <w:instrText xml:space="preserve"> ADDIN EN.CITE &lt;EndNote&gt;&lt;Cite&gt;&lt;Author&gt;Jones&lt;/Author&gt;&lt;Year&gt;2003&lt;/Year&gt;&lt;RecNum&gt;228&lt;/RecNum&gt;&lt;Prefix&gt;e.g.`, &lt;/Prefix&gt;&lt;DisplayText&gt;(e.g., Jones, Rothbart, &amp;amp; Posner, 2003)&lt;/DisplayText&gt;&lt;record&gt;&lt;rec-number&gt;228&lt;/rec-number&gt;&lt;foreign-keys&gt;&lt;key app="EN" db-id="zfz590pzaspwtvertem5a5videew22f952sf"&gt;228&lt;/key&gt;&lt;/foreign-keys&gt;&lt;ref-type name="Journal Article"&gt;17&lt;/ref-type&gt;&lt;contributors&gt;&lt;authors&gt;&lt;author&gt;Jones, Laura Backen&lt;/author&gt;&lt;author&gt;Rothbart, Mary K.&lt;/author&gt;&lt;author&gt;Posner, Michael I.&lt;/author&gt;&lt;/authors&gt;&lt;/contributors&gt;&lt;titles&gt;&lt;title&gt;Development of executive attention in preschool children&lt;/title&gt;&lt;secondary-title&gt;Developmental Science&lt;/secondary-title&gt;&lt;/titles&gt;&lt;periodical&gt;&lt;full-title&gt;Developmental Science&lt;/full-title&gt;&lt;/periodical&gt;&lt;pages&gt;498-504&lt;/pages&gt;&lt;volume&gt;6&lt;/volume&gt;&lt;number&gt;5&lt;/number&gt;&lt;dates&gt;&lt;year&gt;2003&lt;/year&gt;&lt;/dates&gt;&lt;publisher&gt;Blackwell Publishing Ltd&lt;/publisher&gt;&lt;isbn&gt;1467-7687&lt;/isbn&gt;&lt;urls&gt;&lt;related-urls&gt;&lt;url&gt;http://dx.doi.org/10.1111/1467-7687.00307&lt;/url&gt;&lt;/related-urls&gt;&lt;/urls&gt;&lt;electronic-resource-num&gt;10.1111/1467-7687.00307&lt;/electronic-resource-num&gt;&lt;/record&gt;&lt;/Cite&gt;&lt;/EndNote&gt;</w:instrText>
      </w:r>
      <w:r w:rsidR="00344E98">
        <w:rPr>
          <w:rFonts w:ascii="Times New Roman" w:eastAsiaTheme="minorHAnsi" w:hAnsi="Times New Roman"/>
        </w:rPr>
        <w:fldChar w:fldCharType="separate"/>
      </w:r>
      <w:r w:rsidR="00344E98">
        <w:rPr>
          <w:rFonts w:ascii="Times New Roman" w:eastAsiaTheme="minorHAnsi" w:hAnsi="Times New Roman"/>
          <w:noProof/>
        </w:rPr>
        <w:t>(</w:t>
      </w:r>
      <w:hyperlink w:anchor="_ENREF_27" w:tooltip="Jones, 2003 #228" w:history="1">
        <w:r w:rsidR="00541239">
          <w:rPr>
            <w:rFonts w:ascii="Times New Roman" w:eastAsiaTheme="minorHAnsi" w:hAnsi="Times New Roman"/>
            <w:noProof/>
          </w:rPr>
          <w:t>e.g., Jones, Rothbart, &amp; Posner, 2003</w:t>
        </w:r>
      </w:hyperlink>
      <w:r w:rsidR="00344E98">
        <w:rPr>
          <w:rFonts w:ascii="Times New Roman" w:eastAsiaTheme="minorHAnsi" w:hAnsi="Times New Roman"/>
          <w:noProof/>
        </w:rPr>
        <w:t>)</w:t>
      </w:r>
      <w:r w:rsidR="00344E98">
        <w:rPr>
          <w:rFonts w:ascii="Times New Roman" w:eastAsiaTheme="minorHAnsi" w:hAnsi="Times New Roman"/>
        </w:rPr>
        <w:fldChar w:fldCharType="end"/>
      </w:r>
      <w:r w:rsidR="00344E98" w:rsidRPr="00344E98">
        <w:rPr>
          <w:rFonts w:ascii="Times New Roman" w:eastAsiaTheme="minorHAnsi" w:hAnsi="Times New Roman"/>
        </w:rPr>
        <w:t>. This development has also been hypothesised as</w:t>
      </w:r>
      <w:r w:rsidR="00C8168D">
        <w:rPr>
          <w:rFonts w:ascii="Times New Roman" w:eastAsiaTheme="minorHAnsi" w:hAnsi="Times New Roman"/>
        </w:rPr>
        <w:t xml:space="preserve"> </w:t>
      </w:r>
      <w:r w:rsidR="00344E98" w:rsidRPr="00344E98">
        <w:rPr>
          <w:rFonts w:ascii="Times New Roman" w:eastAsiaTheme="minorHAnsi" w:hAnsi="Times New Roman"/>
        </w:rPr>
        <w:t xml:space="preserve">critical </w:t>
      </w:r>
      <w:r w:rsidR="00C8168D">
        <w:rPr>
          <w:rFonts w:ascii="Times New Roman" w:eastAsiaTheme="minorHAnsi" w:hAnsi="Times New Roman"/>
        </w:rPr>
        <w:t>to</w:t>
      </w:r>
      <w:r w:rsidR="00861E43">
        <w:rPr>
          <w:rFonts w:ascii="Times New Roman" w:eastAsiaTheme="minorHAnsi" w:hAnsi="Times New Roman"/>
        </w:rPr>
        <w:t xml:space="preserve"> False B</w:t>
      </w:r>
      <w:r w:rsidR="00344E98" w:rsidRPr="00344E98">
        <w:rPr>
          <w:rFonts w:ascii="Times New Roman" w:eastAsiaTheme="minorHAnsi" w:hAnsi="Times New Roman"/>
        </w:rPr>
        <w:t xml:space="preserve">elief performance; a number of studies have found relationships between the two, although lack of a close relationship is also not uncommon </w:t>
      </w:r>
      <w:r w:rsidR="00344E98">
        <w:rPr>
          <w:rFonts w:ascii="Times New Roman" w:eastAsiaTheme="minorHAnsi" w:hAnsi="Times New Roman"/>
        </w:rPr>
        <w:fldChar w:fldCharType="begin"/>
      </w:r>
      <w:r w:rsidR="00344E98">
        <w:rPr>
          <w:rFonts w:ascii="Times New Roman" w:eastAsiaTheme="minorHAnsi" w:hAnsi="Times New Roman"/>
        </w:rPr>
        <w:instrText xml:space="preserve"> ADDIN EN.CITE &lt;EndNote&gt;&lt;Cite&gt;&lt;Author&gt;Montgomery&lt;/Author&gt;&lt;Year&gt;2010&lt;/Year&gt;&lt;RecNum&gt;8&lt;/RecNum&gt;&lt;Prefix&gt;see &lt;/Prefix&gt;&lt;Suffix&gt;`, for a review&lt;/Suffix&gt;&lt;DisplayText&gt;(see Montgomery &amp;amp; Koeltzow, 2010, for a review)&lt;/DisplayText&gt;&lt;record&gt;&lt;rec-number&gt;8&lt;/rec-number&gt;&lt;foreign-keys&gt;&lt;key app="EN" db-id="0rrwfptx3t0ef2e0vrk5zwrcxx29x2pe9z9p"&gt;8&lt;/key&gt;&lt;/foreign-keys&gt;&lt;ref-type name="Journal Article"&gt;17&lt;/ref-type&gt;&lt;contributors&gt;&lt;authors&gt;&lt;author&gt;Montgomery, Derek E.&lt;/author&gt;&lt;author&gt;Koeltzow, Timothy E.&lt;/author&gt;&lt;/authors&gt;&lt;/contributors&gt;&lt;titles&gt;&lt;title&gt;A review of the day–night task: The Stroop paradigm and interference control in young children&lt;/title&gt;&lt;secondary-title&gt;Developmental Review&lt;/secondary-title&gt;&lt;/titles&gt;&lt;pages&gt;308-330&lt;/pages&gt;&lt;volume&gt;30&lt;/volume&gt;&lt;number&gt;3&lt;/number&gt;&lt;keywords&gt;&lt;keyword&gt;Cognitive development&lt;/keyword&gt;&lt;keyword&gt;Prefrontal Cortex&lt;/keyword&gt;&lt;keyword&gt;Executive function&lt;/keyword&gt;&lt;keyword&gt;Stroop task&lt;/keyword&gt;&lt;keyword&gt;Day–night task&lt;/keyword&gt;&lt;/keywords&gt;&lt;dates&gt;&lt;year&gt;2010&lt;/year&gt;&lt;/dates&gt;&lt;isbn&gt;0273-2297&lt;/isbn&gt;&lt;urls&gt;&lt;related-urls&gt;&lt;url&gt;http://www.sciencedirect.com/science/article/pii/S0273229710000298&lt;/url&gt;&lt;/related-urls&gt;&lt;/urls&gt;&lt;electronic-resource-num&gt;10.1016/j.dr.2010.07.001&lt;/electronic-resource-num&gt;&lt;/record&gt;&lt;/Cite&gt;&lt;/EndNote&gt;</w:instrText>
      </w:r>
      <w:r w:rsidR="00344E98">
        <w:rPr>
          <w:rFonts w:ascii="Times New Roman" w:eastAsiaTheme="minorHAnsi" w:hAnsi="Times New Roman"/>
        </w:rPr>
        <w:fldChar w:fldCharType="separate"/>
      </w:r>
      <w:r w:rsidR="00344E98">
        <w:rPr>
          <w:rFonts w:ascii="Times New Roman" w:eastAsiaTheme="minorHAnsi" w:hAnsi="Times New Roman"/>
          <w:noProof/>
        </w:rPr>
        <w:t>(</w:t>
      </w:r>
      <w:hyperlink w:anchor="_ENREF_34" w:tooltip="Montgomery, 2010 #230" w:history="1">
        <w:r w:rsidR="00541239">
          <w:rPr>
            <w:rFonts w:ascii="Times New Roman" w:eastAsiaTheme="minorHAnsi" w:hAnsi="Times New Roman"/>
            <w:noProof/>
          </w:rPr>
          <w:t>see Montgomery &amp; Koeltzow, 2010, for a review</w:t>
        </w:r>
      </w:hyperlink>
      <w:r w:rsidR="00344E98">
        <w:rPr>
          <w:rFonts w:ascii="Times New Roman" w:eastAsiaTheme="minorHAnsi" w:hAnsi="Times New Roman"/>
          <w:noProof/>
        </w:rPr>
        <w:t>)</w:t>
      </w:r>
      <w:r w:rsidR="00344E98">
        <w:rPr>
          <w:rFonts w:ascii="Times New Roman" w:eastAsiaTheme="minorHAnsi" w:hAnsi="Times New Roman"/>
        </w:rPr>
        <w:fldChar w:fldCharType="end"/>
      </w:r>
      <w:r w:rsidR="00344E98" w:rsidRPr="00344E98">
        <w:rPr>
          <w:rFonts w:ascii="Times New Roman" w:eastAsiaTheme="minorHAnsi" w:hAnsi="Times New Roman"/>
        </w:rPr>
        <w:t xml:space="preserve">. </w:t>
      </w:r>
      <w:r w:rsidR="00C8168D" w:rsidRPr="00344E98">
        <w:rPr>
          <w:rFonts w:ascii="Times New Roman" w:eastAsiaTheme="minorHAnsi" w:hAnsi="Times New Roman"/>
        </w:rPr>
        <w:t>The Alternative Naming task also plausibly requires children to inhibit the name the experimenter provides in order to produce the alternative.</w:t>
      </w:r>
      <w:r w:rsidR="00C8168D">
        <w:rPr>
          <w:rFonts w:ascii="Times New Roman" w:eastAsiaTheme="minorHAnsi" w:hAnsi="Times New Roman"/>
        </w:rPr>
        <w:t xml:space="preserve"> Thus</w:t>
      </w:r>
      <w:r w:rsidR="00344E98" w:rsidRPr="00344E98">
        <w:rPr>
          <w:rFonts w:ascii="Times New Roman" w:eastAsiaTheme="minorHAnsi" w:hAnsi="Times New Roman"/>
        </w:rPr>
        <w:t xml:space="preserve"> inhibitory difficulties may be a common factor between the </w:t>
      </w:r>
      <w:r w:rsidR="00C8168D">
        <w:rPr>
          <w:rFonts w:ascii="Times New Roman" w:eastAsiaTheme="minorHAnsi" w:hAnsi="Times New Roman"/>
        </w:rPr>
        <w:t>experimental</w:t>
      </w:r>
      <w:r w:rsidR="00344E98" w:rsidRPr="00344E98">
        <w:rPr>
          <w:rFonts w:ascii="Times New Roman" w:eastAsiaTheme="minorHAnsi" w:hAnsi="Times New Roman"/>
        </w:rPr>
        <w:t xml:space="preserve"> tasks. </w:t>
      </w:r>
    </w:p>
    <w:p w14:paraId="162061B1" w14:textId="73B09CF8" w:rsidR="00245E67" w:rsidRPr="00A41333" w:rsidRDefault="00245E67" w:rsidP="00985BF0">
      <w:pPr>
        <w:spacing w:after="0" w:line="480" w:lineRule="auto"/>
        <w:contextualSpacing/>
        <w:jc w:val="center"/>
        <w:rPr>
          <w:rFonts w:ascii="Times New Roman" w:hAnsi="Times New Roman" w:cs="Times New Roman"/>
          <w:b/>
          <w:sz w:val="24"/>
          <w:szCs w:val="24"/>
        </w:rPr>
      </w:pPr>
      <w:r w:rsidRPr="00A41333">
        <w:rPr>
          <w:rFonts w:ascii="Times New Roman" w:hAnsi="Times New Roman" w:cs="Times New Roman"/>
          <w:b/>
          <w:sz w:val="24"/>
          <w:szCs w:val="24"/>
        </w:rPr>
        <w:t>Experiment 2</w:t>
      </w:r>
      <w:r w:rsidR="005C55B9">
        <w:rPr>
          <w:rFonts w:ascii="Times New Roman" w:hAnsi="Times New Roman" w:cs="Times New Roman"/>
          <w:b/>
          <w:sz w:val="24"/>
          <w:szCs w:val="24"/>
        </w:rPr>
        <w:t>b</w:t>
      </w:r>
    </w:p>
    <w:p w14:paraId="73508B9B" w14:textId="77777777" w:rsidR="00245E67" w:rsidRPr="00A41333" w:rsidRDefault="00245E67" w:rsidP="00985BF0">
      <w:pPr>
        <w:pStyle w:val="Heading1"/>
        <w:spacing w:before="0" w:line="480" w:lineRule="auto"/>
        <w:contextualSpacing/>
        <w:rPr>
          <w:rFonts w:ascii="Times New Roman" w:hAnsi="Times New Roman" w:cs="Times New Roman"/>
          <w:color w:val="auto"/>
          <w:sz w:val="24"/>
          <w:szCs w:val="24"/>
        </w:rPr>
      </w:pPr>
      <w:r w:rsidRPr="00A41333">
        <w:rPr>
          <w:rFonts w:ascii="Times New Roman" w:hAnsi="Times New Roman" w:cs="Times New Roman"/>
          <w:color w:val="auto"/>
          <w:sz w:val="24"/>
          <w:szCs w:val="24"/>
        </w:rPr>
        <w:t>Method</w:t>
      </w:r>
    </w:p>
    <w:p w14:paraId="74089E02" w14:textId="77777777" w:rsidR="00245E67" w:rsidRPr="00B1188B" w:rsidRDefault="00245E67" w:rsidP="00985BF0">
      <w:pPr>
        <w:pStyle w:val="Heading2"/>
        <w:spacing w:before="0" w:line="480" w:lineRule="auto"/>
        <w:ind w:left="720"/>
        <w:contextualSpacing/>
        <w:rPr>
          <w:rFonts w:ascii="Times New Roman" w:hAnsi="Times New Roman" w:cs="Times New Roman"/>
          <w:color w:val="auto"/>
          <w:sz w:val="24"/>
          <w:szCs w:val="24"/>
        </w:rPr>
      </w:pPr>
      <w:r w:rsidRPr="00B1188B">
        <w:rPr>
          <w:rFonts w:ascii="Times New Roman" w:hAnsi="Times New Roman" w:cs="Times New Roman"/>
          <w:color w:val="auto"/>
          <w:sz w:val="24"/>
          <w:szCs w:val="24"/>
        </w:rPr>
        <w:t>Participants.</w:t>
      </w:r>
    </w:p>
    <w:p w14:paraId="426F1DEE" w14:textId="5A755148" w:rsidR="00245E67" w:rsidRPr="00A41333" w:rsidRDefault="0049116C" w:rsidP="00985BF0">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 xml:space="preserve">Participants were 44 children from </w:t>
      </w:r>
      <w:r w:rsidR="00847F47">
        <w:rPr>
          <w:rFonts w:ascii="Times New Roman" w:hAnsi="Times New Roman" w:cs="Times New Roman"/>
          <w:sz w:val="24"/>
          <w:szCs w:val="24"/>
        </w:rPr>
        <w:t xml:space="preserve">three </w:t>
      </w:r>
      <w:r w:rsidRPr="00A41333">
        <w:rPr>
          <w:rFonts w:ascii="Times New Roman" w:hAnsi="Times New Roman" w:cs="Times New Roman"/>
          <w:sz w:val="24"/>
          <w:szCs w:val="24"/>
        </w:rPr>
        <w:t xml:space="preserve">predominantly middle-class nurseries in central Scotland. </w:t>
      </w:r>
      <w:r w:rsidR="00245E67" w:rsidRPr="00A41333">
        <w:rPr>
          <w:rFonts w:ascii="Times New Roman" w:hAnsi="Times New Roman" w:cs="Times New Roman"/>
          <w:sz w:val="24"/>
          <w:szCs w:val="24"/>
        </w:rPr>
        <w:t>Twenty o</w:t>
      </w:r>
      <w:r w:rsidR="00830721">
        <w:rPr>
          <w:rFonts w:ascii="Times New Roman" w:hAnsi="Times New Roman" w:cs="Times New Roman"/>
          <w:sz w:val="24"/>
          <w:szCs w:val="24"/>
        </w:rPr>
        <w:t xml:space="preserve">ne children (9 girls; </w:t>
      </w:r>
      <w:r w:rsidR="002731C6" w:rsidRPr="002731C6">
        <w:rPr>
          <w:rFonts w:ascii="Times New Roman" w:hAnsi="Times New Roman" w:cs="Times New Roman"/>
          <w:i/>
          <w:sz w:val="24"/>
          <w:szCs w:val="24"/>
        </w:rPr>
        <w:t>M</w:t>
      </w:r>
      <w:r w:rsidR="002731C6">
        <w:rPr>
          <w:rFonts w:ascii="Times New Roman" w:hAnsi="Times New Roman" w:cs="Times New Roman"/>
          <w:sz w:val="24"/>
          <w:szCs w:val="24"/>
        </w:rPr>
        <w:t xml:space="preserve"> =</w:t>
      </w:r>
      <w:r w:rsidR="00861E43">
        <w:rPr>
          <w:rFonts w:ascii="Times New Roman" w:hAnsi="Times New Roman" w:cs="Times New Roman"/>
          <w:sz w:val="24"/>
          <w:szCs w:val="24"/>
        </w:rPr>
        <w:t xml:space="preserve"> 47 months,</w:t>
      </w:r>
      <w:r w:rsidR="00245E67" w:rsidRPr="00A41333">
        <w:rPr>
          <w:rFonts w:ascii="Times New Roman" w:hAnsi="Times New Roman" w:cs="Times New Roman"/>
          <w:sz w:val="24"/>
          <w:szCs w:val="24"/>
        </w:rPr>
        <w:t xml:space="preserve"> </w:t>
      </w:r>
      <w:r w:rsidR="00245E67" w:rsidRPr="00A41333">
        <w:rPr>
          <w:rFonts w:ascii="Times New Roman" w:hAnsi="Times New Roman" w:cs="Times New Roman"/>
          <w:i/>
          <w:sz w:val="24"/>
          <w:szCs w:val="24"/>
        </w:rPr>
        <w:t>SD</w:t>
      </w:r>
      <w:r w:rsidR="00245E67" w:rsidRPr="00A41333">
        <w:rPr>
          <w:rFonts w:ascii="Times New Roman" w:hAnsi="Times New Roman" w:cs="Times New Roman"/>
          <w:sz w:val="24"/>
          <w:szCs w:val="24"/>
        </w:rPr>
        <w:t xml:space="preserve"> = 6 m</w:t>
      </w:r>
      <w:r w:rsidR="00861E43">
        <w:rPr>
          <w:rFonts w:ascii="Times New Roman" w:hAnsi="Times New Roman" w:cs="Times New Roman"/>
          <w:sz w:val="24"/>
          <w:szCs w:val="24"/>
        </w:rPr>
        <w:t xml:space="preserve">, </w:t>
      </w:r>
      <w:r w:rsidR="002731C6">
        <w:rPr>
          <w:rFonts w:ascii="Times New Roman" w:hAnsi="Times New Roman" w:cs="Times New Roman"/>
          <w:sz w:val="24"/>
          <w:szCs w:val="24"/>
        </w:rPr>
        <w:t>range</w:t>
      </w:r>
      <w:r w:rsidR="00861E43" w:rsidRPr="00A41333">
        <w:rPr>
          <w:rFonts w:ascii="Times New Roman" w:hAnsi="Times New Roman" w:cs="Times New Roman"/>
          <w:sz w:val="24"/>
          <w:szCs w:val="24"/>
        </w:rPr>
        <w:t xml:space="preserve"> 35 </w:t>
      </w:r>
      <w:r w:rsidR="00861E43">
        <w:rPr>
          <w:rFonts w:ascii="Times New Roman" w:hAnsi="Times New Roman" w:cs="Times New Roman"/>
          <w:sz w:val="24"/>
          <w:szCs w:val="24"/>
        </w:rPr>
        <w:t>–</w:t>
      </w:r>
      <w:r w:rsidR="00861E43" w:rsidRPr="00A41333">
        <w:rPr>
          <w:rFonts w:ascii="Times New Roman" w:hAnsi="Times New Roman" w:cs="Times New Roman"/>
          <w:sz w:val="24"/>
          <w:szCs w:val="24"/>
        </w:rPr>
        <w:t xml:space="preserve"> 57</w:t>
      </w:r>
      <w:r w:rsidR="00861E43">
        <w:rPr>
          <w:rFonts w:ascii="Times New Roman" w:hAnsi="Times New Roman" w:cs="Times New Roman"/>
          <w:sz w:val="24"/>
          <w:szCs w:val="24"/>
        </w:rPr>
        <w:t xml:space="preserve"> m</w:t>
      </w:r>
      <w:r w:rsidR="00245E67" w:rsidRPr="00A41333">
        <w:rPr>
          <w:rFonts w:ascii="Times New Roman" w:hAnsi="Times New Roman" w:cs="Times New Roman"/>
          <w:sz w:val="24"/>
          <w:szCs w:val="24"/>
        </w:rPr>
        <w:t xml:space="preserve">) </w:t>
      </w:r>
      <w:r w:rsidR="00245E67" w:rsidRPr="00A41333">
        <w:rPr>
          <w:rFonts w:ascii="Times New Roman" w:hAnsi="Times New Roman" w:cs="Times New Roman"/>
          <w:sz w:val="24"/>
          <w:szCs w:val="24"/>
        </w:rPr>
        <w:lastRenderedPageBreak/>
        <w:t xml:space="preserve">heard the </w:t>
      </w:r>
      <w:r w:rsidR="00E00D83" w:rsidRPr="00A41333">
        <w:rPr>
          <w:rFonts w:ascii="Times New Roman" w:hAnsi="Times New Roman" w:cs="Times New Roman"/>
          <w:sz w:val="24"/>
          <w:szCs w:val="24"/>
        </w:rPr>
        <w:t>p</w:t>
      </w:r>
      <w:r w:rsidR="00713ED4" w:rsidRPr="00A41333">
        <w:rPr>
          <w:rFonts w:ascii="Times New Roman" w:hAnsi="Times New Roman" w:cs="Times New Roman"/>
          <w:sz w:val="24"/>
          <w:szCs w:val="24"/>
        </w:rPr>
        <w:t xml:space="preserve">ragmatic </w:t>
      </w:r>
      <w:r w:rsidR="00E00D83" w:rsidRPr="00A41333">
        <w:rPr>
          <w:rFonts w:ascii="Times New Roman" w:hAnsi="Times New Roman" w:cs="Times New Roman"/>
          <w:sz w:val="24"/>
          <w:szCs w:val="24"/>
        </w:rPr>
        <w:t>c</w:t>
      </w:r>
      <w:r w:rsidR="00713ED4" w:rsidRPr="00A41333">
        <w:rPr>
          <w:rFonts w:ascii="Times New Roman" w:hAnsi="Times New Roman" w:cs="Times New Roman"/>
          <w:sz w:val="24"/>
          <w:szCs w:val="24"/>
        </w:rPr>
        <w:t>ue</w:t>
      </w:r>
      <w:r w:rsidR="00245E67" w:rsidRPr="00A41333">
        <w:rPr>
          <w:rFonts w:ascii="Times New Roman" w:hAnsi="Times New Roman" w:cs="Times New Roman"/>
          <w:sz w:val="24"/>
          <w:szCs w:val="24"/>
        </w:rPr>
        <w:t xml:space="preserve"> followed by the novel word</w:t>
      </w:r>
      <w:r w:rsidR="00F66BB9" w:rsidRPr="00A41333">
        <w:rPr>
          <w:rFonts w:ascii="Times New Roman" w:hAnsi="Times New Roman" w:cs="Times New Roman"/>
          <w:sz w:val="24"/>
          <w:szCs w:val="24"/>
        </w:rPr>
        <w:t xml:space="preserve"> as in Experiment </w:t>
      </w:r>
      <w:r w:rsidR="009E666D">
        <w:rPr>
          <w:rFonts w:ascii="Times New Roman" w:hAnsi="Times New Roman" w:cs="Times New Roman"/>
          <w:sz w:val="24"/>
          <w:szCs w:val="24"/>
        </w:rPr>
        <w:t>2a</w:t>
      </w:r>
      <w:r w:rsidR="00245E67" w:rsidRPr="00A41333">
        <w:rPr>
          <w:rFonts w:ascii="Times New Roman" w:hAnsi="Times New Roman" w:cs="Times New Roman"/>
          <w:sz w:val="24"/>
          <w:szCs w:val="24"/>
        </w:rPr>
        <w:t>; 2</w:t>
      </w:r>
      <w:r w:rsidR="00830721">
        <w:rPr>
          <w:rFonts w:ascii="Times New Roman" w:hAnsi="Times New Roman" w:cs="Times New Roman"/>
          <w:sz w:val="24"/>
          <w:szCs w:val="24"/>
        </w:rPr>
        <w:t xml:space="preserve">3 children (11 girls; </w:t>
      </w:r>
      <w:r w:rsidR="002731C6" w:rsidRPr="002731C6">
        <w:rPr>
          <w:rFonts w:ascii="Times New Roman" w:hAnsi="Times New Roman" w:cs="Times New Roman"/>
          <w:i/>
          <w:sz w:val="24"/>
          <w:szCs w:val="24"/>
        </w:rPr>
        <w:t>M</w:t>
      </w:r>
      <w:r w:rsidR="002731C6">
        <w:rPr>
          <w:rFonts w:ascii="Times New Roman" w:hAnsi="Times New Roman" w:cs="Times New Roman"/>
          <w:sz w:val="24"/>
          <w:szCs w:val="24"/>
        </w:rPr>
        <w:t xml:space="preserve"> = 47 m,</w:t>
      </w:r>
      <w:r w:rsidR="00245E67" w:rsidRPr="00A41333">
        <w:rPr>
          <w:rFonts w:ascii="Times New Roman" w:hAnsi="Times New Roman" w:cs="Times New Roman"/>
          <w:sz w:val="24"/>
          <w:szCs w:val="24"/>
        </w:rPr>
        <w:t xml:space="preserve"> </w:t>
      </w:r>
      <w:r w:rsidR="002731C6" w:rsidRPr="00A41333">
        <w:rPr>
          <w:rFonts w:ascii="Times New Roman" w:hAnsi="Times New Roman" w:cs="Times New Roman"/>
          <w:i/>
          <w:sz w:val="24"/>
          <w:szCs w:val="24"/>
        </w:rPr>
        <w:t>SD</w:t>
      </w:r>
      <w:r w:rsidR="002731C6" w:rsidRPr="00A41333">
        <w:rPr>
          <w:rFonts w:ascii="Times New Roman" w:hAnsi="Times New Roman" w:cs="Times New Roman"/>
          <w:sz w:val="24"/>
          <w:szCs w:val="24"/>
        </w:rPr>
        <w:t xml:space="preserve"> = 6 m</w:t>
      </w:r>
      <w:r w:rsidR="002731C6">
        <w:rPr>
          <w:rFonts w:ascii="Times New Roman" w:hAnsi="Times New Roman" w:cs="Times New Roman"/>
          <w:sz w:val="24"/>
          <w:szCs w:val="24"/>
        </w:rPr>
        <w:t>,</w:t>
      </w:r>
      <w:r w:rsidR="002731C6" w:rsidRPr="00A41333">
        <w:rPr>
          <w:rFonts w:ascii="Times New Roman" w:hAnsi="Times New Roman" w:cs="Times New Roman"/>
          <w:sz w:val="24"/>
          <w:szCs w:val="24"/>
        </w:rPr>
        <w:t xml:space="preserve"> </w:t>
      </w:r>
      <w:r w:rsidR="002731C6">
        <w:rPr>
          <w:rFonts w:ascii="Times New Roman" w:hAnsi="Times New Roman" w:cs="Times New Roman"/>
          <w:sz w:val="24"/>
          <w:szCs w:val="24"/>
        </w:rPr>
        <w:t>range</w:t>
      </w:r>
      <w:r w:rsidR="00245E67" w:rsidRPr="00A41333">
        <w:rPr>
          <w:rFonts w:ascii="Times New Roman" w:hAnsi="Times New Roman" w:cs="Times New Roman"/>
          <w:sz w:val="24"/>
          <w:szCs w:val="24"/>
        </w:rPr>
        <w:t xml:space="preserve"> 40 </w:t>
      </w:r>
      <w:r w:rsidR="00E76A99">
        <w:rPr>
          <w:rFonts w:ascii="Times New Roman" w:hAnsi="Times New Roman" w:cs="Times New Roman"/>
          <w:sz w:val="24"/>
          <w:szCs w:val="24"/>
        </w:rPr>
        <w:t>–</w:t>
      </w:r>
      <w:r w:rsidR="00245E67" w:rsidRPr="00A41333">
        <w:rPr>
          <w:rFonts w:ascii="Times New Roman" w:hAnsi="Times New Roman" w:cs="Times New Roman"/>
          <w:sz w:val="24"/>
          <w:szCs w:val="24"/>
        </w:rPr>
        <w:t xml:space="preserve"> 59</w:t>
      </w:r>
      <w:r w:rsidR="00E76A99">
        <w:rPr>
          <w:rFonts w:ascii="Times New Roman" w:hAnsi="Times New Roman" w:cs="Times New Roman"/>
          <w:sz w:val="24"/>
          <w:szCs w:val="24"/>
        </w:rPr>
        <w:t xml:space="preserve"> m</w:t>
      </w:r>
      <w:r w:rsidR="00245E67" w:rsidRPr="00A41333">
        <w:rPr>
          <w:rFonts w:ascii="Times New Roman" w:hAnsi="Times New Roman" w:cs="Times New Roman"/>
          <w:sz w:val="24"/>
          <w:szCs w:val="24"/>
        </w:rPr>
        <w:t xml:space="preserve">) heard the novel word followed by the </w:t>
      </w:r>
      <w:r w:rsidR="00E00D83" w:rsidRPr="00A41333">
        <w:rPr>
          <w:rFonts w:ascii="Times New Roman" w:hAnsi="Times New Roman" w:cs="Times New Roman"/>
          <w:sz w:val="24"/>
          <w:szCs w:val="24"/>
        </w:rPr>
        <w:t>p</w:t>
      </w:r>
      <w:r w:rsidR="00713ED4" w:rsidRPr="00A41333">
        <w:rPr>
          <w:rFonts w:ascii="Times New Roman" w:hAnsi="Times New Roman" w:cs="Times New Roman"/>
          <w:sz w:val="24"/>
          <w:szCs w:val="24"/>
        </w:rPr>
        <w:t xml:space="preserve">ragmatic </w:t>
      </w:r>
      <w:r w:rsidR="00E00D83" w:rsidRPr="00A41333">
        <w:rPr>
          <w:rFonts w:ascii="Times New Roman" w:hAnsi="Times New Roman" w:cs="Times New Roman"/>
          <w:sz w:val="24"/>
          <w:szCs w:val="24"/>
        </w:rPr>
        <w:t>c</w:t>
      </w:r>
      <w:r w:rsidR="00713ED4" w:rsidRPr="00A41333">
        <w:rPr>
          <w:rFonts w:ascii="Times New Roman" w:hAnsi="Times New Roman" w:cs="Times New Roman"/>
          <w:sz w:val="24"/>
          <w:szCs w:val="24"/>
        </w:rPr>
        <w:t>ue</w:t>
      </w:r>
      <w:r w:rsidR="00245E67" w:rsidRPr="00A41333">
        <w:rPr>
          <w:rFonts w:ascii="Times New Roman" w:hAnsi="Times New Roman" w:cs="Times New Roman"/>
          <w:sz w:val="24"/>
          <w:szCs w:val="24"/>
        </w:rPr>
        <w:t>.</w:t>
      </w:r>
      <w:r w:rsidR="00FF7417">
        <w:rPr>
          <w:rFonts w:ascii="Times New Roman" w:hAnsi="Times New Roman" w:cs="Times New Roman"/>
          <w:sz w:val="24"/>
          <w:szCs w:val="24"/>
        </w:rPr>
        <w:t xml:space="preserve"> </w:t>
      </w:r>
    </w:p>
    <w:p w14:paraId="3BDC189D" w14:textId="77777777" w:rsidR="00245E67" w:rsidRPr="00B1188B" w:rsidRDefault="00245E67" w:rsidP="00985BF0">
      <w:pPr>
        <w:spacing w:after="0" w:line="480" w:lineRule="auto"/>
        <w:ind w:left="720"/>
        <w:rPr>
          <w:rFonts w:ascii="Times New Roman" w:hAnsi="Times New Roman" w:cs="Times New Roman"/>
          <w:b/>
          <w:sz w:val="24"/>
          <w:szCs w:val="24"/>
        </w:rPr>
      </w:pPr>
      <w:r w:rsidRPr="00B1188B">
        <w:rPr>
          <w:rFonts w:ascii="Times New Roman" w:hAnsi="Times New Roman" w:cs="Times New Roman"/>
          <w:b/>
          <w:sz w:val="24"/>
          <w:szCs w:val="24"/>
        </w:rPr>
        <w:t>Design.</w:t>
      </w:r>
    </w:p>
    <w:p w14:paraId="44684CD2" w14:textId="4CB20F67" w:rsidR="00245E67" w:rsidRPr="00A41333" w:rsidRDefault="00245E67" w:rsidP="00985BF0">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 xml:space="preserve">The design was as for Experiment </w:t>
      </w:r>
      <w:r w:rsidR="00FD6BD8">
        <w:rPr>
          <w:rFonts w:ascii="Times New Roman" w:hAnsi="Times New Roman" w:cs="Times New Roman"/>
          <w:sz w:val="24"/>
          <w:szCs w:val="24"/>
        </w:rPr>
        <w:t>2a</w:t>
      </w:r>
      <w:r w:rsidRPr="00A41333">
        <w:rPr>
          <w:rFonts w:ascii="Times New Roman" w:hAnsi="Times New Roman" w:cs="Times New Roman"/>
          <w:sz w:val="24"/>
          <w:szCs w:val="24"/>
        </w:rPr>
        <w:t>, with the addition of the Day-Night Stroop task included either in the first or s</w:t>
      </w:r>
      <w:r w:rsidR="006226BB">
        <w:rPr>
          <w:rFonts w:ascii="Times New Roman" w:hAnsi="Times New Roman" w:cs="Times New Roman"/>
          <w:sz w:val="24"/>
          <w:szCs w:val="24"/>
        </w:rPr>
        <w:t>econd session, counterbalanced.</w:t>
      </w:r>
      <w:r w:rsidR="00C10425">
        <w:rPr>
          <w:rFonts w:ascii="Times New Roman" w:hAnsi="Times New Roman" w:cs="Times New Roman"/>
          <w:sz w:val="24"/>
          <w:szCs w:val="24"/>
        </w:rPr>
        <w:t xml:space="preserve"> </w:t>
      </w:r>
      <w:r w:rsidR="00C10425" w:rsidRPr="00A41333">
        <w:rPr>
          <w:rFonts w:ascii="Times New Roman" w:hAnsi="Times New Roman" w:cs="Times New Roman"/>
          <w:sz w:val="24"/>
          <w:szCs w:val="24"/>
        </w:rPr>
        <w:t xml:space="preserve">Children’s verbal </w:t>
      </w:r>
      <w:r w:rsidR="001F4335">
        <w:rPr>
          <w:rFonts w:ascii="Times New Roman" w:hAnsi="Times New Roman" w:cs="Times New Roman"/>
          <w:sz w:val="24"/>
          <w:szCs w:val="24"/>
        </w:rPr>
        <w:t>mental age</w:t>
      </w:r>
      <w:r w:rsidR="00C10425" w:rsidRPr="00A41333">
        <w:rPr>
          <w:rFonts w:ascii="Times New Roman" w:hAnsi="Times New Roman" w:cs="Times New Roman"/>
          <w:sz w:val="24"/>
          <w:szCs w:val="24"/>
        </w:rPr>
        <w:t xml:space="preserve"> was measured </w:t>
      </w:r>
      <w:r w:rsidR="00C10425">
        <w:rPr>
          <w:rFonts w:ascii="Times New Roman" w:hAnsi="Times New Roman" w:cs="Times New Roman"/>
          <w:sz w:val="24"/>
          <w:szCs w:val="24"/>
        </w:rPr>
        <w:t>by the BPVS</w:t>
      </w:r>
      <w:r w:rsidR="001F4335">
        <w:rPr>
          <w:rFonts w:ascii="Times New Roman" w:hAnsi="Times New Roman" w:cs="Times New Roman"/>
          <w:sz w:val="24"/>
          <w:szCs w:val="24"/>
        </w:rPr>
        <w:t xml:space="preserve"> </w:t>
      </w:r>
      <w:r w:rsidR="00C10425">
        <w:rPr>
          <w:rFonts w:ascii="Times New Roman" w:hAnsi="Times New Roman" w:cs="Times New Roman"/>
          <w:sz w:val="24"/>
          <w:szCs w:val="24"/>
        </w:rPr>
        <w:t xml:space="preserve">3 </w:t>
      </w:r>
      <w:r w:rsidR="00C10425">
        <w:rPr>
          <w:rFonts w:ascii="Times New Roman" w:hAnsi="Times New Roman" w:cs="Times New Roman"/>
          <w:sz w:val="24"/>
          <w:szCs w:val="24"/>
        </w:rPr>
        <w:fldChar w:fldCharType="begin"/>
      </w:r>
      <w:r w:rsidR="008F034C">
        <w:rPr>
          <w:rFonts w:ascii="Times New Roman" w:hAnsi="Times New Roman" w:cs="Times New Roman"/>
          <w:sz w:val="24"/>
          <w:szCs w:val="24"/>
        </w:rPr>
        <w:instrText xml:space="preserve"> ADDIN EN.CITE &lt;EndNote&gt;&lt;Cite&gt;&lt;Author&gt;Dunn&lt;/Author&gt;&lt;Year&gt;2009&lt;/Year&gt;&lt;RecNum&gt;123&lt;/RecNum&gt;&lt;DisplayText&gt;(Dunn, Dunn, Sewell, &amp;amp; Styles, 2009)&lt;/DisplayText&gt;&lt;record&gt;&lt;rec-number&gt;123&lt;/rec-number&gt;&lt;foreign-keys&gt;&lt;key app="EN" db-id="zfz590pzaspwtvertem5a5videew22f952sf"&gt;123&lt;/key&gt;&lt;/foreign-keys&gt;&lt;ref-type name="Book"&gt;6&lt;/ref-type&gt;&lt;contributors&gt;&lt;authors&gt;&lt;author&gt;Dunn, L.M.&lt;/author&gt;&lt;author&gt;Dunn, D.M.&lt;/author&gt;&lt;author&gt;Sewell, J.&lt;/author&gt;&lt;author&gt;Styles, B.&lt;/author&gt;&lt;/authors&gt;&lt;/contributors&gt;&lt;titles&gt;&lt;title&gt;British Picture Vocabulary Scale: 3rd Edition&lt;/title&gt;&lt;/titles&gt;&lt;dates&gt;&lt;year&gt;2009&lt;/year&gt;&lt;/dates&gt;&lt;pub-location&gt;Windsor&lt;/pub-location&gt;&lt;publisher&gt;NFER-Nelson&lt;/publisher&gt;&lt;urls&gt;&lt;/urls&gt;&lt;/record&gt;&lt;/Cite&gt;&lt;/EndNote&gt;</w:instrText>
      </w:r>
      <w:r w:rsidR="00C10425">
        <w:rPr>
          <w:rFonts w:ascii="Times New Roman" w:hAnsi="Times New Roman" w:cs="Times New Roman"/>
          <w:sz w:val="24"/>
          <w:szCs w:val="24"/>
        </w:rPr>
        <w:fldChar w:fldCharType="separate"/>
      </w:r>
      <w:r w:rsidR="00C10425">
        <w:rPr>
          <w:rFonts w:ascii="Times New Roman" w:hAnsi="Times New Roman" w:cs="Times New Roman"/>
          <w:noProof/>
          <w:sz w:val="24"/>
          <w:szCs w:val="24"/>
        </w:rPr>
        <w:t>(</w:t>
      </w:r>
      <w:hyperlink w:anchor="_ENREF_13" w:tooltip="Dunn, 2009 #123" w:history="1">
        <w:r w:rsidR="00541239">
          <w:rPr>
            <w:rFonts w:ascii="Times New Roman" w:hAnsi="Times New Roman" w:cs="Times New Roman"/>
            <w:noProof/>
            <w:sz w:val="24"/>
            <w:szCs w:val="24"/>
          </w:rPr>
          <w:t>Dunn, Dunn, Sewell, &amp; Styles, 2009</w:t>
        </w:r>
      </w:hyperlink>
      <w:r w:rsidR="00C10425">
        <w:rPr>
          <w:rFonts w:ascii="Times New Roman" w:hAnsi="Times New Roman" w:cs="Times New Roman"/>
          <w:noProof/>
          <w:sz w:val="24"/>
          <w:szCs w:val="24"/>
        </w:rPr>
        <w:t>)</w:t>
      </w:r>
      <w:r w:rsidR="00C10425">
        <w:rPr>
          <w:rFonts w:ascii="Times New Roman" w:hAnsi="Times New Roman" w:cs="Times New Roman"/>
          <w:sz w:val="24"/>
          <w:szCs w:val="24"/>
        </w:rPr>
        <w:fldChar w:fldCharType="end"/>
      </w:r>
      <w:r w:rsidR="00C10425">
        <w:rPr>
          <w:rFonts w:ascii="Times New Roman" w:hAnsi="Times New Roman" w:cs="Times New Roman"/>
          <w:sz w:val="24"/>
          <w:szCs w:val="24"/>
        </w:rPr>
        <w:t>.</w:t>
      </w:r>
    </w:p>
    <w:p w14:paraId="7057F4B8" w14:textId="77777777" w:rsidR="00245E67" w:rsidRPr="00B1188B" w:rsidRDefault="00245E67" w:rsidP="00985BF0">
      <w:pPr>
        <w:pStyle w:val="Heading2"/>
        <w:spacing w:before="0" w:line="480" w:lineRule="auto"/>
        <w:ind w:left="720"/>
        <w:rPr>
          <w:rFonts w:ascii="Times New Roman" w:hAnsi="Times New Roman" w:cs="Times New Roman"/>
          <w:color w:val="auto"/>
          <w:sz w:val="24"/>
          <w:szCs w:val="24"/>
        </w:rPr>
      </w:pPr>
      <w:r w:rsidRPr="00B1188B">
        <w:rPr>
          <w:rFonts w:ascii="Times New Roman" w:hAnsi="Times New Roman" w:cs="Times New Roman"/>
          <w:color w:val="auto"/>
          <w:sz w:val="24"/>
          <w:szCs w:val="24"/>
        </w:rPr>
        <w:t>Procedure and Materials.</w:t>
      </w:r>
    </w:p>
    <w:p w14:paraId="79542E47" w14:textId="51D8D01A" w:rsidR="00245E67" w:rsidRPr="00FC2980" w:rsidRDefault="00713ED4" w:rsidP="00985BF0">
      <w:pPr>
        <w:spacing w:after="0" w:line="480" w:lineRule="auto"/>
        <w:ind w:left="720"/>
        <w:contextualSpacing/>
        <w:rPr>
          <w:rFonts w:ascii="Times New Roman" w:hAnsi="Times New Roman" w:cs="Times New Roman"/>
          <w:b/>
          <w:i/>
          <w:sz w:val="24"/>
          <w:szCs w:val="24"/>
        </w:rPr>
      </w:pPr>
      <w:r w:rsidRPr="00FC2980">
        <w:rPr>
          <w:rFonts w:ascii="Times New Roman" w:hAnsi="Times New Roman" w:cs="Times New Roman"/>
          <w:b/>
          <w:i/>
          <w:sz w:val="24"/>
          <w:szCs w:val="24"/>
        </w:rPr>
        <w:t>Pragmatic Cue</w:t>
      </w:r>
      <w:r w:rsidR="00245E67" w:rsidRPr="00FC2980">
        <w:rPr>
          <w:rFonts w:ascii="Times New Roman" w:hAnsi="Times New Roman" w:cs="Times New Roman"/>
          <w:b/>
          <w:i/>
          <w:sz w:val="24"/>
          <w:szCs w:val="24"/>
        </w:rPr>
        <w:t xml:space="preserve"> task.</w:t>
      </w:r>
    </w:p>
    <w:p w14:paraId="2D804850" w14:textId="77777777" w:rsidR="00245E67" w:rsidRPr="00A41333" w:rsidRDefault="00245E67" w:rsidP="00985BF0">
      <w:pPr>
        <w:spacing w:after="0" w:line="480" w:lineRule="auto"/>
        <w:ind w:firstLine="720"/>
        <w:contextualSpacing/>
        <w:jc w:val="both"/>
        <w:rPr>
          <w:rFonts w:ascii="Times New Roman" w:hAnsi="Times New Roman" w:cs="Times New Roman"/>
          <w:sz w:val="24"/>
          <w:szCs w:val="24"/>
        </w:rPr>
      </w:pPr>
      <w:r w:rsidRPr="00A41333">
        <w:rPr>
          <w:rFonts w:ascii="Times New Roman" w:hAnsi="Times New Roman" w:cs="Times New Roman"/>
          <w:sz w:val="24"/>
          <w:szCs w:val="24"/>
        </w:rPr>
        <w:t>There were two versions of the instructions:</w:t>
      </w:r>
    </w:p>
    <w:p w14:paraId="2D62FBE8" w14:textId="77777777" w:rsidR="00245E67" w:rsidRPr="00A41333" w:rsidRDefault="00245E67" w:rsidP="00985BF0">
      <w:pPr>
        <w:spacing w:after="0" w:line="480" w:lineRule="auto"/>
        <w:ind w:firstLine="720"/>
        <w:contextualSpacing/>
        <w:jc w:val="both"/>
        <w:rPr>
          <w:rFonts w:ascii="Times New Roman" w:hAnsi="Times New Roman" w:cs="Times New Roman"/>
          <w:sz w:val="24"/>
          <w:szCs w:val="24"/>
        </w:rPr>
      </w:pPr>
      <w:r w:rsidRPr="00A41333">
        <w:rPr>
          <w:rFonts w:ascii="Times New Roman" w:hAnsi="Times New Roman" w:cs="Times New Roman"/>
          <w:sz w:val="24"/>
          <w:szCs w:val="24"/>
        </w:rPr>
        <w:t xml:space="preserve">Cue + novel word: </w:t>
      </w:r>
    </w:p>
    <w:p w14:paraId="4966BAC3" w14:textId="77777777" w:rsidR="00245E67" w:rsidRPr="00A41333" w:rsidRDefault="00245E67" w:rsidP="00985BF0">
      <w:pPr>
        <w:spacing w:after="0" w:line="480" w:lineRule="auto"/>
        <w:contextualSpacing/>
        <w:jc w:val="both"/>
        <w:rPr>
          <w:rFonts w:ascii="Times New Roman" w:hAnsi="Times New Roman" w:cs="Times New Roman"/>
          <w:i/>
          <w:sz w:val="24"/>
          <w:szCs w:val="24"/>
        </w:rPr>
      </w:pPr>
      <w:r w:rsidRPr="00A41333">
        <w:rPr>
          <w:rFonts w:ascii="Times New Roman" w:hAnsi="Times New Roman" w:cs="Times New Roman"/>
          <w:i/>
          <w:sz w:val="24"/>
          <w:szCs w:val="24"/>
        </w:rPr>
        <w:t>“Jimmy is very hungry and would really like a hinkle. Every time when he is hungry he likes a hinkle. Please give Jimmy a hinkle.”</w:t>
      </w:r>
    </w:p>
    <w:p w14:paraId="0517AF9F" w14:textId="77777777" w:rsidR="00245E67" w:rsidRPr="00A41333" w:rsidRDefault="00245E67" w:rsidP="00985BF0">
      <w:pPr>
        <w:spacing w:after="0" w:line="480" w:lineRule="auto"/>
        <w:ind w:firstLine="720"/>
        <w:contextualSpacing/>
        <w:jc w:val="both"/>
        <w:rPr>
          <w:rFonts w:ascii="Times New Roman" w:hAnsi="Times New Roman" w:cs="Times New Roman"/>
          <w:sz w:val="24"/>
          <w:szCs w:val="24"/>
        </w:rPr>
      </w:pPr>
      <w:r w:rsidRPr="00A41333">
        <w:rPr>
          <w:rFonts w:ascii="Times New Roman" w:hAnsi="Times New Roman" w:cs="Times New Roman"/>
          <w:sz w:val="24"/>
          <w:szCs w:val="24"/>
        </w:rPr>
        <w:t xml:space="preserve">Novel word + cue: </w:t>
      </w:r>
    </w:p>
    <w:p w14:paraId="78B92600" w14:textId="77777777" w:rsidR="00245E67" w:rsidRPr="00A41333" w:rsidRDefault="00245E67" w:rsidP="00985BF0">
      <w:pPr>
        <w:spacing w:after="0" w:line="480" w:lineRule="auto"/>
        <w:jc w:val="both"/>
        <w:rPr>
          <w:rFonts w:ascii="Times New Roman" w:hAnsi="Times New Roman" w:cs="Times New Roman"/>
          <w:i/>
          <w:sz w:val="24"/>
          <w:szCs w:val="24"/>
        </w:rPr>
      </w:pPr>
      <w:r w:rsidRPr="00A41333">
        <w:rPr>
          <w:rFonts w:ascii="Times New Roman" w:hAnsi="Times New Roman" w:cs="Times New Roman"/>
          <w:i/>
          <w:sz w:val="24"/>
          <w:szCs w:val="24"/>
        </w:rPr>
        <w:t>“Jimmy would really like a hinkle, because he is very hungry. He always likes a hinkle when he is hungry. Please give Jimmy a hinkle.”</w:t>
      </w:r>
    </w:p>
    <w:p w14:paraId="52A8FCAF" w14:textId="6F27F4D2" w:rsidR="008F09AF" w:rsidRDefault="00245E67" w:rsidP="004801C3">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 xml:space="preserve">The procedure was the same as in Experiment </w:t>
      </w:r>
      <w:r w:rsidR="00FD6BD8">
        <w:rPr>
          <w:rFonts w:ascii="Times New Roman" w:hAnsi="Times New Roman" w:cs="Times New Roman"/>
          <w:sz w:val="24"/>
          <w:szCs w:val="24"/>
        </w:rPr>
        <w:t>2a</w:t>
      </w:r>
      <w:r w:rsidR="00EF7A75" w:rsidRPr="00A41333">
        <w:rPr>
          <w:rFonts w:ascii="Times New Roman" w:hAnsi="Times New Roman" w:cs="Times New Roman"/>
          <w:sz w:val="24"/>
          <w:szCs w:val="24"/>
        </w:rPr>
        <w:t>, with one minor change</w:t>
      </w:r>
      <w:r w:rsidRPr="00A41333">
        <w:rPr>
          <w:rFonts w:ascii="Times New Roman" w:hAnsi="Times New Roman" w:cs="Times New Roman"/>
          <w:sz w:val="24"/>
          <w:szCs w:val="24"/>
        </w:rPr>
        <w:t>. Pictures of familiar and unfamiliar objects were used instead of real objects (</w:t>
      </w:r>
      <w:r w:rsidR="002E0775">
        <w:rPr>
          <w:rFonts w:ascii="Times New Roman" w:hAnsi="Times New Roman" w:cs="Times New Roman"/>
          <w:sz w:val="24"/>
          <w:szCs w:val="24"/>
        </w:rPr>
        <w:t>Table 5</w:t>
      </w:r>
      <w:r w:rsidRPr="00A41333">
        <w:rPr>
          <w:rFonts w:ascii="Times New Roman" w:hAnsi="Times New Roman" w:cs="Times New Roman"/>
          <w:sz w:val="24"/>
          <w:szCs w:val="24"/>
        </w:rPr>
        <w:t xml:space="preserve">) to avoid distractions caused by children manipulating the objects. </w:t>
      </w:r>
      <w:r w:rsidR="00E074DD">
        <w:rPr>
          <w:rFonts w:ascii="Times New Roman" w:hAnsi="Times New Roman" w:cs="Times New Roman"/>
          <w:sz w:val="24"/>
          <w:szCs w:val="24"/>
        </w:rPr>
        <w:t>Use of pictures is common in word-learning research</w:t>
      </w:r>
      <w:r w:rsidR="00A878B3">
        <w:rPr>
          <w:rFonts w:ascii="Times New Roman" w:hAnsi="Times New Roman" w:cs="Times New Roman"/>
          <w:sz w:val="24"/>
          <w:szCs w:val="24"/>
        </w:rPr>
        <w:t xml:space="preserve"> </w:t>
      </w:r>
      <w:r w:rsidR="00A878B3">
        <w:rPr>
          <w:rFonts w:ascii="Times New Roman" w:hAnsi="Times New Roman" w:cs="Times New Roman"/>
          <w:sz w:val="24"/>
          <w:szCs w:val="24"/>
        </w:rPr>
        <w:fldChar w:fldCharType="begin">
          <w:fldData xml:space="preserve">PEVuZE5vdGU+PENpdGU+PEF1dGhvcj5BeGVsc3NvbjwvQXV0aG9yPjxZZWFyPjIwMTQ8L1llYXI+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=
</w:fldData>
        </w:fldChar>
      </w:r>
      <w:r w:rsidR="00271A2F">
        <w:rPr>
          <w:rFonts w:ascii="Times New Roman" w:hAnsi="Times New Roman" w:cs="Times New Roman"/>
          <w:sz w:val="24"/>
          <w:szCs w:val="24"/>
        </w:rPr>
        <w:instrText xml:space="preserve"> ADDIN EN.CITE </w:instrText>
      </w:r>
      <w:r w:rsidR="00271A2F">
        <w:rPr>
          <w:rFonts w:ascii="Times New Roman" w:hAnsi="Times New Roman" w:cs="Times New Roman"/>
          <w:sz w:val="24"/>
          <w:szCs w:val="24"/>
        </w:rPr>
        <w:fldChar w:fldCharType="begin">
          <w:fldData xml:space="preserve">PEVuZE5vdGU+PENpdGU+PEF1dGhvcj5BeGVsc3NvbjwvQXV0aG9yPjxZZWFyPjIwMTQ8L1llYXI+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=
</w:fldData>
        </w:fldChar>
      </w:r>
      <w:r w:rsidR="00271A2F">
        <w:rPr>
          <w:rFonts w:ascii="Times New Roman" w:hAnsi="Times New Roman" w:cs="Times New Roman"/>
          <w:sz w:val="24"/>
          <w:szCs w:val="24"/>
        </w:rPr>
        <w:instrText xml:space="preserve"> ADDIN EN.CITE.DATA </w:instrText>
      </w:r>
      <w:r w:rsidR="00271A2F">
        <w:rPr>
          <w:rFonts w:ascii="Times New Roman" w:hAnsi="Times New Roman" w:cs="Times New Roman"/>
          <w:sz w:val="24"/>
          <w:szCs w:val="24"/>
        </w:rPr>
      </w:r>
      <w:r w:rsidR="00271A2F">
        <w:rPr>
          <w:rFonts w:ascii="Times New Roman" w:hAnsi="Times New Roman" w:cs="Times New Roman"/>
          <w:sz w:val="24"/>
          <w:szCs w:val="24"/>
        </w:rPr>
        <w:fldChar w:fldCharType="end"/>
      </w:r>
      <w:r w:rsidR="00A878B3">
        <w:rPr>
          <w:rFonts w:ascii="Times New Roman" w:hAnsi="Times New Roman" w:cs="Times New Roman"/>
          <w:sz w:val="24"/>
          <w:szCs w:val="24"/>
        </w:rPr>
      </w:r>
      <w:r w:rsidR="00A878B3">
        <w:rPr>
          <w:rFonts w:ascii="Times New Roman" w:hAnsi="Times New Roman" w:cs="Times New Roman"/>
          <w:sz w:val="24"/>
          <w:szCs w:val="24"/>
        </w:rPr>
        <w:fldChar w:fldCharType="separate"/>
      </w:r>
      <w:r w:rsidR="00271A2F">
        <w:rPr>
          <w:rFonts w:ascii="Times New Roman" w:hAnsi="Times New Roman" w:cs="Times New Roman"/>
          <w:noProof/>
          <w:sz w:val="24"/>
          <w:szCs w:val="24"/>
        </w:rPr>
        <w:t xml:space="preserve">(e.g., </w:t>
      </w:r>
      <w:hyperlink w:anchor="_ENREF_1" w:tooltip="Axelsson, 2014 #5" w:history="1">
        <w:r w:rsidR="00541239">
          <w:rPr>
            <w:rFonts w:ascii="Times New Roman" w:hAnsi="Times New Roman" w:cs="Times New Roman"/>
            <w:noProof/>
            <w:sz w:val="24"/>
            <w:szCs w:val="24"/>
          </w:rPr>
          <w:t>Axelsson &amp; Horst, 2014</w:t>
        </w:r>
      </w:hyperlink>
      <w:r w:rsidR="00271A2F">
        <w:rPr>
          <w:rFonts w:ascii="Times New Roman" w:hAnsi="Times New Roman" w:cs="Times New Roman"/>
          <w:noProof/>
          <w:sz w:val="24"/>
          <w:szCs w:val="24"/>
        </w:rPr>
        <w:t xml:space="preserve">; </w:t>
      </w:r>
      <w:hyperlink w:anchor="_ENREF_9" w:tooltip="Diesendruck, 2005 #121" w:history="1">
        <w:r w:rsidR="00541239">
          <w:rPr>
            <w:rFonts w:ascii="Times New Roman" w:hAnsi="Times New Roman" w:cs="Times New Roman"/>
            <w:noProof/>
            <w:sz w:val="24"/>
            <w:szCs w:val="24"/>
          </w:rPr>
          <w:t>Diesendruck, 2005, Experiment 1</w:t>
        </w:r>
      </w:hyperlink>
      <w:r w:rsidR="00271A2F">
        <w:rPr>
          <w:rFonts w:ascii="Times New Roman" w:hAnsi="Times New Roman" w:cs="Times New Roman"/>
          <w:noProof/>
          <w:sz w:val="24"/>
          <w:szCs w:val="24"/>
        </w:rPr>
        <w:t xml:space="preserve">; </w:t>
      </w:r>
      <w:hyperlink w:anchor="_ENREF_38" w:tooltip="Plunkett, 2008 #229" w:history="1">
        <w:r w:rsidR="00541239">
          <w:rPr>
            <w:rFonts w:ascii="Times New Roman" w:hAnsi="Times New Roman" w:cs="Times New Roman"/>
            <w:noProof/>
            <w:sz w:val="24"/>
            <w:szCs w:val="24"/>
          </w:rPr>
          <w:t>Plunkett, Hu, &amp; Cohen, 2008</w:t>
        </w:r>
      </w:hyperlink>
      <w:r w:rsidR="00271A2F">
        <w:rPr>
          <w:rFonts w:ascii="Times New Roman" w:hAnsi="Times New Roman" w:cs="Times New Roman"/>
          <w:noProof/>
          <w:sz w:val="24"/>
          <w:szCs w:val="24"/>
        </w:rPr>
        <w:t>)</w:t>
      </w:r>
      <w:r w:rsidR="00A878B3">
        <w:rPr>
          <w:rFonts w:ascii="Times New Roman" w:hAnsi="Times New Roman" w:cs="Times New Roman"/>
          <w:sz w:val="24"/>
          <w:szCs w:val="24"/>
        </w:rPr>
        <w:fldChar w:fldCharType="end"/>
      </w:r>
      <w:r w:rsidR="00A878B3">
        <w:rPr>
          <w:rFonts w:ascii="Times New Roman" w:hAnsi="Times New Roman" w:cs="Times New Roman"/>
          <w:sz w:val="24"/>
          <w:szCs w:val="24"/>
        </w:rPr>
        <w:t>.</w:t>
      </w:r>
    </w:p>
    <w:p w14:paraId="6AE7FF91" w14:textId="77777777" w:rsidR="004801C3" w:rsidRDefault="004801C3" w:rsidP="004801C3">
      <w:pPr>
        <w:spacing w:after="0" w:line="480" w:lineRule="auto"/>
        <w:ind w:firstLine="720"/>
        <w:jc w:val="both"/>
        <w:rPr>
          <w:rFonts w:ascii="Times New Roman" w:hAnsi="Times New Roman" w:cs="Times New Roman"/>
          <w:sz w:val="24"/>
          <w:szCs w:val="24"/>
        </w:rPr>
      </w:pPr>
    </w:p>
    <w:p w14:paraId="61445170" w14:textId="77777777" w:rsidR="004801C3" w:rsidRDefault="004801C3" w:rsidP="004801C3">
      <w:pPr>
        <w:spacing w:after="0" w:line="480" w:lineRule="auto"/>
        <w:ind w:firstLine="720"/>
        <w:jc w:val="both"/>
        <w:rPr>
          <w:rFonts w:ascii="Times New Roman" w:hAnsi="Times New Roman" w:cs="Times New Roman"/>
          <w:sz w:val="24"/>
          <w:szCs w:val="24"/>
        </w:rPr>
      </w:pPr>
    </w:p>
    <w:p w14:paraId="14F527F5" w14:textId="77777777" w:rsidR="004801C3" w:rsidRDefault="004801C3" w:rsidP="004801C3">
      <w:pPr>
        <w:spacing w:after="0" w:line="480" w:lineRule="auto"/>
        <w:ind w:firstLine="720"/>
        <w:jc w:val="both"/>
        <w:rPr>
          <w:rFonts w:ascii="Times New Roman" w:hAnsi="Times New Roman" w:cs="Times New Roman"/>
          <w:sz w:val="24"/>
          <w:szCs w:val="24"/>
        </w:rPr>
      </w:pPr>
    </w:p>
    <w:p w14:paraId="5D18413A" w14:textId="77777777" w:rsidR="004801C3" w:rsidRDefault="004801C3" w:rsidP="004801C3">
      <w:pPr>
        <w:spacing w:after="0" w:line="480" w:lineRule="auto"/>
        <w:ind w:firstLine="720"/>
        <w:jc w:val="both"/>
        <w:rPr>
          <w:rFonts w:ascii="Times New Roman" w:hAnsi="Times New Roman" w:cs="Times New Roman"/>
          <w:sz w:val="24"/>
          <w:szCs w:val="24"/>
        </w:rPr>
      </w:pPr>
    </w:p>
    <w:p w14:paraId="57309819" w14:textId="7E768F47" w:rsidR="00932F4D" w:rsidRDefault="00932F4D" w:rsidP="007910E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2E0775">
        <w:rPr>
          <w:rFonts w:ascii="Times New Roman" w:hAnsi="Times New Roman" w:cs="Times New Roman"/>
          <w:sz w:val="24"/>
          <w:szCs w:val="24"/>
        </w:rPr>
        <w:t>5</w:t>
      </w:r>
    </w:p>
    <w:p w14:paraId="1BB39778" w14:textId="77777777" w:rsidR="00932F4D" w:rsidRPr="007910EB" w:rsidRDefault="00932F4D" w:rsidP="007910EB">
      <w:pPr>
        <w:spacing w:after="0" w:line="360" w:lineRule="auto"/>
        <w:rPr>
          <w:rFonts w:ascii="Times New Roman" w:hAnsi="Times New Roman" w:cs="Times New Roman"/>
          <w:i/>
          <w:sz w:val="24"/>
          <w:szCs w:val="24"/>
        </w:rPr>
      </w:pPr>
      <w:r w:rsidRPr="007910EB">
        <w:rPr>
          <w:rFonts w:ascii="Times New Roman" w:hAnsi="Times New Roman" w:cs="Times New Roman"/>
          <w:i/>
          <w:sz w:val="24"/>
          <w:szCs w:val="24"/>
        </w:rPr>
        <w:t>Novel words, pragmatic cues and pictures for Pragmatic Cue task, Experiment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431"/>
        <w:gridCol w:w="2371"/>
        <w:gridCol w:w="2136"/>
      </w:tblGrid>
      <w:tr w:rsidR="00932F4D" w:rsidRPr="00D67519" w14:paraId="33858B6E" w14:textId="77777777" w:rsidTr="00194E80">
        <w:trPr>
          <w:trHeight w:val="284"/>
        </w:trPr>
        <w:tc>
          <w:tcPr>
            <w:tcW w:w="2304" w:type="dxa"/>
            <w:tcBorders>
              <w:top w:val="single" w:sz="12" w:space="0" w:color="auto"/>
              <w:bottom w:val="single" w:sz="4" w:space="0" w:color="auto"/>
            </w:tcBorders>
            <w:vAlign w:val="center"/>
          </w:tcPr>
          <w:p w14:paraId="53C69C5A" w14:textId="77777777" w:rsidR="00932F4D" w:rsidRPr="00D67519" w:rsidRDefault="00932F4D" w:rsidP="00D67519">
            <w:pPr>
              <w:rPr>
                <w:rFonts w:asciiTheme="minorHAnsi" w:hAnsiTheme="minorHAnsi" w:cs="Arial"/>
                <w:b/>
                <w:sz w:val="16"/>
                <w:szCs w:val="16"/>
              </w:rPr>
            </w:pPr>
            <w:r w:rsidRPr="00D67519">
              <w:rPr>
                <w:rFonts w:asciiTheme="minorHAnsi" w:hAnsiTheme="minorHAnsi" w:cs="Arial"/>
                <w:b/>
                <w:sz w:val="16"/>
                <w:szCs w:val="16"/>
              </w:rPr>
              <w:t>Novel word</w:t>
            </w:r>
          </w:p>
        </w:tc>
        <w:tc>
          <w:tcPr>
            <w:tcW w:w="2431" w:type="dxa"/>
            <w:tcBorders>
              <w:top w:val="single" w:sz="12" w:space="0" w:color="auto"/>
              <w:bottom w:val="single" w:sz="4" w:space="0" w:color="auto"/>
            </w:tcBorders>
            <w:vAlign w:val="center"/>
          </w:tcPr>
          <w:p w14:paraId="056906A9" w14:textId="77777777" w:rsidR="00932F4D" w:rsidRPr="00D67519" w:rsidRDefault="00932F4D" w:rsidP="00D67519">
            <w:pPr>
              <w:rPr>
                <w:rFonts w:asciiTheme="minorHAnsi" w:hAnsiTheme="minorHAnsi" w:cs="Arial"/>
                <w:b/>
                <w:sz w:val="16"/>
                <w:szCs w:val="16"/>
              </w:rPr>
            </w:pPr>
            <w:r w:rsidRPr="00D67519">
              <w:rPr>
                <w:rFonts w:asciiTheme="minorHAnsi" w:hAnsiTheme="minorHAnsi" w:cs="Arial"/>
                <w:b/>
                <w:sz w:val="16"/>
                <w:szCs w:val="16"/>
              </w:rPr>
              <w:t>Pragmatic cue</w:t>
            </w:r>
          </w:p>
        </w:tc>
        <w:tc>
          <w:tcPr>
            <w:tcW w:w="2371" w:type="dxa"/>
            <w:tcBorders>
              <w:top w:val="single" w:sz="12" w:space="0" w:color="auto"/>
              <w:bottom w:val="single" w:sz="4" w:space="0" w:color="auto"/>
            </w:tcBorders>
            <w:vAlign w:val="center"/>
          </w:tcPr>
          <w:p w14:paraId="29312C55" w14:textId="77777777" w:rsidR="00932F4D" w:rsidRPr="00D67519" w:rsidRDefault="00932F4D" w:rsidP="00D67519">
            <w:pPr>
              <w:rPr>
                <w:rFonts w:asciiTheme="minorHAnsi" w:hAnsiTheme="minorHAnsi" w:cs="Arial"/>
                <w:b/>
                <w:sz w:val="16"/>
                <w:szCs w:val="16"/>
              </w:rPr>
            </w:pPr>
            <w:r w:rsidRPr="00D67519">
              <w:rPr>
                <w:rFonts w:asciiTheme="minorHAnsi" w:hAnsiTheme="minorHAnsi" w:cs="Arial"/>
                <w:b/>
                <w:sz w:val="16"/>
                <w:szCs w:val="16"/>
              </w:rPr>
              <w:t>Familiar picture</w:t>
            </w:r>
          </w:p>
        </w:tc>
        <w:tc>
          <w:tcPr>
            <w:tcW w:w="2136" w:type="dxa"/>
            <w:tcBorders>
              <w:top w:val="single" w:sz="12" w:space="0" w:color="auto"/>
              <w:bottom w:val="single" w:sz="4" w:space="0" w:color="auto"/>
            </w:tcBorders>
            <w:vAlign w:val="center"/>
          </w:tcPr>
          <w:p w14:paraId="5E7E6F6D" w14:textId="77777777" w:rsidR="00932F4D" w:rsidRPr="00D67519" w:rsidRDefault="00932F4D" w:rsidP="00D67519">
            <w:pPr>
              <w:rPr>
                <w:rFonts w:asciiTheme="minorHAnsi" w:hAnsiTheme="minorHAnsi" w:cs="Arial"/>
                <w:b/>
                <w:sz w:val="16"/>
                <w:szCs w:val="16"/>
              </w:rPr>
            </w:pPr>
            <w:r w:rsidRPr="00D67519">
              <w:rPr>
                <w:rFonts w:asciiTheme="minorHAnsi" w:hAnsiTheme="minorHAnsi" w:cs="Arial"/>
                <w:b/>
                <w:sz w:val="16"/>
                <w:szCs w:val="16"/>
              </w:rPr>
              <w:t>Novel picture</w:t>
            </w:r>
          </w:p>
        </w:tc>
      </w:tr>
      <w:tr w:rsidR="00932F4D" w:rsidRPr="00D67519" w14:paraId="23CF538B" w14:textId="77777777" w:rsidTr="00D67519">
        <w:trPr>
          <w:trHeight w:val="284"/>
        </w:trPr>
        <w:tc>
          <w:tcPr>
            <w:tcW w:w="2304" w:type="dxa"/>
            <w:tcBorders>
              <w:top w:val="single" w:sz="4" w:space="0" w:color="auto"/>
            </w:tcBorders>
            <w:vAlign w:val="center"/>
          </w:tcPr>
          <w:p w14:paraId="2542C4D8" w14:textId="77777777" w:rsidR="00932F4D" w:rsidRPr="00D67519" w:rsidRDefault="00932F4D" w:rsidP="00D67519">
            <w:pPr>
              <w:rPr>
                <w:rFonts w:asciiTheme="minorHAnsi" w:hAnsiTheme="minorHAnsi" w:cs="Arial"/>
                <w:sz w:val="16"/>
                <w:szCs w:val="16"/>
              </w:rPr>
            </w:pPr>
            <w:r w:rsidRPr="00D67519">
              <w:rPr>
                <w:rFonts w:asciiTheme="minorHAnsi" w:hAnsiTheme="minorHAnsi" w:cs="Arial"/>
                <w:sz w:val="16"/>
                <w:szCs w:val="16"/>
              </w:rPr>
              <w:t>Hinkel</w:t>
            </w:r>
          </w:p>
        </w:tc>
        <w:tc>
          <w:tcPr>
            <w:tcW w:w="2431" w:type="dxa"/>
            <w:tcBorders>
              <w:top w:val="single" w:sz="4" w:space="0" w:color="auto"/>
            </w:tcBorders>
            <w:vAlign w:val="center"/>
          </w:tcPr>
          <w:p w14:paraId="0D8649B2" w14:textId="77777777" w:rsidR="00932F4D" w:rsidRPr="00D67519" w:rsidRDefault="00932F4D" w:rsidP="00D67519">
            <w:pPr>
              <w:rPr>
                <w:rFonts w:asciiTheme="minorHAnsi" w:hAnsiTheme="minorHAnsi" w:cs="Arial"/>
                <w:sz w:val="16"/>
                <w:szCs w:val="16"/>
              </w:rPr>
            </w:pPr>
            <w:r w:rsidRPr="00D67519">
              <w:rPr>
                <w:rFonts w:asciiTheme="minorHAnsi" w:hAnsiTheme="minorHAnsi" w:cs="Arial"/>
                <w:sz w:val="16"/>
                <w:szCs w:val="16"/>
              </w:rPr>
              <w:t>hungry</w:t>
            </w:r>
          </w:p>
        </w:tc>
        <w:tc>
          <w:tcPr>
            <w:tcW w:w="2371" w:type="dxa"/>
            <w:tcBorders>
              <w:top w:val="single" w:sz="4" w:space="0" w:color="auto"/>
            </w:tcBorders>
            <w:vAlign w:val="center"/>
          </w:tcPr>
          <w:p w14:paraId="73C5E01E" w14:textId="77777777" w:rsidR="00932F4D" w:rsidRPr="00D67519" w:rsidRDefault="00932F4D" w:rsidP="00D67519">
            <w:pPr>
              <w:rPr>
                <w:rFonts w:asciiTheme="minorHAnsi" w:hAnsiTheme="minorHAnsi" w:cs="Arial"/>
                <w:sz w:val="16"/>
                <w:szCs w:val="16"/>
              </w:rPr>
            </w:pPr>
            <w:r w:rsidRPr="00D67519">
              <w:rPr>
                <w:rFonts w:cs="Arial"/>
                <w:noProof/>
                <w:sz w:val="16"/>
                <w:szCs w:val="16"/>
                <w:lang w:eastAsia="en-GB"/>
              </w:rPr>
              <w:drawing>
                <wp:inline distT="0" distB="0" distL="0" distR="0" wp14:anchorId="6A371E5C" wp14:editId="146877DF">
                  <wp:extent cx="314325" cy="314325"/>
                  <wp:effectExtent l="0" t="0" r="9525" b="9525"/>
                  <wp:docPr id="19" name="Picture 19" descr="J:\Sync all D\Stirling\PhD\Testing materials\Familiar objects\Chicken-Bu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ync all D\Stirling\PhD\Testing materials\Familiar objects\Chicken-Burg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420" cy="315420"/>
                          </a:xfrm>
                          <a:prstGeom prst="rect">
                            <a:avLst/>
                          </a:prstGeom>
                          <a:noFill/>
                          <a:ln>
                            <a:noFill/>
                          </a:ln>
                        </pic:spPr>
                      </pic:pic>
                    </a:graphicData>
                  </a:graphic>
                </wp:inline>
              </w:drawing>
            </w:r>
          </w:p>
        </w:tc>
        <w:tc>
          <w:tcPr>
            <w:tcW w:w="2136" w:type="dxa"/>
            <w:tcBorders>
              <w:top w:val="single" w:sz="4" w:space="0" w:color="auto"/>
            </w:tcBorders>
            <w:vAlign w:val="center"/>
          </w:tcPr>
          <w:p w14:paraId="0933D06B" w14:textId="77777777" w:rsidR="00932F4D" w:rsidRPr="00D67519" w:rsidRDefault="00932F4D" w:rsidP="00D67519">
            <w:pPr>
              <w:rPr>
                <w:rFonts w:asciiTheme="minorHAnsi" w:hAnsiTheme="minorHAnsi" w:cs="Arial"/>
                <w:sz w:val="16"/>
                <w:szCs w:val="16"/>
              </w:rPr>
            </w:pPr>
            <w:r w:rsidRPr="00D67519">
              <w:rPr>
                <w:rFonts w:cs="Arial"/>
                <w:noProof/>
                <w:sz w:val="16"/>
                <w:szCs w:val="16"/>
                <w:lang w:eastAsia="en-GB"/>
              </w:rPr>
              <w:drawing>
                <wp:inline distT="0" distB="0" distL="0" distR="0" wp14:anchorId="665BDC35" wp14:editId="13AFC83C">
                  <wp:extent cx="278607" cy="257175"/>
                  <wp:effectExtent l="0" t="0" r="7620" b="0"/>
                  <wp:docPr id="20" name="Picture 20" descr="mysteryobject-450x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ysteryobject-450x3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607" cy="257175"/>
                          </a:xfrm>
                          <a:prstGeom prst="rect">
                            <a:avLst/>
                          </a:prstGeom>
                          <a:noFill/>
                          <a:ln>
                            <a:noFill/>
                          </a:ln>
                        </pic:spPr>
                      </pic:pic>
                    </a:graphicData>
                  </a:graphic>
                </wp:inline>
              </w:drawing>
            </w:r>
          </w:p>
        </w:tc>
      </w:tr>
      <w:tr w:rsidR="00932F4D" w:rsidRPr="00D67519" w14:paraId="642E166A" w14:textId="77777777" w:rsidTr="00D67519">
        <w:trPr>
          <w:trHeight w:val="284"/>
        </w:trPr>
        <w:tc>
          <w:tcPr>
            <w:tcW w:w="2304" w:type="dxa"/>
            <w:vAlign w:val="center"/>
          </w:tcPr>
          <w:p w14:paraId="63C4B796" w14:textId="77777777" w:rsidR="00932F4D" w:rsidRPr="00D67519" w:rsidRDefault="00932F4D" w:rsidP="00D67519">
            <w:pPr>
              <w:rPr>
                <w:rFonts w:asciiTheme="minorHAnsi" w:hAnsiTheme="minorHAnsi" w:cs="Arial"/>
                <w:sz w:val="16"/>
                <w:szCs w:val="16"/>
              </w:rPr>
            </w:pPr>
            <w:r w:rsidRPr="00D67519">
              <w:rPr>
                <w:rFonts w:asciiTheme="minorHAnsi" w:hAnsiTheme="minorHAnsi" w:cs="Arial"/>
                <w:sz w:val="16"/>
                <w:szCs w:val="16"/>
              </w:rPr>
              <w:t>Flinder</w:t>
            </w:r>
          </w:p>
        </w:tc>
        <w:tc>
          <w:tcPr>
            <w:tcW w:w="2431" w:type="dxa"/>
            <w:vAlign w:val="center"/>
          </w:tcPr>
          <w:p w14:paraId="0CC3E943" w14:textId="77777777" w:rsidR="00932F4D" w:rsidRPr="00D67519" w:rsidRDefault="00932F4D" w:rsidP="00D67519">
            <w:pPr>
              <w:rPr>
                <w:rFonts w:asciiTheme="minorHAnsi" w:hAnsiTheme="minorHAnsi" w:cs="Arial"/>
                <w:sz w:val="16"/>
                <w:szCs w:val="16"/>
              </w:rPr>
            </w:pPr>
            <w:r w:rsidRPr="00D67519">
              <w:rPr>
                <w:rFonts w:asciiTheme="minorHAnsi" w:hAnsiTheme="minorHAnsi" w:cs="Arial"/>
                <w:sz w:val="16"/>
                <w:szCs w:val="16"/>
              </w:rPr>
              <w:t>sleepy</w:t>
            </w:r>
          </w:p>
        </w:tc>
        <w:tc>
          <w:tcPr>
            <w:tcW w:w="2371" w:type="dxa"/>
            <w:vAlign w:val="center"/>
          </w:tcPr>
          <w:p w14:paraId="52D854CE" w14:textId="77777777" w:rsidR="00932F4D" w:rsidRPr="00D67519" w:rsidRDefault="00932F4D" w:rsidP="00D67519">
            <w:pPr>
              <w:rPr>
                <w:rFonts w:asciiTheme="minorHAnsi" w:hAnsiTheme="minorHAnsi" w:cs="Arial"/>
                <w:sz w:val="16"/>
                <w:szCs w:val="16"/>
              </w:rPr>
            </w:pPr>
            <w:r w:rsidRPr="00D67519">
              <w:rPr>
                <w:rFonts w:cs="Arial"/>
                <w:noProof/>
                <w:sz w:val="16"/>
                <w:szCs w:val="16"/>
                <w:lang w:eastAsia="en-GB"/>
              </w:rPr>
              <w:drawing>
                <wp:inline distT="0" distB="0" distL="0" distR="0" wp14:anchorId="601FEDC7" wp14:editId="0CB2E0CE">
                  <wp:extent cx="367826" cy="256539"/>
                  <wp:effectExtent l="0" t="0" r="0" b="0"/>
                  <wp:docPr id="21" name="Picture 21" descr="J:\Sync all D\Stirling\PhD\Testing materials\Familiar objects\Affordable Kritter Ikea Childrens 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Sync all D\Stirling\PhD\Testing materials\Familiar objects\Affordable Kritter Ikea Childrens B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214" cy="258204"/>
                          </a:xfrm>
                          <a:prstGeom prst="rect">
                            <a:avLst/>
                          </a:prstGeom>
                          <a:noFill/>
                          <a:ln>
                            <a:noFill/>
                          </a:ln>
                        </pic:spPr>
                      </pic:pic>
                    </a:graphicData>
                  </a:graphic>
                </wp:inline>
              </w:drawing>
            </w:r>
          </w:p>
        </w:tc>
        <w:tc>
          <w:tcPr>
            <w:tcW w:w="2136" w:type="dxa"/>
            <w:vAlign w:val="center"/>
          </w:tcPr>
          <w:p w14:paraId="503A35C8" w14:textId="77777777" w:rsidR="00932F4D" w:rsidRPr="00D67519" w:rsidRDefault="00932F4D" w:rsidP="00D67519">
            <w:pPr>
              <w:rPr>
                <w:rFonts w:asciiTheme="minorHAnsi" w:hAnsiTheme="minorHAnsi" w:cs="Arial"/>
                <w:sz w:val="16"/>
                <w:szCs w:val="16"/>
              </w:rPr>
            </w:pPr>
            <w:r w:rsidRPr="00D67519">
              <w:rPr>
                <w:rFonts w:cs="Arial"/>
                <w:noProof/>
                <w:sz w:val="16"/>
                <w:szCs w:val="16"/>
                <w:lang w:eastAsia="en-GB"/>
              </w:rPr>
              <w:drawing>
                <wp:inline distT="0" distB="0" distL="0" distR="0" wp14:anchorId="31B94642" wp14:editId="31AE4E7F">
                  <wp:extent cx="314325" cy="235290"/>
                  <wp:effectExtent l="0" t="0" r="0" b="0"/>
                  <wp:docPr id="22" name="Picture 22" descr="C:\New folder\Stirling\PhD\Testing materials\Novel objects\00x10947-450x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ew folder\Stirling\PhD\Testing materials\Novel objects\00x10947-450x33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9574" cy="239219"/>
                          </a:xfrm>
                          <a:prstGeom prst="rect">
                            <a:avLst/>
                          </a:prstGeom>
                          <a:noFill/>
                          <a:ln>
                            <a:noFill/>
                          </a:ln>
                        </pic:spPr>
                      </pic:pic>
                    </a:graphicData>
                  </a:graphic>
                </wp:inline>
              </w:drawing>
            </w:r>
          </w:p>
        </w:tc>
      </w:tr>
      <w:tr w:rsidR="00932F4D" w:rsidRPr="00D67519" w14:paraId="793B76ED" w14:textId="77777777" w:rsidTr="00D67519">
        <w:trPr>
          <w:trHeight w:val="284"/>
        </w:trPr>
        <w:tc>
          <w:tcPr>
            <w:tcW w:w="2304" w:type="dxa"/>
            <w:vAlign w:val="center"/>
          </w:tcPr>
          <w:p w14:paraId="571EDBC4" w14:textId="77777777" w:rsidR="00932F4D" w:rsidRPr="00D67519" w:rsidRDefault="00932F4D" w:rsidP="00D67519">
            <w:pPr>
              <w:rPr>
                <w:rFonts w:asciiTheme="minorHAnsi" w:hAnsiTheme="minorHAnsi" w:cs="Arial"/>
                <w:sz w:val="16"/>
                <w:szCs w:val="16"/>
              </w:rPr>
            </w:pPr>
            <w:r w:rsidRPr="00D67519">
              <w:rPr>
                <w:rFonts w:asciiTheme="minorHAnsi" w:hAnsiTheme="minorHAnsi" w:cs="Arial"/>
                <w:sz w:val="16"/>
                <w:szCs w:val="16"/>
              </w:rPr>
              <w:t>Budit</w:t>
            </w:r>
          </w:p>
        </w:tc>
        <w:tc>
          <w:tcPr>
            <w:tcW w:w="2431" w:type="dxa"/>
            <w:vAlign w:val="center"/>
          </w:tcPr>
          <w:p w14:paraId="55E1C053" w14:textId="77777777" w:rsidR="00932F4D" w:rsidRPr="00D67519" w:rsidRDefault="00932F4D" w:rsidP="00D67519">
            <w:pPr>
              <w:rPr>
                <w:rFonts w:asciiTheme="minorHAnsi" w:hAnsiTheme="minorHAnsi" w:cs="Arial"/>
                <w:sz w:val="16"/>
                <w:szCs w:val="16"/>
              </w:rPr>
            </w:pPr>
            <w:r w:rsidRPr="00D67519">
              <w:rPr>
                <w:rFonts w:asciiTheme="minorHAnsi" w:hAnsiTheme="minorHAnsi" w:cs="Arial"/>
                <w:sz w:val="16"/>
                <w:szCs w:val="16"/>
              </w:rPr>
              <w:t>cold</w:t>
            </w:r>
          </w:p>
        </w:tc>
        <w:tc>
          <w:tcPr>
            <w:tcW w:w="2371" w:type="dxa"/>
            <w:vAlign w:val="center"/>
          </w:tcPr>
          <w:p w14:paraId="509C0CFD" w14:textId="77777777" w:rsidR="00932F4D" w:rsidRPr="00D67519" w:rsidRDefault="00932F4D" w:rsidP="00D67519">
            <w:pPr>
              <w:rPr>
                <w:rFonts w:asciiTheme="minorHAnsi" w:hAnsiTheme="minorHAnsi" w:cs="Arial"/>
                <w:sz w:val="16"/>
                <w:szCs w:val="16"/>
              </w:rPr>
            </w:pPr>
            <w:r w:rsidRPr="00D67519">
              <w:rPr>
                <w:rFonts w:cs="Arial"/>
                <w:noProof/>
                <w:sz w:val="16"/>
                <w:szCs w:val="16"/>
                <w:lang w:eastAsia="en-GB"/>
              </w:rPr>
              <w:drawing>
                <wp:inline distT="0" distB="0" distL="0" distR="0" wp14:anchorId="608E77FE" wp14:editId="3CA4D116">
                  <wp:extent cx="285750" cy="285750"/>
                  <wp:effectExtent l="0" t="0" r="0" b="0"/>
                  <wp:docPr id="23" name="Picture 23" descr="J:\Sync all D\Stirling\PhD\Testing materials\Familiar objects\Children-s-Coat-SH58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Sync all D\Stirling\PhD\Testing materials\Familiar objects\Children-s-Coat-SH5835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008" cy="283008"/>
                          </a:xfrm>
                          <a:prstGeom prst="rect">
                            <a:avLst/>
                          </a:prstGeom>
                          <a:noFill/>
                          <a:ln>
                            <a:noFill/>
                          </a:ln>
                        </pic:spPr>
                      </pic:pic>
                    </a:graphicData>
                  </a:graphic>
                </wp:inline>
              </w:drawing>
            </w:r>
          </w:p>
        </w:tc>
        <w:tc>
          <w:tcPr>
            <w:tcW w:w="2136" w:type="dxa"/>
            <w:vAlign w:val="center"/>
          </w:tcPr>
          <w:p w14:paraId="0DAB21C7" w14:textId="77777777" w:rsidR="00932F4D" w:rsidRPr="00D67519" w:rsidRDefault="00932F4D" w:rsidP="00D67519">
            <w:pPr>
              <w:rPr>
                <w:rFonts w:asciiTheme="minorHAnsi" w:hAnsiTheme="minorHAnsi" w:cs="Arial"/>
                <w:sz w:val="16"/>
                <w:szCs w:val="16"/>
              </w:rPr>
            </w:pPr>
            <w:r w:rsidRPr="00D67519">
              <w:rPr>
                <w:rFonts w:cs="Arial"/>
                <w:noProof/>
                <w:sz w:val="16"/>
                <w:szCs w:val="16"/>
                <w:lang w:eastAsia="en-GB"/>
              </w:rPr>
              <w:drawing>
                <wp:inline distT="0" distB="0" distL="0" distR="0" wp14:anchorId="530B0F4F" wp14:editId="46F054C2">
                  <wp:extent cx="310677" cy="247650"/>
                  <wp:effectExtent l="0" t="0" r="0" b="0"/>
                  <wp:docPr id="24" name="Picture 24" descr="C:\New folder\Stirling\PhD\Testing materials\Novel objects\Blanche1-450x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ew folder\Stirling\PhD\Testing materials\Novel objects\Blanche1-450x35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5423" cy="251433"/>
                          </a:xfrm>
                          <a:prstGeom prst="rect">
                            <a:avLst/>
                          </a:prstGeom>
                          <a:noFill/>
                          <a:ln>
                            <a:noFill/>
                          </a:ln>
                        </pic:spPr>
                      </pic:pic>
                    </a:graphicData>
                  </a:graphic>
                </wp:inline>
              </w:drawing>
            </w:r>
          </w:p>
        </w:tc>
      </w:tr>
      <w:tr w:rsidR="00932F4D" w:rsidRPr="00D67519" w14:paraId="738BD00E" w14:textId="77777777" w:rsidTr="00D67519">
        <w:trPr>
          <w:trHeight w:val="284"/>
        </w:trPr>
        <w:tc>
          <w:tcPr>
            <w:tcW w:w="2304" w:type="dxa"/>
            <w:vAlign w:val="center"/>
          </w:tcPr>
          <w:p w14:paraId="794E65AB" w14:textId="77777777" w:rsidR="00932F4D" w:rsidRPr="00D67519" w:rsidRDefault="00932F4D" w:rsidP="00D67519">
            <w:pPr>
              <w:rPr>
                <w:rFonts w:asciiTheme="minorHAnsi" w:hAnsiTheme="minorHAnsi" w:cs="Arial"/>
                <w:sz w:val="16"/>
                <w:szCs w:val="16"/>
              </w:rPr>
            </w:pPr>
            <w:r w:rsidRPr="00D67519">
              <w:rPr>
                <w:rFonts w:asciiTheme="minorHAnsi" w:hAnsiTheme="minorHAnsi" w:cs="Arial"/>
                <w:sz w:val="16"/>
                <w:szCs w:val="16"/>
              </w:rPr>
              <w:t>Jintoff</w:t>
            </w:r>
          </w:p>
        </w:tc>
        <w:tc>
          <w:tcPr>
            <w:tcW w:w="2431" w:type="dxa"/>
            <w:vAlign w:val="center"/>
          </w:tcPr>
          <w:p w14:paraId="4F9F4FD3" w14:textId="77777777" w:rsidR="00932F4D" w:rsidRPr="00D67519" w:rsidRDefault="00932F4D" w:rsidP="00D67519">
            <w:pPr>
              <w:rPr>
                <w:rFonts w:asciiTheme="minorHAnsi" w:hAnsiTheme="minorHAnsi" w:cs="Arial"/>
                <w:sz w:val="16"/>
                <w:szCs w:val="16"/>
              </w:rPr>
            </w:pPr>
            <w:r w:rsidRPr="00D67519">
              <w:rPr>
                <w:rFonts w:asciiTheme="minorHAnsi" w:hAnsiTheme="minorHAnsi" w:cs="Arial"/>
                <w:sz w:val="16"/>
                <w:szCs w:val="16"/>
              </w:rPr>
              <w:t>thirsty</w:t>
            </w:r>
          </w:p>
        </w:tc>
        <w:tc>
          <w:tcPr>
            <w:tcW w:w="2371" w:type="dxa"/>
            <w:vAlign w:val="center"/>
          </w:tcPr>
          <w:p w14:paraId="2DC6317D" w14:textId="77777777" w:rsidR="00932F4D" w:rsidRPr="00D67519" w:rsidRDefault="00932F4D" w:rsidP="00D67519">
            <w:pPr>
              <w:rPr>
                <w:rFonts w:asciiTheme="minorHAnsi" w:hAnsiTheme="minorHAnsi" w:cs="Arial"/>
                <w:sz w:val="16"/>
                <w:szCs w:val="16"/>
              </w:rPr>
            </w:pPr>
            <w:r w:rsidRPr="00D67519">
              <w:rPr>
                <w:rFonts w:cs="Arial"/>
                <w:noProof/>
                <w:sz w:val="16"/>
                <w:szCs w:val="16"/>
                <w:lang w:eastAsia="en-GB"/>
              </w:rPr>
              <w:drawing>
                <wp:inline distT="0" distB="0" distL="0" distR="0" wp14:anchorId="2C966FD3" wp14:editId="72E9589F">
                  <wp:extent cx="278158" cy="247650"/>
                  <wp:effectExtent l="0" t="0" r="7620" b="0"/>
                  <wp:docPr id="25" name="Picture 25" descr="J:\Sync all D\Stirling\PhD\Testing materials\Familiar objects\orange-ju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Sync all D\Stirling\PhD\Testing materials\Familiar objects\orange-juic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7931" cy="247448"/>
                          </a:xfrm>
                          <a:prstGeom prst="rect">
                            <a:avLst/>
                          </a:prstGeom>
                          <a:noFill/>
                          <a:ln>
                            <a:noFill/>
                          </a:ln>
                        </pic:spPr>
                      </pic:pic>
                    </a:graphicData>
                  </a:graphic>
                </wp:inline>
              </w:drawing>
            </w:r>
          </w:p>
        </w:tc>
        <w:tc>
          <w:tcPr>
            <w:tcW w:w="2136" w:type="dxa"/>
            <w:vAlign w:val="center"/>
          </w:tcPr>
          <w:p w14:paraId="2765481A" w14:textId="77777777" w:rsidR="00932F4D" w:rsidRPr="00D67519" w:rsidRDefault="00932F4D" w:rsidP="00D67519">
            <w:pPr>
              <w:rPr>
                <w:rFonts w:asciiTheme="minorHAnsi" w:hAnsiTheme="minorHAnsi" w:cs="Arial"/>
                <w:sz w:val="16"/>
                <w:szCs w:val="16"/>
              </w:rPr>
            </w:pPr>
            <w:r w:rsidRPr="00D67519">
              <w:rPr>
                <w:rFonts w:cs="Arial"/>
                <w:noProof/>
                <w:sz w:val="16"/>
                <w:szCs w:val="16"/>
                <w:lang w:eastAsia="en-GB"/>
              </w:rPr>
              <w:drawing>
                <wp:inline distT="0" distB="0" distL="0" distR="0" wp14:anchorId="727BA83E" wp14:editId="68080D5F">
                  <wp:extent cx="381735" cy="285750"/>
                  <wp:effectExtent l="0" t="0" r="0" b="0"/>
                  <wp:docPr id="26" name="Picture 26" descr="C:\New folder\Stirling\PhD\Testing materials\Novel objects\MysteryObject-001-450x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New folder\Stirling\PhD\Testing materials\Novel objects\MysteryObject-001-450x33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277" cy="288402"/>
                          </a:xfrm>
                          <a:prstGeom prst="rect">
                            <a:avLst/>
                          </a:prstGeom>
                          <a:noFill/>
                          <a:ln>
                            <a:noFill/>
                          </a:ln>
                        </pic:spPr>
                      </pic:pic>
                    </a:graphicData>
                  </a:graphic>
                </wp:inline>
              </w:drawing>
            </w:r>
          </w:p>
        </w:tc>
      </w:tr>
      <w:tr w:rsidR="00932F4D" w:rsidRPr="00D67519" w14:paraId="2483AAAB" w14:textId="77777777" w:rsidTr="00194E80">
        <w:trPr>
          <w:trHeight w:val="284"/>
        </w:trPr>
        <w:tc>
          <w:tcPr>
            <w:tcW w:w="2304" w:type="dxa"/>
            <w:tcBorders>
              <w:bottom w:val="single" w:sz="12" w:space="0" w:color="auto"/>
            </w:tcBorders>
            <w:vAlign w:val="center"/>
          </w:tcPr>
          <w:p w14:paraId="55B99548" w14:textId="77777777" w:rsidR="00932F4D" w:rsidRPr="00D67519" w:rsidRDefault="00932F4D" w:rsidP="00D67519">
            <w:pPr>
              <w:rPr>
                <w:rFonts w:asciiTheme="minorHAnsi" w:hAnsiTheme="minorHAnsi" w:cs="Arial"/>
                <w:sz w:val="16"/>
                <w:szCs w:val="16"/>
              </w:rPr>
            </w:pPr>
            <w:r w:rsidRPr="00D67519">
              <w:rPr>
                <w:rFonts w:asciiTheme="minorHAnsi" w:hAnsiTheme="minorHAnsi" w:cs="Arial"/>
                <w:sz w:val="16"/>
                <w:szCs w:val="16"/>
              </w:rPr>
              <w:t>Lozee</w:t>
            </w:r>
          </w:p>
        </w:tc>
        <w:tc>
          <w:tcPr>
            <w:tcW w:w="2431" w:type="dxa"/>
            <w:tcBorders>
              <w:bottom w:val="single" w:sz="12" w:space="0" w:color="auto"/>
            </w:tcBorders>
            <w:vAlign w:val="center"/>
          </w:tcPr>
          <w:p w14:paraId="4BA0D016" w14:textId="3F28FD60" w:rsidR="00932F4D" w:rsidRPr="002731C6" w:rsidRDefault="00932F4D" w:rsidP="00D67519">
            <w:pPr>
              <w:rPr>
                <w:rFonts w:asciiTheme="minorHAnsi" w:hAnsiTheme="minorHAnsi" w:cs="Arial"/>
                <w:sz w:val="16"/>
                <w:szCs w:val="16"/>
                <w:vertAlign w:val="superscript"/>
              </w:rPr>
            </w:pPr>
            <w:r w:rsidRPr="00D67519">
              <w:rPr>
                <w:rFonts w:asciiTheme="minorHAnsi" w:hAnsiTheme="minorHAnsi" w:cs="Arial"/>
                <w:sz w:val="16"/>
                <w:szCs w:val="16"/>
              </w:rPr>
              <w:t>sore</w:t>
            </w:r>
            <w:r w:rsidR="00B76EC8">
              <w:rPr>
                <w:rFonts w:asciiTheme="minorHAnsi" w:hAnsiTheme="minorHAnsi" w:cs="Arial"/>
                <w:sz w:val="16"/>
                <w:szCs w:val="16"/>
              </w:rPr>
              <w:t xml:space="preserve"> </w:t>
            </w:r>
            <w:r w:rsidR="002731C6">
              <w:rPr>
                <w:rFonts w:asciiTheme="minorHAnsi" w:hAnsiTheme="minorHAnsi" w:cs="Arial"/>
                <w:sz w:val="16"/>
                <w:szCs w:val="16"/>
                <w:vertAlign w:val="superscript"/>
              </w:rPr>
              <w:t>a</w:t>
            </w:r>
          </w:p>
        </w:tc>
        <w:tc>
          <w:tcPr>
            <w:tcW w:w="2371" w:type="dxa"/>
            <w:tcBorders>
              <w:bottom w:val="single" w:sz="12" w:space="0" w:color="auto"/>
            </w:tcBorders>
            <w:vAlign w:val="center"/>
          </w:tcPr>
          <w:p w14:paraId="735BA92A" w14:textId="77777777" w:rsidR="00932F4D" w:rsidRPr="00D67519" w:rsidRDefault="00932F4D" w:rsidP="00D67519">
            <w:pPr>
              <w:rPr>
                <w:rFonts w:asciiTheme="minorHAnsi" w:hAnsiTheme="minorHAnsi" w:cs="Arial"/>
                <w:sz w:val="16"/>
                <w:szCs w:val="16"/>
              </w:rPr>
            </w:pPr>
            <w:r w:rsidRPr="00D67519">
              <w:rPr>
                <w:rFonts w:cs="Arial"/>
                <w:noProof/>
                <w:sz w:val="16"/>
                <w:szCs w:val="16"/>
                <w:lang w:eastAsia="en-GB"/>
              </w:rPr>
              <w:drawing>
                <wp:inline distT="0" distB="0" distL="0" distR="0" wp14:anchorId="457F50C9" wp14:editId="687E9A77">
                  <wp:extent cx="404060" cy="247650"/>
                  <wp:effectExtent l="0" t="0" r="0" b="0"/>
                  <wp:docPr id="27" name="Picture 27" descr="J:\Sync all D\Stirling\PhD\Testing materials\Familiar objects\band_aid-2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Sync all D\Stirling\PhD\Testing materials\Familiar objects\band_aid-283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5011" cy="248233"/>
                          </a:xfrm>
                          <a:prstGeom prst="rect">
                            <a:avLst/>
                          </a:prstGeom>
                          <a:noFill/>
                          <a:ln>
                            <a:noFill/>
                          </a:ln>
                        </pic:spPr>
                      </pic:pic>
                    </a:graphicData>
                  </a:graphic>
                </wp:inline>
              </w:drawing>
            </w:r>
          </w:p>
        </w:tc>
        <w:tc>
          <w:tcPr>
            <w:tcW w:w="2136" w:type="dxa"/>
            <w:tcBorders>
              <w:bottom w:val="single" w:sz="12" w:space="0" w:color="auto"/>
            </w:tcBorders>
            <w:vAlign w:val="center"/>
          </w:tcPr>
          <w:p w14:paraId="1E75B3E9" w14:textId="77777777" w:rsidR="00932F4D" w:rsidRPr="00D67519" w:rsidRDefault="00932F4D" w:rsidP="00D67519">
            <w:pPr>
              <w:rPr>
                <w:rFonts w:asciiTheme="minorHAnsi" w:hAnsiTheme="minorHAnsi" w:cs="Arial"/>
                <w:sz w:val="16"/>
                <w:szCs w:val="16"/>
              </w:rPr>
            </w:pPr>
            <w:r w:rsidRPr="00D67519">
              <w:rPr>
                <w:rFonts w:cs="Arial"/>
                <w:noProof/>
                <w:sz w:val="16"/>
                <w:szCs w:val="16"/>
                <w:lang w:eastAsia="en-GB"/>
              </w:rPr>
              <w:drawing>
                <wp:inline distT="0" distB="0" distL="0" distR="0" wp14:anchorId="19A29178" wp14:editId="6C176E92">
                  <wp:extent cx="327707" cy="333375"/>
                  <wp:effectExtent l="0" t="0" r="0" b="0"/>
                  <wp:docPr id="28" name="Picture 28" descr="C:\New folder\Stirling\PhD\Testing materials\Novel object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New folder\Stirling\PhD\Testing materials\Novel objects\image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625" cy="341430"/>
                          </a:xfrm>
                          <a:prstGeom prst="rect">
                            <a:avLst/>
                          </a:prstGeom>
                          <a:noFill/>
                          <a:ln>
                            <a:noFill/>
                          </a:ln>
                        </pic:spPr>
                      </pic:pic>
                    </a:graphicData>
                  </a:graphic>
                </wp:inline>
              </w:drawing>
            </w:r>
          </w:p>
        </w:tc>
      </w:tr>
    </w:tbl>
    <w:p w14:paraId="5C3CAB24" w14:textId="5216ED76" w:rsidR="00B76EC8" w:rsidRPr="007F38D9" w:rsidRDefault="002731C6" w:rsidP="004801C3">
      <w:pPr>
        <w:spacing w:after="240" w:line="240" w:lineRule="auto"/>
        <w:jc w:val="both"/>
        <w:rPr>
          <w:rFonts w:eastAsia="Times New Roman" w:cs="Arial"/>
          <w:i/>
          <w:sz w:val="16"/>
          <w:szCs w:val="16"/>
        </w:rPr>
      </w:pPr>
      <w:r>
        <w:rPr>
          <w:rFonts w:eastAsia="Times New Roman" w:cs="Arial"/>
          <w:i/>
          <w:sz w:val="16"/>
          <w:szCs w:val="16"/>
          <w:vertAlign w:val="superscript"/>
        </w:rPr>
        <w:t>a</w:t>
      </w:r>
      <w:r w:rsidR="00B76EC8" w:rsidRPr="002731C6">
        <w:rPr>
          <w:rFonts w:eastAsia="Times New Roman" w:cs="Arial"/>
          <w:i/>
          <w:sz w:val="16"/>
          <w:szCs w:val="16"/>
        </w:rPr>
        <w:t xml:space="preserve"> </w:t>
      </w:r>
      <w:r w:rsidR="00FE2813" w:rsidRPr="002731C6">
        <w:rPr>
          <w:rFonts w:eastAsia="Times New Roman" w:cs="Arial"/>
          <w:i/>
          <w:sz w:val="16"/>
          <w:szCs w:val="16"/>
        </w:rPr>
        <w:t>Pragmatic cue “sore” was included to replace “bored</w:t>
      </w:r>
      <w:r w:rsidR="00B76EC8" w:rsidRPr="002731C6">
        <w:rPr>
          <w:rFonts w:eastAsia="Times New Roman" w:cs="Arial"/>
          <w:i/>
          <w:sz w:val="16"/>
          <w:szCs w:val="16"/>
        </w:rPr>
        <w:t>”</w:t>
      </w:r>
      <w:r w:rsidR="00FE2813" w:rsidRPr="002731C6">
        <w:rPr>
          <w:rFonts w:eastAsia="Times New Roman" w:cs="Arial"/>
          <w:i/>
          <w:sz w:val="16"/>
          <w:szCs w:val="16"/>
        </w:rPr>
        <w:t xml:space="preserve"> in Experiment </w:t>
      </w:r>
      <w:r w:rsidR="00B76EC8" w:rsidRPr="002731C6">
        <w:rPr>
          <w:rFonts w:eastAsia="Times New Roman" w:cs="Arial"/>
          <w:i/>
          <w:sz w:val="16"/>
          <w:szCs w:val="16"/>
        </w:rPr>
        <w:t>1 and 2a, which elicited unwanted responses like children offer to play with the puppet if he is bored.</w:t>
      </w:r>
    </w:p>
    <w:p w14:paraId="3EFDE501" w14:textId="77777777" w:rsidR="00204B3A" w:rsidRPr="00FE3206" w:rsidRDefault="00204B3A" w:rsidP="00985BF0">
      <w:pPr>
        <w:pStyle w:val="Heading3"/>
        <w:spacing w:before="0" w:line="480" w:lineRule="auto"/>
        <w:ind w:firstLine="720"/>
        <w:jc w:val="both"/>
        <w:rPr>
          <w:rFonts w:ascii="Times New Roman" w:hAnsi="Times New Roman" w:cs="Times New Roman"/>
          <w:i/>
          <w:color w:val="auto"/>
        </w:rPr>
      </w:pPr>
      <w:r w:rsidRPr="00FE3206">
        <w:rPr>
          <w:rFonts w:ascii="Times New Roman" w:hAnsi="Times New Roman" w:cs="Times New Roman"/>
          <w:i/>
          <w:color w:val="auto"/>
        </w:rPr>
        <w:t>False Belief task.</w:t>
      </w:r>
    </w:p>
    <w:p w14:paraId="3FBFDFEA" w14:textId="094EA91A" w:rsidR="00204B3A" w:rsidRPr="00A41333" w:rsidRDefault="00204B3A" w:rsidP="00985B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False </w:t>
      </w:r>
      <w:r w:rsidR="00830721">
        <w:rPr>
          <w:rFonts w:ascii="Times New Roman" w:hAnsi="Times New Roman" w:cs="Times New Roman"/>
          <w:sz w:val="24"/>
          <w:szCs w:val="24"/>
        </w:rPr>
        <w:t>Belief task was the same as in E</w:t>
      </w:r>
      <w:r>
        <w:rPr>
          <w:rFonts w:ascii="Times New Roman" w:hAnsi="Times New Roman" w:cs="Times New Roman"/>
          <w:sz w:val="24"/>
          <w:szCs w:val="24"/>
        </w:rPr>
        <w:t xml:space="preserve">xperiment </w:t>
      </w:r>
      <w:r w:rsidR="00E972DC">
        <w:rPr>
          <w:rFonts w:ascii="Times New Roman" w:hAnsi="Times New Roman" w:cs="Times New Roman"/>
          <w:sz w:val="24"/>
          <w:szCs w:val="24"/>
        </w:rPr>
        <w:t>1</w:t>
      </w:r>
      <w:r>
        <w:rPr>
          <w:rFonts w:ascii="Times New Roman" w:hAnsi="Times New Roman" w:cs="Times New Roman"/>
          <w:sz w:val="24"/>
          <w:szCs w:val="24"/>
        </w:rPr>
        <w:t>.</w:t>
      </w:r>
    </w:p>
    <w:p w14:paraId="50617692" w14:textId="0423DB98" w:rsidR="00245E67" w:rsidRPr="00B1188B" w:rsidRDefault="00713ED4" w:rsidP="00985BF0">
      <w:pPr>
        <w:spacing w:after="0" w:line="480" w:lineRule="auto"/>
        <w:ind w:firstLine="720"/>
        <w:rPr>
          <w:rFonts w:ascii="Times New Roman" w:hAnsi="Times New Roman" w:cs="Times New Roman"/>
          <w:b/>
          <w:i/>
          <w:sz w:val="24"/>
          <w:szCs w:val="24"/>
        </w:rPr>
      </w:pPr>
      <w:r w:rsidRPr="00B1188B">
        <w:rPr>
          <w:rFonts w:ascii="Times New Roman" w:hAnsi="Times New Roman" w:cs="Times New Roman"/>
          <w:b/>
          <w:i/>
          <w:sz w:val="24"/>
          <w:szCs w:val="24"/>
        </w:rPr>
        <w:t>Alternative Naming</w:t>
      </w:r>
      <w:r w:rsidR="00245E67" w:rsidRPr="00B1188B">
        <w:rPr>
          <w:rFonts w:ascii="Times New Roman" w:hAnsi="Times New Roman" w:cs="Times New Roman"/>
          <w:b/>
          <w:i/>
          <w:sz w:val="24"/>
          <w:szCs w:val="24"/>
        </w:rPr>
        <w:t xml:space="preserve"> task.</w:t>
      </w:r>
    </w:p>
    <w:p w14:paraId="3ABDCDE2" w14:textId="562549C9" w:rsidR="00245E67" w:rsidRPr="006226BB" w:rsidRDefault="00245E67" w:rsidP="00985BF0">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To avoid unanticipated responses, cat/animal and burger/food were replaced by dog/animal and vegetable/carrot. Otherwise the procedure was as before.</w:t>
      </w:r>
    </w:p>
    <w:p w14:paraId="1E902807" w14:textId="77777777" w:rsidR="00245E67" w:rsidRPr="00B1188B" w:rsidRDefault="00245E67" w:rsidP="00985BF0">
      <w:pPr>
        <w:spacing w:after="0" w:line="480" w:lineRule="auto"/>
        <w:ind w:left="720"/>
        <w:rPr>
          <w:rFonts w:ascii="Times New Roman" w:hAnsi="Times New Roman" w:cs="Times New Roman"/>
          <w:b/>
          <w:i/>
          <w:sz w:val="24"/>
          <w:szCs w:val="24"/>
        </w:rPr>
      </w:pPr>
      <w:r w:rsidRPr="00B1188B">
        <w:rPr>
          <w:rFonts w:ascii="Times New Roman" w:hAnsi="Times New Roman" w:cs="Times New Roman"/>
          <w:b/>
          <w:i/>
          <w:sz w:val="24"/>
          <w:szCs w:val="24"/>
        </w:rPr>
        <w:t>Day-Night Stroop.</w:t>
      </w:r>
    </w:p>
    <w:p w14:paraId="048445C8" w14:textId="12BBC3AC" w:rsidR="00245E67" w:rsidRPr="00A41333" w:rsidRDefault="00245E67" w:rsidP="00BC4D85">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 xml:space="preserve">The child was presented with coloured sun pictures and black and white </w:t>
      </w:r>
      <w:r w:rsidR="008D1189">
        <w:rPr>
          <w:rFonts w:ascii="Times New Roman" w:hAnsi="Times New Roman" w:cs="Times New Roman"/>
          <w:sz w:val="24"/>
          <w:szCs w:val="24"/>
        </w:rPr>
        <w:t>moon</w:t>
      </w:r>
      <w:r w:rsidRPr="00A41333">
        <w:rPr>
          <w:rFonts w:ascii="Times New Roman" w:hAnsi="Times New Roman" w:cs="Times New Roman"/>
          <w:sz w:val="24"/>
          <w:szCs w:val="24"/>
        </w:rPr>
        <w:t xml:space="preserve"> pictures, and told to respond to the sun card by saying “night” and to the </w:t>
      </w:r>
      <w:r w:rsidR="008D1189">
        <w:rPr>
          <w:rFonts w:ascii="Times New Roman" w:hAnsi="Times New Roman" w:cs="Times New Roman"/>
          <w:sz w:val="24"/>
          <w:szCs w:val="24"/>
        </w:rPr>
        <w:t>moon</w:t>
      </w:r>
      <w:r w:rsidR="008D1189" w:rsidRPr="00A41333">
        <w:rPr>
          <w:rFonts w:ascii="Times New Roman" w:hAnsi="Times New Roman" w:cs="Times New Roman"/>
          <w:sz w:val="24"/>
          <w:szCs w:val="24"/>
        </w:rPr>
        <w:t xml:space="preserve"> </w:t>
      </w:r>
      <w:r w:rsidRPr="00A41333">
        <w:rPr>
          <w:rFonts w:ascii="Times New Roman" w:hAnsi="Times New Roman" w:cs="Times New Roman"/>
          <w:sz w:val="24"/>
          <w:szCs w:val="24"/>
        </w:rPr>
        <w:t xml:space="preserve">card by saying “day.” After a brief training phase, children were presented one at a time with eight sun and eight moon cards randomly mixed. </w:t>
      </w:r>
      <w:r w:rsidR="00A621BD" w:rsidRPr="00A41333">
        <w:rPr>
          <w:rFonts w:ascii="Times New Roman" w:hAnsi="Times New Roman" w:cs="Times New Roman"/>
          <w:sz w:val="24"/>
          <w:szCs w:val="24"/>
        </w:rPr>
        <w:t>The correct responses for each set w</w:t>
      </w:r>
      <w:r w:rsidR="00F84FB7">
        <w:rPr>
          <w:rFonts w:ascii="Times New Roman" w:hAnsi="Times New Roman" w:cs="Times New Roman"/>
          <w:sz w:val="24"/>
          <w:szCs w:val="24"/>
        </w:rPr>
        <w:t xml:space="preserve">ere compared, following a previously used procedure </w:t>
      </w:r>
      <w:r w:rsidR="00F84FB7">
        <w:rPr>
          <w:rFonts w:ascii="Times New Roman" w:hAnsi="Times New Roman" w:cs="Times New Roman"/>
          <w:sz w:val="24"/>
          <w:szCs w:val="24"/>
        </w:rPr>
        <w:fldChar w:fldCharType="begin"/>
      </w:r>
      <w:r w:rsidR="00CC6FFA">
        <w:rPr>
          <w:rFonts w:ascii="Times New Roman" w:hAnsi="Times New Roman" w:cs="Times New Roman"/>
          <w:sz w:val="24"/>
          <w:szCs w:val="24"/>
        </w:rPr>
        <w:instrText xml:space="preserve"> ADDIN EN.CITE &lt;EndNote&gt;&lt;Cite&gt;&lt;Author&gt;Sabbagh&lt;/Author&gt;&lt;Year&gt;2006&lt;/Year&gt;&lt;RecNum&gt;229&lt;/RecNum&gt;&lt;DisplayText&gt;(Sabbagh, Xu, Carlson, Moses, &amp;amp; Lee, 2006)&lt;/DisplayText&gt;&lt;record&gt;&lt;rec-number&gt;229&lt;/rec-number&gt;&lt;foreign-keys&gt;&lt;key app="EN" db-id="se9w2pdwd9r2v1eprsvvedd3td5pawaef0f9"&gt;229&lt;/key&gt;&lt;/foreign-keys&gt;&lt;ref-type name="Journal Article"&gt;17&lt;/ref-type&gt;&lt;contributors&gt;&lt;authors&gt;&lt;author&gt;Sabbagh, Mark A.&lt;/author&gt;&lt;author&gt;Xu, Fen&lt;/author&gt;&lt;author&gt;Carlson, Stephanie M.&lt;/author&gt;&lt;author&gt;Moses, Louis J.&lt;/author&gt;&lt;author&gt;Lee, Kang&lt;/author&gt;&lt;/authors&gt;&lt;/contributors&gt;&lt;titles&gt;&lt;title&gt;The development of executive functioning and theory of mind: A comparison of chinese and U.S. preschoolers&lt;/title&gt;&lt;secondary-title&gt;Psychological Science&lt;/secondary-title&gt;&lt;/titles&gt;&lt;periodical&gt;&lt;full-title&gt;Psychological Science&lt;/full-title&gt;&lt;/periodical&gt;&lt;pages&gt;74-81&lt;/pages&gt;&lt;volume&gt;17&lt;/volume&gt;&lt;number&gt;1&lt;/number&gt;&lt;dates&gt;&lt;year&gt;2006&lt;/year&gt;&lt;pub-dates&gt;&lt;date&gt;January 1, 2006&lt;/date&gt;&lt;/pub-dates&gt;&lt;/dates&gt;&lt;urls&gt;&lt;related-urls&gt;&lt;url&gt;http://pss.sagepub.com/content/17/1/74.abstract&lt;/url&gt;&lt;/related-urls&gt;&lt;/urls&gt;&lt;electronic-resource-num&gt;10.1111/j.1467-9280.2005.01667.x&lt;/electronic-resource-num&gt;&lt;/record&gt;&lt;/Cite&gt;&lt;/EndNote&gt;</w:instrText>
      </w:r>
      <w:r w:rsidR="00F84FB7">
        <w:rPr>
          <w:rFonts w:ascii="Times New Roman" w:hAnsi="Times New Roman" w:cs="Times New Roman"/>
          <w:sz w:val="24"/>
          <w:szCs w:val="24"/>
        </w:rPr>
        <w:fldChar w:fldCharType="separate"/>
      </w:r>
      <w:r w:rsidR="00F84FB7">
        <w:rPr>
          <w:rFonts w:ascii="Times New Roman" w:hAnsi="Times New Roman" w:cs="Times New Roman"/>
          <w:noProof/>
          <w:sz w:val="24"/>
          <w:szCs w:val="24"/>
        </w:rPr>
        <w:t>(</w:t>
      </w:r>
      <w:hyperlink w:anchor="_ENREF_40" w:tooltip="Sabbagh, 2006 #229" w:history="1">
        <w:r w:rsidR="00541239">
          <w:rPr>
            <w:rFonts w:ascii="Times New Roman" w:hAnsi="Times New Roman" w:cs="Times New Roman"/>
            <w:noProof/>
            <w:sz w:val="24"/>
            <w:szCs w:val="24"/>
          </w:rPr>
          <w:t>Sabbagh, Xu, Carlson, Moses, &amp; Lee, 2006</w:t>
        </w:r>
      </w:hyperlink>
      <w:r w:rsidR="00F84FB7">
        <w:rPr>
          <w:rFonts w:ascii="Times New Roman" w:hAnsi="Times New Roman" w:cs="Times New Roman"/>
          <w:noProof/>
          <w:sz w:val="24"/>
          <w:szCs w:val="24"/>
        </w:rPr>
        <w:t>)</w:t>
      </w:r>
      <w:r w:rsidR="00F84FB7">
        <w:rPr>
          <w:rFonts w:ascii="Times New Roman" w:hAnsi="Times New Roman" w:cs="Times New Roman"/>
          <w:sz w:val="24"/>
          <w:szCs w:val="24"/>
        </w:rPr>
        <w:fldChar w:fldCharType="end"/>
      </w:r>
      <w:r w:rsidR="00D001B2" w:rsidRPr="00A41333">
        <w:rPr>
          <w:rFonts w:ascii="Times New Roman" w:hAnsi="Times New Roman" w:cs="Times New Roman"/>
          <w:sz w:val="24"/>
          <w:szCs w:val="24"/>
        </w:rPr>
        <w:t>.</w:t>
      </w:r>
    </w:p>
    <w:p w14:paraId="6175C0F4" w14:textId="3ADB86E5" w:rsidR="00245E67" w:rsidRPr="00A41333" w:rsidRDefault="00C94C1A" w:rsidP="00985BF0">
      <w:pPr>
        <w:spacing w:after="0" w:line="480" w:lineRule="auto"/>
        <w:rPr>
          <w:rFonts w:ascii="Times New Roman" w:hAnsi="Times New Roman" w:cs="Times New Roman"/>
          <w:b/>
          <w:sz w:val="24"/>
          <w:szCs w:val="24"/>
        </w:rPr>
      </w:pPr>
      <w:r>
        <w:rPr>
          <w:rFonts w:ascii="Times New Roman" w:hAnsi="Times New Roman" w:cs="Times New Roman"/>
          <w:b/>
          <w:sz w:val="24"/>
          <w:szCs w:val="24"/>
        </w:rPr>
        <w:t>Results</w:t>
      </w:r>
    </w:p>
    <w:p w14:paraId="7D782C6D" w14:textId="1B58DFA5" w:rsidR="00245E67" w:rsidRDefault="00245E67" w:rsidP="00344E98">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Children in the cue + novel word condition chose the familiar object on 3.0 out of 5 trials (</w:t>
      </w:r>
      <w:r w:rsidRPr="00A41333">
        <w:rPr>
          <w:rFonts w:ascii="Times New Roman" w:hAnsi="Times New Roman" w:cs="Times New Roman"/>
          <w:i/>
          <w:sz w:val="24"/>
          <w:szCs w:val="24"/>
        </w:rPr>
        <w:t>SD</w:t>
      </w:r>
      <w:r w:rsidRPr="00A41333">
        <w:rPr>
          <w:rFonts w:ascii="Times New Roman" w:hAnsi="Times New Roman" w:cs="Times New Roman"/>
          <w:sz w:val="24"/>
          <w:szCs w:val="24"/>
        </w:rPr>
        <w:t xml:space="preserve"> = 1.3) compared to 2.7 out of 5 trials for children in the novel word + cue</w:t>
      </w:r>
      <w:r w:rsidRPr="00A41333" w:rsidDel="00CC515B">
        <w:rPr>
          <w:rFonts w:ascii="Times New Roman" w:hAnsi="Times New Roman" w:cs="Times New Roman"/>
          <w:sz w:val="24"/>
          <w:szCs w:val="24"/>
        </w:rPr>
        <w:t xml:space="preserve"> </w:t>
      </w:r>
      <w:r w:rsidRPr="00A41333">
        <w:rPr>
          <w:rFonts w:ascii="Times New Roman" w:hAnsi="Times New Roman" w:cs="Times New Roman"/>
          <w:sz w:val="24"/>
          <w:szCs w:val="24"/>
        </w:rPr>
        <w:t>condition (</w:t>
      </w:r>
      <w:r w:rsidRPr="00A41333">
        <w:rPr>
          <w:rFonts w:ascii="Times New Roman" w:hAnsi="Times New Roman" w:cs="Times New Roman"/>
          <w:i/>
          <w:sz w:val="24"/>
          <w:szCs w:val="24"/>
        </w:rPr>
        <w:t>SD</w:t>
      </w:r>
      <w:r w:rsidRPr="00A41333">
        <w:rPr>
          <w:rFonts w:ascii="Times New Roman" w:hAnsi="Times New Roman" w:cs="Times New Roman"/>
          <w:sz w:val="24"/>
          <w:szCs w:val="24"/>
        </w:rPr>
        <w:t xml:space="preserve"> = 1.2). This </w:t>
      </w:r>
      <w:r w:rsidR="002731C6">
        <w:rPr>
          <w:rFonts w:ascii="Times New Roman" w:hAnsi="Times New Roman" w:cs="Times New Roman"/>
          <w:sz w:val="24"/>
          <w:szCs w:val="24"/>
        </w:rPr>
        <w:t xml:space="preserve">difference was not significant: </w:t>
      </w:r>
      <w:r w:rsidR="00535F1B" w:rsidRPr="00BC05AD">
        <w:rPr>
          <w:rFonts w:ascii="Times New Roman" w:hAnsi="Times New Roman" w:cs="Times New Roman"/>
          <w:i/>
          <w:sz w:val="24"/>
          <w:szCs w:val="24"/>
        </w:rPr>
        <w:t>t</w:t>
      </w:r>
      <w:r w:rsidR="00535F1B" w:rsidRPr="00535F1B">
        <w:rPr>
          <w:rFonts w:ascii="Times New Roman" w:hAnsi="Times New Roman" w:cs="Times New Roman"/>
          <w:sz w:val="24"/>
          <w:szCs w:val="24"/>
        </w:rPr>
        <w:t xml:space="preserve"> (42) = .687, </w:t>
      </w:r>
      <w:r w:rsidR="00535F1B" w:rsidRPr="00BC05AD">
        <w:rPr>
          <w:rFonts w:ascii="Times New Roman" w:hAnsi="Times New Roman" w:cs="Times New Roman"/>
          <w:i/>
          <w:sz w:val="24"/>
          <w:szCs w:val="24"/>
        </w:rPr>
        <w:t>p</w:t>
      </w:r>
      <w:r w:rsidR="00535F1B" w:rsidRPr="00535F1B">
        <w:rPr>
          <w:rFonts w:ascii="Times New Roman" w:hAnsi="Times New Roman" w:cs="Times New Roman"/>
          <w:sz w:val="24"/>
          <w:szCs w:val="24"/>
        </w:rPr>
        <w:t xml:space="preserve"> = </w:t>
      </w:r>
      <w:r w:rsidR="00535F1B">
        <w:rPr>
          <w:rFonts w:ascii="Times New Roman" w:hAnsi="Times New Roman" w:cs="Times New Roman"/>
          <w:sz w:val="24"/>
          <w:szCs w:val="24"/>
        </w:rPr>
        <w:t xml:space="preserve">.496, </w:t>
      </w:r>
      <w:r w:rsidR="00535F1B" w:rsidRPr="00BC05AD">
        <w:rPr>
          <w:rFonts w:ascii="Times New Roman" w:hAnsi="Times New Roman" w:cs="Times New Roman"/>
          <w:i/>
          <w:sz w:val="24"/>
          <w:szCs w:val="24"/>
        </w:rPr>
        <w:t>d</w:t>
      </w:r>
      <w:r w:rsidR="00535F1B">
        <w:rPr>
          <w:rFonts w:ascii="Times New Roman" w:hAnsi="Times New Roman" w:cs="Times New Roman"/>
          <w:sz w:val="24"/>
          <w:szCs w:val="24"/>
        </w:rPr>
        <w:t xml:space="preserve"> = </w:t>
      </w:r>
      <w:r w:rsidR="00BC05AD">
        <w:rPr>
          <w:rFonts w:ascii="Times New Roman" w:hAnsi="Times New Roman" w:cs="Times New Roman"/>
          <w:sz w:val="24"/>
          <w:szCs w:val="24"/>
        </w:rPr>
        <w:t>0.11</w:t>
      </w:r>
      <w:r w:rsidRPr="00535F1B">
        <w:rPr>
          <w:rFonts w:ascii="Times New Roman" w:hAnsi="Times New Roman" w:cs="Times New Roman"/>
          <w:sz w:val="24"/>
          <w:szCs w:val="24"/>
        </w:rPr>
        <w:t>.</w:t>
      </w:r>
      <w:r w:rsidRPr="00A41333">
        <w:rPr>
          <w:rFonts w:ascii="Times New Roman" w:hAnsi="Times New Roman" w:cs="Times New Roman"/>
          <w:sz w:val="24"/>
          <w:szCs w:val="24"/>
        </w:rPr>
        <w:t xml:space="preserve"> The two groups performed virtually the same on all other tasks</w:t>
      </w:r>
      <w:r w:rsidR="007453AD" w:rsidRPr="00A41333">
        <w:rPr>
          <w:rFonts w:ascii="Times New Roman" w:hAnsi="Times New Roman" w:cs="Times New Roman"/>
          <w:sz w:val="24"/>
          <w:szCs w:val="24"/>
        </w:rPr>
        <w:t xml:space="preserve"> </w:t>
      </w:r>
      <w:r w:rsidR="00344E98">
        <w:rPr>
          <w:rFonts w:ascii="Times New Roman" w:hAnsi="Times New Roman" w:cs="Times New Roman"/>
          <w:sz w:val="24"/>
          <w:szCs w:val="24"/>
        </w:rPr>
        <w:t xml:space="preserve">(all </w:t>
      </w:r>
      <w:r w:rsidR="00344E98" w:rsidRPr="002731C6">
        <w:rPr>
          <w:rFonts w:ascii="Times New Roman" w:hAnsi="Times New Roman" w:cs="Times New Roman"/>
          <w:i/>
          <w:sz w:val="24"/>
          <w:szCs w:val="24"/>
        </w:rPr>
        <w:t>p</w:t>
      </w:r>
      <w:r w:rsidR="00C8168D" w:rsidRPr="002731C6">
        <w:rPr>
          <w:rFonts w:ascii="Times New Roman" w:hAnsi="Times New Roman" w:cs="Times New Roman"/>
          <w:sz w:val="24"/>
          <w:szCs w:val="24"/>
        </w:rPr>
        <w:t>s</w:t>
      </w:r>
      <w:r w:rsidR="00344E98">
        <w:rPr>
          <w:rFonts w:ascii="Times New Roman" w:hAnsi="Times New Roman" w:cs="Times New Roman"/>
          <w:sz w:val="24"/>
          <w:szCs w:val="24"/>
        </w:rPr>
        <w:t xml:space="preserve"> &gt;.582) </w:t>
      </w:r>
      <w:r w:rsidR="007453AD" w:rsidRPr="00A41333">
        <w:rPr>
          <w:rFonts w:ascii="Times New Roman" w:hAnsi="Times New Roman" w:cs="Times New Roman"/>
          <w:sz w:val="24"/>
          <w:szCs w:val="24"/>
        </w:rPr>
        <w:t>and</w:t>
      </w:r>
      <w:r w:rsidR="001A6799" w:rsidRPr="00A41333">
        <w:rPr>
          <w:rFonts w:ascii="Times New Roman" w:hAnsi="Times New Roman" w:cs="Times New Roman"/>
          <w:sz w:val="24"/>
          <w:szCs w:val="24"/>
        </w:rPr>
        <w:t xml:space="preserve"> </w:t>
      </w:r>
      <w:r w:rsidR="009E666D">
        <w:rPr>
          <w:rFonts w:ascii="Times New Roman" w:hAnsi="Times New Roman" w:cs="Times New Roman"/>
          <w:sz w:val="24"/>
          <w:szCs w:val="24"/>
        </w:rPr>
        <w:t>we</w:t>
      </w:r>
      <w:r w:rsidR="009E666D" w:rsidRPr="00A41333">
        <w:rPr>
          <w:rFonts w:ascii="Times New Roman" w:hAnsi="Times New Roman" w:cs="Times New Roman"/>
          <w:sz w:val="24"/>
          <w:szCs w:val="24"/>
        </w:rPr>
        <w:t xml:space="preserve">re </w:t>
      </w:r>
      <w:r w:rsidR="001A6799" w:rsidRPr="00A41333">
        <w:rPr>
          <w:rFonts w:ascii="Times New Roman" w:hAnsi="Times New Roman" w:cs="Times New Roman"/>
          <w:sz w:val="24"/>
          <w:szCs w:val="24"/>
        </w:rPr>
        <w:t>therefore combined for the analysis below</w:t>
      </w:r>
      <w:r w:rsidR="00344E98">
        <w:rPr>
          <w:rFonts w:ascii="Times New Roman" w:hAnsi="Times New Roman" w:cs="Times New Roman"/>
          <w:sz w:val="24"/>
          <w:szCs w:val="24"/>
        </w:rPr>
        <w:t>.</w:t>
      </w:r>
      <w:r w:rsidR="00AC038E">
        <w:rPr>
          <w:rFonts w:ascii="Times New Roman" w:hAnsi="Times New Roman" w:cs="Times New Roman"/>
          <w:sz w:val="24"/>
          <w:szCs w:val="24"/>
        </w:rPr>
        <w:t xml:space="preserve"> </w:t>
      </w:r>
    </w:p>
    <w:p w14:paraId="33F6C208" w14:textId="77777777" w:rsidR="00CB3886" w:rsidRPr="002E0775" w:rsidRDefault="00CB3886" w:rsidP="002E0775">
      <w:pPr>
        <w:spacing w:after="0" w:line="480" w:lineRule="auto"/>
        <w:ind w:firstLine="720"/>
        <w:rPr>
          <w:rFonts w:ascii="Times New Roman" w:hAnsi="Times New Roman" w:cs="Times New Roman"/>
          <w:sz w:val="24"/>
          <w:szCs w:val="24"/>
        </w:rPr>
      </w:pPr>
      <w:r w:rsidRPr="002E0775">
        <w:rPr>
          <w:rFonts w:ascii="Times New Roman" w:hAnsi="Times New Roman" w:cs="Times New Roman"/>
          <w:sz w:val="24"/>
          <w:szCs w:val="24"/>
        </w:rPr>
        <w:t>Age effects</w:t>
      </w:r>
    </w:p>
    <w:p w14:paraId="32BEB838" w14:textId="76C2D807" w:rsidR="00CB3886" w:rsidRPr="00D67519" w:rsidRDefault="00CB3886" w:rsidP="00D67519">
      <w:pPr>
        <w:spacing w:after="0" w:line="480" w:lineRule="auto"/>
        <w:ind w:firstLine="720"/>
        <w:jc w:val="both"/>
        <w:rPr>
          <w:rFonts w:ascii="Times New Roman" w:hAnsi="Times New Roman" w:cs="Times New Roman"/>
          <w:sz w:val="24"/>
          <w:szCs w:val="24"/>
        </w:rPr>
      </w:pPr>
      <w:r w:rsidRPr="002E0775">
        <w:rPr>
          <w:rFonts w:ascii="Times New Roman" w:hAnsi="Times New Roman" w:cs="Times New Roman"/>
          <w:sz w:val="24"/>
          <w:szCs w:val="24"/>
        </w:rPr>
        <w:lastRenderedPageBreak/>
        <w:t xml:space="preserve">The </w:t>
      </w:r>
      <w:r w:rsidR="00F102A5" w:rsidRPr="002E0775">
        <w:rPr>
          <w:rFonts w:ascii="Times New Roman" w:hAnsi="Times New Roman" w:cs="Times New Roman"/>
          <w:sz w:val="24"/>
          <w:szCs w:val="24"/>
        </w:rPr>
        <w:t xml:space="preserve">combined </w:t>
      </w:r>
      <w:r w:rsidR="00977CA5">
        <w:rPr>
          <w:rFonts w:ascii="Times New Roman" w:hAnsi="Times New Roman" w:cs="Times New Roman"/>
          <w:sz w:val="24"/>
          <w:szCs w:val="24"/>
        </w:rPr>
        <w:t xml:space="preserve">sample was </w:t>
      </w:r>
      <w:r w:rsidR="00915D87">
        <w:rPr>
          <w:rFonts w:ascii="Times New Roman" w:hAnsi="Times New Roman" w:cs="Times New Roman"/>
          <w:sz w:val="24"/>
          <w:szCs w:val="24"/>
        </w:rPr>
        <w:t xml:space="preserve">split into a </w:t>
      </w:r>
      <w:r w:rsidR="008F6E7C">
        <w:rPr>
          <w:rFonts w:ascii="Times New Roman" w:hAnsi="Times New Roman" w:cs="Times New Roman"/>
          <w:sz w:val="24"/>
          <w:szCs w:val="24"/>
        </w:rPr>
        <w:t xml:space="preserve">3-year-old </w:t>
      </w:r>
      <w:r w:rsidR="00B07475" w:rsidRPr="002E0775">
        <w:rPr>
          <w:rFonts w:ascii="Times New Roman" w:hAnsi="Times New Roman" w:cs="Times New Roman"/>
          <w:sz w:val="24"/>
          <w:szCs w:val="24"/>
        </w:rPr>
        <w:t>(</w:t>
      </w:r>
      <w:r w:rsidR="00B07475" w:rsidRPr="002E0775">
        <w:rPr>
          <w:rFonts w:ascii="Times New Roman" w:hAnsi="Times New Roman" w:cs="Times New Roman"/>
          <w:i/>
          <w:sz w:val="24"/>
          <w:szCs w:val="24"/>
        </w:rPr>
        <w:t>N</w:t>
      </w:r>
      <w:r w:rsidR="00B07475" w:rsidRPr="002E0775">
        <w:rPr>
          <w:rFonts w:ascii="Times New Roman" w:hAnsi="Times New Roman" w:cs="Times New Roman"/>
          <w:sz w:val="24"/>
          <w:szCs w:val="24"/>
        </w:rPr>
        <w:t xml:space="preserve"> = </w:t>
      </w:r>
      <w:r w:rsidR="00915D87">
        <w:rPr>
          <w:rFonts w:ascii="Times New Roman" w:hAnsi="Times New Roman" w:cs="Times New Roman"/>
          <w:sz w:val="24"/>
          <w:szCs w:val="24"/>
        </w:rPr>
        <w:t>22</w:t>
      </w:r>
      <w:r w:rsidR="00B07475" w:rsidRPr="002E0775">
        <w:rPr>
          <w:rFonts w:ascii="Times New Roman" w:hAnsi="Times New Roman" w:cs="Times New Roman"/>
          <w:sz w:val="24"/>
          <w:szCs w:val="24"/>
        </w:rPr>
        <w:t xml:space="preserve">, </w:t>
      </w:r>
      <w:r w:rsidR="00B07475" w:rsidRPr="002E0775">
        <w:rPr>
          <w:rFonts w:ascii="Times New Roman" w:hAnsi="Times New Roman" w:cs="Times New Roman"/>
          <w:i/>
          <w:sz w:val="24"/>
          <w:szCs w:val="24"/>
        </w:rPr>
        <w:t>M</w:t>
      </w:r>
      <w:r w:rsidR="00B07475" w:rsidRPr="002E0775">
        <w:rPr>
          <w:rFonts w:ascii="Times New Roman" w:hAnsi="Times New Roman" w:cs="Times New Roman"/>
          <w:sz w:val="24"/>
          <w:szCs w:val="24"/>
        </w:rPr>
        <w:t xml:space="preserve"> = </w:t>
      </w:r>
      <w:r w:rsidR="00915D87">
        <w:rPr>
          <w:rFonts w:ascii="Times New Roman" w:hAnsi="Times New Roman" w:cs="Times New Roman"/>
          <w:sz w:val="24"/>
          <w:szCs w:val="24"/>
        </w:rPr>
        <w:t>41</w:t>
      </w:r>
      <w:r w:rsidR="00915D87" w:rsidRPr="002E0775">
        <w:rPr>
          <w:rFonts w:ascii="Times New Roman" w:hAnsi="Times New Roman" w:cs="Times New Roman"/>
          <w:sz w:val="24"/>
          <w:szCs w:val="24"/>
        </w:rPr>
        <w:t xml:space="preserve"> </w:t>
      </w:r>
      <w:r w:rsidR="00B07475" w:rsidRPr="002E0775">
        <w:rPr>
          <w:rFonts w:ascii="Times New Roman" w:hAnsi="Times New Roman" w:cs="Times New Roman"/>
          <w:sz w:val="24"/>
          <w:szCs w:val="24"/>
        </w:rPr>
        <w:t xml:space="preserve">m, </w:t>
      </w:r>
      <w:r w:rsidR="00B07475" w:rsidRPr="002E0775">
        <w:rPr>
          <w:rFonts w:ascii="Times New Roman" w:hAnsi="Times New Roman" w:cs="Times New Roman"/>
          <w:i/>
          <w:sz w:val="24"/>
          <w:szCs w:val="24"/>
        </w:rPr>
        <w:t>SD</w:t>
      </w:r>
      <w:r w:rsidR="00B07475" w:rsidRPr="002E0775">
        <w:rPr>
          <w:rFonts w:ascii="Times New Roman" w:hAnsi="Times New Roman" w:cs="Times New Roman"/>
          <w:sz w:val="24"/>
          <w:szCs w:val="24"/>
        </w:rPr>
        <w:t xml:space="preserve"> = </w:t>
      </w:r>
      <w:r w:rsidR="00915D87">
        <w:rPr>
          <w:rFonts w:ascii="Times New Roman" w:hAnsi="Times New Roman" w:cs="Times New Roman"/>
          <w:sz w:val="24"/>
          <w:szCs w:val="24"/>
        </w:rPr>
        <w:t>3</w:t>
      </w:r>
      <w:r w:rsidR="002731C6">
        <w:rPr>
          <w:rFonts w:ascii="Times New Roman" w:hAnsi="Times New Roman" w:cs="Times New Roman"/>
          <w:sz w:val="24"/>
          <w:szCs w:val="24"/>
        </w:rPr>
        <w:t xml:space="preserve"> m</w:t>
      </w:r>
      <w:r w:rsidR="00762BB5">
        <w:rPr>
          <w:rFonts w:ascii="Times New Roman" w:hAnsi="Times New Roman" w:cs="Times New Roman"/>
          <w:sz w:val="24"/>
          <w:szCs w:val="24"/>
        </w:rPr>
        <w:t xml:space="preserve">, range 35 </w:t>
      </w:r>
      <w:r w:rsidR="002731C6">
        <w:rPr>
          <w:rFonts w:ascii="Times New Roman" w:hAnsi="Times New Roman" w:cs="Times New Roman"/>
          <w:sz w:val="24"/>
          <w:szCs w:val="24"/>
        </w:rPr>
        <w:t>–</w:t>
      </w:r>
      <w:r w:rsidR="00762BB5">
        <w:rPr>
          <w:rFonts w:ascii="Times New Roman" w:hAnsi="Times New Roman" w:cs="Times New Roman"/>
          <w:sz w:val="24"/>
          <w:szCs w:val="24"/>
        </w:rPr>
        <w:t xml:space="preserve"> 4</w:t>
      </w:r>
      <w:r w:rsidR="00915D87">
        <w:rPr>
          <w:rFonts w:ascii="Times New Roman" w:hAnsi="Times New Roman" w:cs="Times New Roman"/>
          <w:sz w:val="24"/>
          <w:szCs w:val="24"/>
        </w:rPr>
        <w:t>5</w:t>
      </w:r>
      <w:r w:rsidR="002731C6">
        <w:rPr>
          <w:rFonts w:ascii="Times New Roman" w:hAnsi="Times New Roman" w:cs="Times New Roman"/>
          <w:sz w:val="24"/>
          <w:szCs w:val="24"/>
        </w:rPr>
        <w:t xml:space="preserve"> m</w:t>
      </w:r>
      <w:r w:rsidR="00B07475" w:rsidRPr="002E0775">
        <w:rPr>
          <w:rFonts w:ascii="Times New Roman" w:hAnsi="Times New Roman" w:cs="Times New Roman"/>
          <w:sz w:val="24"/>
          <w:szCs w:val="24"/>
        </w:rPr>
        <w:t xml:space="preserve">) </w:t>
      </w:r>
      <w:r w:rsidR="008F6E7C">
        <w:rPr>
          <w:rFonts w:ascii="Times New Roman" w:hAnsi="Times New Roman" w:cs="Times New Roman"/>
          <w:sz w:val="24"/>
          <w:szCs w:val="24"/>
        </w:rPr>
        <w:t>and 4-year-old group</w:t>
      </w:r>
      <w:r w:rsidR="00762BB5" w:rsidRPr="002E0775">
        <w:rPr>
          <w:rFonts w:ascii="Times New Roman" w:hAnsi="Times New Roman" w:cs="Times New Roman"/>
          <w:sz w:val="24"/>
          <w:szCs w:val="24"/>
        </w:rPr>
        <w:t xml:space="preserve"> </w:t>
      </w:r>
      <w:r w:rsidR="00B07475" w:rsidRPr="002E0775">
        <w:rPr>
          <w:rFonts w:ascii="Times New Roman" w:hAnsi="Times New Roman" w:cs="Times New Roman"/>
          <w:sz w:val="24"/>
          <w:szCs w:val="24"/>
        </w:rPr>
        <w:t>(</w:t>
      </w:r>
      <w:r w:rsidR="00B07475" w:rsidRPr="002E0775">
        <w:rPr>
          <w:rFonts w:ascii="Times New Roman" w:hAnsi="Times New Roman" w:cs="Times New Roman"/>
          <w:i/>
          <w:sz w:val="24"/>
          <w:szCs w:val="24"/>
        </w:rPr>
        <w:t>N</w:t>
      </w:r>
      <w:r w:rsidR="00B07475" w:rsidRPr="002E0775">
        <w:rPr>
          <w:rFonts w:ascii="Times New Roman" w:hAnsi="Times New Roman" w:cs="Times New Roman"/>
          <w:sz w:val="24"/>
          <w:szCs w:val="24"/>
        </w:rPr>
        <w:t xml:space="preserve"> = </w:t>
      </w:r>
      <w:r w:rsidR="00915D87">
        <w:rPr>
          <w:rFonts w:ascii="Times New Roman" w:hAnsi="Times New Roman" w:cs="Times New Roman"/>
          <w:sz w:val="24"/>
          <w:szCs w:val="24"/>
        </w:rPr>
        <w:t>22</w:t>
      </w:r>
      <w:r w:rsidR="00B07475" w:rsidRPr="002E0775">
        <w:rPr>
          <w:rFonts w:ascii="Times New Roman" w:hAnsi="Times New Roman" w:cs="Times New Roman"/>
          <w:sz w:val="24"/>
          <w:szCs w:val="24"/>
        </w:rPr>
        <w:t xml:space="preserve">, </w:t>
      </w:r>
      <w:r w:rsidR="00B07475" w:rsidRPr="002E0775">
        <w:rPr>
          <w:rFonts w:ascii="Times New Roman" w:hAnsi="Times New Roman" w:cs="Times New Roman"/>
          <w:i/>
          <w:sz w:val="24"/>
          <w:szCs w:val="24"/>
        </w:rPr>
        <w:t xml:space="preserve">M </w:t>
      </w:r>
      <w:r w:rsidR="00B07475" w:rsidRPr="002E0775">
        <w:rPr>
          <w:rFonts w:ascii="Times New Roman" w:hAnsi="Times New Roman" w:cs="Times New Roman"/>
          <w:sz w:val="24"/>
          <w:szCs w:val="24"/>
        </w:rPr>
        <w:t xml:space="preserve">= </w:t>
      </w:r>
      <w:r w:rsidR="00915D87">
        <w:rPr>
          <w:rFonts w:ascii="Times New Roman" w:hAnsi="Times New Roman" w:cs="Times New Roman"/>
          <w:sz w:val="24"/>
          <w:szCs w:val="24"/>
        </w:rPr>
        <w:t>52</w:t>
      </w:r>
      <w:r w:rsidR="00915D87" w:rsidRPr="002E0775">
        <w:rPr>
          <w:rFonts w:ascii="Times New Roman" w:hAnsi="Times New Roman" w:cs="Times New Roman"/>
          <w:sz w:val="24"/>
          <w:szCs w:val="24"/>
        </w:rPr>
        <w:t xml:space="preserve"> </w:t>
      </w:r>
      <w:r w:rsidR="00B07475" w:rsidRPr="002E0775">
        <w:rPr>
          <w:rFonts w:ascii="Times New Roman" w:hAnsi="Times New Roman" w:cs="Times New Roman"/>
          <w:sz w:val="24"/>
          <w:szCs w:val="24"/>
        </w:rPr>
        <w:t xml:space="preserve">m, </w:t>
      </w:r>
      <w:r w:rsidR="00B07475" w:rsidRPr="002E0775">
        <w:rPr>
          <w:rFonts w:ascii="Times New Roman" w:hAnsi="Times New Roman" w:cs="Times New Roman"/>
          <w:i/>
          <w:sz w:val="24"/>
          <w:szCs w:val="24"/>
        </w:rPr>
        <w:t>SD</w:t>
      </w:r>
      <w:r w:rsidR="00B07475" w:rsidRPr="002E0775">
        <w:rPr>
          <w:rFonts w:ascii="Times New Roman" w:hAnsi="Times New Roman" w:cs="Times New Roman"/>
          <w:sz w:val="24"/>
          <w:szCs w:val="24"/>
        </w:rPr>
        <w:t xml:space="preserve"> = </w:t>
      </w:r>
      <w:r w:rsidR="00915D87">
        <w:rPr>
          <w:rFonts w:ascii="Times New Roman" w:hAnsi="Times New Roman" w:cs="Times New Roman"/>
          <w:sz w:val="24"/>
          <w:szCs w:val="24"/>
        </w:rPr>
        <w:t>3</w:t>
      </w:r>
      <w:r w:rsidR="002731C6">
        <w:rPr>
          <w:rFonts w:ascii="Times New Roman" w:hAnsi="Times New Roman" w:cs="Times New Roman"/>
          <w:sz w:val="24"/>
          <w:szCs w:val="24"/>
        </w:rPr>
        <w:t xml:space="preserve"> m</w:t>
      </w:r>
      <w:r w:rsidR="00762BB5">
        <w:rPr>
          <w:rFonts w:ascii="Times New Roman" w:hAnsi="Times New Roman" w:cs="Times New Roman"/>
          <w:sz w:val="24"/>
          <w:szCs w:val="24"/>
        </w:rPr>
        <w:t xml:space="preserve">, range </w:t>
      </w:r>
      <w:r w:rsidR="00915D87">
        <w:rPr>
          <w:rFonts w:ascii="Times New Roman" w:hAnsi="Times New Roman" w:cs="Times New Roman"/>
          <w:sz w:val="24"/>
          <w:szCs w:val="24"/>
        </w:rPr>
        <w:t xml:space="preserve">48 </w:t>
      </w:r>
      <w:r w:rsidR="002731C6">
        <w:rPr>
          <w:rFonts w:ascii="Times New Roman" w:hAnsi="Times New Roman" w:cs="Times New Roman"/>
          <w:sz w:val="24"/>
          <w:szCs w:val="24"/>
        </w:rPr>
        <w:t>–</w:t>
      </w:r>
      <w:r w:rsidR="00762BB5">
        <w:rPr>
          <w:rFonts w:ascii="Times New Roman" w:hAnsi="Times New Roman" w:cs="Times New Roman"/>
          <w:sz w:val="24"/>
          <w:szCs w:val="24"/>
        </w:rPr>
        <w:t xml:space="preserve"> 59</w:t>
      </w:r>
      <w:r w:rsidR="002731C6">
        <w:rPr>
          <w:rFonts w:ascii="Times New Roman" w:hAnsi="Times New Roman" w:cs="Times New Roman"/>
          <w:sz w:val="24"/>
          <w:szCs w:val="24"/>
        </w:rPr>
        <w:t xml:space="preserve"> m</w:t>
      </w:r>
      <w:r w:rsidR="00B07475" w:rsidRPr="002E0775">
        <w:rPr>
          <w:rFonts w:ascii="Times New Roman" w:hAnsi="Times New Roman" w:cs="Times New Roman"/>
          <w:sz w:val="24"/>
          <w:szCs w:val="24"/>
        </w:rPr>
        <w:t>)</w:t>
      </w:r>
      <w:r w:rsidR="008F6E7C">
        <w:rPr>
          <w:rFonts w:ascii="Times New Roman" w:hAnsi="Times New Roman" w:cs="Times New Roman"/>
          <w:sz w:val="24"/>
          <w:szCs w:val="24"/>
        </w:rPr>
        <w:t>.</w:t>
      </w:r>
      <w:r w:rsidRPr="002E0775">
        <w:rPr>
          <w:rFonts w:ascii="Times New Roman" w:hAnsi="Times New Roman" w:cs="Times New Roman"/>
          <w:sz w:val="24"/>
          <w:szCs w:val="24"/>
        </w:rPr>
        <w:t xml:space="preserve"> </w:t>
      </w:r>
      <w:r w:rsidR="00B07475" w:rsidRPr="002E0775">
        <w:rPr>
          <w:rFonts w:ascii="Times New Roman" w:hAnsi="Times New Roman" w:cs="Times New Roman"/>
          <w:sz w:val="24"/>
          <w:szCs w:val="24"/>
        </w:rPr>
        <w:t>Performance</w:t>
      </w:r>
      <w:r w:rsidR="00A22C2E">
        <w:rPr>
          <w:rFonts w:ascii="Times New Roman" w:hAnsi="Times New Roman" w:cs="Times New Roman"/>
          <w:sz w:val="24"/>
          <w:szCs w:val="24"/>
        </w:rPr>
        <w:t xml:space="preserve"> on the Pragmatic Cue task</w:t>
      </w:r>
      <w:r w:rsidR="00B07475" w:rsidRPr="002E0775">
        <w:rPr>
          <w:rFonts w:ascii="Times New Roman" w:hAnsi="Times New Roman" w:cs="Times New Roman"/>
          <w:sz w:val="24"/>
          <w:szCs w:val="24"/>
        </w:rPr>
        <w:t xml:space="preserve"> did not differ significantly </w:t>
      </w:r>
      <w:r w:rsidRPr="002E0775">
        <w:rPr>
          <w:rFonts w:ascii="Times New Roman" w:hAnsi="Times New Roman" w:cs="Times New Roman"/>
          <w:sz w:val="24"/>
          <w:szCs w:val="24"/>
        </w:rPr>
        <w:t xml:space="preserve">between </w:t>
      </w:r>
      <w:r w:rsidR="00B07475" w:rsidRPr="002E0775">
        <w:rPr>
          <w:rFonts w:ascii="Times New Roman" w:hAnsi="Times New Roman" w:cs="Times New Roman"/>
          <w:sz w:val="24"/>
          <w:szCs w:val="24"/>
        </w:rPr>
        <w:t>the groups</w:t>
      </w:r>
      <w:r w:rsidRPr="002E0775">
        <w:rPr>
          <w:rFonts w:ascii="Times New Roman" w:hAnsi="Times New Roman" w:cs="Times New Roman"/>
          <w:sz w:val="24"/>
          <w:szCs w:val="24"/>
        </w:rPr>
        <w:t xml:space="preserve"> </w:t>
      </w:r>
      <w:r w:rsidR="001E7F1B">
        <w:rPr>
          <w:rFonts w:ascii="Times New Roman" w:hAnsi="Times New Roman" w:cs="Times New Roman"/>
          <w:sz w:val="24"/>
          <w:szCs w:val="24"/>
        </w:rPr>
        <w:t>(</w:t>
      </w:r>
      <w:r w:rsidRPr="002E0775">
        <w:rPr>
          <w:rFonts w:ascii="Times New Roman" w:hAnsi="Times New Roman" w:cs="Times New Roman"/>
          <w:i/>
          <w:sz w:val="24"/>
          <w:szCs w:val="24"/>
        </w:rPr>
        <w:t>t</w:t>
      </w:r>
      <w:r w:rsidRPr="002E0775">
        <w:rPr>
          <w:rFonts w:ascii="Times New Roman" w:hAnsi="Times New Roman" w:cs="Times New Roman"/>
          <w:sz w:val="24"/>
          <w:szCs w:val="24"/>
        </w:rPr>
        <w:t xml:space="preserve"> (</w:t>
      </w:r>
      <w:r w:rsidR="00B07475" w:rsidRPr="002E0775">
        <w:rPr>
          <w:rFonts w:ascii="Times New Roman" w:hAnsi="Times New Roman" w:cs="Times New Roman"/>
          <w:sz w:val="24"/>
          <w:szCs w:val="24"/>
        </w:rPr>
        <w:t>42</w:t>
      </w:r>
      <w:r w:rsidRPr="002E0775">
        <w:rPr>
          <w:rFonts w:ascii="Times New Roman" w:hAnsi="Times New Roman" w:cs="Times New Roman"/>
          <w:sz w:val="24"/>
          <w:szCs w:val="24"/>
        </w:rPr>
        <w:t xml:space="preserve">) = </w:t>
      </w:r>
      <w:r w:rsidR="00B07475" w:rsidRPr="002E0775">
        <w:rPr>
          <w:rFonts w:ascii="Times New Roman" w:hAnsi="Times New Roman" w:cs="Times New Roman"/>
          <w:sz w:val="24"/>
          <w:szCs w:val="24"/>
        </w:rPr>
        <w:t>.</w:t>
      </w:r>
      <w:r w:rsidR="00D1376D">
        <w:rPr>
          <w:rFonts w:ascii="Times New Roman" w:hAnsi="Times New Roman" w:cs="Times New Roman"/>
          <w:sz w:val="24"/>
          <w:szCs w:val="24"/>
        </w:rPr>
        <w:t>239</w:t>
      </w:r>
      <w:r w:rsidRPr="002E0775">
        <w:rPr>
          <w:rFonts w:ascii="Times New Roman" w:hAnsi="Times New Roman" w:cs="Times New Roman"/>
          <w:sz w:val="24"/>
          <w:szCs w:val="24"/>
        </w:rPr>
        <w:t xml:space="preserve">, </w:t>
      </w:r>
      <w:r w:rsidRPr="002E0775">
        <w:rPr>
          <w:rFonts w:ascii="Times New Roman" w:hAnsi="Times New Roman" w:cs="Times New Roman"/>
          <w:i/>
          <w:sz w:val="24"/>
          <w:szCs w:val="24"/>
        </w:rPr>
        <w:t>p</w:t>
      </w:r>
      <w:r w:rsidRPr="002E0775">
        <w:rPr>
          <w:rFonts w:ascii="Times New Roman" w:hAnsi="Times New Roman" w:cs="Times New Roman"/>
          <w:sz w:val="24"/>
          <w:szCs w:val="24"/>
        </w:rPr>
        <w:t xml:space="preserve"> = .</w:t>
      </w:r>
      <w:r w:rsidR="00D1376D">
        <w:rPr>
          <w:rFonts w:ascii="Times New Roman" w:hAnsi="Times New Roman" w:cs="Times New Roman"/>
          <w:sz w:val="24"/>
          <w:szCs w:val="24"/>
        </w:rPr>
        <w:t>813</w:t>
      </w:r>
      <w:r w:rsidRPr="002E0775">
        <w:rPr>
          <w:rFonts w:ascii="Times New Roman" w:hAnsi="Times New Roman" w:cs="Times New Roman"/>
          <w:sz w:val="24"/>
          <w:szCs w:val="24"/>
        </w:rPr>
        <w:t xml:space="preserve">, </w:t>
      </w:r>
      <w:r w:rsidRPr="002E0775">
        <w:rPr>
          <w:rFonts w:ascii="Times New Roman" w:hAnsi="Times New Roman" w:cs="Times New Roman"/>
          <w:i/>
          <w:sz w:val="24"/>
          <w:szCs w:val="24"/>
        </w:rPr>
        <w:t>d</w:t>
      </w:r>
      <w:r w:rsidRPr="002E0775">
        <w:rPr>
          <w:rFonts w:ascii="Times New Roman" w:hAnsi="Times New Roman" w:cs="Times New Roman"/>
          <w:sz w:val="24"/>
          <w:szCs w:val="24"/>
        </w:rPr>
        <w:t xml:space="preserve"> = </w:t>
      </w:r>
      <w:r w:rsidR="00762BB5">
        <w:rPr>
          <w:rFonts w:ascii="Times New Roman" w:hAnsi="Times New Roman" w:cs="Times New Roman"/>
          <w:sz w:val="24"/>
          <w:szCs w:val="24"/>
        </w:rPr>
        <w:t>0.</w:t>
      </w:r>
      <w:r w:rsidR="00D1376D">
        <w:rPr>
          <w:rFonts w:ascii="Times New Roman" w:hAnsi="Times New Roman" w:cs="Times New Roman"/>
          <w:sz w:val="24"/>
          <w:szCs w:val="24"/>
        </w:rPr>
        <w:t>07</w:t>
      </w:r>
      <w:r w:rsidR="001E7F1B">
        <w:rPr>
          <w:rFonts w:ascii="Times New Roman" w:hAnsi="Times New Roman" w:cs="Times New Roman"/>
          <w:sz w:val="24"/>
          <w:szCs w:val="24"/>
        </w:rPr>
        <w:t>),</w:t>
      </w:r>
      <w:r w:rsidR="00B363E3">
        <w:rPr>
          <w:rFonts w:ascii="Times New Roman" w:hAnsi="Times New Roman" w:cs="Times New Roman"/>
          <w:sz w:val="24"/>
          <w:szCs w:val="24"/>
        </w:rPr>
        <w:t xml:space="preserve"> </w:t>
      </w:r>
      <w:r w:rsidR="008F6E7C">
        <w:rPr>
          <w:rFonts w:ascii="Times New Roman" w:hAnsi="Times New Roman" w:cs="Times New Roman"/>
          <w:sz w:val="24"/>
          <w:szCs w:val="24"/>
        </w:rPr>
        <w:t>and performance of each group overall</w:t>
      </w:r>
      <w:r w:rsidR="00B363E3">
        <w:rPr>
          <w:rFonts w:ascii="Times New Roman" w:hAnsi="Times New Roman" w:cs="Times New Roman"/>
          <w:sz w:val="24"/>
          <w:szCs w:val="24"/>
        </w:rPr>
        <w:t xml:space="preserve"> did not differ from chance (</w:t>
      </w:r>
      <w:r w:rsidR="001E7F1B">
        <w:rPr>
          <w:rFonts w:ascii="Times New Roman" w:hAnsi="Times New Roman" w:cs="Times New Roman"/>
          <w:sz w:val="24"/>
          <w:szCs w:val="24"/>
        </w:rPr>
        <w:t>3-year-olds:</w:t>
      </w:r>
      <w:r w:rsidR="008F6E7C">
        <w:rPr>
          <w:rFonts w:ascii="Times New Roman" w:hAnsi="Times New Roman" w:cs="Times New Roman"/>
          <w:sz w:val="24"/>
          <w:szCs w:val="24"/>
        </w:rPr>
        <w:t xml:space="preserve"> </w:t>
      </w:r>
      <w:r w:rsidR="00B363E3" w:rsidRPr="00D03214">
        <w:rPr>
          <w:rFonts w:ascii="Times New Roman" w:hAnsi="Times New Roman" w:cs="Times New Roman"/>
          <w:i/>
          <w:sz w:val="24"/>
          <w:szCs w:val="24"/>
        </w:rPr>
        <w:t>t</w:t>
      </w:r>
      <w:r w:rsidR="00D03214">
        <w:rPr>
          <w:rFonts w:ascii="Times New Roman" w:hAnsi="Times New Roman" w:cs="Times New Roman"/>
          <w:i/>
          <w:sz w:val="24"/>
          <w:szCs w:val="24"/>
        </w:rPr>
        <w:t xml:space="preserve"> </w:t>
      </w:r>
      <w:r w:rsidR="00B363E3">
        <w:rPr>
          <w:rFonts w:ascii="Times New Roman" w:hAnsi="Times New Roman" w:cs="Times New Roman"/>
          <w:sz w:val="24"/>
          <w:szCs w:val="24"/>
        </w:rPr>
        <w:t>(</w:t>
      </w:r>
      <w:r w:rsidR="00E97062">
        <w:rPr>
          <w:rFonts w:ascii="Times New Roman" w:hAnsi="Times New Roman" w:cs="Times New Roman"/>
          <w:sz w:val="24"/>
          <w:szCs w:val="24"/>
        </w:rPr>
        <w:t>21</w:t>
      </w:r>
      <w:r w:rsidR="00B363E3">
        <w:rPr>
          <w:rFonts w:ascii="Times New Roman" w:hAnsi="Times New Roman" w:cs="Times New Roman"/>
          <w:sz w:val="24"/>
          <w:szCs w:val="24"/>
        </w:rPr>
        <w:t xml:space="preserve">) = </w:t>
      </w:r>
      <w:r w:rsidR="00E97062">
        <w:rPr>
          <w:rFonts w:ascii="Times New Roman" w:hAnsi="Times New Roman" w:cs="Times New Roman"/>
          <w:sz w:val="24"/>
          <w:szCs w:val="24"/>
        </w:rPr>
        <w:t>1.27</w:t>
      </w:r>
      <w:r w:rsidR="00B363E3">
        <w:rPr>
          <w:rFonts w:ascii="Times New Roman" w:hAnsi="Times New Roman" w:cs="Times New Roman"/>
          <w:sz w:val="24"/>
          <w:szCs w:val="24"/>
        </w:rPr>
        <w:t xml:space="preserve">, </w:t>
      </w:r>
      <w:r w:rsidR="00B363E3" w:rsidRPr="00D03214">
        <w:rPr>
          <w:rFonts w:ascii="Times New Roman" w:hAnsi="Times New Roman" w:cs="Times New Roman"/>
          <w:i/>
          <w:sz w:val="24"/>
          <w:szCs w:val="24"/>
        </w:rPr>
        <w:t>p</w:t>
      </w:r>
      <w:r w:rsidR="00B363E3">
        <w:rPr>
          <w:rFonts w:ascii="Times New Roman" w:hAnsi="Times New Roman" w:cs="Times New Roman"/>
          <w:sz w:val="24"/>
          <w:szCs w:val="24"/>
        </w:rPr>
        <w:t xml:space="preserve"> = .</w:t>
      </w:r>
      <w:r w:rsidR="00E97062">
        <w:rPr>
          <w:rFonts w:ascii="Times New Roman" w:hAnsi="Times New Roman" w:cs="Times New Roman"/>
          <w:sz w:val="24"/>
          <w:szCs w:val="24"/>
        </w:rPr>
        <w:t>220</w:t>
      </w:r>
      <w:r w:rsidR="00B363E3">
        <w:rPr>
          <w:rFonts w:ascii="Times New Roman" w:hAnsi="Times New Roman" w:cs="Times New Roman"/>
          <w:sz w:val="24"/>
          <w:szCs w:val="24"/>
        </w:rPr>
        <w:t xml:space="preserve">, </w:t>
      </w:r>
      <w:r w:rsidR="00B363E3" w:rsidRPr="00D03214">
        <w:rPr>
          <w:rFonts w:ascii="Times New Roman" w:hAnsi="Times New Roman" w:cs="Times New Roman"/>
          <w:i/>
          <w:sz w:val="24"/>
          <w:szCs w:val="24"/>
        </w:rPr>
        <w:t>d</w:t>
      </w:r>
      <w:r w:rsidR="00B363E3">
        <w:rPr>
          <w:rFonts w:ascii="Times New Roman" w:hAnsi="Times New Roman" w:cs="Times New Roman"/>
          <w:sz w:val="24"/>
          <w:szCs w:val="24"/>
        </w:rPr>
        <w:t xml:space="preserve"> = 0.</w:t>
      </w:r>
      <w:r w:rsidR="00E97062">
        <w:rPr>
          <w:rFonts w:ascii="Times New Roman" w:hAnsi="Times New Roman" w:cs="Times New Roman"/>
          <w:sz w:val="24"/>
          <w:szCs w:val="24"/>
        </w:rPr>
        <w:t>55</w:t>
      </w:r>
      <w:r w:rsidR="001E7F1B">
        <w:rPr>
          <w:rFonts w:ascii="Times New Roman" w:hAnsi="Times New Roman" w:cs="Times New Roman"/>
          <w:sz w:val="24"/>
          <w:szCs w:val="24"/>
        </w:rPr>
        <w:t xml:space="preserve">; 4-year-olds: </w:t>
      </w:r>
      <w:r w:rsidR="00B363E3" w:rsidRPr="00D03214">
        <w:rPr>
          <w:rFonts w:ascii="Times New Roman" w:hAnsi="Times New Roman" w:cs="Times New Roman"/>
          <w:i/>
          <w:sz w:val="24"/>
          <w:szCs w:val="24"/>
        </w:rPr>
        <w:t>t</w:t>
      </w:r>
      <w:r w:rsidR="00D03214">
        <w:rPr>
          <w:rFonts w:ascii="Times New Roman" w:hAnsi="Times New Roman" w:cs="Times New Roman"/>
          <w:i/>
          <w:sz w:val="24"/>
          <w:szCs w:val="24"/>
        </w:rPr>
        <w:t xml:space="preserve"> </w:t>
      </w:r>
      <w:r w:rsidR="00B363E3">
        <w:rPr>
          <w:rFonts w:ascii="Times New Roman" w:hAnsi="Times New Roman" w:cs="Times New Roman"/>
          <w:sz w:val="24"/>
          <w:szCs w:val="24"/>
        </w:rPr>
        <w:t>(</w:t>
      </w:r>
      <w:r w:rsidR="00E97062">
        <w:rPr>
          <w:rFonts w:ascii="Times New Roman" w:hAnsi="Times New Roman" w:cs="Times New Roman"/>
          <w:sz w:val="24"/>
          <w:szCs w:val="24"/>
        </w:rPr>
        <w:t>21</w:t>
      </w:r>
      <w:r w:rsidR="00B363E3">
        <w:rPr>
          <w:rFonts w:ascii="Times New Roman" w:hAnsi="Times New Roman" w:cs="Times New Roman"/>
          <w:sz w:val="24"/>
          <w:szCs w:val="24"/>
        </w:rPr>
        <w:t xml:space="preserve">) = </w:t>
      </w:r>
      <w:r w:rsidR="00E97062">
        <w:rPr>
          <w:rFonts w:ascii="Times New Roman" w:hAnsi="Times New Roman" w:cs="Times New Roman"/>
          <w:sz w:val="24"/>
          <w:szCs w:val="24"/>
        </w:rPr>
        <w:t>1.43</w:t>
      </w:r>
      <w:r w:rsidR="00B363E3">
        <w:rPr>
          <w:rFonts w:ascii="Times New Roman" w:hAnsi="Times New Roman" w:cs="Times New Roman"/>
          <w:sz w:val="24"/>
          <w:szCs w:val="24"/>
        </w:rPr>
        <w:t xml:space="preserve">, </w:t>
      </w:r>
      <w:r w:rsidR="00B363E3" w:rsidRPr="00D03214">
        <w:rPr>
          <w:rFonts w:ascii="Times New Roman" w:hAnsi="Times New Roman" w:cs="Times New Roman"/>
          <w:i/>
          <w:sz w:val="24"/>
          <w:szCs w:val="24"/>
        </w:rPr>
        <w:t>p</w:t>
      </w:r>
      <w:r w:rsidR="00B363E3">
        <w:rPr>
          <w:rFonts w:ascii="Times New Roman" w:hAnsi="Times New Roman" w:cs="Times New Roman"/>
          <w:sz w:val="24"/>
          <w:szCs w:val="24"/>
        </w:rPr>
        <w:t xml:space="preserve"> = .</w:t>
      </w:r>
      <w:r w:rsidR="00E97062">
        <w:rPr>
          <w:rFonts w:ascii="Times New Roman" w:hAnsi="Times New Roman" w:cs="Times New Roman"/>
          <w:sz w:val="24"/>
          <w:szCs w:val="24"/>
        </w:rPr>
        <w:t>167</w:t>
      </w:r>
      <w:r w:rsidR="006021EF">
        <w:rPr>
          <w:rFonts w:ascii="Times New Roman" w:hAnsi="Times New Roman" w:cs="Times New Roman"/>
          <w:sz w:val="24"/>
          <w:szCs w:val="24"/>
        </w:rPr>
        <w:t xml:space="preserve">, </w:t>
      </w:r>
      <w:r w:rsidR="006021EF" w:rsidRPr="001E7F1B">
        <w:rPr>
          <w:rFonts w:ascii="Times New Roman" w:hAnsi="Times New Roman" w:cs="Times New Roman"/>
          <w:i/>
          <w:sz w:val="24"/>
          <w:szCs w:val="24"/>
        </w:rPr>
        <w:t xml:space="preserve">d </w:t>
      </w:r>
      <w:r w:rsidR="006021EF">
        <w:rPr>
          <w:rFonts w:ascii="Times New Roman" w:hAnsi="Times New Roman" w:cs="Times New Roman"/>
          <w:sz w:val="24"/>
          <w:szCs w:val="24"/>
        </w:rPr>
        <w:t>= 0.</w:t>
      </w:r>
      <w:r w:rsidR="00E97062">
        <w:rPr>
          <w:rFonts w:ascii="Times New Roman" w:hAnsi="Times New Roman" w:cs="Times New Roman"/>
          <w:sz w:val="24"/>
          <w:szCs w:val="24"/>
        </w:rPr>
        <w:t>62</w:t>
      </w:r>
      <w:r w:rsidR="006021EF">
        <w:rPr>
          <w:rFonts w:ascii="Times New Roman" w:hAnsi="Times New Roman" w:cs="Times New Roman"/>
          <w:sz w:val="24"/>
          <w:szCs w:val="24"/>
        </w:rPr>
        <w:t>).</w:t>
      </w:r>
    </w:p>
    <w:p w14:paraId="064D3EFF" w14:textId="794E57BE" w:rsidR="00245E67" w:rsidRPr="00B1188B" w:rsidRDefault="00E71E1E" w:rsidP="00985BF0">
      <w:pPr>
        <w:spacing w:after="0" w:line="480" w:lineRule="auto"/>
        <w:ind w:firstLine="720"/>
        <w:jc w:val="both"/>
        <w:rPr>
          <w:rFonts w:ascii="Times New Roman" w:hAnsi="Times New Roman" w:cs="Times New Roman"/>
          <w:b/>
          <w:sz w:val="24"/>
          <w:szCs w:val="24"/>
        </w:rPr>
      </w:pPr>
      <w:r w:rsidRPr="00B1188B">
        <w:rPr>
          <w:rFonts w:ascii="Times New Roman" w:hAnsi="Times New Roman" w:cs="Times New Roman"/>
          <w:b/>
          <w:sz w:val="24"/>
          <w:szCs w:val="24"/>
        </w:rPr>
        <w:t>False belief task</w:t>
      </w:r>
      <w:r w:rsidR="00B1188B">
        <w:rPr>
          <w:rFonts w:ascii="Times New Roman" w:hAnsi="Times New Roman" w:cs="Times New Roman"/>
          <w:b/>
          <w:sz w:val="24"/>
          <w:szCs w:val="24"/>
        </w:rPr>
        <w:t>.</w:t>
      </w:r>
    </w:p>
    <w:p w14:paraId="41BFD8DC" w14:textId="611629BC" w:rsidR="00E71E1E" w:rsidRPr="00D03214" w:rsidRDefault="00E71E1E" w:rsidP="00762BB5">
      <w:pPr>
        <w:spacing w:after="0" w:line="480" w:lineRule="auto"/>
        <w:ind w:firstLine="720"/>
        <w:jc w:val="both"/>
        <w:rPr>
          <w:rFonts w:ascii="Times New Roman" w:hAnsi="Times New Roman" w:cs="Times New Roman"/>
          <w:i/>
          <w:sz w:val="24"/>
          <w:szCs w:val="24"/>
        </w:rPr>
      </w:pPr>
      <w:r w:rsidRPr="00A41333">
        <w:rPr>
          <w:rFonts w:ascii="Times New Roman" w:hAnsi="Times New Roman" w:cs="Times New Roman"/>
          <w:sz w:val="24"/>
          <w:szCs w:val="24"/>
        </w:rPr>
        <w:t>Of the whole sample o</w:t>
      </w:r>
      <w:r w:rsidR="00875C6B">
        <w:rPr>
          <w:rFonts w:ascii="Times New Roman" w:hAnsi="Times New Roman" w:cs="Times New Roman"/>
          <w:sz w:val="24"/>
          <w:szCs w:val="24"/>
        </w:rPr>
        <w:t>f 44, 19 children passed the False B</w:t>
      </w:r>
      <w:r w:rsidRPr="00A41333">
        <w:rPr>
          <w:rFonts w:ascii="Times New Roman" w:hAnsi="Times New Roman" w:cs="Times New Roman"/>
          <w:sz w:val="24"/>
          <w:szCs w:val="24"/>
        </w:rPr>
        <w:t>elief task</w:t>
      </w:r>
      <w:r w:rsidR="00915DAF" w:rsidRPr="00A41333">
        <w:rPr>
          <w:rFonts w:ascii="Times New Roman" w:hAnsi="Times New Roman" w:cs="Times New Roman"/>
          <w:sz w:val="24"/>
          <w:szCs w:val="24"/>
        </w:rPr>
        <w:t>.</w:t>
      </w:r>
      <w:r w:rsidR="008F6E7C">
        <w:rPr>
          <w:rFonts w:ascii="Times New Roman" w:hAnsi="Times New Roman" w:cs="Times New Roman"/>
          <w:sz w:val="24"/>
          <w:szCs w:val="24"/>
        </w:rPr>
        <w:t xml:space="preserve"> The </w:t>
      </w:r>
      <w:r w:rsidR="001E7F1B">
        <w:rPr>
          <w:rFonts w:ascii="Times New Roman" w:hAnsi="Times New Roman" w:cs="Times New Roman"/>
          <w:sz w:val="24"/>
          <w:szCs w:val="24"/>
        </w:rPr>
        <w:t>improvement with age was modest:</w:t>
      </w:r>
      <w:r w:rsidR="008F6E7C">
        <w:rPr>
          <w:rFonts w:ascii="Times New Roman" w:hAnsi="Times New Roman" w:cs="Times New Roman"/>
          <w:sz w:val="24"/>
          <w:szCs w:val="24"/>
        </w:rPr>
        <w:t xml:space="preserve"> </w:t>
      </w:r>
      <w:r w:rsidR="00E32455" w:rsidRPr="001E7F1B">
        <w:rPr>
          <w:rFonts w:ascii="Times New Roman" w:hAnsi="Times New Roman" w:cs="Times New Roman"/>
          <w:i/>
          <w:sz w:val="24"/>
          <w:szCs w:val="24"/>
        </w:rPr>
        <w:t>M</w:t>
      </w:r>
      <w:r w:rsidR="00CA1392" w:rsidRPr="001E7F1B">
        <w:rPr>
          <w:rFonts w:ascii="Times New Roman" w:hAnsi="Times New Roman" w:cs="Times New Roman"/>
          <w:i/>
          <w:sz w:val="24"/>
          <w:szCs w:val="24"/>
          <w:vertAlign w:val="subscript"/>
        </w:rPr>
        <w:t>3</w:t>
      </w:r>
      <w:r w:rsidR="00E32455">
        <w:rPr>
          <w:rFonts w:ascii="Times New Roman" w:hAnsi="Times New Roman" w:cs="Times New Roman"/>
          <w:sz w:val="24"/>
          <w:szCs w:val="24"/>
          <w:vertAlign w:val="subscript"/>
        </w:rPr>
        <w:t xml:space="preserve"> </w:t>
      </w:r>
      <w:r w:rsidR="00E32455">
        <w:rPr>
          <w:rFonts w:ascii="Times New Roman" w:hAnsi="Times New Roman" w:cs="Times New Roman"/>
          <w:sz w:val="24"/>
          <w:szCs w:val="24"/>
        </w:rPr>
        <w:t>= .2</w:t>
      </w:r>
      <w:r w:rsidR="00CA1392">
        <w:rPr>
          <w:rFonts w:ascii="Times New Roman" w:hAnsi="Times New Roman" w:cs="Times New Roman"/>
          <w:sz w:val="24"/>
          <w:szCs w:val="24"/>
        </w:rPr>
        <w:t>0</w:t>
      </w:r>
      <w:r w:rsidR="00E32455">
        <w:rPr>
          <w:rFonts w:ascii="Times New Roman" w:hAnsi="Times New Roman" w:cs="Times New Roman"/>
          <w:sz w:val="24"/>
          <w:szCs w:val="24"/>
        </w:rPr>
        <w:t xml:space="preserve">, </w:t>
      </w:r>
      <w:r w:rsidR="00E32455" w:rsidRPr="001E7F1B">
        <w:rPr>
          <w:rFonts w:ascii="Times New Roman" w:hAnsi="Times New Roman" w:cs="Times New Roman"/>
          <w:i/>
          <w:sz w:val="24"/>
          <w:szCs w:val="24"/>
        </w:rPr>
        <w:t>M</w:t>
      </w:r>
      <w:r w:rsidR="00CA1392" w:rsidRPr="001E7F1B">
        <w:rPr>
          <w:rFonts w:ascii="Times New Roman" w:hAnsi="Times New Roman" w:cs="Times New Roman"/>
          <w:i/>
          <w:sz w:val="24"/>
          <w:szCs w:val="24"/>
          <w:vertAlign w:val="subscript"/>
        </w:rPr>
        <w:t>4</w:t>
      </w:r>
      <w:r w:rsidR="00E32455">
        <w:rPr>
          <w:rFonts w:ascii="Times New Roman" w:hAnsi="Times New Roman" w:cs="Times New Roman"/>
          <w:sz w:val="24"/>
          <w:szCs w:val="24"/>
          <w:vertAlign w:val="subscript"/>
        </w:rPr>
        <w:t xml:space="preserve"> </w:t>
      </w:r>
      <w:r w:rsidR="00E32455">
        <w:rPr>
          <w:rFonts w:ascii="Times New Roman" w:hAnsi="Times New Roman" w:cs="Times New Roman"/>
          <w:sz w:val="24"/>
          <w:szCs w:val="24"/>
        </w:rPr>
        <w:t>= .</w:t>
      </w:r>
      <w:r w:rsidR="00CA1392">
        <w:rPr>
          <w:rFonts w:ascii="Times New Roman" w:hAnsi="Times New Roman" w:cs="Times New Roman"/>
          <w:sz w:val="24"/>
          <w:szCs w:val="24"/>
        </w:rPr>
        <w:t>25</w:t>
      </w:r>
      <w:r w:rsidR="00E32455">
        <w:rPr>
          <w:rFonts w:ascii="Times New Roman" w:hAnsi="Times New Roman" w:cs="Times New Roman"/>
          <w:sz w:val="24"/>
          <w:szCs w:val="24"/>
        </w:rPr>
        <w:t xml:space="preserve">; </w:t>
      </w:r>
      <w:r w:rsidR="00762BB5" w:rsidRPr="000E09FE">
        <w:rPr>
          <w:rFonts w:ascii="Times New Roman" w:hAnsi="Times New Roman" w:cs="Times New Roman"/>
          <w:i/>
          <w:sz w:val="24"/>
          <w:szCs w:val="24"/>
        </w:rPr>
        <w:t>U</w:t>
      </w:r>
      <w:r w:rsidR="00762BB5">
        <w:rPr>
          <w:rFonts w:ascii="Times New Roman" w:hAnsi="Times New Roman" w:cs="Times New Roman"/>
          <w:sz w:val="24"/>
          <w:szCs w:val="24"/>
        </w:rPr>
        <w:t xml:space="preserve"> (42) = </w:t>
      </w:r>
      <w:r w:rsidR="00CA1392">
        <w:rPr>
          <w:rFonts w:ascii="Times New Roman" w:hAnsi="Times New Roman" w:cs="Times New Roman"/>
          <w:sz w:val="24"/>
          <w:szCs w:val="24"/>
        </w:rPr>
        <w:t>184.50</w:t>
      </w:r>
      <w:r w:rsidR="00762BB5">
        <w:rPr>
          <w:rFonts w:ascii="Times New Roman" w:hAnsi="Times New Roman" w:cs="Times New Roman"/>
          <w:sz w:val="24"/>
          <w:szCs w:val="24"/>
        </w:rPr>
        <w:t>0</w:t>
      </w:r>
      <w:r w:rsidR="00762BB5" w:rsidRPr="00A41333">
        <w:rPr>
          <w:rFonts w:ascii="Times New Roman" w:hAnsi="Times New Roman" w:cs="Times New Roman"/>
          <w:sz w:val="24"/>
          <w:szCs w:val="24"/>
        </w:rPr>
        <w:t xml:space="preserve">, </w:t>
      </w:r>
      <w:r w:rsidR="00762BB5" w:rsidRPr="000E09FE">
        <w:rPr>
          <w:rFonts w:ascii="Times New Roman" w:hAnsi="Times New Roman" w:cs="Times New Roman"/>
          <w:i/>
          <w:sz w:val="24"/>
          <w:szCs w:val="24"/>
        </w:rPr>
        <w:t>Z</w:t>
      </w:r>
      <w:r w:rsidR="00762BB5" w:rsidRPr="00A41333">
        <w:rPr>
          <w:rFonts w:ascii="Times New Roman" w:hAnsi="Times New Roman" w:cs="Times New Roman"/>
          <w:sz w:val="24"/>
          <w:szCs w:val="24"/>
        </w:rPr>
        <w:t xml:space="preserve"> = </w:t>
      </w:r>
      <w:r w:rsidR="00762BB5">
        <w:rPr>
          <w:rFonts w:ascii="Times New Roman" w:hAnsi="Times New Roman" w:cs="Times New Roman"/>
          <w:sz w:val="24"/>
          <w:szCs w:val="24"/>
        </w:rPr>
        <w:t>-1.</w:t>
      </w:r>
      <w:r w:rsidR="00CA1392">
        <w:rPr>
          <w:rFonts w:ascii="Times New Roman" w:hAnsi="Times New Roman" w:cs="Times New Roman"/>
          <w:sz w:val="24"/>
          <w:szCs w:val="24"/>
        </w:rPr>
        <w:t>51</w:t>
      </w:r>
      <w:r w:rsidR="00762BB5" w:rsidRPr="00A41333">
        <w:rPr>
          <w:rFonts w:ascii="Times New Roman" w:hAnsi="Times New Roman" w:cs="Times New Roman"/>
          <w:sz w:val="24"/>
          <w:szCs w:val="24"/>
        </w:rPr>
        <w:t xml:space="preserve">, </w:t>
      </w:r>
      <w:r w:rsidR="00762BB5" w:rsidRPr="00A41333">
        <w:rPr>
          <w:rFonts w:ascii="Times New Roman" w:hAnsi="Times New Roman" w:cs="Times New Roman"/>
          <w:i/>
          <w:sz w:val="24"/>
          <w:szCs w:val="24"/>
        </w:rPr>
        <w:t>p</w:t>
      </w:r>
      <w:r w:rsidR="00762BB5" w:rsidRPr="00A41333">
        <w:rPr>
          <w:rFonts w:ascii="Times New Roman" w:hAnsi="Times New Roman" w:cs="Times New Roman"/>
          <w:sz w:val="24"/>
          <w:szCs w:val="24"/>
        </w:rPr>
        <w:t xml:space="preserve"> </w:t>
      </w:r>
      <w:r w:rsidR="00762BB5">
        <w:rPr>
          <w:rFonts w:ascii="Times New Roman" w:hAnsi="Times New Roman" w:cs="Times New Roman"/>
          <w:sz w:val="24"/>
          <w:szCs w:val="24"/>
        </w:rPr>
        <w:t>= .</w:t>
      </w:r>
      <w:r w:rsidR="00CA1392">
        <w:rPr>
          <w:rFonts w:ascii="Times New Roman" w:hAnsi="Times New Roman" w:cs="Times New Roman"/>
          <w:sz w:val="24"/>
          <w:szCs w:val="24"/>
        </w:rPr>
        <w:t>130</w:t>
      </w:r>
      <w:r w:rsidR="00762BB5">
        <w:rPr>
          <w:rFonts w:ascii="Times New Roman" w:hAnsi="Times New Roman" w:cs="Times New Roman"/>
          <w:sz w:val="24"/>
          <w:szCs w:val="24"/>
        </w:rPr>
        <w:t>.</w:t>
      </w:r>
    </w:p>
    <w:p w14:paraId="17FEF740" w14:textId="4D890970" w:rsidR="00915DAF" w:rsidRPr="00B1188B" w:rsidRDefault="00915DAF" w:rsidP="00985BF0">
      <w:pPr>
        <w:spacing w:after="0" w:line="480" w:lineRule="auto"/>
        <w:ind w:firstLine="720"/>
        <w:jc w:val="both"/>
        <w:rPr>
          <w:rFonts w:ascii="Times New Roman" w:hAnsi="Times New Roman" w:cs="Times New Roman"/>
          <w:b/>
          <w:sz w:val="24"/>
          <w:szCs w:val="24"/>
        </w:rPr>
      </w:pPr>
      <w:r w:rsidRPr="00B1188B">
        <w:rPr>
          <w:rFonts w:ascii="Times New Roman" w:hAnsi="Times New Roman" w:cs="Times New Roman"/>
          <w:b/>
          <w:sz w:val="24"/>
          <w:szCs w:val="24"/>
        </w:rPr>
        <w:t>Alternative naming task</w:t>
      </w:r>
      <w:r w:rsidR="00B1188B">
        <w:rPr>
          <w:rFonts w:ascii="Times New Roman" w:hAnsi="Times New Roman" w:cs="Times New Roman"/>
          <w:b/>
          <w:sz w:val="24"/>
          <w:szCs w:val="24"/>
        </w:rPr>
        <w:t>.</w:t>
      </w:r>
    </w:p>
    <w:p w14:paraId="2454B187" w14:textId="407F4D3F" w:rsidR="00915DAF" w:rsidRPr="00A41333" w:rsidRDefault="00915DAF" w:rsidP="00985BF0">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Children recognised a mean of 7.5 out of 8 items correctly in the vocabulary check (</w:t>
      </w:r>
      <w:r w:rsidRPr="00A41333">
        <w:rPr>
          <w:rFonts w:ascii="Times New Roman" w:hAnsi="Times New Roman" w:cs="Times New Roman"/>
          <w:i/>
          <w:sz w:val="24"/>
          <w:szCs w:val="24"/>
        </w:rPr>
        <w:t>SD</w:t>
      </w:r>
      <w:r w:rsidRPr="00A41333">
        <w:rPr>
          <w:rFonts w:ascii="Times New Roman" w:hAnsi="Times New Roman" w:cs="Times New Roman"/>
          <w:sz w:val="24"/>
          <w:szCs w:val="24"/>
        </w:rPr>
        <w:t xml:space="preserve"> = 0.79). </w:t>
      </w:r>
      <w:r w:rsidR="00FF61BB" w:rsidRPr="00A41333">
        <w:rPr>
          <w:rFonts w:ascii="Times New Roman" w:hAnsi="Times New Roman" w:cs="Times New Roman"/>
          <w:sz w:val="24"/>
          <w:szCs w:val="24"/>
        </w:rPr>
        <w:t>In the experimental phase c</w:t>
      </w:r>
      <w:r w:rsidRPr="00A41333">
        <w:rPr>
          <w:rFonts w:ascii="Times New Roman" w:hAnsi="Times New Roman" w:cs="Times New Roman"/>
          <w:sz w:val="24"/>
          <w:szCs w:val="24"/>
        </w:rPr>
        <w:t xml:space="preserve">hildren correctly named </w:t>
      </w:r>
      <w:r w:rsidR="00FF61BB" w:rsidRPr="00A41333">
        <w:rPr>
          <w:rFonts w:ascii="Times New Roman" w:hAnsi="Times New Roman" w:cs="Times New Roman"/>
          <w:sz w:val="24"/>
          <w:szCs w:val="24"/>
        </w:rPr>
        <w:t xml:space="preserve">a mean of </w:t>
      </w:r>
      <w:r w:rsidRPr="00A41333">
        <w:rPr>
          <w:rFonts w:ascii="Times New Roman" w:hAnsi="Times New Roman" w:cs="Times New Roman"/>
          <w:sz w:val="24"/>
          <w:szCs w:val="24"/>
        </w:rPr>
        <w:t>1.68 pairs (</w:t>
      </w:r>
      <w:r w:rsidRPr="00C72617">
        <w:rPr>
          <w:rFonts w:ascii="Times New Roman" w:hAnsi="Times New Roman" w:cs="Times New Roman"/>
          <w:i/>
          <w:sz w:val="24"/>
          <w:szCs w:val="24"/>
        </w:rPr>
        <w:t>SD</w:t>
      </w:r>
      <w:r w:rsidRPr="00A41333">
        <w:rPr>
          <w:rFonts w:ascii="Times New Roman" w:hAnsi="Times New Roman" w:cs="Times New Roman"/>
          <w:sz w:val="24"/>
          <w:szCs w:val="24"/>
        </w:rPr>
        <w:t xml:space="preserve"> = 1.50). </w:t>
      </w:r>
      <w:r w:rsidR="001E7F1B">
        <w:rPr>
          <w:rFonts w:ascii="Times New Roman" w:hAnsi="Times New Roman" w:cs="Times New Roman"/>
          <w:sz w:val="24"/>
          <w:szCs w:val="24"/>
        </w:rPr>
        <w:t>4</w:t>
      </w:r>
      <w:r w:rsidR="008F6E7C">
        <w:rPr>
          <w:rFonts w:ascii="Times New Roman" w:hAnsi="Times New Roman" w:cs="Times New Roman"/>
          <w:sz w:val="24"/>
          <w:szCs w:val="24"/>
        </w:rPr>
        <w:t>-year-olds</w:t>
      </w:r>
      <w:r w:rsidR="00B46DD4">
        <w:rPr>
          <w:rFonts w:ascii="Times New Roman" w:hAnsi="Times New Roman" w:cs="Times New Roman"/>
          <w:sz w:val="24"/>
          <w:szCs w:val="24"/>
        </w:rPr>
        <w:t xml:space="preserve"> produced significantly more word pairs </w:t>
      </w:r>
      <w:r w:rsidR="00B46DD4" w:rsidRPr="00A41333">
        <w:rPr>
          <w:rFonts w:ascii="Times New Roman" w:hAnsi="Times New Roman" w:cs="Times New Roman"/>
          <w:sz w:val="24"/>
          <w:szCs w:val="24"/>
        </w:rPr>
        <w:t>(</w:t>
      </w:r>
      <w:r w:rsidR="00CA1392" w:rsidRPr="001E7F1B">
        <w:rPr>
          <w:rFonts w:ascii="Times New Roman" w:hAnsi="Times New Roman" w:cs="Times New Roman"/>
          <w:i/>
          <w:sz w:val="24"/>
          <w:szCs w:val="24"/>
        </w:rPr>
        <w:t>M</w:t>
      </w:r>
      <w:r w:rsidR="002B38D3" w:rsidRPr="001E7F1B">
        <w:rPr>
          <w:rFonts w:ascii="Times New Roman" w:hAnsi="Times New Roman" w:cs="Times New Roman"/>
          <w:i/>
          <w:sz w:val="24"/>
          <w:szCs w:val="24"/>
          <w:vertAlign w:val="subscript"/>
        </w:rPr>
        <w:t>3</w:t>
      </w:r>
      <w:r w:rsidR="00CA1392">
        <w:rPr>
          <w:rFonts w:ascii="Times New Roman" w:hAnsi="Times New Roman" w:cs="Times New Roman"/>
          <w:sz w:val="24"/>
          <w:szCs w:val="24"/>
        </w:rPr>
        <w:t xml:space="preserve"> = 1.18, </w:t>
      </w:r>
      <w:r w:rsidR="00CA1392" w:rsidRPr="001E7F1B">
        <w:rPr>
          <w:rFonts w:ascii="Times New Roman" w:hAnsi="Times New Roman" w:cs="Times New Roman"/>
          <w:i/>
          <w:sz w:val="24"/>
          <w:szCs w:val="24"/>
        </w:rPr>
        <w:t>M</w:t>
      </w:r>
      <w:r w:rsidR="002B38D3" w:rsidRPr="001E7F1B">
        <w:rPr>
          <w:rFonts w:ascii="Times New Roman" w:hAnsi="Times New Roman" w:cs="Times New Roman"/>
          <w:i/>
          <w:sz w:val="24"/>
          <w:szCs w:val="24"/>
          <w:vertAlign w:val="subscript"/>
        </w:rPr>
        <w:t>4</w:t>
      </w:r>
      <w:r w:rsidR="00CA1392">
        <w:rPr>
          <w:rFonts w:ascii="Times New Roman" w:hAnsi="Times New Roman" w:cs="Times New Roman"/>
          <w:sz w:val="24"/>
          <w:szCs w:val="24"/>
        </w:rPr>
        <w:t xml:space="preserve"> = 2.18; </w:t>
      </w:r>
      <w:r w:rsidR="00B46DD4" w:rsidRPr="00BC05AD">
        <w:rPr>
          <w:rFonts w:ascii="Times New Roman" w:hAnsi="Times New Roman" w:cs="Times New Roman"/>
          <w:i/>
          <w:sz w:val="24"/>
          <w:szCs w:val="24"/>
        </w:rPr>
        <w:t>t</w:t>
      </w:r>
      <w:r w:rsidR="00B46DD4">
        <w:rPr>
          <w:rFonts w:ascii="Times New Roman" w:hAnsi="Times New Roman" w:cs="Times New Roman"/>
          <w:sz w:val="24"/>
          <w:szCs w:val="24"/>
        </w:rPr>
        <w:t xml:space="preserve"> (42) = </w:t>
      </w:r>
      <w:r w:rsidR="00CA1392">
        <w:rPr>
          <w:rFonts w:ascii="Times New Roman" w:hAnsi="Times New Roman" w:cs="Times New Roman"/>
          <w:sz w:val="24"/>
          <w:szCs w:val="24"/>
        </w:rPr>
        <w:t>2.31</w:t>
      </w:r>
      <w:r w:rsidR="00B46DD4" w:rsidRPr="00535F1B">
        <w:rPr>
          <w:rFonts w:ascii="Times New Roman" w:hAnsi="Times New Roman" w:cs="Times New Roman"/>
          <w:sz w:val="24"/>
          <w:szCs w:val="24"/>
        </w:rPr>
        <w:t xml:space="preserve">, </w:t>
      </w:r>
      <w:r w:rsidR="00B46DD4" w:rsidRPr="00BC05AD">
        <w:rPr>
          <w:rFonts w:ascii="Times New Roman" w:hAnsi="Times New Roman" w:cs="Times New Roman"/>
          <w:i/>
          <w:sz w:val="24"/>
          <w:szCs w:val="24"/>
        </w:rPr>
        <w:t>p</w:t>
      </w:r>
      <w:r w:rsidR="00B46DD4" w:rsidRPr="00535F1B">
        <w:rPr>
          <w:rFonts w:ascii="Times New Roman" w:hAnsi="Times New Roman" w:cs="Times New Roman"/>
          <w:sz w:val="24"/>
          <w:szCs w:val="24"/>
        </w:rPr>
        <w:t xml:space="preserve"> = </w:t>
      </w:r>
      <w:r w:rsidR="00B46DD4">
        <w:rPr>
          <w:rFonts w:ascii="Times New Roman" w:hAnsi="Times New Roman" w:cs="Times New Roman"/>
          <w:sz w:val="24"/>
          <w:szCs w:val="24"/>
        </w:rPr>
        <w:t>.</w:t>
      </w:r>
      <w:r w:rsidR="00CA1392">
        <w:rPr>
          <w:rFonts w:ascii="Times New Roman" w:hAnsi="Times New Roman" w:cs="Times New Roman"/>
          <w:sz w:val="24"/>
          <w:szCs w:val="24"/>
        </w:rPr>
        <w:t>026</w:t>
      </w:r>
      <w:r w:rsidR="00B46DD4">
        <w:rPr>
          <w:rFonts w:ascii="Times New Roman" w:hAnsi="Times New Roman" w:cs="Times New Roman"/>
          <w:sz w:val="24"/>
          <w:szCs w:val="24"/>
        </w:rPr>
        <w:t xml:space="preserve">, </w:t>
      </w:r>
      <w:r w:rsidR="00B46DD4" w:rsidRPr="00BC05AD">
        <w:rPr>
          <w:rFonts w:ascii="Times New Roman" w:hAnsi="Times New Roman" w:cs="Times New Roman"/>
          <w:i/>
          <w:sz w:val="24"/>
          <w:szCs w:val="24"/>
        </w:rPr>
        <w:t>d</w:t>
      </w:r>
      <w:r w:rsidR="00B46DD4">
        <w:rPr>
          <w:rFonts w:ascii="Times New Roman" w:hAnsi="Times New Roman" w:cs="Times New Roman"/>
          <w:sz w:val="24"/>
          <w:szCs w:val="24"/>
        </w:rPr>
        <w:t xml:space="preserve"> = 0.</w:t>
      </w:r>
      <w:r w:rsidR="00CA1392">
        <w:rPr>
          <w:rFonts w:ascii="Times New Roman" w:hAnsi="Times New Roman" w:cs="Times New Roman"/>
          <w:sz w:val="24"/>
          <w:szCs w:val="24"/>
        </w:rPr>
        <w:t>71</w:t>
      </w:r>
      <w:r w:rsidR="00B46DD4" w:rsidRPr="00535F1B">
        <w:rPr>
          <w:rFonts w:ascii="Times New Roman" w:hAnsi="Times New Roman" w:cs="Times New Roman"/>
          <w:sz w:val="24"/>
          <w:szCs w:val="24"/>
        </w:rPr>
        <w:t>).</w:t>
      </w:r>
    </w:p>
    <w:p w14:paraId="1D022B2B" w14:textId="1D3BD971" w:rsidR="00915DAF" w:rsidRPr="00B1188B" w:rsidRDefault="007453AD" w:rsidP="00985BF0">
      <w:pPr>
        <w:spacing w:after="0" w:line="480" w:lineRule="auto"/>
        <w:ind w:firstLine="720"/>
        <w:jc w:val="both"/>
        <w:rPr>
          <w:rFonts w:ascii="Times New Roman" w:hAnsi="Times New Roman" w:cs="Times New Roman"/>
          <w:b/>
          <w:sz w:val="24"/>
          <w:szCs w:val="24"/>
        </w:rPr>
      </w:pPr>
      <w:r w:rsidRPr="00B1188B">
        <w:rPr>
          <w:rFonts w:ascii="Times New Roman" w:hAnsi="Times New Roman" w:cs="Times New Roman"/>
          <w:b/>
          <w:sz w:val="24"/>
          <w:szCs w:val="24"/>
        </w:rPr>
        <w:t>Day&amp;Night S</w:t>
      </w:r>
      <w:r w:rsidR="009C4270" w:rsidRPr="00B1188B">
        <w:rPr>
          <w:rFonts w:ascii="Times New Roman" w:hAnsi="Times New Roman" w:cs="Times New Roman"/>
          <w:b/>
          <w:sz w:val="24"/>
          <w:szCs w:val="24"/>
        </w:rPr>
        <w:t>troop</w:t>
      </w:r>
      <w:r w:rsidR="00B1188B">
        <w:rPr>
          <w:rFonts w:ascii="Times New Roman" w:hAnsi="Times New Roman" w:cs="Times New Roman"/>
          <w:b/>
          <w:sz w:val="24"/>
          <w:szCs w:val="24"/>
        </w:rPr>
        <w:t>.</w:t>
      </w:r>
    </w:p>
    <w:p w14:paraId="696336EC" w14:textId="72A30433" w:rsidR="003C5617" w:rsidRPr="00A41333" w:rsidRDefault="00D354EA" w:rsidP="00B46DD4">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Children gave a mean of</w:t>
      </w:r>
      <w:r w:rsidR="009C4270" w:rsidRPr="00A41333">
        <w:rPr>
          <w:rFonts w:ascii="Times New Roman" w:hAnsi="Times New Roman" w:cs="Times New Roman"/>
          <w:sz w:val="24"/>
          <w:szCs w:val="24"/>
        </w:rPr>
        <w:t xml:space="preserve"> 10.0 (</w:t>
      </w:r>
      <w:r w:rsidR="009C4270" w:rsidRPr="00C72617">
        <w:rPr>
          <w:rFonts w:ascii="Times New Roman" w:hAnsi="Times New Roman" w:cs="Times New Roman"/>
          <w:i/>
          <w:sz w:val="24"/>
          <w:szCs w:val="24"/>
        </w:rPr>
        <w:t>SD</w:t>
      </w:r>
      <w:r w:rsidR="009C4270" w:rsidRPr="00A41333">
        <w:rPr>
          <w:rFonts w:ascii="Times New Roman" w:hAnsi="Times New Roman" w:cs="Times New Roman"/>
          <w:sz w:val="24"/>
          <w:szCs w:val="24"/>
        </w:rPr>
        <w:t xml:space="preserve"> = 5.7) out of 16 </w:t>
      </w:r>
      <w:r w:rsidRPr="00A41333">
        <w:rPr>
          <w:rFonts w:ascii="Times New Roman" w:hAnsi="Times New Roman" w:cs="Times New Roman"/>
          <w:sz w:val="24"/>
          <w:szCs w:val="24"/>
        </w:rPr>
        <w:t>correct responses</w:t>
      </w:r>
      <w:r w:rsidR="009C4270" w:rsidRPr="00A41333">
        <w:rPr>
          <w:rFonts w:ascii="Times New Roman" w:hAnsi="Times New Roman" w:cs="Times New Roman"/>
          <w:sz w:val="24"/>
          <w:szCs w:val="24"/>
        </w:rPr>
        <w:t xml:space="preserve">; 28 children scored more than 50% correct, 8 of </w:t>
      </w:r>
      <w:r w:rsidR="00D50F1C">
        <w:rPr>
          <w:rFonts w:ascii="Times New Roman" w:hAnsi="Times New Roman" w:cs="Times New Roman"/>
          <w:sz w:val="24"/>
          <w:szCs w:val="24"/>
        </w:rPr>
        <w:t xml:space="preserve">whom scored </w:t>
      </w:r>
      <w:r w:rsidR="009C4270" w:rsidRPr="00A41333">
        <w:rPr>
          <w:rFonts w:ascii="Times New Roman" w:hAnsi="Times New Roman" w:cs="Times New Roman"/>
          <w:sz w:val="24"/>
          <w:szCs w:val="24"/>
        </w:rPr>
        <w:t xml:space="preserve">100%. </w:t>
      </w:r>
      <w:r w:rsidR="00B46DD4">
        <w:rPr>
          <w:rFonts w:ascii="Times New Roman" w:hAnsi="Times New Roman" w:cs="Times New Roman"/>
          <w:sz w:val="24"/>
          <w:szCs w:val="24"/>
        </w:rPr>
        <w:t xml:space="preserve">The </w:t>
      </w:r>
      <w:r w:rsidR="008F6E7C">
        <w:rPr>
          <w:rFonts w:ascii="Times New Roman" w:hAnsi="Times New Roman" w:cs="Times New Roman"/>
          <w:sz w:val="24"/>
          <w:szCs w:val="24"/>
        </w:rPr>
        <w:t xml:space="preserve">4-year-olds </w:t>
      </w:r>
      <w:r w:rsidR="00B46DD4">
        <w:rPr>
          <w:rFonts w:ascii="Times New Roman" w:hAnsi="Times New Roman" w:cs="Times New Roman"/>
          <w:sz w:val="24"/>
          <w:szCs w:val="24"/>
        </w:rPr>
        <w:t xml:space="preserve">gave significantly more correct responses </w:t>
      </w:r>
      <w:r w:rsidR="00B46DD4" w:rsidRPr="00A41333">
        <w:rPr>
          <w:rFonts w:ascii="Times New Roman" w:hAnsi="Times New Roman" w:cs="Times New Roman"/>
          <w:sz w:val="24"/>
          <w:szCs w:val="24"/>
        </w:rPr>
        <w:t>(</w:t>
      </w:r>
      <w:r w:rsidR="00B76EC8" w:rsidRPr="00B76EC8">
        <w:rPr>
          <w:rFonts w:ascii="Times New Roman" w:hAnsi="Times New Roman" w:cs="Times New Roman"/>
          <w:i/>
          <w:sz w:val="24"/>
          <w:szCs w:val="24"/>
        </w:rPr>
        <w:t>M</w:t>
      </w:r>
      <w:r w:rsidR="002B38D3">
        <w:rPr>
          <w:rFonts w:ascii="Times New Roman" w:hAnsi="Times New Roman" w:cs="Times New Roman"/>
          <w:sz w:val="24"/>
          <w:szCs w:val="24"/>
          <w:vertAlign w:val="subscript"/>
        </w:rPr>
        <w:t>3</w:t>
      </w:r>
      <w:r w:rsidR="008F6E7C">
        <w:rPr>
          <w:rFonts w:ascii="Times New Roman" w:hAnsi="Times New Roman" w:cs="Times New Roman"/>
          <w:sz w:val="24"/>
          <w:szCs w:val="24"/>
          <w:vertAlign w:val="subscript"/>
        </w:rPr>
        <w:t xml:space="preserve"> </w:t>
      </w:r>
      <w:r w:rsidR="00B76EC8">
        <w:rPr>
          <w:rFonts w:ascii="Times New Roman" w:hAnsi="Times New Roman" w:cs="Times New Roman"/>
          <w:sz w:val="24"/>
          <w:szCs w:val="24"/>
        </w:rPr>
        <w:t xml:space="preserve">= </w:t>
      </w:r>
      <w:r w:rsidR="00CA1392">
        <w:rPr>
          <w:rFonts w:ascii="Times New Roman" w:hAnsi="Times New Roman" w:cs="Times New Roman"/>
          <w:sz w:val="24"/>
          <w:szCs w:val="24"/>
        </w:rPr>
        <w:t>8.23</w:t>
      </w:r>
      <w:r w:rsidR="00B76EC8">
        <w:rPr>
          <w:rFonts w:ascii="Times New Roman" w:hAnsi="Times New Roman" w:cs="Times New Roman"/>
          <w:sz w:val="24"/>
          <w:szCs w:val="24"/>
        </w:rPr>
        <w:t xml:space="preserve">, </w:t>
      </w:r>
      <w:r w:rsidR="00B76EC8" w:rsidRPr="00B76EC8">
        <w:rPr>
          <w:rFonts w:ascii="Times New Roman" w:hAnsi="Times New Roman" w:cs="Times New Roman"/>
          <w:i/>
          <w:sz w:val="24"/>
          <w:szCs w:val="24"/>
        </w:rPr>
        <w:t>M</w:t>
      </w:r>
      <w:r w:rsidR="002B38D3">
        <w:rPr>
          <w:rFonts w:ascii="Times New Roman" w:hAnsi="Times New Roman" w:cs="Times New Roman"/>
          <w:sz w:val="24"/>
          <w:szCs w:val="24"/>
          <w:vertAlign w:val="subscript"/>
        </w:rPr>
        <w:t>4</w:t>
      </w:r>
      <w:r w:rsidR="00B76EC8">
        <w:rPr>
          <w:rFonts w:ascii="Times New Roman" w:hAnsi="Times New Roman" w:cs="Times New Roman"/>
          <w:sz w:val="24"/>
          <w:szCs w:val="24"/>
        </w:rPr>
        <w:t xml:space="preserve"> = 11.</w:t>
      </w:r>
      <w:r w:rsidR="00CA1392">
        <w:rPr>
          <w:rFonts w:ascii="Times New Roman" w:hAnsi="Times New Roman" w:cs="Times New Roman"/>
          <w:sz w:val="24"/>
          <w:szCs w:val="24"/>
        </w:rPr>
        <w:t>82</w:t>
      </w:r>
      <w:r w:rsidR="00B76EC8">
        <w:rPr>
          <w:rFonts w:ascii="Times New Roman" w:hAnsi="Times New Roman" w:cs="Times New Roman"/>
          <w:sz w:val="24"/>
          <w:szCs w:val="24"/>
        </w:rPr>
        <w:t xml:space="preserve">; </w:t>
      </w:r>
      <w:r w:rsidR="00B46DD4" w:rsidRPr="00BC05AD">
        <w:rPr>
          <w:rFonts w:ascii="Times New Roman" w:hAnsi="Times New Roman" w:cs="Times New Roman"/>
          <w:i/>
          <w:sz w:val="24"/>
          <w:szCs w:val="24"/>
        </w:rPr>
        <w:t>t</w:t>
      </w:r>
      <w:r w:rsidR="00B46DD4">
        <w:rPr>
          <w:rFonts w:ascii="Times New Roman" w:hAnsi="Times New Roman" w:cs="Times New Roman"/>
          <w:sz w:val="24"/>
          <w:szCs w:val="24"/>
        </w:rPr>
        <w:t xml:space="preserve"> (42) = </w:t>
      </w:r>
      <w:r w:rsidR="00CA1392">
        <w:rPr>
          <w:rFonts w:ascii="Times New Roman" w:hAnsi="Times New Roman" w:cs="Times New Roman"/>
          <w:sz w:val="24"/>
          <w:szCs w:val="24"/>
        </w:rPr>
        <w:t>2.19</w:t>
      </w:r>
      <w:r w:rsidR="00B46DD4" w:rsidRPr="00535F1B">
        <w:rPr>
          <w:rFonts w:ascii="Times New Roman" w:hAnsi="Times New Roman" w:cs="Times New Roman"/>
          <w:sz w:val="24"/>
          <w:szCs w:val="24"/>
        </w:rPr>
        <w:t xml:space="preserve">, </w:t>
      </w:r>
      <w:r w:rsidR="00B46DD4" w:rsidRPr="00BC05AD">
        <w:rPr>
          <w:rFonts w:ascii="Times New Roman" w:hAnsi="Times New Roman" w:cs="Times New Roman"/>
          <w:i/>
          <w:sz w:val="24"/>
          <w:szCs w:val="24"/>
        </w:rPr>
        <w:t>p</w:t>
      </w:r>
      <w:r w:rsidR="00B46DD4" w:rsidRPr="00535F1B">
        <w:rPr>
          <w:rFonts w:ascii="Times New Roman" w:hAnsi="Times New Roman" w:cs="Times New Roman"/>
          <w:sz w:val="24"/>
          <w:szCs w:val="24"/>
        </w:rPr>
        <w:t xml:space="preserve"> = </w:t>
      </w:r>
      <w:r w:rsidR="00B46DD4">
        <w:rPr>
          <w:rFonts w:ascii="Times New Roman" w:hAnsi="Times New Roman" w:cs="Times New Roman"/>
          <w:sz w:val="24"/>
          <w:szCs w:val="24"/>
        </w:rPr>
        <w:t>.</w:t>
      </w:r>
      <w:r w:rsidR="00CA1392">
        <w:rPr>
          <w:rFonts w:ascii="Times New Roman" w:hAnsi="Times New Roman" w:cs="Times New Roman"/>
          <w:sz w:val="24"/>
          <w:szCs w:val="24"/>
        </w:rPr>
        <w:t>034</w:t>
      </w:r>
      <w:r w:rsidR="00B46DD4">
        <w:rPr>
          <w:rFonts w:ascii="Times New Roman" w:hAnsi="Times New Roman" w:cs="Times New Roman"/>
          <w:sz w:val="24"/>
          <w:szCs w:val="24"/>
        </w:rPr>
        <w:t xml:space="preserve">, </w:t>
      </w:r>
      <w:r w:rsidR="00B46DD4" w:rsidRPr="00BC05AD">
        <w:rPr>
          <w:rFonts w:ascii="Times New Roman" w:hAnsi="Times New Roman" w:cs="Times New Roman"/>
          <w:i/>
          <w:sz w:val="24"/>
          <w:szCs w:val="24"/>
        </w:rPr>
        <w:t>d</w:t>
      </w:r>
      <w:r w:rsidR="00B46DD4">
        <w:rPr>
          <w:rFonts w:ascii="Times New Roman" w:hAnsi="Times New Roman" w:cs="Times New Roman"/>
          <w:sz w:val="24"/>
          <w:szCs w:val="24"/>
        </w:rPr>
        <w:t xml:space="preserve"> = 0.</w:t>
      </w:r>
      <w:r w:rsidR="00CA1392">
        <w:rPr>
          <w:rFonts w:ascii="Times New Roman" w:hAnsi="Times New Roman" w:cs="Times New Roman"/>
          <w:sz w:val="24"/>
          <w:szCs w:val="24"/>
        </w:rPr>
        <w:t>68</w:t>
      </w:r>
      <w:r w:rsidR="00B46DD4" w:rsidRPr="00535F1B">
        <w:rPr>
          <w:rFonts w:ascii="Times New Roman" w:hAnsi="Times New Roman" w:cs="Times New Roman"/>
          <w:sz w:val="24"/>
          <w:szCs w:val="24"/>
        </w:rPr>
        <w:t>).</w:t>
      </w:r>
    </w:p>
    <w:p w14:paraId="5C76779B" w14:textId="77777777" w:rsidR="00245E67" w:rsidRPr="00B1188B" w:rsidRDefault="00245E67" w:rsidP="00985BF0">
      <w:pPr>
        <w:spacing w:after="0" w:line="480" w:lineRule="auto"/>
        <w:ind w:left="720"/>
        <w:jc w:val="both"/>
        <w:rPr>
          <w:rFonts w:ascii="Times New Roman" w:hAnsi="Times New Roman" w:cs="Times New Roman"/>
          <w:b/>
          <w:sz w:val="24"/>
          <w:szCs w:val="24"/>
        </w:rPr>
      </w:pPr>
      <w:r w:rsidRPr="00B1188B">
        <w:rPr>
          <w:rFonts w:ascii="Times New Roman" w:hAnsi="Times New Roman" w:cs="Times New Roman"/>
          <w:b/>
          <w:sz w:val="24"/>
          <w:szCs w:val="24"/>
        </w:rPr>
        <w:t>Comparison of tasks.</w:t>
      </w:r>
    </w:p>
    <w:p w14:paraId="3FBCF740" w14:textId="7B880D8C" w:rsidR="008F09AF" w:rsidRDefault="00245E67" w:rsidP="004801C3">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 xml:space="preserve">Correlations between the </w:t>
      </w:r>
      <w:r w:rsidR="00713ED4" w:rsidRPr="00A41333">
        <w:rPr>
          <w:rFonts w:ascii="Times New Roman" w:hAnsi="Times New Roman" w:cs="Times New Roman"/>
          <w:sz w:val="24"/>
          <w:szCs w:val="24"/>
        </w:rPr>
        <w:t>Pragmatic Cue</w:t>
      </w:r>
      <w:r w:rsidRPr="00A41333">
        <w:rPr>
          <w:rFonts w:ascii="Times New Roman" w:hAnsi="Times New Roman" w:cs="Times New Roman"/>
          <w:sz w:val="24"/>
          <w:szCs w:val="24"/>
        </w:rPr>
        <w:t xml:space="preserve">, </w:t>
      </w:r>
      <w:r w:rsidR="00713ED4" w:rsidRPr="00A41333">
        <w:rPr>
          <w:rFonts w:ascii="Times New Roman" w:hAnsi="Times New Roman" w:cs="Times New Roman"/>
          <w:sz w:val="24"/>
          <w:szCs w:val="24"/>
        </w:rPr>
        <w:t>False Belief</w:t>
      </w:r>
      <w:r w:rsidRPr="00A41333">
        <w:rPr>
          <w:rFonts w:ascii="Times New Roman" w:hAnsi="Times New Roman" w:cs="Times New Roman"/>
          <w:sz w:val="24"/>
          <w:szCs w:val="24"/>
        </w:rPr>
        <w:t xml:space="preserve"> and </w:t>
      </w:r>
      <w:r w:rsidR="00713ED4" w:rsidRPr="00A41333">
        <w:rPr>
          <w:rFonts w:ascii="Times New Roman" w:hAnsi="Times New Roman" w:cs="Times New Roman"/>
          <w:sz w:val="24"/>
          <w:szCs w:val="24"/>
        </w:rPr>
        <w:t>Alternative Naming</w:t>
      </w:r>
      <w:r w:rsidRPr="00A41333">
        <w:rPr>
          <w:rFonts w:ascii="Times New Roman" w:hAnsi="Times New Roman" w:cs="Times New Roman"/>
          <w:sz w:val="24"/>
          <w:szCs w:val="24"/>
        </w:rPr>
        <w:t xml:space="preserve"> tasks were similar to the </w:t>
      </w:r>
      <w:r w:rsidR="009A20F1" w:rsidRPr="00A41333">
        <w:rPr>
          <w:rFonts w:ascii="Times New Roman" w:hAnsi="Times New Roman" w:cs="Times New Roman"/>
          <w:sz w:val="24"/>
          <w:szCs w:val="24"/>
        </w:rPr>
        <w:t xml:space="preserve">previous </w:t>
      </w:r>
      <w:r w:rsidRPr="00A41333">
        <w:rPr>
          <w:rFonts w:ascii="Times New Roman" w:hAnsi="Times New Roman" w:cs="Times New Roman"/>
          <w:sz w:val="24"/>
          <w:szCs w:val="24"/>
        </w:rPr>
        <w:t>experiment, remaining substantial and significant after partialling out age</w:t>
      </w:r>
      <w:r w:rsidR="00D354EA" w:rsidRPr="00A41333">
        <w:rPr>
          <w:rFonts w:ascii="Times New Roman" w:hAnsi="Times New Roman" w:cs="Times New Roman"/>
          <w:sz w:val="24"/>
          <w:szCs w:val="24"/>
        </w:rPr>
        <w:t>,</w:t>
      </w:r>
      <w:r w:rsidRPr="00A41333">
        <w:rPr>
          <w:rFonts w:ascii="Times New Roman" w:hAnsi="Times New Roman" w:cs="Times New Roman"/>
          <w:sz w:val="24"/>
          <w:szCs w:val="24"/>
        </w:rPr>
        <w:t xml:space="preserve"> verbal mental age, and </w:t>
      </w:r>
      <w:r w:rsidR="00F701E6">
        <w:rPr>
          <w:rFonts w:ascii="Times New Roman" w:hAnsi="Times New Roman" w:cs="Times New Roman"/>
          <w:sz w:val="24"/>
          <w:szCs w:val="24"/>
        </w:rPr>
        <w:t>D</w:t>
      </w:r>
      <w:r w:rsidR="00F701E6" w:rsidRPr="00A41333">
        <w:rPr>
          <w:rFonts w:ascii="Times New Roman" w:hAnsi="Times New Roman" w:cs="Times New Roman"/>
          <w:sz w:val="24"/>
          <w:szCs w:val="24"/>
        </w:rPr>
        <w:t>ay</w:t>
      </w:r>
      <w:r w:rsidRPr="00A41333">
        <w:rPr>
          <w:rFonts w:ascii="Times New Roman" w:hAnsi="Times New Roman" w:cs="Times New Roman"/>
          <w:sz w:val="24"/>
          <w:szCs w:val="24"/>
        </w:rPr>
        <w:t>-</w:t>
      </w:r>
      <w:r w:rsidR="00F701E6">
        <w:rPr>
          <w:rFonts w:ascii="Times New Roman" w:hAnsi="Times New Roman" w:cs="Times New Roman"/>
          <w:sz w:val="24"/>
          <w:szCs w:val="24"/>
        </w:rPr>
        <w:t>N</w:t>
      </w:r>
      <w:r w:rsidR="00F701E6" w:rsidRPr="00A41333">
        <w:rPr>
          <w:rFonts w:ascii="Times New Roman" w:hAnsi="Times New Roman" w:cs="Times New Roman"/>
          <w:sz w:val="24"/>
          <w:szCs w:val="24"/>
        </w:rPr>
        <w:t xml:space="preserve">ight </w:t>
      </w:r>
      <w:r w:rsidRPr="00A41333">
        <w:rPr>
          <w:rFonts w:ascii="Times New Roman" w:hAnsi="Times New Roman" w:cs="Times New Roman"/>
          <w:sz w:val="24"/>
          <w:szCs w:val="24"/>
        </w:rPr>
        <w:t>Stroop</w:t>
      </w:r>
      <w:r w:rsidR="00D354EA" w:rsidRPr="00A41333">
        <w:rPr>
          <w:rFonts w:ascii="Times New Roman" w:hAnsi="Times New Roman" w:cs="Times New Roman"/>
          <w:sz w:val="24"/>
          <w:szCs w:val="24"/>
        </w:rPr>
        <w:t xml:space="preserve"> performance</w:t>
      </w:r>
      <w:r w:rsidR="00284B6E">
        <w:rPr>
          <w:rFonts w:ascii="Times New Roman" w:hAnsi="Times New Roman" w:cs="Times New Roman"/>
          <w:sz w:val="24"/>
          <w:szCs w:val="24"/>
        </w:rPr>
        <w:t xml:space="preserve"> (Table </w:t>
      </w:r>
      <w:r w:rsidR="00DE64B7">
        <w:rPr>
          <w:rFonts w:ascii="Times New Roman" w:hAnsi="Times New Roman" w:cs="Times New Roman"/>
          <w:sz w:val="24"/>
          <w:szCs w:val="24"/>
        </w:rPr>
        <w:t>6</w:t>
      </w:r>
      <w:r w:rsidR="00284B6E">
        <w:rPr>
          <w:rFonts w:ascii="Times New Roman" w:hAnsi="Times New Roman" w:cs="Times New Roman"/>
          <w:sz w:val="24"/>
          <w:szCs w:val="24"/>
        </w:rPr>
        <w:t>)</w:t>
      </w:r>
      <w:r w:rsidR="009A20F1" w:rsidRPr="00A41333">
        <w:rPr>
          <w:rFonts w:ascii="Times New Roman" w:hAnsi="Times New Roman" w:cs="Times New Roman"/>
          <w:sz w:val="24"/>
          <w:szCs w:val="24"/>
        </w:rPr>
        <w:t>.</w:t>
      </w:r>
    </w:p>
    <w:p w14:paraId="2D7CBBEE" w14:textId="77777777" w:rsidR="004801C3" w:rsidRDefault="004801C3" w:rsidP="004801C3">
      <w:pPr>
        <w:spacing w:after="0" w:line="480" w:lineRule="auto"/>
        <w:ind w:firstLine="720"/>
        <w:jc w:val="both"/>
        <w:rPr>
          <w:rFonts w:ascii="Times New Roman" w:hAnsi="Times New Roman" w:cs="Times New Roman"/>
          <w:sz w:val="24"/>
          <w:szCs w:val="24"/>
        </w:rPr>
      </w:pPr>
    </w:p>
    <w:p w14:paraId="25426DE8" w14:textId="77777777" w:rsidR="004801C3" w:rsidRDefault="004801C3" w:rsidP="004801C3">
      <w:pPr>
        <w:spacing w:after="0" w:line="480" w:lineRule="auto"/>
        <w:ind w:firstLine="720"/>
        <w:jc w:val="both"/>
        <w:rPr>
          <w:rFonts w:ascii="Times New Roman" w:hAnsi="Times New Roman" w:cs="Times New Roman"/>
          <w:sz w:val="24"/>
          <w:szCs w:val="24"/>
        </w:rPr>
      </w:pPr>
    </w:p>
    <w:p w14:paraId="007F2BF6" w14:textId="77777777" w:rsidR="004801C3" w:rsidRDefault="004801C3" w:rsidP="004801C3">
      <w:pPr>
        <w:spacing w:after="0" w:line="480" w:lineRule="auto"/>
        <w:ind w:firstLine="720"/>
        <w:jc w:val="both"/>
        <w:rPr>
          <w:rFonts w:ascii="Times New Roman" w:hAnsi="Times New Roman" w:cs="Times New Roman"/>
          <w:sz w:val="24"/>
          <w:szCs w:val="24"/>
        </w:rPr>
      </w:pPr>
    </w:p>
    <w:p w14:paraId="29C62534" w14:textId="77777777" w:rsidR="004801C3" w:rsidRPr="008F09AF" w:rsidRDefault="004801C3" w:rsidP="004801C3">
      <w:pPr>
        <w:spacing w:after="0" w:line="480" w:lineRule="auto"/>
        <w:ind w:firstLine="720"/>
        <w:jc w:val="both"/>
        <w:rPr>
          <w:rFonts w:ascii="Times New Roman" w:hAnsi="Times New Roman" w:cs="Times New Roman"/>
          <w:sz w:val="24"/>
          <w:szCs w:val="24"/>
        </w:rPr>
      </w:pPr>
    </w:p>
    <w:p w14:paraId="71A6B14D" w14:textId="592BD9E2" w:rsidR="00387615" w:rsidRDefault="00387615" w:rsidP="00387615">
      <w:pPr>
        <w:spacing w:after="0" w:line="360" w:lineRule="auto"/>
        <w:rPr>
          <w:rFonts w:cs="Times New Roman"/>
          <w:i/>
          <w:sz w:val="24"/>
          <w:szCs w:val="24"/>
        </w:rPr>
      </w:pPr>
      <w:r w:rsidRPr="00F701E6">
        <w:rPr>
          <w:rFonts w:cs="Times New Roman"/>
          <w:sz w:val="24"/>
          <w:szCs w:val="24"/>
        </w:rPr>
        <w:lastRenderedPageBreak/>
        <w:t xml:space="preserve">Table </w:t>
      </w:r>
      <w:r w:rsidR="00DE64B7">
        <w:rPr>
          <w:rFonts w:cs="Times New Roman"/>
          <w:sz w:val="24"/>
          <w:szCs w:val="24"/>
        </w:rPr>
        <w:t>6</w:t>
      </w:r>
    </w:p>
    <w:p w14:paraId="22ECD59B" w14:textId="77777777" w:rsidR="00387615" w:rsidRPr="00F701E6" w:rsidRDefault="00387615" w:rsidP="00387615">
      <w:pPr>
        <w:spacing w:after="0" w:line="360" w:lineRule="auto"/>
        <w:rPr>
          <w:rFonts w:cs="Times New Roman"/>
          <w:i/>
          <w:sz w:val="24"/>
          <w:szCs w:val="24"/>
        </w:rPr>
      </w:pPr>
      <w:r w:rsidRPr="00F701E6">
        <w:rPr>
          <w:rFonts w:cs="Times New Roman"/>
          <w:i/>
          <w:sz w:val="24"/>
          <w:szCs w:val="24"/>
        </w:rPr>
        <w:t>Correlations between tasks (correlation after partialling out age, BPVS and Day-Night Stroop</w:t>
      </w:r>
      <w:r>
        <w:rPr>
          <w:rFonts w:cs="Times New Roman"/>
          <w:i/>
          <w:sz w:val="24"/>
          <w:szCs w:val="24"/>
        </w:rPr>
        <w:t xml:space="preserve"> (DNS)</w:t>
      </w:r>
      <w:r w:rsidRPr="00F701E6">
        <w:rPr>
          <w:rFonts w:cs="Times New Roman"/>
          <w: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134"/>
        <w:gridCol w:w="1363"/>
        <w:gridCol w:w="2039"/>
        <w:gridCol w:w="1701"/>
        <w:gridCol w:w="850"/>
      </w:tblGrid>
      <w:tr w:rsidR="00387615" w:rsidRPr="004801C3" w14:paraId="7447D7E9" w14:textId="77777777" w:rsidTr="004801C3">
        <w:trPr>
          <w:trHeight w:val="340"/>
        </w:trPr>
        <w:tc>
          <w:tcPr>
            <w:tcW w:w="2093" w:type="dxa"/>
            <w:tcBorders>
              <w:top w:val="single" w:sz="12" w:space="0" w:color="auto"/>
              <w:bottom w:val="single" w:sz="4" w:space="0" w:color="auto"/>
            </w:tcBorders>
            <w:vAlign w:val="center"/>
          </w:tcPr>
          <w:p w14:paraId="72CB4DBC" w14:textId="77777777" w:rsidR="00387615" w:rsidRPr="004801C3" w:rsidRDefault="00387615" w:rsidP="00753E21">
            <w:pPr>
              <w:pStyle w:val="Default"/>
              <w:spacing w:before="120" w:line="360" w:lineRule="auto"/>
              <w:contextualSpacing/>
              <w:rPr>
                <w:rFonts w:asciiTheme="minorHAnsi" w:hAnsiTheme="minorHAnsi" w:cs="Times New Roman"/>
                <w:b/>
                <w:color w:val="auto"/>
                <w:sz w:val="18"/>
                <w:szCs w:val="18"/>
              </w:rPr>
            </w:pPr>
          </w:p>
        </w:tc>
        <w:tc>
          <w:tcPr>
            <w:tcW w:w="1134" w:type="dxa"/>
            <w:tcBorders>
              <w:top w:val="single" w:sz="12" w:space="0" w:color="auto"/>
              <w:bottom w:val="single" w:sz="4" w:space="0" w:color="auto"/>
            </w:tcBorders>
            <w:vAlign w:val="center"/>
          </w:tcPr>
          <w:p w14:paraId="7C720880" w14:textId="77777777" w:rsidR="00387615" w:rsidRPr="004801C3" w:rsidRDefault="00387615" w:rsidP="00753E21">
            <w:pPr>
              <w:pStyle w:val="Default"/>
              <w:spacing w:before="120" w:line="360" w:lineRule="auto"/>
              <w:contextualSpacing/>
              <w:jc w:val="center"/>
              <w:rPr>
                <w:rFonts w:asciiTheme="minorHAnsi" w:hAnsiTheme="minorHAnsi" w:cs="Times New Roman"/>
                <w:b/>
                <w:color w:val="auto"/>
                <w:sz w:val="18"/>
                <w:szCs w:val="18"/>
              </w:rPr>
            </w:pPr>
            <w:r w:rsidRPr="004801C3">
              <w:rPr>
                <w:rFonts w:asciiTheme="minorHAnsi" w:hAnsiTheme="minorHAnsi" w:cs="Times New Roman"/>
                <w:b/>
                <w:color w:val="auto"/>
                <w:sz w:val="18"/>
                <w:szCs w:val="18"/>
              </w:rPr>
              <w:t>BPVS</w:t>
            </w:r>
          </w:p>
        </w:tc>
        <w:tc>
          <w:tcPr>
            <w:tcW w:w="1363" w:type="dxa"/>
            <w:tcBorders>
              <w:top w:val="single" w:sz="12" w:space="0" w:color="auto"/>
              <w:bottom w:val="single" w:sz="4" w:space="0" w:color="auto"/>
            </w:tcBorders>
            <w:vAlign w:val="center"/>
          </w:tcPr>
          <w:p w14:paraId="3DBD0339" w14:textId="77777777" w:rsidR="00387615" w:rsidRPr="004801C3" w:rsidRDefault="00387615" w:rsidP="00753E21">
            <w:pPr>
              <w:pStyle w:val="Default"/>
              <w:spacing w:before="120" w:line="360" w:lineRule="auto"/>
              <w:contextualSpacing/>
              <w:jc w:val="center"/>
              <w:rPr>
                <w:rFonts w:asciiTheme="minorHAnsi" w:hAnsiTheme="minorHAnsi" w:cs="Times New Roman"/>
                <w:b/>
                <w:color w:val="auto"/>
                <w:sz w:val="18"/>
                <w:szCs w:val="18"/>
              </w:rPr>
            </w:pPr>
            <w:r w:rsidRPr="004801C3">
              <w:rPr>
                <w:rFonts w:asciiTheme="minorHAnsi" w:hAnsiTheme="minorHAnsi" w:cs="Times New Roman"/>
                <w:b/>
                <w:color w:val="auto"/>
                <w:sz w:val="18"/>
                <w:szCs w:val="18"/>
              </w:rPr>
              <w:t>False Belief</w:t>
            </w:r>
          </w:p>
        </w:tc>
        <w:tc>
          <w:tcPr>
            <w:tcW w:w="2039" w:type="dxa"/>
            <w:tcBorders>
              <w:top w:val="single" w:sz="12" w:space="0" w:color="auto"/>
              <w:bottom w:val="single" w:sz="4" w:space="0" w:color="auto"/>
            </w:tcBorders>
            <w:vAlign w:val="center"/>
          </w:tcPr>
          <w:p w14:paraId="17316AC4" w14:textId="77777777" w:rsidR="00387615" w:rsidRPr="004801C3" w:rsidRDefault="00387615" w:rsidP="00753E21">
            <w:pPr>
              <w:pStyle w:val="Default"/>
              <w:spacing w:before="120" w:line="360" w:lineRule="auto"/>
              <w:contextualSpacing/>
              <w:jc w:val="center"/>
              <w:rPr>
                <w:rFonts w:asciiTheme="minorHAnsi" w:hAnsiTheme="minorHAnsi" w:cs="Times New Roman"/>
                <w:b/>
                <w:color w:val="auto"/>
                <w:sz w:val="18"/>
                <w:szCs w:val="18"/>
              </w:rPr>
            </w:pPr>
            <w:r w:rsidRPr="004801C3">
              <w:rPr>
                <w:rFonts w:asciiTheme="minorHAnsi" w:hAnsiTheme="minorHAnsi" w:cs="Times New Roman"/>
                <w:b/>
                <w:color w:val="auto"/>
                <w:sz w:val="18"/>
                <w:szCs w:val="18"/>
              </w:rPr>
              <w:t>Alternative Naming</w:t>
            </w:r>
          </w:p>
        </w:tc>
        <w:tc>
          <w:tcPr>
            <w:tcW w:w="1701" w:type="dxa"/>
            <w:tcBorders>
              <w:top w:val="single" w:sz="12" w:space="0" w:color="auto"/>
              <w:bottom w:val="single" w:sz="4" w:space="0" w:color="auto"/>
            </w:tcBorders>
            <w:vAlign w:val="center"/>
          </w:tcPr>
          <w:p w14:paraId="5DD99880" w14:textId="77777777" w:rsidR="00387615" w:rsidRPr="004801C3" w:rsidRDefault="00387615" w:rsidP="00753E21">
            <w:pPr>
              <w:pStyle w:val="Default"/>
              <w:spacing w:before="120" w:line="360" w:lineRule="auto"/>
              <w:contextualSpacing/>
              <w:jc w:val="center"/>
              <w:rPr>
                <w:rFonts w:asciiTheme="minorHAnsi" w:hAnsiTheme="minorHAnsi" w:cs="Times New Roman"/>
                <w:b/>
                <w:color w:val="auto"/>
                <w:sz w:val="18"/>
                <w:szCs w:val="18"/>
              </w:rPr>
            </w:pPr>
            <w:r w:rsidRPr="004801C3">
              <w:rPr>
                <w:rFonts w:asciiTheme="minorHAnsi" w:hAnsiTheme="minorHAnsi" w:cs="Times New Roman"/>
                <w:b/>
                <w:color w:val="auto"/>
                <w:sz w:val="18"/>
                <w:szCs w:val="18"/>
              </w:rPr>
              <w:t>Pragmatic Cue</w:t>
            </w:r>
          </w:p>
        </w:tc>
        <w:tc>
          <w:tcPr>
            <w:tcW w:w="850" w:type="dxa"/>
            <w:tcBorders>
              <w:top w:val="single" w:sz="12" w:space="0" w:color="auto"/>
              <w:bottom w:val="single" w:sz="4" w:space="0" w:color="auto"/>
            </w:tcBorders>
            <w:vAlign w:val="center"/>
          </w:tcPr>
          <w:p w14:paraId="7FBC4249" w14:textId="77777777" w:rsidR="00387615" w:rsidRPr="004801C3" w:rsidRDefault="00387615" w:rsidP="00753E21">
            <w:pPr>
              <w:pStyle w:val="Default"/>
              <w:spacing w:before="120" w:line="360" w:lineRule="auto"/>
              <w:contextualSpacing/>
              <w:jc w:val="center"/>
              <w:rPr>
                <w:rFonts w:asciiTheme="minorHAnsi" w:hAnsiTheme="minorHAnsi" w:cs="Times New Roman"/>
                <w:b/>
                <w:color w:val="auto"/>
                <w:sz w:val="18"/>
                <w:szCs w:val="18"/>
              </w:rPr>
            </w:pPr>
            <w:r w:rsidRPr="004801C3">
              <w:rPr>
                <w:rFonts w:asciiTheme="minorHAnsi" w:hAnsiTheme="minorHAnsi" w:cs="Times New Roman"/>
                <w:b/>
                <w:color w:val="auto"/>
                <w:sz w:val="18"/>
                <w:szCs w:val="18"/>
              </w:rPr>
              <w:t>DNS</w:t>
            </w:r>
          </w:p>
        </w:tc>
      </w:tr>
      <w:tr w:rsidR="00387615" w:rsidRPr="004801C3" w14:paraId="37544AE9" w14:textId="77777777" w:rsidTr="004801C3">
        <w:trPr>
          <w:trHeight w:val="340"/>
        </w:trPr>
        <w:tc>
          <w:tcPr>
            <w:tcW w:w="2093" w:type="dxa"/>
            <w:tcBorders>
              <w:top w:val="single" w:sz="4" w:space="0" w:color="auto"/>
            </w:tcBorders>
            <w:vAlign w:val="center"/>
          </w:tcPr>
          <w:p w14:paraId="03330D58" w14:textId="77777777" w:rsidR="00387615" w:rsidRPr="004801C3" w:rsidRDefault="00387615" w:rsidP="00753E21">
            <w:pPr>
              <w:pStyle w:val="Default"/>
              <w:spacing w:before="120" w:line="360" w:lineRule="auto"/>
              <w:contextualSpacing/>
              <w:rPr>
                <w:rFonts w:asciiTheme="minorHAnsi" w:hAnsiTheme="minorHAnsi" w:cs="Times New Roman"/>
                <w:b/>
                <w:color w:val="auto"/>
                <w:sz w:val="18"/>
                <w:szCs w:val="18"/>
              </w:rPr>
            </w:pPr>
            <w:r w:rsidRPr="004801C3">
              <w:rPr>
                <w:rFonts w:asciiTheme="minorHAnsi" w:hAnsiTheme="minorHAnsi" w:cs="Times New Roman"/>
                <w:b/>
                <w:color w:val="auto"/>
                <w:sz w:val="18"/>
                <w:szCs w:val="18"/>
              </w:rPr>
              <w:t>Age</w:t>
            </w:r>
          </w:p>
        </w:tc>
        <w:tc>
          <w:tcPr>
            <w:tcW w:w="1134" w:type="dxa"/>
            <w:tcBorders>
              <w:top w:val="single" w:sz="4" w:space="0" w:color="auto"/>
            </w:tcBorders>
            <w:vAlign w:val="center"/>
          </w:tcPr>
          <w:p w14:paraId="58939AA5" w14:textId="77777777" w:rsidR="00387615" w:rsidRPr="004801C3" w:rsidRDefault="00387615" w:rsidP="00753E21">
            <w:pPr>
              <w:pStyle w:val="Default"/>
              <w:spacing w:before="120" w:line="360" w:lineRule="auto"/>
              <w:contextualSpacing/>
              <w:jc w:val="center"/>
              <w:rPr>
                <w:rFonts w:asciiTheme="minorHAnsi" w:hAnsiTheme="minorHAnsi" w:cs="Times New Roman"/>
                <w:color w:val="auto"/>
                <w:sz w:val="18"/>
                <w:szCs w:val="18"/>
              </w:rPr>
            </w:pPr>
            <w:r w:rsidRPr="004801C3">
              <w:rPr>
                <w:rFonts w:asciiTheme="minorHAnsi" w:hAnsiTheme="minorHAnsi" w:cs="Times New Roman"/>
                <w:color w:val="auto"/>
                <w:sz w:val="18"/>
                <w:szCs w:val="18"/>
              </w:rPr>
              <w:t>.59***</w:t>
            </w:r>
          </w:p>
        </w:tc>
        <w:tc>
          <w:tcPr>
            <w:tcW w:w="1363" w:type="dxa"/>
            <w:tcBorders>
              <w:top w:val="single" w:sz="4" w:space="0" w:color="auto"/>
            </w:tcBorders>
            <w:vAlign w:val="center"/>
          </w:tcPr>
          <w:p w14:paraId="31A09631" w14:textId="77777777" w:rsidR="00387615" w:rsidRPr="004801C3" w:rsidRDefault="00387615" w:rsidP="00753E21">
            <w:pPr>
              <w:pStyle w:val="Default"/>
              <w:spacing w:before="120" w:line="360" w:lineRule="auto"/>
              <w:contextualSpacing/>
              <w:jc w:val="center"/>
              <w:rPr>
                <w:rFonts w:asciiTheme="minorHAnsi" w:hAnsiTheme="minorHAnsi" w:cs="Times New Roman"/>
                <w:color w:val="auto"/>
                <w:sz w:val="18"/>
                <w:szCs w:val="18"/>
              </w:rPr>
            </w:pPr>
            <w:r w:rsidRPr="004801C3">
              <w:rPr>
                <w:rFonts w:asciiTheme="minorHAnsi" w:hAnsiTheme="minorHAnsi" w:cs="Times New Roman"/>
                <w:color w:val="auto"/>
                <w:sz w:val="18"/>
                <w:szCs w:val="18"/>
              </w:rPr>
              <w:t>.32*</w:t>
            </w:r>
          </w:p>
        </w:tc>
        <w:tc>
          <w:tcPr>
            <w:tcW w:w="2039" w:type="dxa"/>
            <w:tcBorders>
              <w:top w:val="single" w:sz="4" w:space="0" w:color="auto"/>
            </w:tcBorders>
            <w:vAlign w:val="center"/>
          </w:tcPr>
          <w:p w14:paraId="78AEB601" w14:textId="77777777" w:rsidR="00387615" w:rsidRPr="004801C3" w:rsidRDefault="00387615" w:rsidP="00753E21">
            <w:pPr>
              <w:pStyle w:val="Default"/>
              <w:spacing w:before="120" w:line="360" w:lineRule="auto"/>
              <w:contextualSpacing/>
              <w:jc w:val="center"/>
              <w:rPr>
                <w:rFonts w:asciiTheme="minorHAnsi" w:hAnsiTheme="minorHAnsi" w:cs="Times New Roman"/>
                <w:color w:val="auto"/>
                <w:sz w:val="18"/>
                <w:szCs w:val="18"/>
              </w:rPr>
            </w:pPr>
            <w:r w:rsidRPr="004801C3">
              <w:rPr>
                <w:rFonts w:asciiTheme="minorHAnsi" w:hAnsiTheme="minorHAnsi" w:cs="Times New Roman"/>
                <w:color w:val="auto"/>
                <w:sz w:val="18"/>
                <w:szCs w:val="18"/>
              </w:rPr>
              <w:t>.46**</w:t>
            </w:r>
          </w:p>
        </w:tc>
        <w:tc>
          <w:tcPr>
            <w:tcW w:w="1701" w:type="dxa"/>
            <w:tcBorders>
              <w:top w:val="single" w:sz="4" w:space="0" w:color="auto"/>
            </w:tcBorders>
            <w:vAlign w:val="center"/>
          </w:tcPr>
          <w:p w14:paraId="61894D41" w14:textId="77777777" w:rsidR="00387615" w:rsidRPr="004801C3" w:rsidRDefault="00387615" w:rsidP="00753E21">
            <w:pPr>
              <w:pStyle w:val="Default"/>
              <w:spacing w:before="120" w:line="360" w:lineRule="auto"/>
              <w:contextualSpacing/>
              <w:jc w:val="center"/>
              <w:rPr>
                <w:rFonts w:asciiTheme="minorHAnsi" w:hAnsiTheme="minorHAnsi" w:cs="Times New Roman"/>
                <w:color w:val="auto"/>
                <w:sz w:val="18"/>
                <w:szCs w:val="18"/>
              </w:rPr>
            </w:pPr>
            <w:r w:rsidRPr="004801C3">
              <w:rPr>
                <w:rFonts w:asciiTheme="minorHAnsi" w:hAnsiTheme="minorHAnsi" w:cs="Times New Roman"/>
                <w:color w:val="auto"/>
                <w:sz w:val="18"/>
                <w:szCs w:val="18"/>
              </w:rPr>
              <w:t>.07</w:t>
            </w:r>
          </w:p>
        </w:tc>
        <w:tc>
          <w:tcPr>
            <w:tcW w:w="850" w:type="dxa"/>
            <w:tcBorders>
              <w:top w:val="single" w:sz="4" w:space="0" w:color="auto"/>
            </w:tcBorders>
            <w:vAlign w:val="center"/>
          </w:tcPr>
          <w:p w14:paraId="6B65B16B" w14:textId="77777777" w:rsidR="00387615" w:rsidRPr="004801C3" w:rsidRDefault="00387615" w:rsidP="00753E21">
            <w:pPr>
              <w:pStyle w:val="Default"/>
              <w:spacing w:before="120" w:line="360" w:lineRule="auto"/>
              <w:contextualSpacing/>
              <w:jc w:val="center"/>
              <w:rPr>
                <w:rFonts w:asciiTheme="minorHAnsi" w:hAnsiTheme="minorHAnsi" w:cs="Times New Roman"/>
                <w:color w:val="auto"/>
                <w:sz w:val="18"/>
                <w:szCs w:val="18"/>
              </w:rPr>
            </w:pPr>
            <w:r w:rsidRPr="004801C3">
              <w:rPr>
                <w:rFonts w:asciiTheme="minorHAnsi" w:hAnsiTheme="minorHAnsi" w:cs="Times New Roman"/>
                <w:color w:val="auto"/>
                <w:sz w:val="18"/>
                <w:szCs w:val="18"/>
              </w:rPr>
              <w:t>.35*</w:t>
            </w:r>
          </w:p>
        </w:tc>
      </w:tr>
      <w:tr w:rsidR="00387615" w:rsidRPr="004801C3" w14:paraId="5217C4A0" w14:textId="77777777" w:rsidTr="004801C3">
        <w:trPr>
          <w:trHeight w:val="340"/>
        </w:trPr>
        <w:tc>
          <w:tcPr>
            <w:tcW w:w="2093" w:type="dxa"/>
            <w:vAlign w:val="center"/>
          </w:tcPr>
          <w:p w14:paraId="37CA9BD8" w14:textId="77777777" w:rsidR="00387615" w:rsidRPr="004801C3" w:rsidRDefault="00387615" w:rsidP="00753E21">
            <w:pPr>
              <w:pStyle w:val="Default"/>
              <w:spacing w:line="360" w:lineRule="auto"/>
              <w:contextualSpacing/>
              <w:rPr>
                <w:rFonts w:asciiTheme="minorHAnsi" w:hAnsiTheme="minorHAnsi" w:cs="Times New Roman"/>
                <w:b/>
                <w:color w:val="auto"/>
                <w:sz w:val="18"/>
                <w:szCs w:val="18"/>
              </w:rPr>
            </w:pPr>
            <w:r w:rsidRPr="004801C3">
              <w:rPr>
                <w:rFonts w:asciiTheme="minorHAnsi" w:hAnsiTheme="minorHAnsi" w:cs="Times New Roman"/>
                <w:b/>
                <w:color w:val="auto"/>
                <w:sz w:val="18"/>
                <w:szCs w:val="18"/>
              </w:rPr>
              <w:t xml:space="preserve">BPVS </w:t>
            </w:r>
          </w:p>
        </w:tc>
        <w:tc>
          <w:tcPr>
            <w:tcW w:w="1134" w:type="dxa"/>
            <w:vAlign w:val="center"/>
          </w:tcPr>
          <w:p w14:paraId="72C98715" w14:textId="77777777" w:rsidR="00387615" w:rsidRPr="004801C3" w:rsidRDefault="00387615" w:rsidP="00753E21">
            <w:pPr>
              <w:pStyle w:val="Default"/>
              <w:spacing w:line="360" w:lineRule="auto"/>
              <w:contextualSpacing/>
              <w:jc w:val="center"/>
              <w:rPr>
                <w:rFonts w:asciiTheme="minorHAnsi" w:hAnsiTheme="minorHAnsi" w:cs="Times New Roman"/>
                <w:color w:val="auto"/>
                <w:sz w:val="18"/>
                <w:szCs w:val="18"/>
              </w:rPr>
            </w:pPr>
          </w:p>
        </w:tc>
        <w:tc>
          <w:tcPr>
            <w:tcW w:w="1363" w:type="dxa"/>
            <w:vAlign w:val="center"/>
          </w:tcPr>
          <w:p w14:paraId="385013C3" w14:textId="77777777" w:rsidR="00387615" w:rsidRPr="004801C3" w:rsidRDefault="00387615" w:rsidP="00753E21">
            <w:pPr>
              <w:pStyle w:val="Default"/>
              <w:spacing w:line="360" w:lineRule="auto"/>
              <w:contextualSpacing/>
              <w:jc w:val="center"/>
              <w:rPr>
                <w:rFonts w:asciiTheme="minorHAnsi" w:hAnsiTheme="minorHAnsi" w:cs="Times New Roman"/>
                <w:color w:val="auto"/>
                <w:sz w:val="18"/>
                <w:szCs w:val="18"/>
              </w:rPr>
            </w:pPr>
            <w:r w:rsidRPr="004801C3">
              <w:rPr>
                <w:rFonts w:asciiTheme="minorHAnsi" w:hAnsiTheme="minorHAnsi" w:cs="Times New Roman"/>
                <w:color w:val="auto"/>
                <w:sz w:val="18"/>
                <w:szCs w:val="18"/>
              </w:rPr>
              <w:t>.51***</w:t>
            </w:r>
          </w:p>
        </w:tc>
        <w:tc>
          <w:tcPr>
            <w:tcW w:w="2039" w:type="dxa"/>
            <w:vAlign w:val="center"/>
          </w:tcPr>
          <w:p w14:paraId="7312DF4D" w14:textId="77777777" w:rsidR="00387615" w:rsidRPr="004801C3" w:rsidRDefault="00387615" w:rsidP="00753E21">
            <w:pPr>
              <w:pStyle w:val="Default"/>
              <w:spacing w:line="360" w:lineRule="auto"/>
              <w:contextualSpacing/>
              <w:jc w:val="center"/>
              <w:rPr>
                <w:rFonts w:asciiTheme="minorHAnsi" w:hAnsiTheme="minorHAnsi" w:cs="Times New Roman"/>
                <w:color w:val="auto"/>
                <w:sz w:val="18"/>
                <w:szCs w:val="18"/>
              </w:rPr>
            </w:pPr>
            <w:r w:rsidRPr="004801C3">
              <w:rPr>
                <w:rFonts w:asciiTheme="minorHAnsi" w:hAnsiTheme="minorHAnsi" w:cs="Times New Roman"/>
                <w:color w:val="auto"/>
                <w:sz w:val="18"/>
                <w:szCs w:val="18"/>
              </w:rPr>
              <w:t>.46**</w:t>
            </w:r>
          </w:p>
        </w:tc>
        <w:tc>
          <w:tcPr>
            <w:tcW w:w="1701" w:type="dxa"/>
            <w:vAlign w:val="center"/>
          </w:tcPr>
          <w:p w14:paraId="360D8768" w14:textId="77777777" w:rsidR="00387615" w:rsidRPr="004801C3" w:rsidRDefault="00387615" w:rsidP="00753E21">
            <w:pPr>
              <w:pStyle w:val="Default"/>
              <w:spacing w:line="360" w:lineRule="auto"/>
              <w:contextualSpacing/>
              <w:jc w:val="center"/>
              <w:rPr>
                <w:rFonts w:asciiTheme="minorHAnsi" w:hAnsiTheme="minorHAnsi" w:cs="Times New Roman"/>
                <w:color w:val="auto"/>
                <w:sz w:val="18"/>
                <w:szCs w:val="18"/>
              </w:rPr>
            </w:pPr>
            <w:r w:rsidRPr="004801C3">
              <w:rPr>
                <w:rFonts w:asciiTheme="minorHAnsi" w:hAnsiTheme="minorHAnsi" w:cs="Times New Roman"/>
                <w:color w:val="auto"/>
                <w:sz w:val="18"/>
                <w:szCs w:val="18"/>
              </w:rPr>
              <w:t>.35*</w:t>
            </w:r>
          </w:p>
        </w:tc>
        <w:tc>
          <w:tcPr>
            <w:tcW w:w="850" w:type="dxa"/>
            <w:vAlign w:val="center"/>
          </w:tcPr>
          <w:p w14:paraId="401072FA" w14:textId="77777777" w:rsidR="00387615" w:rsidRPr="004801C3" w:rsidRDefault="00387615" w:rsidP="00753E21">
            <w:pPr>
              <w:pStyle w:val="Default"/>
              <w:spacing w:line="360" w:lineRule="auto"/>
              <w:contextualSpacing/>
              <w:jc w:val="center"/>
              <w:rPr>
                <w:rFonts w:asciiTheme="minorHAnsi" w:hAnsiTheme="minorHAnsi" w:cs="Times New Roman"/>
                <w:color w:val="auto"/>
                <w:sz w:val="18"/>
                <w:szCs w:val="18"/>
              </w:rPr>
            </w:pPr>
            <w:r w:rsidRPr="004801C3">
              <w:rPr>
                <w:rFonts w:asciiTheme="minorHAnsi" w:hAnsiTheme="minorHAnsi" w:cs="Times New Roman"/>
                <w:color w:val="auto"/>
                <w:sz w:val="18"/>
                <w:szCs w:val="18"/>
              </w:rPr>
              <w:t>.38**</w:t>
            </w:r>
          </w:p>
        </w:tc>
      </w:tr>
      <w:tr w:rsidR="00387615" w:rsidRPr="004801C3" w14:paraId="4D217B0B" w14:textId="77777777" w:rsidTr="004801C3">
        <w:trPr>
          <w:trHeight w:val="340"/>
        </w:trPr>
        <w:tc>
          <w:tcPr>
            <w:tcW w:w="2093" w:type="dxa"/>
            <w:vAlign w:val="center"/>
          </w:tcPr>
          <w:p w14:paraId="74DF05DD" w14:textId="77777777" w:rsidR="00387615" w:rsidRPr="004801C3" w:rsidRDefault="00387615" w:rsidP="00753E21">
            <w:pPr>
              <w:pStyle w:val="Default"/>
              <w:spacing w:line="360" w:lineRule="auto"/>
              <w:contextualSpacing/>
              <w:rPr>
                <w:rFonts w:asciiTheme="minorHAnsi" w:hAnsiTheme="minorHAnsi" w:cs="Times New Roman"/>
                <w:b/>
                <w:color w:val="auto"/>
                <w:sz w:val="18"/>
                <w:szCs w:val="18"/>
              </w:rPr>
            </w:pPr>
            <w:r w:rsidRPr="004801C3">
              <w:rPr>
                <w:rFonts w:asciiTheme="minorHAnsi" w:hAnsiTheme="minorHAnsi" w:cs="Times New Roman"/>
                <w:b/>
                <w:color w:val="auto"/>
                <w:sz w:val="18"/>
                <w:szCs w:val="18"/>
              </w:rPr>
              <w:t>False Belief</w:t>
            </w:r>
          </w:p>
        </w:tc>
        <w:tc>
          <w:tcPr>
            <w:tcW w:w="1134" w:type="dxa"/>
            <w:vAlign w:val="center"/>
          </w:tcPr>
          <w:p w14:paraId="2AF0E406" w14:textId="77777777" w:rsidR="00387615" w:rsidRPr="004801C3" w:rsidRDefault="00387615" w:rsidP="00753E21">
            <w:pPr>
              <w:pStyle w:val="Default"/>
              <w:spacing w:line="360" w:lineRule="auto"/>
              <w:contextualSpacing/>
              <w:jc w:val="center"/>
              <w:rPr>
                <w:rFonts w:asciiTheme="minorHAnsi" w:hAnsiTheme="minorHAnsi" w:cs="Times New Roman"/>
                <w:color w:val="auto"/>
                <w:sz w:val="18"/>
                <w:szCs w:val="18"/>
              </w:rPr>
            </w:pPr>
          </w:p>
        </w:tc>
        <w:tc>
          <w:tcPr>
            <w:tcW w:w="1363" w:type="dxa"/>
            <w:vAlign w:val="center"/>
          </w:tcPr>
          <w:p w14:paraId="766893DE" w14:textId="77777777" w:rsidR="00387615" w:rsidRPr="004801C3" w:rsidRDefault="00387615" w:rsidP="00753E21">
            <w:pPr>
              <w:pStyle w:val="Default"/>
              <w:spacing w:line="360" w:lineRule="auto"/>
              <w:contextualSpacing/>
              <w:jc w:val="center"/>
              <w:rPr>
                <w:rFonts w:asciiTheme="minorHAnsi" w:hAnsiTheme="minorHAnsi" w:cs="Times New Roman"/>
                <w:color w:val="auto"/>
                <w:sz w:val="18"/>
                <w:szCs w:val="18"/>
              </w:rPr>
            </w:pPr>
          </w:p>
        </w:tc>
        <w:tc>
          <w:tcPr>
            <w:tcW w:w="2039" w:type="dxa"/>
            <w:vAlign w:val="center"/>
          </w:tcPr>
          <w:p w14:paraId="24FD95C0" w14:textId="77777777" w:rsidR="00387615" w:rsidRPr="004801C3" w:rsidRDefault="00387615" w:rsidP="00753E21">
            <w:pPr>
              <w:pStyle w:val="Default"/>
              <w:spacing w:line="360" w:lineRule="auto"/>
              <w:contextualSpacing/>
              <w:jc w:val="center"/>
              <w:rPr>
                <w:rFonts w:asciiTheme="minorHAnsi" w:hAnsiTheme="minorHAnsi" w:cs="Times New Roman"/>
                <w:color w:val="auto"/>
                <w:sz w:val="18"/>
                <w:szCs w:val="18"/>
              </w:rPr>
            </w:pPr>
            <w:r w:rsidRPr="004801C3">
              <w:rPr>
                <w:rFonts w:asciiTheme="minorHAnsi" w:hAnsiTheme="minorHAnsi" w:cs="Times New Roman"/>
                <w:color w:val="auto"/>
                <w:sz w:val="18"/>
                <w:szCs w:val="18"/>
              </w:rPr>
              <w:t>.56*** (.43**)</w:t>
            </w:r>
          </w:p>
        </w:tc>
        <w:tc>
          <w:tcPr>
            <w:tcW w:w="1701" w:type="dxa"/>
            <w:vAlign w:val="center"/>
          </w:tcPr>
          <w:p w14:paraId="2F66A205" w14:textId="77777777" w:rsidR="00387615" w:rsidRPr="004801C3" w:rsidRDefault="00387615" w:rsidP="00753E21">
            <w:pPr>
              <w:pStyle w:val="Default"/>
              <w:spacing w:line="360" w:lineRule="auto"/>
              <w:contextualSpacing/>
              <w:jc w:val="center"/>
              <w:rPr>
                <w:rFonts w:asciiTheme="minorHAnsi" w:hAnsiTheme="minorHAnsi" w:cs="Times New Roman"/>
                <w:color w:val="auto"/>
                <w:sz w:val="18"/>
                <w:szCs w:val="18"/>
              </w:rPr>
            </w:pPr>
            <w:r w:rsidRPr="004801C3">
              <w:rPr>
                <w:rFonts w:asciiTheme="minorHAnsi" w:hAnsiTheme="minorHAnsi" w:cs="Times New Roman"/>
                <w:color w:val="auto"/>
                <w:sz w:val="18"/>
                <w:szCs w:val="18"/>
              </w:rPr>
              <w:t>.52*** (.44**)</w:t>
            </w:r>
          </w:p>
        </w:tc>
        <w:tc>
          <w:tcPr>
            <w:tcW w:w="850" w:type="dxa"/>
            <w:vAlign w:val="center"/>
          </w:tcPr>
          <w:p w14:paraId="0F62674C" w14:textId="77777777" w:rsidR="00387615" w:rsidRPr="004801C3" w:rsidRDefault="00387615" w:rsidP="00753E21">
            <w:pPr>
              <w:pStyle w:val="Default"/>
              <w:spacing w:line="360" w:lineRule="auto"/>
              <w:contextualSpacing/>
              <w:jc w:val="center"/>
              <w:rPr>
                <w:rFonts w:asciiTheme="minorHAnsi" w:hAnsiTheme="minorHAnsi" w:cs="Times New Roman"/>
                <w:color w:val="auto"/>
                <w:sz w:val="18"/>
                <w:szCs w:val="18"/>
              </w:rPr>
            </w:pPr>
            <w:r w:rsidRPr="004801C3">
              <w:rPr>
                <w:rFonts w:asciiTheme="minorHAnsi" w:hAnsiTheme="minorHAnsi" w:cs="Times New Roman"/>
                <w:color w:val="auto"/>
                <w:sz w:val="18"/>
                <w:szCs w:val="18"/>
              </w:rPr>
              <w:t>.16</w:t>
            </w:r>
          </w:p>
        </w:tc>
      </w:tr>
      <w:tr w:rsidR="00387615" w:rsidRPr="004801C3" w14:paraId="06133B72" w14:textId="77777777" w:rsidTr="004801C3">
        <w:trPr>
          <w:trHeight w:val="340"/>
        </w:trPr>
        <w:tc>
          <w:tcPr>
            <w:tcW w:w="2093" w:type="dxa"/>
            <w:vAlign w:val="center"/>
          </w:tcPr>
          <w:p w14:paraId="187A23D3" w14:textId="77777777" w:rsidR="00387615" w:rsidRPr="004801C3" w:rsidRDefault="00387615" w:rsidP="00753E21">
            <w:pPr>
              <w:pStyle w:val="Default"/>
              <w:spacing w:line="360" w:lineRule="auto"/>
              <w:contextualSpacing/>
              <w:rPr>
                <w:rFonts w:asciiTheme="minorHAnsi" w:hAnsiTheme="minorHAnsi" w:cs="Times New Roman"/>
                <w:b/>
                <w:color w:val="auto"/>
                <w:sz w:val="18"/>
                <w:szCs w:val="18"/>
              </w:rPr>
            </w:pPr>
            <w:r w:rsidRPr="004801C3">
              <w:rPr>
                <w:rFonts w:asciiTheme="minorHAnsi" w:hAnsiTheme="minorHAnsi" w:cs="Times New Roman"/>
                <w:b/>
                <w:color w:val="auto"/>
                <w:sz w:val="18"/>
                <w:szCs w:val="18"/>
              </w:rPr>
              <w:t>Alternative Naming</w:t>
            </w:r>
          </w:p>
        </w:tc>
        <w:tc>
          <w:tcPr>
            <w:tcW w:w="1134" w:type="dxa"/>
            <w:vAlign w:val="center"/>
          </w:tcPr>
          <w:p w14:paraId="20BD0C6D" w14:textId="77777777" w:rsidR="00387615" w:rsidRPr="004801C3" w:rsidRDefault="00387615" w:rsidP="00753E21">
            <w:pPr>
              <w:pStyle w:val="Default"/>
              <w:spacing w:line="360" w:lineRule="auto"/>
              <w:contextualSpacing/>
              <w:jc w:val="center"/>
              <w:rPr>
                <w:rFonts w:asciiTheme="minorHAnsi" w:hAnsiTheme="minorHAnsi" w:cs="Times New Roman"/>
                <w:color w:val="auto"/>
                <w:sz w:val="18"/>
                <w:szCs w:val="18"/>
              </w:rPr>
            </w:pPr>
          </w:p>
        </w:tc>
        <w:tc>
          <w:tcPr>
            <w:tcW w:w="1363" w:type="dxa"/>
            <w:vAlign w:val="center"/>
          </w:tcPr>
          <w:p w14:paraId="0F9282F9" w14:textId="77777777" w:rsidR="00387615" w:rsidRPr="004801C3" w:rsidRDefault="00387615" w:rsidP="00753E21">
            <w:pPr>
              <w:pStyle w:val="Default"/>
              <w:spacing w:line="360" w:lineRule="auto"/>
              <w:contextualSpacing/>
              <w:jc w:val="center"/>
              <w:rPr>
                <w:rFonts w:asciiTheme="minorHAnsi" w:hAnsiTheme="minorHAnsi" w:cs="Times New Roman"/>
                <w:color w:val="auto"/>
                <w:sz w:val="18"/>
                <w:szCs w:val="18"/>
              </w:rPr>
            </w:pPr>
          </w:p>
        </w:tc>
        <w:tc>
          <w:tcPr>
            <w:tcW w:w="2039" w:type="dxa"/>
            <w:vAlign w:val="center"/>
          </w:tcPr>
          <w:p w14:paraId="02B747FA" w14:textId="77777777" w:rsidR="00387615" w:rsidRPr="004801C3" w:rsidRDefault="00387615" w:rsidP="00753E21">
            <w:pPr>
              <w:pStyle w:val="Default"/>
              <w:spacing w:line="360" w:lineRule="auto"/>
              <w:contextualSpacing/>
              <w:jc w:val="center"/>
              <w:rPr>
                <w:rFonts w:asciiTheme="minorHAnsi" w:hAnsiTheme="minorHAnsi" w:cs="Times New Roman"/>
                <w:color w:val="auto"/>
                <w:sz w:val="18"/>
                <w:szCs w:val="18"/>
              </w:rPr>
            </w:pPr>
          </w:p>
        </w:tc>
        <w:tc>
          <w:tcPr>
            <w:tcW w:w="1701" w:type="dxa"/>
            <w:vAlign w:val="center"/>
          </w:tcPr>
          <w:p w14:paraId="4C50FA2A" w14:textId="77777777" w:rsidR="00387615" w:rsidRPr="004801C3" w:rsidRDefault="00387615" w:rsidP="00753E21">
            <w:pPr>
              <w:pStyle w:val="Default"/>
              <w:spacing w:line="360" w:lineRule="auto"/>
              <w:contextualSpacing/>
              <w:jc w:val="center"/>
              <w:rPr>
                <w:rFonts w:asciiTheme="minorHAnsi" w:hAnsiTheme="minorHAnsi" w:cs="Times New Roman"/>
                <w:color w:val="auto"/>
                <w:sz w:val="18"/>
                <w:szCs w:val="18"/>
              </w:rPr>
            </w:pPr>
            <w:r w:rsidRPr="004801C3">
              <w:rPr>
                <w:rFonts w:asciiTheme="minorHAnsi" w:hAnsiTheme="minorHAnsi" w:cs="Times New Roman"/>
                <w:color w:val="auto"/>
                <w:sz w:val="18"/>
                <w:szCs w:val="18"/>
              </w:rPr>
              <w:t>.40** (.35*)</w:t>
            </w:r>
          </w:p>
        </w:tc>
        <w:tc>
          <w:tcPr>
            <w:tcW w:w="850" w:type="dxa"/>
            <w:vAlign w:val="center"/>
          </w:tcPr>
          <w:p w14:paraId="599A0DE0" w14:textId="77777777" w:rsidR="00387615" w:rsidRPr="004801C3" w:rsidRDefault="00387615" w:rsidP="00753E21">
            <w:pPr>
              <w:pStyle w:val="Default"/>
              <w:spacing w:line="360" w:lineRule="auto"/>
              <w:contextualSpacing/>
              <w:jc w:val="center"/>
              <w:rPr>
                <w:rFonts w:asciiTheme="minorHAnsi" w:hAnsiTheme="minorHAnsi" w:cs="Times New Roman"/>
                <w:color w:val="auto"/>
                <w:sz w:val="18"/>
                <w:szCs w:val="18"/>
              </w:rPr>
            </w:pPr>
            <w:r w:rsidRPr="004801C3">
              <w:rPr>
                <w:rFonts w:asciiTheme="minorHAnsi" w:hAnsiTheme="minorHAnsi" w:cs="Times New Roman"/>
                <w:color w:val="auto"/>
                <w:sz w:val="18"/>
                <w:szCs w:val="18"/>
              </w:rPr>
              <w:t>.15</w:t>
            </w:r>
          </w:p>
        </w:tc>
      </w:tr>
      <w:tr w:rsidR="00387615" w:rsidRPr="004801C3" w14:paraId="112A8515" w14:textId="77777777" w:rsidTr="004801C3">
        <w:trPr>
          <w:trHeight w:val="340"/>
        </w:trPr>
        <w:tc>
          <w:tcPr>
            <w:tcW w:w="2093" w:type="dxa"/>
            <w:tcBorders>
              <w:bottom w:val="single" w:sz="12" w:space="0" w:color="auto"/>
            </w:tcBorders>
            <w:vAlign w:val="center"/>
          </w:tcPr>
          <w:p w14:paraId="2ADC3B90" w14:textId="77777777" w:rsidR="00387615" w:rsidRPr="004801C3" w:rsidRDefault="00387615" w:rsidP="00753E21">
            <w:pPr>
              <w:pStyle w:val="Default"/>
              <w:spacing w:line="360" w:lineRule="auto"/>
              <w:contextualSpacing/>
              <w:rPr>
                <w:rFonts w:asciiTheme="minorHAnsi" w:hAnsiTheme="minorHAnsi" w:cs="Times New Roman"/>
                <w:b/>
                <w:color w:val="auto"/>
                <w:sz w:val="18"/>
                <w:szCs w:val="18"/>
              </w:rPr>
            </w:pPr>
            <w:r w:rsidRPr="004801C3">
              <w:rPr>
                <w:rFonts w:asciiTheme="minorHAnsi" w:hAnsiTheme="minorHAnsi" w:cs="Times New Roman"/>
                <w:b/>
                <w:color w:val="auto"/>
                <w:sz w:val="18"/>
                <w:szCs w:val="18"/>
              </w:rPr>
              <w:t>Pragmatic Cue</w:t>
            </w:r>
          </w:p>
        </w:tc>
        <w:tc>
          <w:tcPr>
            <w:tcW w:w="1134" w:type="dxa"/>
            <w:tcBorders>
              <w:bottom w:val="single" w:sz="12" w:space="0" w:color="auto"/>
            </w:tcBorders>
            <w:vAlign w:val="center"/>
          </w:tcPr>
          <w:p w14:paraId="5DE5D129" w14:textId="77777777" w:rsidR="00387615" w:rsidRPr="004801C3" w:rsidRDefault="00387615" w:rsidP="00753E21">
            <w:pPr>
              <w:pStyle w:val="Default"/>
              <w:spacing w:line="360" w:lineRule="auto"/>
              <w:contextualSpacing/>
              <w:jc w:val="center"/>
              <w:rPr>
                <w:rFonts w:asciiTheme="minorHAnsi" w:hAnsiTheme="minorHAnsi" w:cs="Times New Roman"/>
                <w:color w:val="auto"/>
                <w:sz w:val="18"/>
                <w:szCs w:val="18"/>
              </w:rPr>
            </w:pPr>
          </w:p>
        </w:tc>
        <w:tc>
          <w:tcPr>
            <w:tcW w:w="1363" w:type="dxa"/>
            <w:tcBorders>
              <w:bottom w:val="single" w:sz="12" w:space="0" w:color="auto"/>
            </w:tcBorders>
            <w:vAlign w:val="center"/>
          </w:tcPr>
          <w:p w14:paraId="54960788" w14:textId="77777777" w:rsidR="00387615" w:rsidRPr="004801C3" w:rsidRDefault="00387615" w:rsidP="00753E21">
            <w:pPr>
              <w:pStyle w:val="Default"/>
              <w:spacing w:line="360" w:lineRule="auto"/>
              <w:contextualSpacing/>
              <w:jc w:val="center"/>
              <w:rPr>
                <w:rFonts w:asciiTheme="minorHAnsi" w:hAnsiTheme="minorHAnsi" w:cs="Times New Roman"/>
                <w:color w:val="auto"/>
                <w:sz w:val="18"/>
                <w:szCs w:val="18"/>
              </w:rPr>
            </w:pPr>
          </w:p>
        </w:tc>
        <w:tc>
          <w:tcPr>
            <w:tcW w:w="2039" w:type="dxa"/>
            <w:tcBorders>
              <w:bottom w:val="single" w:sz="12" w:space="0" w:color="auto"/>
            </w:tcBorders>
            <w:vAlign w:val="center"/>
          </w:tcPr>
          <w:p w14:paraId="1AABCCFE" w14:textId="77777777" w:rsidR="00387615" w:rsidRPr="004801C3" w:rsidRDefault="00387615" w:rsidP="00753E21">
            <w:pPr>
              <w:pStyle w:val="Default"/>
              <w:spacing w:line="360" w:lineRule="auto"/>
              <w:contextualSpacing/>
              <w:jc w:val="center"/>
              <w:rPr>
                <w:rFonts w:asciiTheme="minorHAnsi" w:hAnsiTheme="minorHAnsi" w:cs="Times New Roman"/>
                <w:color w:val="auto"/>
                <w:sz w:val="18"/>
                <w:szCs w:val="18"/>
              </w:rPr>
            </w:pPr>
          </w:p>
        </w:tc>
        <w:tc>
          <w:tcPr>
            <w:tcW w:w="1701" w:type="dxa"/>
            <w:tcBorders>
              <w:bottom w:val="single" w:sz="12" w:space="0" w:color="auto"/>
            </w:tcBorders>
            <w:vAlign w:val="center"/>
          </w:tcPr>
          <w:p w14:paraId="4BE3E4EB" w14:textId="77777777" w:rsidR="00387615" w:rsidRPr="004801C3" w:rsidRDefault="00387615" w:rsidP="00753E21">
            <w:pPr>
              <w:pStyle w:val="Default"/>
              <w:spacing w:line="360" w:lineRule="auto"/>
              <w:contextualSpacing/>
              <w:jc w:val="center"/>
              <w:rPr>
                <w:rFonts w:asciiTheme="minorHAnsi" w:hAnsiTheme="minorHAnsi" w:cs="Times New Roman"/>
                <w:color w:val="auto"/>
                <w:sz w:val="18"/>
                <w:szCs w:val="18"/>
              </w:rPr>
            </w:pPr>
          </w:p>
        </w:tc>
        <w:tc>
          <w:tcPr>
            <w:tcW w:w="850" w:type="dxa"/>
            <w:tcBorders>
              <w:bottom w:val="single" w:sz="12" w:space="0" w:color="auto"/>
            </w:tcBorders>
            <w:vAlign w:val="center"/>
          </w:tcPr>
          <w:p w14:paraId="00D1F181" w14:textId="77777777" w:rsidR="00387615" w:rsidRPr="004801C3" w:rsidRDefault="00387615" w:rsidP="00753E21">
            <w:pPr>
              <w:pStyle w:val="Default"/>
              <w:spacing w:line="360" w:lineRule="auto"/>
              <w:contextualSpacing/>
              <w:jc w:val="center"/>
              <w:rPr>
                <w:rFonts w:asciiTheme="minorHAnsi" w:hAnsiTheme="minorHAnsi" w:cs="Times New Roman"/>
                <w:color w:val="auto"/>
                <w:sz w:val="18"/>
                <w:szCs w:val="18"/>
              </w:rPr>
            </w:pPr>
            <w:r w:rsidRPr="004801C3">
              <w:rPr>
                <w:rFonts w:asciiTheme="minorHAnsi" w:hAnsiTheme="minorHAnsi" w:cs="Times New Roman"/>
                <w:color w:val="auto"/>
                <w:sz w:val="18"/>
                <w:szCs w:val="18"/>
              </w:rPr>
              <w:t>.09</w:t>
            </w:r>
          </w:p>
        </w:tc>
      </w:tr>
    </w:tbl>
    <w:p w14:paraId="6E7682A2" w14:textId="65BE5268" w:rsidR="00387615" w:rsidRPr="007F38D9" w:rsidRDefault="00387615" w:rsidP="004801C3">
      <w:pPr>
        <w:pStyle w:val="Default"/>
        <w:spacing w:after="240" w:line="276" w:lineRule="auto"/>
        <w:rPr>
          <w:rFonts w:asciiTheme="minorHAnsi" w:eastAsiaTheme="minorHAnsi" w:hAnsiTheme="minorHAnsi" w:cs="Times New Roman"/>
          <w:color w:val="auto"/>
          <w:sz w:val="16"/>
          <w:szCs w:val="16"/>
          <w:lang w:eastAsia="en-US"/>
        </w:rPr>
      </w:pPr>
      <w:r w:rsidRPr="007F38D9">
        <w:rPr>
          <w:rFonts w:asciiTheme="minorHAnsi" w:eastAsiaTheme="minorHAnsi" w:hAnsiTheme="minorHAnsi" w:cs="Times New Roman"/>
          <w:color w:val="auto"/>
          <w:sz w:val="16"/>
          <w:szCs w:val="16"/>
          <w:lang w:eastAsia="en-US"/>
        </w:rPr>
        <w:t>*</w:t>
      </w:r>
      <w:r w:rsidRPr="007F38D9">
        <w:rPr>
          <w:rFonts w:asciiTheme="minorHAnsi" w:eastAsiaTheme="minorHAnsi" w:hAnsiTheme="minorHAnsi" w:cs="Times New Roman"/>
          <w:i/>
          <w:color w:val="auto"/>
          <w:sz w:val="16"/>
          <w:szCs w:val="16"/>
          <w:lang w:eastAsia="en-US"/>
        </w:rPr>
        <w:t>p</w:t>
      </w:r>
      <w:r w:rsidRPr="007F38D9">
        <w:rPr>
          <w:rFonts w:asciiTheme="minorHAnsi" w:eastAsiaTheme="minorHAnsi" w:hAnsiTheme="minorHAnsi" w:cs="Times New Roman"/>
          <w:color w:val="auto"/>
          <w:sz w:val="16"/>
          <w:szCs w:val="16"/>
          <w:lang w:eastAsia="en-US"/>
        </w:rPr>
        <w:t xml:space="preserve"> ˂ .05. **</w:t>
      </w:r>
      <w:r w:rsidRPr="007F38D9">
        <w:rPr>
          <w:rFonts w:asciiTheme="minorHAnsi" w:eastAsiaTheme="minorHAnsi" w:hAnsiTheme="minorHAnsi" w:cs="Times New Roman"/>
          <w:i/>
          <w:color w:val="auto"/>
          <w:sz w:val="16"/>
          <w:szCs w:val="16"/>
          <w:lang w:eastAsia="en-US"/>
        </w:rPr>
        <w:t>p</w:t>
      </w:r>
      <w:r w:rsidRPr="007F38D9">
        <w:rPr>
          <w:rFonts w:asciiTheme="minorHAnsi" w:eastAsiaTheme="minorHAnsi" w:hAnsiTheme="minorHAnsi" w:cs="Times New Roman"/>
          <w:color w:val="auto"/>
          <w:sz w:val="16"/>
          <w:szCs w:val="16"/>
          <w:lang w:eastAsia="en-US"/>
        </w:rPr>
        <w:t xml:space="preserve"> ˂ .01. ***</w:t>
      </w:r>
      <w:r w:rsidRPr="007F38D9">
        <w:rPr>
          <w:rFonts w:asciiTheme="minorHAnsi" w:eastAsiaTheme="minorHAnsi" w:hAnsiTheme="minorHAnsi" w:cs="Times New Roman"/>
          <w:i/>
          <w:color w:val="auto"/>
          <w:sz w:val="16"/>
          <w:szCs w:val="16"/>
          <w:lang w:eastAsia="en-US"/>
        </w:rPr>
        <w:t>p</w:t>
      </w:r>
      <w:r w:rsidRPr="007F38D9">
        <w:rPr>
          <w:rFonts w:asciiTheme="minorHAnsi" w:eastAsiaTheme="minorHAnsi" w:hAnsiTheme="minorHAnsi" w:cs="Times New Roman"/>
          <w:color w:val="auto"/>
          <w:sz w:val="16"/>
          <w:szCs w:val="16"/>
          <w:lang w:eastAsia="en-US"/>
        </w:rPr>
        <w:t xml:space="preserve"> &lt; .001.</w:t>
      </w:r>
    </w:p>
    <w:p w14:paraId="2C6A92D3" w14:textId="385790F6" w:rsidR="00F102A5" w:rsidRDefault="00F102A5" w:rsidP="00F102A5">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DE64B7">
        <w:rPr>
          <w:rFonts w:ascii="Times New Roman" w:hAnsi="Times New Roman" w:cs="Times New Roman"/>
          <w:sz w:val="24"/>
          <w:szCs w:val="24"/>
        </w:rPr>
        <w:t xml:space="preserve">4 </w:t>
      </w:r>
      <w:r>
        <w:rPr>
          <w:rFonts w:ascii="Times New Roman" w:hAnsi="Times New Roman" w:cs="Times New Roman"/>
          <w:sz w:val="24"/>
          <w:szCs w:val="24"/>
        </w:rPr>
        <w:t xml:space="preserve">presents </w:t>
      </w:r>
      <w:r w:rsidR="00C71B87">
        <w:rPr>
          <w:rFonts w:ascii="Times New Roman" w:hAnsi="Times New Roman" w:cs="Times New Roman"/>
          <w:sz w:val="24"/>
          <w:szCs w:val="24"/>
        </w:rPr>
        <w:t xml:space="preserve">the number </w:t>
      </w:r>
      <w:r>
        <w:rPr>
          <w:rFonts w:ascii="Times New Roman" w:hAnsi="Times New Roman" w:cs="Times New Roman"/>
          <w:sz w:val="24"/>
          <w:szCs w:val="24"/>
        </w:rPr>
        <w:t>of familiar objects</w:t>
      </w:r>
      <w:r w:rsidR="00C71B87">
        <w:rPr>
          <w:rFonts w:ascii="Times New Roman" w:hAnsi="Times New Roman" w:cs="Times New Roman"/>
          <w:sz w:val="24"/>
          <w:szCs w:val="24"/>
        </w:rPr>
        <w:t xml:space="preserve"> selected</w:t>
      </w:r>
      <w:r>
        <w:rPr>
          <w:rFonts w:ascii="Times New Roman" w:hAnsi="Times New Roman" w:cs="Times New Roman"/>
          <w:sz w:val="24"/>
          <w:szCs w:val="24"/>
        </w:rPr>
        <w:t xml:space="preserve"> in the </w:t>
      </w:r>
      <w:r w:rsidR="001E7F1B">
        <w:rPr>
          <w:rFonts w:ascii="Times New Roman" w:hAnsi="Times New Roman" w:cs="Times New Roman"/>
          <w:sz w:val="24"/>
          <w:szCs w:val="24"/>
        </w:rPr>
        <w:t>Pragmatic C</w:t>
      </w:r>
      <w:r>
        <w:rPr>
          <w:rFonts w:ascii="Times New Roman" w:hAnsi="Times New Roman" w:cs="Times New Roman"/>
          <w:sz w:val="24"/>
          <w:szCs w:val="24"/>
        </w:rPr>
        <w:t xml:space="preserve">ue task </w:t>
      </w:r>
      <w:r w:rsidR="00C71B87">
        <w:rPr>
          <w:rFonts w:ascii="Times New Roman" w:hAnsi="Times New Roman" w:cs="Times New Roman"/>
          <w:sz w:val="24"/>
          <w:szCs w:val="24"/>
        </w:rPr>
        <w:t xml:space="preserve">according to </w:t>
      </w:r>
      <w:r w:rsidR="001E7F1B">
        <w:rPr>
          <w:rFonts w:ascii="Times New Roman" w:hAnsi="Times New Roman" w:cs="Times New Roman"/>
          <w:sz w:val="24"/>
          <w:szCs w:val="24"/>
        </w:rPr>
        <w:t>False B</w:t>
      </w:r>
      <w:r>
        <w:rPr>
          <w:rFonts w:ascii="Times New Roman" w:hAnsi="Times New Roman" w:cs="Times New Roman"/>
          <w:sz w:val="24"/>
          <w:szCs w:val="24"/>
        </w:rPr>
        <w:t xml:space="preserve">elief </w:t>
      </w:r>
      <w:r w:rsidR="00C71B87">
        <w:rPr>
          <w:rFonts w:ascii="Times New Roman" w:hAnsi="Times New Roman" w:cs="Times New Roman"/>
          <w:sz w:val="24"/>
          <w:szCs w:val="24"/>
        </w:rPr>
        <w:t>performance</w:t>
      </w:r>
      <w:r>
        <w:rPr>
          <w:rFonts w:ascii="Times New Roman" w:hAnsi="Times New Roman" w:cs="Times New Roman"/>
          <w:sz w:val="24"/>
          <w:szCs w:val="24"/>
        </w:rPr>
        <w:t xml:space="preserve">. Again, children’s performance on the Pragmatic Cue task </w:t>
      </w:r>
      <w:r w:rsidR="00C71B87">
        <w:rPr>
          <w:rFonts w:ascii="Times New Roman" w:hAnsi="Times New Roman" w:cs="Times New Roman"/>
          <w:sz w:val="24"/>
          <w:szCs w:val="24"/>
        </w:rPr>
        <w:t>is strongly related to performance on</w:t>
      </w:r>
      <w:r>
        <w:rPr>
          <w:rFonts w:ascii="Times New Roman" w:hAnsi="Times New Roman" w:cs="Times New Roman"/>
          <w:sz w:val="24"/>
          <w:szCs w:val="24"/>
        </w:rPr>
        <w:t xml:space="preserve"> the False Belief task</w:t>
      </w:r>
      <w:r w:rsidR="005376EC">
        <w:rPr>
          <w:rFonts w:ascii="Times New Roman" w:hAnsi="Times New Roman" w:cs="Times New Roman"/>
          <w:sz w:val="24"/>
          <w:szCs w:val="24"/>
        </w:rPr>
        <w:t xml:space="preserve"> </w:t>
      </w:r>
      <w:r w:rsidR="00E32455">
        <w:rPr>
          <w:rFonts w:ascii="Times New Roman" w:hAnsi="Times New Roman" w:cs="Times New Roman"/>
          <w:sz w:val="24"/>
          <w:szCs w:val="24"/>
        </w:rPr>
        <w:t>(FB</w:t>
      </w:r>
      <w:r w:rsidR="00E972DC">
        <w:rPr>
          <w:rFonts w:ascii="Times New Roman" w:hAnsi="Times New Roman" w:cs="Times New Roman"/>
          <w:sz w:val="24"/>
          <w:szCs w:val="24"/>
        </w:rPr>
        <w:t>-</w:t>
      </w:r>
      <w:r w:rsidR="00E32455" w:rsidRPr="00E972DC">
        <w:rPr>
          <w:rFonts w:ascii="Times New Roman" w:hAnsi="Times New Roman" w:cs="Times New Roman"/>
          <w:sz w:val="24"/>
          <w:szCs w:val="24"/>
        </w:rPr>
        <w:t>fail:</w:t>
      </w:r>
      <w:r w:rsidR="00E32455">
        <w:rPr>
          <w:rFonts w:ascii="Times New Roman" w:hAnsi="Times New Roman" w:cs="Times New Roman"/>
          <w:sz w:val="24"/>
          <w:szCs w:val="24"/>
        </w:rPr>
        <w:t xml:space="preserve"> 46% vs FB</w:t>
      </w:r>
      <w:r w:rsidR="00E972DC">
        <w:rPr>
          <w:rFonts w:ascii="Times New Roman" w:hAnsi="Times New Roman" w:cs="Times New Roman"/>
          <w:sz w:val="24"/>
          <w:szCs w:val="24"/>
        </w:rPr>
        <w:t>-</w:t>
      </w:r>
      <w:r w:rsidR="00E32455" w:rsidRPr="00E972DC">
        <w:rPr>
          <w:rFonts w:ascii="Times New Roman" w:hAnsi="Times New Roman" w:cs="Times New Roman"/>
          <w:sz w:val="24"/>
          <w:szCs w:val="24"/>
        </w:rPr>
        <w:t>pass</w:t>
      </w:r>
      <w:r w:rsidR="00E32455">
        <w:rPr>
          <w:rFonts w:ascii="Times New Roman" w:hAnsi="Times New Roman" w:cs="Times New Roman"/>
          <w:sz w:val="24"/>
          <w:szCs w:val="24"/>
        </w:rPr>
        <w:t xml:space="preserve">: 72%; </w:t>
      </w:r>
      <w:r w:rsidR="00E32455" w:rsidRPr="00E32455">
        <w:rPr>
          <w:rFonts w:ascii="Times New Roman" w:hAnsi="Times New Roman" w:cs="Times New Roman"/>
          <w:i/>
          <w:sz w:val="24"/>
          <w:szCs w:val="24"/>
        </w:rPr>
        <w:t>t</w:t>
      </w:r>
      <w:r w:rsidR="00E32455">
        <w:rPr>
          <w:rFonts w:ascii="Times New Roman" w:hAnsi="Times New Roman" w:cs="Times New Roman"/>
          <w:sz w:val="24"/>
          <w:szCs w:val="24"/>
        </w:rPr>
        <w:t xml:space="preserve"> </w:t>
      </w:r>
      <w:r w:rsidR="00AF3697">
        <w:rPr>
          <w:rFonts w:ascii="Times New Roman" w:hAnsi="Times New Roman" w:cs="Times New Roman"/>
          <w:sz w:val="24"/>
          <w:szCs w:val="24"/>
        </w:rPr>
        <w:t xml:space="preserve">(42) = 3.80, </w:t>
      </w:r>
      <w:r w:rsidR="00AF3697" w:rsidRPr="00E32455">
        <w:rPr>
          <w:rFonts w:ascii="Times New Roman" w:hAnsi="Times New Roman" w:cs="Times New Roman"/>
          <w:i/>
          <w:sz w:val="24"/>
          <w:szCs w:val="24"/>
        </w:rPr>
        <w:t>p</w:t>
      </w:r>
      <w:r w:rsidR="00AF3697">
        <w:rPr>
          <w:rFonts w:ascii="Times New Roman" w:hAnsi="Times New Roman" w:cs="Times New Roman"/>
          <w:sz w:val="24"/>
          <w:szCs w:val="24"/>
        </w:rPr>
        <w:t xml:space="preserve"> &lt; .001, </w:t>
      </w:r>
      <w:r w:rsidR="00AF3697" w:rsidRPr="00E32455">
        <w:rPr>
          <w:rFonts w:ascii="Times New Roman" w:hAnsi="Times New Roman" w:cs="Times New Roman"/>
          <w:i/>
          <w:sz w:val="24"/>
          <w:szCs w:val="24"/>
        </w:rPr>
        <w:t>d</w:t>
      </w:r>
      <w:r w:rsidR="00AF3697">
        <w:rPr>
          <w:rFonts w:ascii="Times New Roman" w:hAnsi="Times New Roman" w:cs="Times New Roman"/>
          <w:sz w:val="24"/>
          <w:szCs w:val="24"/>
        </w:rPr>
        <w:t xml:space="preserve"> = 1.17)</w:t>
      </w:r>
      <w:r>
        <w:rPr>
          <w:rFonts w:ascii="Times New Roman" w:hAnsi="Times New Roman" w:cs="Times New Roman"/>
          <w:sz w:val="24"/>
          <w:szCs w:val="24"/>
        </w:rPr>
        <w:t>.</w:t>
      </w:r>
    </w:p>
    <w:p w14:paraId="493E371F" w14:textId="632EB59C" w:rsidR="00F102A5" w:rsidRDefault="00DE64B7" w:rsidP="00F102A5">
      <w:pPr>
        <w:spacing w:before="120" w:after="0" w:line="480" w:lineRule="auto"/>
        <w:jc w:val="both"/>
        <w:rPr>
          <w:rFonts w:ascii="Times New Roman" w:hAnsi="Times New Roman" w:cs="Times New Roman"/>
          <w:sz w:val="24"/>
          <w:szCs w:val="24"/>
        </w:rPr>
      </w:pPr>
      <w:r>
        <w:rPr>
          <w:noProof/>
          <w:lang w:eastAsia="en-GB"/>
        </w:rPr>
        <w:drawing>
          <wp:inline distT="0" distB="0" distL="0" distR="0" wp14:anchorId="11FA184A" wp14:editId="0611B58C">
            <wp:extent cx="4438650" cy="2667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5A4FCA3" w14:textId="5C3EA55B" w:rsidR="00EC7134" w:rsidRPr="003111AD" w:rsidRDefault="00BF4161" w:rsidP="00EC7134">
      <w:pPr>
        <w:spacing w:before="120" w:after="0" w:line="480" w:lineRule="auto"/>
        <w:jc w:val="both"/>
        <w:rPr>
          <w:rFonts w:cs="Times New Roman"/>
          <w:sz w:val="24"/>
          <w:szCs w:val="24"/>
        </w:rPr>
      </w:pPr>
      <w:r>
        <w:rPr>
          <w:rFonts w:ascii="Times New Roman" w:hAnsi="Times New Roman" w:cs="Times New Roman"/>
          <w:i/>
          <w:sz w:val="24"/>
          <w:szCs w:val="24"/>
        </w:rPr>
        <w:t>Figure 4</w:t>
      </w:r>
      <w:r w:rsidR="00F102A5" w:rsidRPr="007910EB">
        <w:rPr>
          <w:rFonts w:ascii="Times New Roman" w:hAnsi="Times New Roman" w:cs="Times New Roman"/>
          <w:i/>
          <w:sz w:val="24"/>
          <w:szCs w:val="24"/>
        </w:rPr>
        <w:t xml:space="preserve">. </w:t>
      </w:r>
      <w:r w:rsidR="00EC7134">
        <w:rPr>
          <w:rFonts w:cs="Times New Roman"/>
          <w:sz w:val="24"/>
          <w:szCs w:val="24"/>
        </w:rPr>
        <w:t>Comparison of Pragmatic Cue and False Belief performance</w:t>
      </w:r>
    </w:p>
    <w:p w14:paraId="7EEA0778" w14:textId="0E7696BB" w:rsidR="00245E67" w:rsidRPr="00A41333" w:rsidRDefault="00C94C1A" w:rsidP="00387615">
      <w:pPr>
        <w:spacing w:before="120" w:after="0" w:line="480" w:lineRule="auto"/>
        <w:jc w:val="both"/>
        <w:rPr>
          <w:rFonts w:ascii="Times New Roman" w:hAnsi="Times New Roman" w:cs="Times New Roman"/>
          <w:b/>
          <w:sz w:val="24"/>
          <w:szCs w:val="24"/>
        </w:rPr>
      </w:pPr>
      <w:r>
        <w:rPr>
          <w:rFonts w:ascii="Times New Roman" w:hAnsi="Times New Roman" w:cs="Times New Roman"/>
          <w:b/>
          <w:sz w:val="24"/>
          <w:szCs w:val="24"/>
        </w:rPr>
        <w:t>Discussion</w:t>
      </w:r>
    </w:p>
    <w:p w14:paraId="575AE485" w14:textId="6E60348F" w:rsidR="001D77DE" w:rsidRPr="00A41333" w:rsidRDefault="002179F6" w:rsidP="00985BF0">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Experiment 2</w:t>
      </w:r>
      <w:r w:rsidR="007F44F0">
        <w:rPr>
          <w:rFonts w:ascii="Times New Roman" w:hAnsi="Times New Roman" w:cs="Times New Roman"/>
          <w:sz w:val="24"/>
          <w:szCs w:val="24"/>
        </w:rPr>
        <w:t>b</w:t>
      </w:r>
      <w:r w:rsidRPr="00A41333">
        <w:rPr>
          <w:rFonts w:ascii="Times New Roman" w:hAnsi="Times New Roman" w:cs="Times New Roman"/>
          <w:sz w:val="24"/>
          <w:szCs w:val="24"/>
        </w:rPr>
        <w:t xml:space="preserve"> replicates the findings of Experiment </w:t>
      </w:r>
      <w:r w:rsidR="007F44F0">
        <w:rPr>
          <w:rFonts w:ascii="Times New Roman" w:hAnsi="Times New Roman" w:cs="Times New Roman"/>
          <w:sz w:val="24"/>
          <w:szCs w:val="24"/>
        </w:rPr>
        <w:t>2a</w:t>
      </w:r>
      <w:r w:rsidR="007F44F0" w:rsidRPr="00A41333">
        <w:rPr>
          <w:rFonts w:ascii="Times New Roman" w:hAnsi="Times New Roman" w:cs="Times New Roman"/>
          <w:sz w:val="24"/>
          <w:szCs w:val="24"/>
        </w:rPr>
        <w:t xml:space="preserve"> </w:t>
      </w:r>
      <w:r w:rsidR="00BC75C0" w:rsidRPr="00A41333">
        <w:rPr>
          <w:rFonts w:ascii="Times New Roman" w:hAnsi="Times New Roman" w:cs="Times New Roman"/>
          <w:sz w:val="24"/>
          <w:szCs w:val="24"/>
        </w:rPr>
        <w:t xml:space="preserve">of a strong specific relation between performances on the </w:t>
      </w:r>
      <w:r w:rsidR="00713ED4" w:rsidRPr="00A41333">
        <w:rPr>
          <w:rFonts w:ascii="Times New Roman" w:hAnsi="Times New Roman" w:cs="Times New Roman"/>
          <w:sz w:val="24"/>
          <w:szCs w:val="24"/>
        </w:rPr>
        <w:t>Pragmatic Cue</w:t>
      </w:r>
      <w:r w:rsidR="00BC75C0" w:rsidRPr="00A41333">
        <w:rPr>
          <w:rFonts w:ascii="Times New Roman" w:hAnsi="Times New Roman" w:cs="Times New Roman"/>
          <w:sz w:val="24"/>
          <w:szCs w:val="24"/>
        </w:rPr>
        <w:t xml:space="preserve"> task and on the </w:t>
      </w:r>
      <w:r w:rsidR="00713ED4" w:rsidRPr="00A41333">
        <w:rPr>
          <w:rFonts w:ascii="Times New Roman" w:hAnsi="Times New Roman" w:cs="Times New Roman"/>
          <w:sz w:val="24"/>
          <w:szCs w:val="24"/>
        </w:rPr>
        <w:t>False Belief</w:t>
      </w:r>
      <w:r w:rsidR="00BC75C0" w:rsidRPr="00A41333">
        <w:rPr>
          <w:rFonts w:ascii="Times New Roman" w:hAnsi="Times New Roman" w:cs="Times New Roman"/>
          <w:sz w:val="24"/>
          <w:szCs w:val="24"/>
        </w:rPr>
        <w:t xml:space="preserve"> and </w:t>
      </w:r>
      <w:r w:rsidR="00713ED4" w:rsidRPr="00A41333">
        <w:rPr>
          <w:rFonts w:ascii="Times New Roman" w:hAnsi="Times New Roman" w:cs="Times New Roman"/>
          <w:sz w:val="24"/>
          <w:szCs w:val="24"/>
        </w:rPr>
        <w:t>Alternative Naming</w:t>
      </w:r>
      <w:r w:rsidR="00BC75C0" w:rsidRPr="00A41333">
        <w:rPr>
          <w:rFonts w:ascii="Times New Roman" w:hAnsi="Times New Roman" w:cs="Times New Roman"/>
          <w:sz w:val="24"/>
          <w:szCs w:val="24"/>
        </w:rPr>
        <w:t xml:space="preserve"> tasks</w:t>
      </w:r>
      <w:r w:rsidRPr="00A41333">
        <w:rPr>
          <w:rFonts w:ascii="Times New Roman" w:hAnsi="Times New Roman" w:cs="Times New Roman"/>
          <w:sz w:val="24"/>
          <w:szCs w:val="24"/>
        </w:rPr>
        <w:t>.</w:t>
      </w:r>
      <w:r w:rsidR="002E22D4" w:rsidRPr="00A41333">
        <w:rPr>
          <w:rFonts w:ascii="Times New Roman" w:hAnsi="Times New Roman" w:cs="Times New Roman"/>
          <w:sz w:val="24"/>
          <w:szCs w:val="24"/>
        </w:rPr>
        <w:t xml:space="preserve"> </w:t>
      </w:r>
      <w:r w:rsidR="001A6799" w:rsidRPr="00A41333">
        <w:rPr>
          <w:rFonts w:ascii="Times New Roman" w:hAnsi="Times New Roman" w:cs="Times New Roman"/>
          <w:sz w:val="24"/>
          <w:szCs w:val="24"/>
        </w:rPr>
        <w:t xml:space="preserve">The order in which the </w:t>
      </w:r>
      <w:r w:rsidR="00E00D83" w:rsidRPr="00A41333">
        <w:rPr>
          <w:rFonts w:ascii="Times New Roman" w:hAnsi="Times New Roman" w:cs="Times New Roman"/>
          <w:sz w:val="24"/>
          <w:szCs w:val="24"/>
        </w:rPr>
        <w:t>p</w:t>
      </w:r>
      <w:r w:rsidR="00713ED4" w:rsidRPr="00A41333">
        <w:rPr>
          <w:rFonts w:ascii="Times New Roman" w:hAnsi="Times New Roman" w:cs="Times New Roman"/>
          <w:sz w:val="24"/>
          <w:szCs w:val="24"/>
        </w:rPr>
        <w:t xml:space="preserve">ragmatic </w:t>
      </w:r>
      <w:r w:rsidR="00E00D83" w:rsidRPr="00A41333">
        <w:rPr>
          <w:rFonts w:ascii="Times New Roman" w:hAnsi="Times New Roman" w:cs="Times New Roman"/>
          <w:sz w:val="24"/>
          <w:szCs w:val="24"/>
        </w:rPr>
        <w:t>c</w:t>
      </w:r>
      <w:r w:rsidR="00713ED4" w:rsidRPr="00A41333">
        <w:rPr>
          <w:rFonts w:ascii="Times New Roman" w:hAnsi="Times New Roman" w:cs="Times New Roman"/>
          <w:sz w:val="24"/>
          <w:szCs w:val="24"/>
        </w:rPr>
        <w:t>ue</w:t>
      </w:r>
      <w:r w:rsidR="001A6799" w:rsidRPr="00A41333">
        <w:rPr>
          <w:rFonts w:ascii="Times New Roman" w:hAnsi="Times New Roman" w:cs="Times New Roman"/>
          <w:sz w:val="24"/>
          <w:szCs w:val="24"/>
        </w:rPr>
        <w:t xml:space="preserve"> and the novel word were presented had </w:t>
      </w:r>
      <w:r w:rsidR="001A6799" w:rsidRPr="00A41333">
        <w:rPr>
          <w:rFonts w:ascii="Times New Roman" w:hAnsi="Times New Roman" w:cs="Times New Roman"/>
          <w:sz w:val="24"/>
          <w:szCs w:val="24"/>
        </w:rPr>
        <w:lastRenderedPageBreak/>
        <w:t>no discernible influence on performance</w:t>
      </w:r>
      <w:r w:rsidR="002E22D4" w:rsidRPr="00A41333">
        <w:rPr>
          <w:rFonts w:ascii="Times New Roman" w:hAnsi="Times New Roman" w:cs="Times New Roman"/>
          <w:sz w:val="24"/>
          <w:szCs w:val="24"/>
        </w:rPr>
        <w:t xml:space="preserve">. </w:t>
      </w:r>
      <w:r w:rsidR="001A6799" w:rsidRPr="00A41333">
        <w:rPr>
          <w:rFonts w:ascii="Times New Roman" w:hAnsi="Times New Roman" w:cs="Times New Roman"/>
          <w:sz w:val="24"/>
          <w:szCs w:val="24"/>
        </w:rPr>
        <w:t xml:space="preserve">This suggests that impulsivity does not account for the findings. </w:t>
      </w:r>
    </w:p>
    <w:p w14:paraId="682FFB17" w14:textId="121DA200" w:rsidR="00E6114A" w:rsidRDefault="00BC75C0" w:rsidP="00985BF0">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There was also no apparent relationship betwee</w:t>
      </w:r>
      <w:r w:rsidR="002E22D4" w:rsidRPr="00A41333">
        <w:rPr>
          <w:rFonts w:ascii="Times New Roman" w:hAnsi="Times New Roman" w:cs="Times New Roman"/>
          <w:sz w:val="24"/>
          <w:szCs w:val="24"/>
        </w:rPr>
        <w:t>n</w:t>
      </w:r>
      <w:r w:rsidRPr="00A41333">
        <w:rPr>
          <w:rFonts w:ascii="Times New Roman" w:hAnsi="Times New Roman" w:cs="Times New Roman"/>
          <w:sz w:val="24"/>
          <w:szCs w:val="24"/>
        </w:rPr>
        <w:t xml:space="preserve"> performance on the </w:t>
      </w:r>
      <w:r w:rsidR="00713ED4" w:rsidRPr="00A41333">
        <w:rPr>
          <w:rFonts w:ascii="Times New Roman" w:hAnsi="Times New Roman" w:cs="Times New Roman"/>
          <w:sz w:val="24"/>
          <w:szCs w:val="24"/>
        </w:rPr>
        <w:t>Pragmatic Cue</w:t>
      </w:r>
      <w:r w:rsidRPr="00A41333">
        <w:rPr>
          <w:rFonts w:ascii="Times New Roman" w:hAnsi="Times New Roman" w:cs="Times New Roman"/>
          <w:sz w:val="24"/>
          <w:szCs w:val="24"/>
        </w:rPr>
        <w:t xml:space="preserve"> task and the </w:t>
      </w:r>
      <w:r w:rsidR="001D77DE" w:rsidRPr="00A41333">
        <w:rPr>
          <w:rFonts w:ascii="Times New Roman" w:hAnsi="Times New Roman" w:cs="Times New Roman"/>
          <w:sz w:val="24"/>
          <w:szCs w:val="24"/>
        </w:rPr>
        <w:t>Day</w:t>
      </w:r>
      <w:r w:rsidRPr="00A41333">
        <w:rPr>
          <w:rFonts w:ascii="Times New Roman" w:hAnsi="Times New Roman" w:cs="Times New Roman"/>
          <w:sz w:val="24"/>
          <w:szCs w:val="24"/>
        </w:rPr>
        <w:t>-</w:t>
      </w:r>
      <w:r w:rsidR="001D77DE" w:rsidRPr="00A41333">
        <w:rPr>
          <w:rFonts w:ascii="Times New Roman" w:hAnsi="Times New Roman" w:cs="Times New Roman"/>
          <w:sz w:val="24"/>
          <w:szCs w:val="24"/>
        </w:rPr>
        <w:t>N</w:t>
      </w:r>
      <w:r w:rsidRPr="00A41333">
        <w:rPr>
          <w:rFonts w:ascii="Times New Roman" w:hAnsi="Times New Roman" w:cs="Times New Roman"/>
          <w:sz w:val="24"/>
          <w:szCs w:val="24"/>
        </w:rPr>
        <w:t>ight Stroop, a common test of preschool inhibitory ability.</w:t>
      </w:r>
      <w:r w:rsidR="001D77DE" w:rsidRPr="00A41333">
        <w:rPr>
          <w:rFonts w:ascii="Times New Roman" w:hAnsi="Times New Roman" w:cs="Times New Roman"/>
          <w:sz w:val="24"/>
          <w:szCs w:val="24"/>
        </w:rPr>
        <w:t xml:space="preserve"> Performance on this task was related to age and verbal mental age, but n</w:t>
      </w:r>
      <w:r w:rsidR="00851DB5">
        <w:rPr>
          <w:rFonts w:ascii="Times New Roman" w:hAnsi="Times New Roman" w:cs="Times New Roman"/>
          <w:sz w:val="24"/>
          <w:szCs w:val="24"/>
        </w:rPr>
        <w:t xml:space="preserve">ot to False Belief performance. </w:t>
      </w:r>
      <w:r w:rsidR="001D77DE" w:rsidRPr="00A41333">
        <w:rPr>
          <w:rFonts w:ascii="Times New Roman" w:hAnsi="Times New Roman" w:cs="Times New Roman"/>
          <w:sz w:val="24"/>
          <w:szCs w:val="24"/>
        </w:rPr>
        <w:t>Although studies</w:t>
      </w:r>
      <w:r w:rsidR="00B134E0">
        <w:rPr>
          <w:rFonts w:ascii="Times New Roman" w:hAnsi="Times New Roman" w:cs="Times New Roman"/>
          <w:sz w:val="24"/>
          <w:szCs w:val="24"/>
        </w:rPr>
        <w:t xml:space="preserve"> frequently </w:t>
      </w:r>
      <w:r w:rsidR="001D77DE" w:rsidRPr="00A41333">
        <w:rPr>
          <w:rFonts w:ascii="Times New Roman" w:hAnsi="Times New Roman" w:cs="Times New Roman"/>
          <w:sz w:val="24"/>
          <w:szCs w:val="24"/>
        </w:rPr>
        <w:t xml:space="preserve">find the two task performances are related, </w:t>
      </w:r>
      <w:r w:rsidR="00297BC3">
        <w:rPr>
          <w:rFonts w:ascii="Times New Roman" w:hAnsi="Times New Roman" w:cs="Times New Roman"/>
          <w:sz w:val="24"/>
          <w:szCs w:val="24"/>
        </w:rPr>
        <w:t>a lack of close relationship</w:t>
      </w:r>
      <w:r w:rsidR="00297BC3" w:rsidRPr="00A41333">
        <w:rPr>
          <w:rFonts w:ascii="Times New Roman" w:hAnsi="Times New Roman" w:cs="Times New Roman"/>
          <w:sz w:val="24"/>
          <w:szCs w:val="24"/>
        </w:rPr>
        <w:t xml:space="preserve"> </w:t>
      </w:r>
      <w:r w:rsidR="001D77DE" w:rsidRPr="00A41333">
        <w:rPr>
          <w:rFonts w:ascii="Times New Roman" w:hAnsi="Times New Roman" w:cs="Times New Roman"/>
          <w:sz w:val="24"/>
          <w:szCs w:val="24"/>
        </w:rPr>
        <w:t>is not uncommon</w:t>
      </w:r>
      <w:r w:rsidR="001B5FAF">
        <w:rPr>
          <w:rFonts w:ascii="Times New Roman" w:hAnsi="Times New Roman" w:cs="Times New Roman"/>
          <w:sz w:val="24"/>
          <w:szCs w:val="24"/>
        </w:rPr>
        <w:t xml:space="preserve"> </w:t>
      </w:r>
      <w:r w:rsidR="00A519A7">
        <w:rPr>
          <w:rFonts w:ascii="Times New Roman" w:hAnsi="Times New Roman" w:cs="Times New Roman"/>
          <w:sz w:val="24"/>
          <w:szCs w:val="24"/>
        </w:rPr>
        <w:fldChar w:fldCharType="begin"/>
      </w:r>
      <w:r w:rsidR="00E972DC">
        <w:rPr>
          <w:rFonts w:ascii="Times New Roman" w:hAnsi="Times New Roman" w:cs="Times New Roman"/>
          <w:sz w:val="24"/>
          <w:szCs w:val="24"/>
        </w:rPr>
        <w:instrText xml:space="preserve"> ADDIN EN.CITE &lt;EndNote&gt;&lt;Cite&gt;&lt;Author&gt;Montgomery&lt;/Author&gt;&lt;Year&gt;2010&lt;/Year&gt;&lt;RecNum&gt;230&lt;/RecNum&gt;&lt;DisplayText&gt;(Montgomery &amp;amp; Koeltzow, 2010)&lt;/DisplayText&gt;&lt;record&gt;&lt;rec-number&gt;230&lt;/rec-number&gt;&lt;foreign-keys&gt;&lt;key app="EN" db-id="se9w2pdwd9r2v1eprsvvedd3td5pawaef0f9"&gt;230&lt;/key&gt;&lt;/foreign-keys&gt;&lt;ref-type name="Journal Article"&gt;17&lt;/ref-type&gt;&lt;contributors&gt;&lt;authors&gt;&lt;author&gt;Montgomery, Derek E.&lt;/author&gt;&lt;author&gt;Koeltzow, Timothy E.&lt;/author&gt;&lt;/authors&gt;&lt;/contributors&gt;&lt;titles&gt;&lt;title&gt;A review of the day–night task: The Stroop paradigm and interference control in young children&lt;/title&gt;&lt;secondary-title&gt;Developmental Review&lt;/secondary-title&gt;&lt;/titles&gt;&lt;periodical&gt;&lt;full-title&gt;Developmental Review&lt;/full-title&gt;&lt;/periodical&gt;&lt;pages&gt;308-330&lt;/pages&gt;&lt;volume&gt;30&lt;/volume&gt;&lt;number&gt;3&lt;/number&gt;&lt;keywords&gt;&lt;keyword&gt;Cognitive development&lt;/keyword&gt;&lt;keyword&gt;Prefrontal Cortex&lt;/keyword&gt;&lt;keyword&gt;Executive function&lt;/keyword&gt;&lt;keyword&gt;Stroop task&lt;/keyword&gt;&lt;keyword&gt;Day–night task&lt;/keyword&gt;&lt;/keywords&gt;&lt;dates&gt;&lt;year&gt;2010&lt;/year&gt;&lt;/dates&gt;&lt;isbn&gt;0273-2297&lt;/isbn&gt;&lt;urls&gt;&lt;related-urls&gt;&lt;url&gt;http://www.sciencedirect.com/science/article/pii/S0273229710000298&lt;/url&gt;&lt;/related-urls&gt;&lt;/urls&gt;&lt;electronic-resource-num&gt;10.1016/j.dr.2010.07.001&lt;/electronic-resource-num&gt;&lt;/record&gt;&lt;/Cite&gt;&lt;/EndNote&gt;</w:instrText>
      </w:r>
      <w:r w:rsidR="00A519A7">
        <w:rPr>
          <w:rFonts w:ascii="Times New Roman" w:hAnsi="Times New Roman" w:cs="Times New Roman"/>
          <w:sz w:val="24"/>
          <w:szCs w:val="24"/>
        </w:rPr>
        <w:fldChar w:fldCharType="separate"/>
      </w:r>
      <w:r w:rsidR="00E972DC">
        <w:rPr>
          <w:rFonts w:ascii="Times New Roman" w:hAnsi="Times New Roman" w:cs="Times New Roman"/>
          <w:noProof/>
          <w:sz w:val="24"/>
          <w:szCs w:val="24"/>
        </w:rPr>
        <w:t>(</w:t>
      </w:r>
      <w:hyperlink w:anchor="_ENREF_34" w:tooltip="Montgomery, 2010 #230" w:history="1">
        <w:r w:rsidR="00541239">
          <w:rPr>
            <w:rFonts w:ascii="Times New Roman" w:hAnsi="Times New Roman" w:cs="Times New Roman"/>
            <w:noProof/>
            <w:sz w:val="24"/>
            <w:szCs w:val="24"/>
          </w:rPr>
          <w:t>Montgomery &amp; Koeltzow, 2010</w:t>
        </w:r>
      </w:hyperlink>
      <w:r w:rsidR="00E972DC">
        <w:rPr>
          <w:rFonts w:ascii="Times New Roman" w:hAnsi="Times New Roman" w:cs="Times New Roman"/>
          <w:noProof/>
          <w:sz w:val="24"/>
          <w:szCs w:val="24"/>
        </w:rPr>
        <w:t>)</w:t>
      </w:r>
      <w:r w:rsidR="00A519A7">
        <w:rPr>
          <w:rFonts w:ascii="Times New Roman" w:hAnsi="Times New Roman" w:cs="Times New Roman"/>
          <w:sz w:val="24"/>
          <w:szCs w:val="24"/>
        </w:rPr>
        <w:fldChar w:fldCharType="end"/>
      </w:r>
      <w:r w:rsidR="001D77DE" w:rsidRPr="00A41333">
        <w:rPr>
          <w:rFonts w:ascii="Times New Roman" w:hAnsi="Times New Roman" w:cs="Times New Roman"/>
          <w:sz w:val="24"/>
          <w:szCs w:val="24"/>
        </w:rPr>
        <w:t>.</w:t>
      </w:r>
    </w:p>
    <w:p w14:paraId="722B3977" w14:textId="3F50ED64" w:rsidR="000C0197" w:rsidRPr="008F09AF" w:rsidRDefault="00AB38F0" w:rsidP="008F09AF">
      <w:pPr>
        <w:spacing w:after="0" w:line="480" w:lineRule="auto"/>
        <w:ind w:firstLine="720"/>
        <w:contextualSpacing/>
        <w:jc w:val="both"/>
        <w:rPr>
          <w:rFonts w:ascii="Times New Roman" w:hAnsi="Times New Roman" w:cs="Times New Roman"/>
          <w:sz w:val="24"/>
          <w:szCs w:val="24"/>
        </w:rPr>
      </w:pPr>
      <w:r w:rsidRPr="00111821">
        <w:rPr>
          <w:rFonts w:ascii="Times New Roman" w:hAnsi="Times New Roman" w:cs="Times New Roman"/>
          <w:sz w:val="24"/>
          <w:szCs w:val="24"/>
        </w:rPr>
        <w:t xml:space="preserve">Relationships between age and other variables in Experiment 2b were not </w:t>
      </w:r>
      <w:r w:rsidR="00DD2356" w:rsidRPr="00111821">
        <w:rPr>
          <w:rFonts w:ascii="Times New Roman" w:hAnsi="Times New Roman" w:cs="Times New Roman"/>
          <w:sz w:val="24"/>
          <w:szCs w:val="24"/>
        </w:rPr>
        <w:t xml:space="preserve">as strong as in Experiment 2a. </w:t>
      </w:r>
      <w:r w:rsidRPr="00111821">
        <w:rPr>
          <w:rFonts w:ascii="Times New Roman" w:hAnsi="Times New Roman" w:cs="Times New Roman"/>
          <w:sz w:val="24"/>
          <w:szCs w:val="24"/>
        </w:rPr>
        <w:t>In particular, performance on the PC task was not related to age (although it was</w:t>
      </w:r>
      <w:r w:rsidR="00DD2356" w:rsidRPr="00111821">
        <w:rPr>
          <w:rFonts w:ascii="Times New Roman" w:hAnsi="Times New Roman" w:cs="Times New Roman"/>
          <w:sz w:val="24"/>
          <w:szCs w:val="24"/>
        </w:rPr>
        <w:t xml:space="preserve"> related to BPVS performance). </w:t>
      </w:r>
      <w:r w:rsidRPr="00111821">
        <w:rPr>
          <w:rFonts w:ascii="Times New Roman" w:hAnsi="Times New Roman" w:cs="Times New Roman"/>
          <w:sz w:val="24"/>
          <w:szCs w:val="24"/>
        </w:rPr>
        <w:t xml:space="preserve">Participants came from </w:t>
      </w:r>
      <w:r w:rsidR="00DD2356" w:rsidRPr="00111821">
        <w:rPr>
          <w:rFonts w:ascii="Times New Roman" w:hAnsi="Times New Roman" w:cs="Times New Roman"/>
          <w:sz w:val="24"/>
          <w:szCs w:val="24"/>
        </w:rPr>
        <w:t xml:space="preserve">three </w:t>
      </w:r>
      <w:r w:rsidRPr="00111821">
        <w:rPr>
          <w:rFonts w:ascii="Times New Roman" w:hAnsi="Times New Roman" w:cs="Times New Roman"/>
          <w:sz w:val="24"/>
          <w:szCs w:val="24"/>
        </w:rPr>
        <w:t>different preschools, and it is plausible that this lead to a heterogenous sample of able younger children and more diverse older children. Our main aim has been to compare performance on the experimental tasks</w:t>
      </w:r>
      <w:r w:rsidR="00111821">
        <w:rPr>
          <w:rFonts w:ascii="Times New Roman" w:hAnsi="Times New Roman" w:cs="Times New Roman"/>
          <w:sz w:val="24"/>
          <w:szCs w:val="24"/>
        </w:rPr>
        <w:t xml:space="preserve">. </w:t>
      </w:r>
      <w:r w:rsidRPr="00111821">
        <w:rPr>
          <w:rFonts w:ascii="Times New Roman" w:hAnsi="Times New Roman" w:cs="Times New Roman"/>
          <w:sz w:val="24"/>
          <w:szCs w:val="24"/>
        </w:rPr>
        <w:t xml:space="preserve">This requires </w:t>
      </w:r>
      <w:r w:rsidR="00913D6C" w:rsidRPr="00111821">
        <w:rPr>
          <w:rFonts w:ascii="Times New Roman" w:hAnsi="Times New Roman" w:cs="Times New Roman"/>
          <w:sz w:val="24"/>
          <w:szCs w:val="24"/>
        </w:rPr>
        <w:t>a range of performances, but age relationships were not critical to this endeavour (and indeed, were partialled out of the analysis).</w:t>
      </w:r>
      <w:r w:rsidRPr="00111821">
        <w:rPr>
          <w:rFonts w:ascii="Times New Roman" w:hAnsi="Times New Roman" w:cs="Times New Roman"/>
          <w:sz w:val="24"/>
          <w:szCs w:val="24"/>
        </w:rPr>
        <w:t xml:space="preserve"> Nevertheless</w:t>
      </w:r>
      <w:r w:rsidR="00913D6C" w:rsidRPr="00111821">
        <w:rPr>
          <w:rFonts w:ascii="Times New Roman" w:hAnsi="Times New Roman" w:cs="Times New Roman"/>
          <w:sz w:val="24"/>
          <w:szCs w:val="24"/>
        </w:rPr>
        <w:t xml:space="preserve">, </w:t>
      </w:r>
      <w:r w:rsidR="009C1D41" w:rsidRPr="00111821">
        <w:rPr>
          <w:rFonts w:ascii="Times New Roman" w:hAnsi="Times New Roman" w:cs="Times New Roman"/>
          <w:sz w:val="24"/>
          <w:szCs w:val="24"/>
        </w:rPr>
        <w:t>age</w:t>
      </w:r>
      <w:r w:rsidR="009C1D41">
        <w:rPr>
          <w:rFonts w:ascii="Times New Roman" w:hAnsi="Times New Roman" w:cs="Times New Roman"/>
          <w:sz w:val="24"/>
          <w:szCs w:val="24"/>
        </w:rPr>
        <w:t>-</w:t>
      </w:r>
      <w:r w:rsidR="00913D6C" w:rsidRPr="00111821">
        <w:rPr>
          <w:rFonts w:ascii="Times New Roman" w:hAnsi="Times New Roman" w:cs="Times New Roman"/>
          <w:sz w:val="24"/>
          <w:szCs w:val="24"/>
        </w:rPr>
        <w:t>related change in the Pragmatic Cue task is of interest.</w:t>
      </w:r>
      <w:r w:rsidRPr="00111821">
        <w:rPr>
          <w:rFonts w:ascii="Times New Roman" w:hAnsi="Times New Roman" w:cs="Times New Roman"/>
          <w:sz w:val="24"/>
          <w:szCs w:val="24"/>
        </w:rPr>
        <w:t xml:space="preserve"> </w:t>
      </w:r>
      <w:r>
        <w:rPr>
          <w:rFonts w:ascii="Times New Roman" w:hAnsi="Times New Roman" w:cs="Times New Roman"/>
          <w:sz w:val="24"/>
          <w:szCs w:val="24"/>
        </w:rPr>
        <w:t xml:space="preserve">To further investigate </w:t>
      </w:r>
      <w:r w:rsidR="00913D6C">
        <w:rPr>
          <w:rFonts w:ascii="Times New Roman" w:hAnsi="Times New Roman" w:cs="Times New Roman"/>
          <w:sz w:val="24"/>
          <w:szCs w:val="24"/>
        </w:rPr>
        <w:t>this</w:t>
      </w:r>
      <w:r>
        <w:rPr>
          <w:rFonts w:ascii="Times New Roman" w:hAnsi="Times New Roman" w:cs="Times New Roman"/>
          <w:sz w:val="24"/>
          <w:szCs w:val="24"/>
        </w:rPr>
        <w:t>, we conducted a third experiment</w:t>
      </w:r>
      <w:r w:rsidR="00913D6C">
        <w:rPr>
          <w:rFonts w:ascii="Times New Roman" w:hAnsi="Times New Roman" w:cs="Times New Roman"/>
          <w:sz w:val="24"/>
          <w:szCs w:val="24"/>
        </w:rPr>
        <w:t>.</w:t>
      </w:r>
      <w:r>
        <w:rPr>
          <w:rFonts w:ascii="Times New Roman" w:hAnsi="Times New Roman" w:cs="Times New Roman"/>
          <w:sz w:val="24"/>
          <w:szCs w:val="24"/>
        </w:rPr>
        <w:t xml:space="preserve"> </w:t>
      </w:r>
      <w:r w:rsidR="00913D6C">
        <w:rPr>
          <w:rFonts w:ascii="Times New Roman" w:hAnsi="Times New Roman" w:cs="Times New Roman"/>
          <w:sz w:val="24"/>
          <w:szCs w:val="24"/>
        </w:rPr>
        <w:t>To ensure a more homogenous sample we recruited</w:t>
      </w:r>
      <w:r>
        <w:rPr>
          <w:rFonts w:ascii="Times New Roman" w:hAnsi="Times New Roman" w:cs="Times New Roman"/>
          <w:sz w:val="24"/>
          <w:szCs w:val="24"/>
        </w:rPr>
        <w:t xml:space="preserve"> from one single middle-class nursery</w:t>
      </w:r>
      <w:r w:rsidR="00111821">
        <w:rPr>
          <w:rFonts w:ascii="Times New Roman" w:hAnsi="Times New Roman" w:cs="Times New Roman"/>
          <w:sz w:val="24"/>
          <w:szCs w:val="24"/>
        </w:rPr>
        <w:t xml:space="preserve">. </w:t>
      </w:r>
      <w:r w:rsidR="00913D6C">
        <w:rPr>
          <w:rFonts w:ascii="Times New Roman" w:hAnsi="Times New Roman" w:cs="Times New Roman"/>
          <w:sz w:val="24"/>
          <w:szCs w:val="24"/>
        </w:rPr>
        <w:t>The nursery was in Salzburg, Austria simply because that was where both authors were at the time.</w:t>
      </w:r>
      <w:r w:rsidR="00111821">
        <w:rPr>
          <w:rFonts w:ascii="Times New Roman" w:hAnsi="Times New Roman" w:cs="Times New Roman"/>
          <w:sz w:val="24"/>
          <w:szCs w:val="24"/>
        </w:rPr>
        <w:t xml:space="preserve"> </w:t>
      </w:r>
      <w:r w:rsidR="00C16EE9">
        <w:rPr>
          <w:rFonts w:ascii="Times New Roman" w:hAnsi="Times New Roman" w:cs="Times New Roman"/>
          <w:sz w:val="24"/>
          <w:szCs w:val="24"/>
        </w:rPr>
        <w:t>Performance on the Alternative N</w:t>
      </w:r>
      <w:r w:rsidR="00312672">
        <w:rPr>
          <w:rFonts w:ascii="Times New Roman" w:hAnsi="Times New Roman" w:cs="Times New Roman"/>
          <w:sz w:val="24"/>
          <w:szCs w:val="24"/>
        </w:rPr>
        <w:t>aming ta</w:t>
      </w:r>
      <w:r w:rsidR="00FF6263">
        <w:rPr>
          <w:rFonts w:ascii="Times New Roman" w:hAnsi="Times New Roman" w:cs="Times New Roman"/>
          <w:sz w:val="24"/>
          <w:szCs w:val="24"/>
        </w:rPr>
        <w:t xml:space="preserve">sk has been examined in English in England </w:t>
      </w:r>
      <w:r w:rsidR="00111821">
        <w:rPr>
          <w:rFonts w:ascii="Times New Roman" w:hAnsi="Times New Roman" w:cs="Times New Roman"/>
          <w:sz w:val="24"/>
          <w:szCs w:val="24"/>
        </w:rPr>
        <w:fldChar w:fldCharType="begin"/>
      </w:r>
      <w:r w:rsidR="00111821">
        <w:rPr>
          <w:rFonts w:ascii="Times New Roman" w:hAnsi="Times New Roman" w:cs="Times New Roman"/>
          <w:sz w:val="24"/>
          <w:szCs w:val="24"/>
        </w:rPr>
        <w:instrText xml:space="preserve"> ADDIN EN.CITE &lt;EndNote&gt;&lt;Cite&gt;&lt;Author&gt;Doherty&lt;/Author&gt;&lt;Year&gt;1998&lt;/Year&gt;&lt;RecNum&gt;60&lt;/RecNum&gt;&lt;DisplayText&gt;(Doherty &amp;amp; Perner, 1998)&lt;/DisplayText&gt;&lt;record&gt;&lt;rec-number&gt;60&lt;/rec-number&gt;&lt;foreign-keys&gt;&lt;key app="EN" db-id="zfz590pzaspwtvertem5a5videew22f952sf"&gt;60&lt;/key&gt;&lt;/foreign-keys&gt;&lt;ref-type name="Journal Article"&gt;17&lt;/ref-type&gt;&lt;contributors&gt;&lt;authors&gt;&lt;author&gt;Doherty, M.J.&lt;/author&gt;&lt;author&gt;Perner, J.&lt;/author&gt;&lt;/authors&gt;&lt;/contributors&gt;&lt;titles&gt;&lt;title&gt;Metalinguistic awareness and theory of mind: Just two words for the same thing?&lt;/title&gt;&lt;secondary-title&gt;Cognitive Development&lt;/secondary-title&gt;&lt;/titles&gt;&lt;pages&gt;279-305&lt;/pages&gt;&lt;volume&gt;13&lt;/volume&gt;&lt;dates&gt;&lt;year&gt;1998&lt;/year&gt;&lt;/dates&gt;&lt;urls&gt;&lt;/urls&gt;&lt;/record&gt;&lt;/Cite&gt;&lt;/EndNote&gt;</w:instrText>
      </w:r>
      <w:r w:rsidR="00111821">
        <w:rPr>
          <w:rFonts w:ascii="Times New Roman" w:hAnsi="Times New Roman" w:cs="Times New Roman"/>
          <w:sz w:val="24"/>
          <w:szCs w:val="24"/>
        </w:rPr>
        <w:fldChar w:fldCharType="separate"/>
      </w:r>
      <w:r w:rsidR="00111821">
        <w:rPr>
          <w:rFonts w:ascii="Times New Roman" w:hAnsi="Times New Roman" w:cs="Times New Roman"/>
          <w:noProof/>
          <w:sz w:val="24"/>
          <w:szCs w:val="24"/>
        </w:rPr>
        <w:t>(</w:t>
      </w:r>
      <w:hyperlink w:anchor="_ENREF_12" w:tooltip="Doherty, 1998 #60" w:history="1">
        <w:r w:rsidR="00541239">
          <w:rPr>
            <w:rFonts w:ascii="Times New Roman" w:hAnsi="Times New Roman" w:cs="Times New Roman"/>
            <w:noProof/>
            <w:sz w:val="24"/>
            <w:szCs w:val="24"/>
          </w:rPr>
          <w:t>Doherty &amp; Perner, 1998</w:t>
        </w:r>
      </w:hyperlink>
      <w:r w:rsidR="00111821">
        <w:rPr>
          <w:rFonts w:ascii="Times New Roman" w:hAnsi="Times New Roman" w:cs="Times New Roman"/>
          <w:noProof/>
          <w:sz w:val="24"/>
          <w:szCs w:val="24"/>
        </w:rPr>
        <w:t>)</w:t>
      </w:r>
      <w:r w:rsidR="00111821">
        <w:rPr>
          <w:rFonts w:ascii="Times New Roman" w:hAnsi="Times New Roman" w:cs="Times New Roman"/>
          <w:sz w:val="24"/>
          <w:szCs w:val="24"/>
        </w:rPr>
        <w:fldChar w:fldCharType="end"/>
      </w:r>
      <w:r w:rsidR="00111821">
        <w:rPr>
          <w:rFonts w:ascii="Times New Roman" w:hAnsi="Times New Roman" w:cs="Times New Roman"/>
          <w:sz w:val="24"/>
          <w:szCs w:val="24"/>
        </w:rPr>
        <w:t xml:space="preserve"> </w:t>
      </w:r>
      <w:r w:rsidR="00FF6263">
        <w:rPr>
          <w:rFonts w:ascii="Times New Roman" w:hAnsi="Times New Roman" w:cs="Times New Roman"/>
          <w:sz w:val="24"/>
          <w:szCs w:val="24"/>
        </w:rPr>
        <w:t xml:space="preserve">and Scotland </w:t>
      </w:r>
      <w:r w:rsidR="00111821">
        <w:rPr>
          <w:rFonts w:ascii="Times New Roman" w:hAnsi="Times New Roman" w:cs="Times New Roman"/>
          <w:sz w:val="24"/>
          <w:szCs w:val="24"/>
        </w:rPr>
        <w:fldChar w:fldCharType="begin"/>
      </w:r>
      <w:r w:rsidR="0039097B">
        <w:rPr>
          <w:rFonts w:ascii="Times New Roman" w:hAnsi="Times New Roman" w:cs="Times New Roman"/>
          <w:sz w:val="24"/>
          <w:szCs w:val="24"/>
        </w:rPr>
        <w:instrText xml:space="preserve"> ADDIN EN.CITE &lt;EndNote&gt;&lt;Cite&gt;&lt;Author&gt;Doherty&lt;/Author&gt;&lt;Year&gt;2000&lt;/Year&gt;&lt;RecNum&gt;163&lt;/RecNum&gt;&lt;Suffix&gt;`; current study E1`, E2a`, E2b&lt;/Suffix&gt;&lt;DisplayText&gt;(Doherty, 2000; current study E1, E2a, E2b)&lt;/DisplayText&gt;&lt;record&gt;&lt;rec-number&gt;163&lt;/rec-number&gt;&lt;foreign-keys&gt;&lt;key app="EN" db-id="zfz590pzaspwtvertem5a5videew22f952sf"&gt;163&lt;/key&gt;&lt;/foreign-keys&gt;&lt;ref-type name="Journal Article"&gt;17&lt;/ref-type&gt;&lt;contributors&gt;&lt;authors&gt;&lt;author&gt;Doherty, M.J.&lt;/author&gt;&lt;/authors&gt;&lt;/contributors&gt;&lt;titles&gt;&lt;title&gt;Children&amp;apos;s understanding of homonymy: metalinguistic awareness and false belief&lt;/title&gt;&lt;secondary-title&gt;Journal of Child Language&lt;/secondary-title&gt;&lt;/titles&gt;&lt;periodical&gt;&lt;full-title&gt;Journal of Child Language&lt;/full-title&gt;&lt;/periodical&gt;&lt;pages&gt;367-392&lt;/pages&gt;&lt;volume&gt;27&lt;/volume&gt;&lt;dates&gt;&lt;year&gt;2000&lt;/year&gt;&lt;/dates&gt;&lt;urls&gt;&lt;/urls&gt;&lt;/record&gt;&lt;/Cite&gt;&lt;/EndNote&gt;</w:instrText>
      </w:r>
      <w:r w:rsidR="00111821">
        <w:rPr>
          <w:rFonts w:ascii="Times New Roman" w:hAnsi="Times New Roman" w:cs="Times New Roman"/>
          <w:sz w:val="24"/>
          <w:szCs w:val="24"/>
        </w:rPr>
        <w:fldChar w:fldCharType="separate"/>
      </w:r>
      <w:r w:rsidR="00111821">
        <w:rPr>
          <w:rFonts w:ascii="Times New Roman" w:hAnsi="Times New Roman" w:cs="Times New Roman"/>
          <w:noProof/>
          <w:sz w:val="24"/>
          <w:szCs w:val="24"/>
        </w:rPr>
        <w:t>(</w:t>
      </w:r>
      <w:hyperlink w:anchor="_ENREF_11" w:tooltip="Doherty, 2000 #163" w:history="1">
        <w:r w:rsidR="00541239">
          <w:rPr>
            <w:rFonts w:ascii="Times New Roman" w:hAnsi="Times New Roman" w:cs="Times New Roman"/>
            <w:noProof/>
            <w:sz w:val="24"/>
            <w:szCs w:val="24"/>
          </w:rPr>
          <w:t>Doherty, 2000; current study E1, E2a, E2b</w:t>
        </w:r>
      </w:hyperlink>
      <w:r w:rsidR="00111821">
        <w:rPr>
          <w:rFonts w:ascii="Times New Roman" w:hAnsi="Times New Roman" w:cs="Times New Roman"/>
          <w:noProof/>
          <w:sz w:val="24"/>
          <w:szCs w:val="24"/>
        </w:rPr>
        <w:t>)</w:t>
      </w:r>
      <w:r w:rsidR="00111821">
        <w:rPr>
          <w:rFonts w:ascii="Times New Roman" w:hAnsi="Times New Roman" w:cs="Times New Roman"/>
          <w:sz w:val="24"/>
          <w:szCs w:val="24"/>
        </w:rPr>
        <w:fldChar w:fldCharType="end"/>
      </w:r>
      <w:r w:rsidR="00FF6263">
        <w:rPr>
          <w:rFonts w:ascii="Times New Roman" w:hAnsi="Times New Roman" w:cs="Times New Roman"/>
          <w:sz w:val="24"/>
          <w:szCs w:val="24"/>
        </w:rPr>
        <w:t xml:space="preserve">, and in German in Austria </w:t>
      </w:r>
      <w:r w:rsidR="00111821">
        <w:rPr>
          <w:rFonts w:ascii="Times New Roman" w:hAnsi="Times New Roman" w:cs="Times New Roman"/>
          <w:sz w:val="24"/>
          <w:szCs w:val="24"/>
        </w:rPr>
        <w:fldChar w:fldCharType="begin"/>
      </w:r>
      <w:r w:rsidR="00111821">
        <w:rPr>
          <w:rFonts w:ascii="Times New Roman" w:hAnsi="Times New Roman" w:cs="Times New Roman"/>
          <w:sz w:val="24"/>
          <w:szCs w:val="24"/>
        </w:rPr>
        <w:instrText xml:space="preserve"> ADDIN EN.CITE &lt;EndNote&gt;&lt;Cite&gt;&lt;Author&gt;Perner&lt;/Author&gt;&lt;Year&gt;2002&lt;/Year&gt;&lt;RecNum&gt;61&lt;/RecNum&gt;&lt;DisplayText&gt;(Perner et al., 2002)&lt;/DisplayText&gt;&lt;record&gt;&lt;rec-number&gt;61&lt;/rec-number&gt;&lt;foreign-keys&gt;&lt;key app="EN" db-id="zfz590pzaspwtvertem5a5videew22f952sf"&gt;61&lt;/key&gt;&lt;/foreign-keys&gt;&lt;ref-type name="Journal Article"&gt;17&lt;/ref-type&gt;&lt;contributors&gt;&lt;authors&gt;&lt;author&gt;Perner, J.&lt;/author&gt;&lt;author&gt;Stummer, S.&lt;/author&gt;&lt;author&gt;Sprung, M.&lt;/author&gt;&lt;author&gt;Doherty, M.&lt;/author&gt;&lt;/authors&gt;&lt;/contributors&gt;&lt;titles&gt;&lt;title&gt;Theory of mind finds its Piagetian perspective: Why alternative naming comes with understanding belief&lt;/title&gt;&lt;secondary-title&gt;Cognitive Development&lt;/secondary-title&gt;&lt;/titles&gt;&lt;pages&gt;1451-1472&lt;/pages&gt;&lt;volume&gt;17&lt;/volume&gt;&lt;dates&gt;&lt;year&gt;2002&lt;/year&gt;&lt;/dates&gt;&lt;urls&gt;&lt;/urls&gt;&lt;/record&gt;&lt;/Cite&gt;&lt;/EndNote&gt;</w:instrText>
      </w:r>
      <w:r w:rsidR="00111821">
        <w:rPr>
          <w:rFonts w:ascii="Times New Roman" w:hAnsi="Times New Roman" w:cs="Times New Roman"/>
          <w:sz w:val="24"/>
          <w:szCs w:val="24"/>
        </w:rPr>
        <w:fldChar w:fldCharType="separate"/>
      </w:r>
      <w:r w:rsidR="00111821">
        <w:rPr>
          <w:rFonts w:ascii="Times New Roman" w:hAnsi="Times New Roman" w:cs="Times New Roman"/>
          <w:noProof/>
          <w:sz w:val="24"/>
          <w:szCs w:val="24"/>
        </w:rPr>
        <w:t>(</w:t>
      </w:r>
      <w:hyperlink w:anchor="_ENREF_37" w:tooltip="Perner, 2002 #61" w:history="1">
        <w:r w:rsidR="00541239">
          <w:rPr>
            <w:rFonts w:ascii="Times New Roman" w:hAnsi="Times New Roman" w:cs="Times New Roman"/>
            <w:noProof/>
            <w:sz w:val="24"/>
            <w:szCs w:val="24"/>
          </w:rPr>
          <w:t>Perner et al., 2002</w:t>
        </w:r>
      </w:hyperlink>
      <w:r w:rsidR="00111821">
        <w:rPr>
          <w:rFonts w:ascii="Times New Roman" w:hAnsi="Times New Roman" w:cs="Times New Roman"/>
          <w:noProof/>
          <w:sz w:val="24"/>
          <w:szCs w:val="24"/>
        </w:rPr>
        <w:t>)</w:t>
      </w:r>
      <w:r w:rsidR="00111821">
        <w:rPr>
          <w:rFonts w:ascii="Times New Roman" w:hAnsi="Times New Roman" w:cs="Times New Roman"/>
          <w:sz w:val="24"/>
          <w:szCs w:val="24"/>
        </w:rPr>
        <w:fldChar w:fldCharType="end"/>
      </w:r>
      <w:r w:rsidR="00FF6263">
        <w:rPr>
          <w:rFonts w:ascii="Times New Roman" w:hAnsi="Times New Roman" w:cs="Times New Roman"/>
          <w:sz w:val="24"/>
          <w:szCs w:val="24"/>
        </w:rPr>
        <w:t xml:space="preserve"> with comparable results.</w:t>
      </w:r>
      <w:r w:rsidR="00111821">
        <w:rPr>
          <w:rFonts w:ascii="Times New Roman" w:hAnsi="Times New Roman" w:cs="Times New Roman"/>
          <w:sz w:val="24"/>
          <w:szCs w:val="24"/>
        </w:rPr>
        <w:t xml:space="preserve"> </w:t>
      </w:r>
      <w:r w:rsidR="00FF6263">
        <w:rPr>
          <w:rFonts w:ascii="Times New Roman" w:hAnsi="Times New Roman" w:cs="Times New Roman"/>
          <w:sz w:val="24"/>
          <w:szCs w:val="24"/>
        </w:rPr>
        <w:t>The first author is fluent in both languages</w:t>
      </w:r>
      <w:r w:rsidR="008A74A7">
        <w:rPr>
          <w:rFonts w:ascii="Times New Roman" w:hAnsi="Times New Roman" w:cs="Times New Roman"/>
          <w:sz w:val="24"/>
          <w:szCs w:val="24"/>
        </w:rPr>
        <w:t xml:space="preserve"> and translated all tasks</w:t>
      </w:r>
      <w:r w:rsidR="00CD64D5">
        <w:rPr>
          <w:rFonts w:ascii="Times New Roman" w:hAnsi="Times New Roman" w:cs="Times New Roman"/>
          <w:sz w:val="24"/>
          <w:szCs w:val="24"/>
        </w:rPr>
        <w:t>. A</w:t>
      </w:r>
      <w:r w:rsidR="0080025D">
        <w:rPr>
          <w:rFonts w:ascii="Times New Roman" w:hAnsi="Times New Roman" w:cs="Times New Roman"/>
          <w:sz w:val="24"/>
          <w:szCs w:val="24"/>
        </w:rPr>
        <w:t>n</w:t>
      </w:r>
      <w:r w:rsidR="00CD64D5">
        <w:rPr>
          <w:rFonts w:ascii="Times New Roman" w:hAnsi="Times New Roman" w:cs="Times New Roman"/>
          <w:sz w:val="24"/>
          <w:szCs w:val="24"/>
        </w:rPr>
        <w:t xml:space="preserve"> </w:t>
      </w:r>
      <w:r w:rsidR="0080025D">
        <w:rPr>
          <w:rFonts w:ascii="Times New Roman" w:hAnsi="Times New Roman" w:cs="Times New Roman"/>
          <w:sz w:val="24"/>
          <w:szCs w:val="24"/>
        </w:rPr>
        <w:t>Austrian</w:t>
      </w:r>
      <w:r w:rsidR="00CD64D5">
        <w:rPr>
          <w:rFonts w:ascii="Times New Roman" w:hAnsi="Times New Roman" w:cs="Times New Roman"/>
          <w:sz w:val="24"/>
          <w:szCs w:val="24"/>
        </w:rPr>
        <w:t xml:space="preserve"> researcher fluent in English </w:t>
      </w:r>
      <w:r w:rsidR="0080025D">
        <w:rPr>
          <w:rFonts w:ascii="Times New Roman" w:hAnsi="Times New Roman" w:cs="Times New Roman"/>
          <w:sz w:val="24"/>
          <w:szCs w:val="24"/>
        </w:rPr>
        <w:t>verified the accuracy of</w:t>
      </w:r>
      <w:r w:rsidR="00CD64D5">
        <w:rPr>
          <w:rFonts w:ascii="Times New Roman" w:hAnsi="Times New Roman" w:cs="Times New Roman"/>
          <w:sz w:val="24"/>
          <w:szCs w:val="24"/>
        </w:rPr>
        <w:t xml:space="preserve"> the translation. </w:t>
      </w:r>
    </w:p>
    <w:p w14:paraId="0E0E8B4E" w14:textId="77777777" w:rsidR="00881E37" w:rsidRDefault="00881E37" w:rsidP="0075349B">
      <w:pPr>
        <w:spacing w:after="0" w:line="480" w:lineRule="auto"/>
        <w:contextualSpacing/>
        <w:jc w:val="center"/>
        <w:rPr>
          <w:rFonts w:ascii="Times New Roman" w:hAnsi="Times New Roman" w:cs="Times New Roman"/>
          <w:b/>
          <w:sz w:val="24"/>
          <w:szCs w:val="24"/>
        </w:rPr>
      </w:pPr>
    </w:p>
    <w:p w14:paraId="5F02DCAA" w14:textId="77777777" w:rsidR="00881E37" w:rsidRDefault="00881E37" w:rsidP="0075349B">
      <w:pPr>
        <w:spacing w:after="0" w:line="480" w:lineRule="auto"/>
        <w:contextualSpacing/>
        <w:jc w:val="center"/>
        <w:rPr>
          <w:rFonts w:ascii="Times New Roman" w:hAnsi="Times New Roman" w:cs="Times New Roman"/>
          <w:b/>
          <w:sz w:val="24"/>
          <w:szCs w:val="24"/>
        </w:rPr>
      </w:pPr>
    </w:p>
    <w:p w14:paraId="0BD861D8" w14:textId="77777777" w:rsidR="00881E37" w:rsidRDefault="00881E37" w:rsidP="0075349B">
      <w:pPr>
        <w:spacing w:after="0" w:line="480" w:lineRule="auto"/>
        <w:contextualSpacing/>
        <w:jc w:val="center"/>
        <w:rPr>
          <w:rFonts w:ascii="Times New Roman" w:hAnsi="Times New Roman" w:cs="Times New Roman"/>
          <w:b/>
          <w:sz w:val="24"/>
          <w:szCs w:val="24"/>
        </w:rPr>
      </w:pPr>
    </w:p>
    <w:p w14:paraId="2F0A528D" w14:textId="4E7CD2FA" w:rsidR="0075349B" w:rsidRPr="00A41333" w:rsidRDefault="005C55B9" w:rsidP="0075349B">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Experiment 3</w:t>
      </w:r>
    </w:p>
    <w:p w14:paraId="3A0DC85C" w14:textId="77777777" w:rsidR="0075349B" w:rsidRPr="00A41333" w:rsidRDefault="0075349B" w:rsidP="0075349B">
      <w:pPr>
        <w:pStyle w:val="Heading1"/>
        <w:spacing w:before="0" w:line="480" w:lineRule="auto"/>
        <w:contextualSpacing/>
        <w:rPr>
          <w:rFonts w:ascii="Times New Roman" w:hAnsi="Times New Roman" w:cs="Times New Roman"/>
          <w:color w:val="auto"/>
          <w:sz w:val="24"/>
          <w:szCs w:val="24"/>
        </w:rPr>
      </w:pPr>
      <w:r w:rsidRPr="00A41333">
        <w:rPr>
          <w:rFonts w:ascii="Times New Roman" w:hAnsi="Times New Roman" w:cs="Times New Roman"/>
          <w:color w:val="auto"/>
          <w:sz w:val="24"/>
          <w:szCs w:val="24"/>
        </w:rPr>
        <w:t>Method</w:t>
      </w:r>
    </w:p>
    <w:p w14:paraId="3DCC42CB" w14:textId="77777777" w:rsidR="0075349B" w:rsidRPr="00B1188B" w:rsidRDefault="0075349B" w:rsidP="0075349B">
      <w:pPr>
        <w:pStyle w:val="Heading2"/>
        <w:spacing w:before="0" w:line="480" w:lineRule="auto"/>
        <w:ind w:left="720"/>
        <w:contextualSpacing/>
        <w:rPr>
          <w:rFonts w:ascii="Times New Roman" w:hAnsi="Times New Roman" w:cs="Times New Roman"/>
          <w:color w:val="auto"/>
          <w:sz w:val="24"/>
          <w:szCs w:val="24"/>
        </w:rPr>
      </w:pPr>
      <w:r w:rsidRPr="00B1188B">
        <w:rPr>
          <w:rFonts w:ascii="Times New Roman" w:hAnsi="Times New Roman" w:cs="Times New Roman"/>
          <w:color w:val="auto"/>
          <w:sz w:val="24"/>
          <w:szCs w:val="24"/>
        </w:rPr>
        <w:t>Participants.</w:t>
      </w:r>
    </w:p>
    <w:p w14:paraId="6AC22643" w14:textId="3FEBFEF7" w:rsidR="0075349B" w:rsidRPr="0075349B" w:rsidRDefault="0075349B" w:rsidP="00303401">
      <w:pPr>
        <w:spacing w:after="0" w:line="480" w:lineRule="auto"/>
        <w:ind w:firstLine="720"/>
        <w:jc w:val="both"/>
        <w:rPr>
          <w:rFonts w:ascii="Times New Roman" w:hAnsi="Times New Roman" w:cs="Times New Roman"/>
          <w:sz w:val="24"/>
          <w:szCs w:val="24"/>
        </w:rPr>
      </w:pPr>
      <w:r w:rsidRPr="0075349B">
        <w:rPr>
          <w:rFonts w:ascii="Times New Roman" w:hAnsi="Times New Roman" w:cs="Times New Roman"/>
          <w:sz w:val="24"/>
          <w:szCs w:val="24"/>
        </w:rPr>
        <w:t xml:space="preserve">This study </w:t>
      </w:r>
      <w:r>
        <w:rPr>
          <w:rFonts w:ascii="Times New Roman" w:hAnsi="Times New Roman" w:cs="Times New Roman"/>
          <w:sz w:val="24"/>
          <w:szCs w:val="24"/>
        </w:rPr>
        <w:t>was performed with</w:t>
      </w:r>
      <w:r w:rsidR="00B01FC4">
        <w:rPr>
          <w:rFonts w:ascii="Times New Roman" w:hAnsi="Times New Roman" w:cs="Times New Roman"/>
          <w:sz w:val="24"/>
          <w:szCs w:val="24"/>
        </w:rPr>
        <w:t xml:space="preserve"> 2</w:t>
      </w:r>
      <w:r w:rsidRPr="0075349B">
        <w:rPr>
          <w:rFonts w:ascii="Times New Roman" w:hAnsi="Times New Roman" w:cs="Times New Roman"/>
          <w:sz w:val="24"/>
          <w:szCs w:val="24"/>
        </w:rPr>
        <w:t xml:space="preserve">8 children (18 girls) </w:t>
      </w:r>
      <w:r w:rsidR="005D072A">
        <w:rPr>
          <w:rFonts w:ascii="Times New Roman" w:hAnsi="Times New Roman" w:cs="Times New Roman"/>
          <w:sz w:val="24"/>
          <w:szCs w:val="24"/>
        </w:rPr>
        <w:t xml:space="preserve">in two age groups </w:t>
      </w:r>
      <w:r w:rsidRPr="0075349B">
        <w:rPr>
          <w:rFonts w:ascii="Times New Roman" w:hAnsi="Times New Roman" w:cs="Times New Roman"/>
          <w:sz w:val="24"/>
          <w:szCs w:val="24"/>
        </w:rPr>
        <w:t xml:space="preserve">from </w:t>
      </w:r>
      <w:r w:rsidR="00170282">
        <w:rPr>
          <w:rFonts w:ascii="Times New Roman" w:hAnsi="Times New Roman" w:cs="Times New Roman"/>
          <w:sz w:val="24"/>
          <w:szCs w:val="24"/>
        </w:rPr>
        <w:t xml:space="preserve">a </w:t>
      </w:r>
      <w:r w:rsidRPr="0075349B">
        <w:rPr>
          <w:rFonts w:ascii="Times New Roman" w:hAnsi="Times New Roman" w:cs="Times New Roman"/>
          <w:sz w:val="24"/>
          <w:szCs w:val="24"/>
        </w:rPr>
        <w:t xml:space="preserve">local </w:t>
      </w:r>
      <w:r w:rsidR="00303401">
        <w:rPr>
          <w:rFonts w:ascii="Times New Roman" w:hAnsi="Times New Roman" w:cs="Times New Roman"/>
          <w:sz w:val="24"/>
          <w:szCs w:val="24"/>
        </w:rPr>
        <w:t xml:space="preserve">middle-class </w:t>
      </w:r>
      <w:r w:rsidR="00170282">
        <w:rPr>
          <w:rFonts w:ascii="Times New Roman" w:hAnsi="Times New Roman" w:cs="Times New Roman"/>
          <w:sz w:val="24"/>
          <w:szCs w:val="24"/>
        </w:rPr>
        <w:t>nursery</w:t>
      </w:r>
      <w:r w:rsidRPr="0075349B">
        <w:rPr>
          <w:rFonts w:ascii="Times New Roman" w:hAnsi="Times New Roman" w:cs="Times New Roman"/>
          <w:sz w:val="24"/>
          <w:szCs w:val="24"/>
        </w:rPr>
        <w:t xml:space="preserve"> in Salzburg (Austria</w:t>
      </w:r>
      <w:r>
        <w:rPr>
          <w:rFonts w:ascii="Times New Roman" w:hAnsi="Times New Roman" w:cs="Times New Roman"/>
          <w:sz w:val="24"/>
          <w:szCs w:val="24"/>
        </w:rPr>
        <w:t>)</w:t>
      </w:r>
      <w:r w:rsidR="008A74A7">
        <w:rPr>
          <w:rFonts w:ascii="Times New Roman" w:hAnsi="Times New Roman" w:cs="Times New Roman"/>
          <w:sz w:val="24"/>
          <w:szCs w:val="24"/>
        </w:rPr>
        <w:t>:</w:t>
      </w:r>
      <w:r>
        <w:rPr>
          <w:rFonts w:ascii="Times New Roman" w:hAnsi="Times New Roman" w:cs="Times New Roman"/>
          <w:sz w:val="24"/>
          <w:szCs w:val="24"/>
        </w:rPr>
        <w:t xml:space="preserve"> </w:t>
      </w:r>
      <w:r w:rsidR="00B4016F">
        <w:rPr>
          <w:rFonts w:ascii="Times New Roman" w:hAnsi="Times New Roman" w:cs="Times New Roman"/>
          <w:sz w:val="24"/>
          <w:szCs w:val="24"/>
        </w:rPr>
        <w:t>3</w:t>
      </w:r>
      <w:r w:rsidR="008A74A7">
        <w:rPr>
          <w:rFonts w:ascii="Times New Roman" w:hAnsi="Times New Roman" w:cs="Times New Roman"/>
          <w:sz w:val="24"/>
          <w:szCs w:val="24"/>
        </w:rPr>
        <w:t>-</w:t>
      </w:r>
      <w:r w:rsidR="00B4016F">
        <w:rPr>
          <w:rFonts w:ascii="Times New Roman" w:hAnsi="Times New Roman" w:cs="Times New Roman"/>
          <w:sz w:val="24"/>
          <w:szCs w:val="24"/>
        </w:rPr>
        <w:t>year</w:t>
      </w:r>
      <w:r w:rsidR="008A74A7">
        <w:rPr>
          <w:rFonts w:ascii="Times New Roman" w:hAnsi="Times New Roman" w:cs="Times New Roman"/>
          <w:sz w:val="24"/>
          <w:szCs w:val="24"/>
        </w:rPr>
        <w:t>-</w:t>
      </w:r>
      <w:r w:rsidR="00B4016F">
        <w:rPr>
          <w:rFonts w:ascii="Times New Roman" w:hAnsi="Times New Roman" w:cs="Times New Roman"/>
          <w:sz w:val="24"/>
          <w:szCs w:val="24"/>
        </w:rPr>
        <w:t>old c</w:t>
      </w:r>
      <w:r w:rsidRPr="0075349B">
        <w:rPr>
          <w:rFonts w:ascii="Times New Roman" w:hAnsi="Times New Roman" w:cs="Times New Roman"/>
          <w:sz w:val="24"/>
          <w:szCs w:val="24"/>
        </w:rPr>
        <w:t xml:space="preserve">hildren </w:t>
      </w:r>
      <w:r w:rsidR="005D072A">
        <w:rPr>
          <w:rFonts w:ascii="Times New Roman" w:hAnsi="Times New Roman" w:cs="Times New Roman"/>
          <w:sz w:val="24"/>
          <w:szCs w:val="24"/>
        </w:rPr>
        <w:t>ranged</w:t>
      </w:r>
      <w:r w:rsidR="005D072A" w:rsidRPr="0075349B">
        <w:rPr>
          <w:rFonts w:ascii="Times New Roman" w:hAnsi="Times New Roman" w:cs="Times New Roman"/>
          <w:sz w:val="24"/>
          <w:szCs w:val="24"/>
        </w:rPr>
        <w:t xml:space="preserve"> </w:t>
      </w:r>
      <w:r w:rsidRPr="0075349B">
        <w:rPr>
          <w:rFonts w:ascii="Times New Roman" w:hAnsi="Times New Roman" w:cs="Times New Roman"/>
          <w:sz w:val="24"/>
          <w:szCs w:val="24"/>
        </w:rPr>
        <w:t xml:space="preserve">between 36 and </w:t>
      </w:r>
      <w:r w:rsidR="005D072A">
        <w:rPr>
          <w:rFonts w:ascii="Times New Roman" w:hAnsi="Times New Roman" w:cs="Times New Roman"/>
          <w:sz w:val="24"/>
          <w:szCs w:val="24"/>
        </w:rPr>
        <w:t>47</w:t>
      </w:r>
      <w:r w:rsidR="00B01FC4">
        <w:rPr>
          <w:rFonts w:ascii="Times New Roman" w:hAnsi="Times New Roman" w:cs="Times New Roman"/>
          <w:sz w:val="24"/>
          <w:szCs w:val="24"/>
        </w:rPr>
        <w:t xml:space="preserve"> months (</w:t>
      </w:r>
      <w:r w:rsidR="00B4016F" w:rsidRPr="00111821">
        <w:rPr>
          <w:rFonts w:ascii="Times New Roman" w:hAnsi="Times New Roman" w:cs="Times New Roman"/>
          <w:i/>
          <w:sz w:val="24"/>
          <w:szCs w:val="24"/>
        </w:rPr>
        <w:t>N</w:t>
      </w:r>
      <w:r w:rsidR="00B4016F">
        <w:rPr>
          <w:rFonts w:ascii="Times New Roman" w:hAnsi="Times New Roman" w:cs="Times New Roman"/>
          <w:sz w:val="24"/>
          <w:szCs w:val="24"/>
        </w:rPr>
        <w:t xml:space="preserve"> = 15</w:t>
      </w:r>
      <w:r w:rsidR="009C1D41">
        <w:rPr>
          <w:rFonts w:ascii="Times New Roman" w:hAnsi="Times New Roman" w:cs="Times New Roman"/>
          <w:sz w:val="24"/>
          <w:szCs w:val="24"/>
        </w:rPr>
        <w:t xml:space="preserve">, </w:t>
      </w:r>
      <w:r w:rsidR="00B4016F" w:rsidRPr="00111821">
        <w:rPr>
          <w:rFonts w:ascii="Times New Roman" w:hAnsi="Times New Roman" w:cs="Times New Roman"/>
          <w:i/>
          <w:sz w:val="24"/>
          <w:szCs w:val="24"/>
        </w:rPr>
        <w:t>M</w:t>
      </w:r>
      <w:r w:rsidR="00B4016F">
        <w:rPr>
          <w:rFonts w:ascii="Times New Roman" w:hAnsi="Times New Roman" w:cs="Times New Roman"/>
          <w:sz w:val="24"/>
          <w:szCs w:val="24"/>
        </w:rPr>
        <w:t xml:space="preserve"> </w:t>
      </w:r>
      <w:r w:rsidR="00B01FC4">
        <w:rPr>
          <w:rFonts w:ascii="Times New Roman" w:hAnsi="Times New Roman" w:cs="Times New Roman"/>
          <w:sz w:val="24"/>
          <w:szCs w:val="24"/>
        </w:rPr>
        <w:t xml:space="preserve">= </w:t>
      </w:r>
      <w:r w:rsidR="00B4016F">
        <w:rPr>
          <w:rFonts w:ascii="Times New Roman" w:hAnsi="Times New Roman" w:cs="Times New Roman"/>
          <w:sz w:val="24"/>
          <w:szCs w:val="24"/>
        </w:rPr>
        <w:t>42</w:t>
      </w:r>
      <w:r w:rsidR="00B4016F" w:rsidRPr="0075349B">
        <w:rPr>
          <w:rFonts w:ascii="Times New Roman" w:hAnsi="Times New Roman" w:cs="Times New Roman"/>
          <w:sz w:val="24"/>
          <w:szCs w:val="24"/>
        </w:rPr>
        <w:t xml:space="preserve"> </w:t>
      </w:r>
      <w:r w:rsidRPr="0075349B">
        <w:rPr>
          <w:rFonts w:ascii="Times New Roman" w:hAnsi="Times New Roman" w:cs="Times New Roman"/>
          <w:sz w:val="24"/>
          <w:szCs w:val="24"/>
        </w:rPr>
        <w:t xml:space="preserve">months, </w:t>
      </w:r>
      <w:r w:rsidRPr="00B4016F">
        <w:rPr>
          <w:rFonts w:ascii="Times New Roman" w:hAnsi="Times New Roman" w:cs="Times New Roman"/>
          <w:i/>
          <w:sz w:val="24"/>
          <w:szCs w:val="24"/>
        </w:rPr>
        <w:t>SD</w:t>
      </w:r>
      <w:r w:rsidRPr="0075349B">
        <w:rPr>
          <w:rFonts w:ascii="Times New Roman" w:hAnsi="Times New Roman" w:cs="Times New Roman"/>
          <w:sz w:val="24"/>
          <w:szCs w:val="24"/>
        </w:rPr>
        <w:t xml:space="preserve"> = </w:t>
      </w:r>
      <w:r w:rsidR="00B4016F">
        <w:rPr>
          <w:rFonts w:ascii="Times New Roman" w:hAnsi="Times New Roman" w:cs="Times New Roman"/>
          <w:sz w:val="24"/>
          <w:szCs w:val="24"/>
        </w:rPr>
        <w:t>4 m</w:t>
      </w:r>
      <w:r w:rsidRPr="0075349B">
        <w:rPr>
          <w:rFonts w:ascii="Times New Roman" w:hAnsi="Times New Roman" w:cs="Times New Roman"/>
          <w:sz w:val="24"/>
          <w:szCs w:val="24"/>
        </w:rPr>
        <w:t>)</w:t>
      </w:r>
      <w:r w:rsidR="00B4016F">
        <w:rPr>
          <w:rFonts w:ascii="Times New Roman" w:hAnsi="Times New Roman" w:cs="Times New Roman"/>
          <w:sz w:val="24"/>
          <w:szCs w:val="24"/>
        </w:rPr>
        <w:t>, 4</w:t>
      </w:r>
      <w:r w:rsidR="008A74A7">
        <w:rPr>
          <w:rFonts w:ascii="Times New Roman" w:hAnsi="Times New Roman" w:cs="Times New Roman"/>
          <w:sz w:val="24"/>
          <w:szCs w:val="24"/>
        </w:rPr>
        <w:t>-</w:t>
      </w:r>
      <w:r w:rsidR="00B4016F">
        <w:rPr>
          <w:rFonts w:ascii="Times New Roman" w:hAnsi="Times New Roman" w:cs="Times New Roman"/>
          <w:sz w:val="24"/>
          <w:szCs w:val="24"/>
        </w:rPr>
        <w:t>year</w:t>
      </w:r>
      <w:r w:rsidR="008A74A7">
        <w:rPr>
          <w:rFonts w:ascii="Times New Roman" w:hAnsi="Times New Roman" w:cs="Times New Roman"/>
          <w:sz w:val="24"/>
          <w:szCs w:val="24"/>
        </w:rPr>
        <w:t>-</w:t>
      </w:r>
      <w:r w:rsidR="00B4016F">
        <w:rPr>
          <w:rFonts w:ascii="Times New Roman" w:hAnsi="Times New Roman" w:cs="Times New Roman"/>
          <w:sz w:val="24"/>
          <w:szCs w:val="24"/>
        </w:rPr>
        <w:t>old children between 49 and 60 months (</w:t>
      </w:r>
      <w:r w:rsidR="00B4016F" w:rsidRPr="00111821">
        <w:rPr>
          <w:rFonts w:ascii="Times New Roman" w:hAnsi="Times New Roman" w:cs="Times New Roman"/>
          <w:i/>
          <w:sz w:val="24"/>
          <w:szCs w:val="24"/>
        </w:rPr>
        <w:t>N</w:t>
      </w:r>
      <w:r w:rsidR="00B4016F">
        <w:rPr>
          <w:rFonts w:ascii="Times New Roman" w:hAnsi="Times New Roman" w:cs="Times New Roman"/>
          <w:sz w:val="24"/>
          <w:szCs w:val="24"/>
        </w:rPr>
        <w:t xml:space="preserve"> = 13, </w:t>
      </w:r>
      <w:r w:rsidR="00B4016F" w:rsidRPr="00111821">
        <w:rPr>
          <w:rFonts w:ascii="Times New Roman" w:hAnsi="Times New Roman" w:cs="Times New Roman"/>
          <w:i/>
          <w:sz w:val="24"/>
          <w:szCs w:val="24"/>
        </w:rPr>
        <w:t>M</w:t>
      </w:r>
      <w:r w:rsidR="00B4016F">
        <w:rPr>
          <w:rFonts w:ascii="Times New Roman" w:hAnsi="Times New Roman" w:cs="Times New Roman"/>
          <w:sz w:val="24"/>
          <w:szCs w:val="24"/>
        </w:rPr>
        <w:t xml:space="preserve"> = 55 months, </w:t>
      </w:r>
      <w:r w:rsidR="00B4016F" w:rsidRPr="00111821">
        <w:rPr>
          <w:rFonts w:ascii="Times New Roman" w:hAnsi="Times New Roman" w:cs="Times New Roman"/>
          <w:i/>
          <w:sz w:val="24"/>
          <w:szCs w:val="24"/>
        </w:rPr>
        <w:t xml:space="preserve">SD </w:t>
      </w:r>
      <w:r w:rsidR="00B4016F">
        <w:rPr>
          <w:rFonts w:ascii="Times New Roman" w:hAnsi="Times New Roman" w:cs="Times New Roman"/>
          <w:sz w:val="24"/>
          <w:szCs w:val="24"/>
        </w:rPr>
        <w:t>= 4 m)</w:t>
      </w:r>
      <w:r w:rsidRPr="0075349B">
        <w:rPr>
          <w:rFonts w:ascii="Times New Roman" w:hAnsi="Times New Roman" w:cs="Times New Roman"/>
          <w:sz w:val="24"/>
          <w:szCs w:val="24"/>
        </w:rPr>
        <w:t xml:space="preserve">. </w:t>
      </w:r>
    </w:p>
    <w:p w14:paraId="3542D193" w14:textId="77777777" w:rsidR="0075349B" w:rsidRPr="00303401" w:rsidRDefault="0075349B" w:rsidP="0075349B">
      <w:pPr>
        <w:pStyle w:val="Heading2"/>
        <w:spacing w:before="0" w:line="480" w:lineRule="auto"/>
        <w:ind w:firstLine="720"/>
        <w:jc w:val="both"/>
        <w:rPr>
          <w:rFonts w:ascii="Times New Roman" w:eastAsiaTheme="minorHAnsi" w:hAnsi="Times New Roman" w:cs="Times New Roman"/>
          <w:bCs w:val="0"/>
          <w:color w:val="auto"/>
          <w:sz w:val="24"/>
          <w:szCs w:val="24"/>
          <w:lang w:val="en-GB"/>
        </w:rPr>
      </w:pPr>
      <w:r w:rsidRPr="00303401">
        <w:rPr>
          <w:rFonts w:ascii="Times New Roman" w:eastAsiaTheme="minorHAnsi" w:hAnsi="Times New Roman" w:cs="Times New Roman"/>
          <w:bCs w:val="0"/>
          <w:color w:val="auto"/>
          <w:sz w:val="24"/>
          <w:szCs w:val="24"/>
          <w:lang w:val="en-GB"/>
        </w:rPr>
        <w:t>Design.</w:t>
      </w:r>
    </w:p>
    <w:p w14:paraId="3A078565" w14:textId="1A5322B8" w:rsidR="0075349B" w:rsidRPr="0075349B" w:rsidRDefault="0075349B" w:rsidP="00303401">
      <w:pPr>
        <w:spacing w:after="0" w:line="480" w:lineRule="auto"/>
        <w:ind w:firstLine="720"/>
        <w:jc w:val="both"/>
        <w:rPr>
          <w:rFonts w:ascii="Times New Roman" w:hAnsi="Times New Roman" w:cs="Times New Roman"/>
          <w:sz w:val="24"/>
          <w:szCs w:val="24"/>
        </w:rPr>
      </w:pPr>
      <w:r w:rsidRPr="0075349B">
        <w:rPr>
          <w:rFonts w:ascii="Times New Roman" w:hAnsi="Times New Roman" w:cs="Times New Roman"/>
          <w:sz w:val="24"/>
          <w:szCs w:val="24"/>
        </w:rPr>
        <w:t xml:space="preserve">Each child was seen individually in a small room next to the </w:t>
      </w:r>
      <w:r w:rsidR="00E972DC">
        <w:rPr>
          <w:rFonts w:ascii="Times New Roman" w:hAnsi="Times New Roman" w:cs="Times New Roman"/>
          <w:sz w:val="24"/>
          <w:szCs w:val="24"/>
        </w:rPr>
        <w:t>playroom</w:t>
      </w:r>
      <w:r w:rsidRPr="0075349B">
        <w:rPr>
          <w:rFonts w:ascii="Times New Roman" w:hAnsi="Times New Roman" w:cs="Times New Roman"/>
          <w:sz w:val="24"/>
          <w:szCs w:val="24"/>
        </w:rPr>
        <w:t xml:space="preserve">. The tasks were randomly split over the course of two days and included </w:t>
      </w:r>
      <w:r w:rsidR="00303401">
        <w:rPr>
          <w:rFonts w:ascii="Times New Roman" w:hAnsi="Times New Roman" w:cs="Times New Roman"/>
          <w:sz w:val="24"/>
          <w:szCs w:val="24"/>
        </w:rPr>
        <w:t>amongst others</w:t>
      </w:r>
      <w:r w:rsidR="005C178C">
        <w:rPr>
          <w:rFonts w:ascii="Times New Roman" w:hAnsi="Times New Roman" w:cs="Times New Roman"/>
          <w:sz w:val="24"/>
          <w:szCs w:val="24"/>
        </w:rPr>
        <w:t xml:space="preserve"> (which we intend to report elsewhere)</w:t>
      </w:r>
      <w:r w:rsidR="00303401">
        <w:rPr>
          <w:rFonts w:ascii="Times New Roman" w:hAnsi="Times New Roman" w:cs="Times New Roman"/>
          <w:sz w:val="24"/>
          <w:szCs w:val="24"/>
        </w:rPr>
        <w:t xml:space="preserve"> </w:t>
      </w:r>
      <w:r w:rsidR="00012AB7">
        <w:rPr>
          <w:rFonts w:ascii="Times New Roman" w:hAnsi="Times New Roman" w:cs="Times New Roman"/>
          <w:sz w:val="24"/>
          <w:szCs w:val="24"/>
        </w:rPr>
        <w:t>a False Belief task, the Alternative N</w:t>
      </w:r>
      <w:r w:rsidRPr="0075349B">
        <w:rPr>
          <w:rFonts w:ascii="Times New Roman" w:hAnsi="Times New Roman" w:cs="Times New Roman"/>
          <w:sz w:val="24"/>
          <w:szCs w:val="24"/>
        </w:rPr>
        <w:t>aming task,</w:t>
      </w:r>
      <w:r w:rsidR="00012AB7">
        <w:rPr>
          <w:rFonts w:ascii="Times New Roman" w:hAnsi="Times New Roman" w:cs="Times New Roman"/>
          <w:sz w:val="24"/>
          <w:szCs w:val="24"/>
        </w:rPr>
        <w:t xml:space="preserve"> Pragmatic C</w:t>
      </w:r>
      <w:r w:rsidR="00303401">
        <w:rPr>
          <w:rFonts w:ascii="Times New Roman" w:hAnsi="Times New Roman" w:cs="Times New Roman"/>
          <w:sz w:val="24"/>
          <w:szCs w:val="24"/>
        </w:rPr>
        <w:t>ue task and a</w:t>
      </w:r>
      <w:r w:rsidR="00012AB7">
        <w:rPr>
          <w:rFonts w:ascii="Times New Roman" w:hAnsi="Times New Roman" w:cs="Times New Roman"/>
          <w:sz w:val="24"/>
          <w:szCs w:val="24"/>
        </w:rPr>
        <w:t xml:space="preserve"> D</w:t>
      </w:r>
      <w:r w:rsidRPr="0075349B">
        <w:rPr>
          <w:rFonts w:ascii="Times New Roman" w:hAnsi="Times New Roman" w:cs="Times New Roman"/>
          <w:sz w:val="24"/>
          <w:szCs w:val="24"/>
        </w:rPr>
        <w:t>isambiguation task</w:t>
      </w:r>
      <w:r w:rsidR="00303401">
        <w:rPr>
          <w:rFonts w:ascii="Times New Roman" w:hAnsi="Times New Roman" w:cs="Times New Roman"/>
          <w:sz w:val="24"/>
          <w:szCs w:val="24"/>
        </w:rPr>
        <w:t>.</w:t>
      </w:r>
    </w:p>
    <w:p w14:paraId="4D9534BB" w14:textId="77777777" w:rsidR="0075349B" w:rsidRPr="00303401" w:rsidRDefault="0075349B" w:rsidP="0075349B">
      <w:pPr>
        <w:pStyle w:val="Heading2"/>
        <w:spacing w:before="0" w:line="480" w:lineRule="auto"/>
        <w:ind w:firstLine="720"/>
        <w:jc w:val="both"/>
        <w:rPr>
          <w:rFonts w:ascii="Times New Roman" w:eastAsiaTheme="minorHAnsi" w:hAnsi="Times New Roman" w:cs="Times New Roman"/>
          <w:bCs w:val="0"/>
          <w:color w:val="auto"/>
          <w:sz w:val="24"/>
          <w:szCs w:val="24"/>
          <w:lang w:val="en-GB"/>
        </w:rPr>
      </w:pPr>
      <w:r w:rsidRPr="00303401">
        <w:rPr>
          <w:rFonts w:ascii="Times New Roman" w:eastAsiaTheme="minorHAnsi" w:hAnsi="Times New Roman" w:cs="Times New Roman"/>
          <w:bCs w:val="0"/>
          <w:color w:val="auto"/>
          <w:sz w:val="24"/>
          <w:szCs w:val="24"/>
          <w:lang w:val="en-GB"/>
        </w:rPr>
        <w:t>Procedure and Materials.</w:t>
      </w:r>
    </w:p>
    <w:p w14:paraId="156282CD" w14:textId="13BB2A02" w:rsidR="00303401" w:rsidRPr="00FC2980" w:rsidRDefault="00FC2980" w:rsidP="00960EF5">
      <w:pPr>
        <w:spacing w:after="0" w:line="480" w:lineRule="auto"/>
        <w:ind w:left="720"/>
        <w:jc w:val="both"/>
        <w:rPr>
          <w:rFonts w:ascii="Times New Roman" w:hAnsi="Times New Roman" w:cs="Times New Roman"/>
          <w:b/>
          <w:i/>
          <w:sz w:val="24"/>
          <w:szCs w:val="24"/>
        </w:rPr>
      </w:pPr>
      <w:r>
        <w:rPr>
          <w:rFonts w:ascii="Times New Roman" w:hAnsi="Times New Roman" w:cs="Times New Roman"/>
          <w:b/>
          <w:i/>
          <w:sz w:val="24"/>
          <w:szCs w:val="24"/>
        </w:rPr>
        <w:t>D</w:t>
      </w:r>
      <w:r w:rsidR="00960EF5">
        <w:rPr>
          <w:rFonts w:ascii="Times New Roman" w:hAnsi="Times New Roman" w:cs="Times New Roman"/>
          <w:b/>
          <w:i/>
          <w:sz w:val="24"/>
          <w:szCs w:val="24"/>
        </w:rPr>
        <w:t xml:space="preserve">isambiguation task &amp; </w:t>
      </w:r>
      <w:r w:rsidR="00960EF5" w:rsidRPr="00FC2980">
        <w:rPr>
          <w:rFonts w:ascii="Times New Roman" w:hAnsi="Times New Roman" w:cs="Times New Roman"/>
          <w:b/>
          <w:i/>
          <w:sz w:val="24"/>
          <w:szCs w:val="24"/>
        </w:rPr>
        <w:t>Pragmatic C</w:t>
      </w:r>
      <w:r w:rsidR="00960EF5">
        <w:rPr>
          <w:rFonts w:ascii="Times New Roman" w:hAnsi="Times New Roman" w:cs="Times New Roman"/>
          <w:b/>
          <w:i/>
          <w:sz w:val="24"/>
          <w:szCs w:val="24"/>
        </w:rPr>
        <w:t>ue task.</w:t>
      </w:r>
    </w:p>
    <w:p w14:paraId="05E176AF" w14:textId="5EF3C752" w:rsidR="008570FC" w:rsidRDefault="00B4016F" w:rsidP="0030340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cues </w:t>
      </w:r>
      <w:r w:rsidR="00960EF5">
        <w:rPr>
          <w:rFonts w:ascii="Times New Roman" w:hAnsi="Times New Roman" w:cs="Times New Roman"/>
          <w:sz w:val="24"/>
          <w:szCs w:val="24"/>
        </w:rPr>
        <w:t xml:space="preserve">used for previous PC tasks </w:t>
      </w:r>
      <w:r>
        <w:rPr>
          <w:rFonts w:ascii="Times New Roman" w:hAnsi="Times New Roman" w:cs="Times New Roman"/>
          <w:sz w:val="24"/>
          <w:szCs w:val="24"/>
        </w:rPr>
        <w:t>were transl</w:t>
      </w:r>
      <w:r w:rsidR="008570FC">
        <w:rPr>
          <w:rFonts w:ascii="Times New Roman" w:hAnsi="Times New Roman" w:cs="Times New Roman"/>
          <w:sz w:val="24"/>
          <w:szCs w:val="24"/>
        </w:rPr>
        <w:t>ated into German and German sounding n</w:t>
      </w:r>
      <w:r w:rsidR="00960EF5">
        <w:rPr>
          <w:rFonts w:ascii="Times New Roman" w:hAnsi="Times New Roman" w:cs="Times New Roman"/>
          <w:sz w:val="24"/>
          <w:szCs w:val="24"/>
        </w:rPr>
        <w:t>ovel words</w:t>
      </w:r>
      <w:r w:rsidR="00FB58A9">
        <w:rPr>
          <w:rFonts w:ascii="Times New Roman" w:hAnsi="Times New Roman" w:cs="Times New Roman"/>
          <w:sz w:val="24"/>
          <w:szCs w:val="24"/>
        </w:rPr>
        <w:t xml:space="preserve"> were chosen</w:t>
      </w:r>
      <w:r w:rsidR="00646E8E">
        <w:rPr>
          <w:rFonts w:ascii="Times New Roman" w:hAnsi="Times New Roman" w:cs="Times New Roman"/>
          <w:sz w:val="24"/>
          <w:szCs w:val="24"/>
        </w:rPr>
        <w:t>, which were adopted from</w:t>
      </w:r>
      <w:r w:rsidR="00960EF5">
        <w:rPr>
          <w:rFonts w:ascii="Times New Roman" w:hAnsi="Times New Roman" w:cs="Times New Roman"/>
          <w:sz w:val="24"/>
          <w:szCs w:val="24"/>
        </w:rPr>
        <w:t xml:space="preserve"> </w:t>
      </w:r>
      <w:r w:rsidR="00FB58A9">
        <w:rPr>
          <w:rFonts w:ascii="Times New Roman" w:hAnsi="Times New Roman" w:cs="Times New Roman"/>
          <w:noProof/>
          <w:sz w:val="24"/>
          <w:szCs w:val="24"/>
        </w:rPr>
        <w:t xml:space="preserve">Grassmann, Schulze and Tomasello </w:t>
      </w:r>
      <w:r w:rsidR="00CD64D5">
        <w:rPr>
          <w:rFonts w:ascii="Times New Roman" w:hAnsi="Times New Roman" w:cs="Times New Roman"/>
          <w:sz w:val="24"/>
          <w:szCs w:val="24"/>
        </w:rPr>
        <w:fldChar w:fldCharType="begin"/>
      </w:r>
      <w:r w:rsidR="00FB58A9">
        <w:rPr>
          <w:rFonts w:ascii="Times New Roman" w:hAnsi="Times New Roman" w:cs="Times New Roman"/>
          <w:sz w:val="24"/>
          <w:szCs w:val="24"/>
        </w:rPr>
        <w:instrText xml:space="preserve"> ADDIN EN.CITE &lt;EndNote&gt;&lt;Cite ExcludeAuth="1"&gt;&lt;Author&gt;Grassmann&lt;/Author&gt;&lt;Year&gt;2015&lt;/Year&gt;&lt;RecNum&gt;230&lt;/RecNum&gt;&lt;DisplayText&gt;(2015)&lt;/DisplayText&gt;&lt;record&gt;&lt;rec-number&gt;230&lt;/rec-number&gt;&lt;foreign-keys&gt;&lt;key app="EN" db-id="zfz590pzaspwtvertem5a5videew22f952sf"&gt;230&lt;/key&gt;&lt;/foreign-keys&gt;&lt;ref-type name="Journal Article"&gt;17&lt;/ref-type&gt;&lt;contributors&gt;&lt;authors&gt;&lt;author&gt;Grassmann, S.&lt;/author&gt;&lt;author&gt;Schulze,C&lt;/author&gt;&lt;author&gt;Tomasello,M&lt;/author&gt;&lt;/authors&gt;&lt;/contributors&gt;&lt;auth-address&gt;(Dr Susanne Grassmann,University of Erfurt,Erfurt,Germany,sgrass@gmx.net)&amp;#xD;(Dr Susanne Grassmann,University of Zurich,Zurich,Switzerland,sgrass@gmx.net)&amp;#xD;(Dr Cornelia Schulze,cornelia.schulze@uni-erfurt.de)&amp;#xD;(Dr Michael Tomasello,Max Planck Institute for Evolutionary Anthropology,Leipzig,Germany,tomas@eva.mpg.de)&lt;/auth-address&gt;&lt;titles&gt;&lt;title&gt;Children&amp;apos;s level of word knowledge predicts their exclusion of familiar objects as referents of novel words&lt;/title&gt;&lt;secondary-title&gt;Frontiers in Psychology&lt;/secondary-title&gt;&lt;short-title&gt;Word knowledge predicts exclusion inferences&lt;/short-title&gt;&lt;/titles&gt;&lt;periodical&gt;&lt;full-title&gt;Frontiers in Psychology&lt;/full-title&gt;&lt;/periodical&gt;&lt;volume&gt;6&lt;/volume&gt;&lt;keywords&gt;&lt;keyword&gt;Comprehension,word learning,production,mutual exclusivity,Word knowledge,Principle of contrast,exclusion inference,label retrieval&lt;/keyword&gt;&lt;/keywords&gt;&lt;dates&gt;&lt;year&gt;2015&lt;/year&gt;&lt;pub-dates&gt;&lt;date&gt;2015-August-11&lt;/date&gt;&lt;/pub-dates&gt;&lt;/dates&gt;&lt;isbn&gt;1664-1078&lt;/isbn&gt;&lt;work-type&gt;Original Research&lt;/work-type&gt;&lt;urls&gt;&lt;related-urls&gt;&lt;url&gt;http://www.frontiersin.org/Journal/Abstract.aspx?s=305&amp;amp;name=developmental_psychology&amp;amp;ART_DOI=10.3389/fpsyg.2015.01200&lt;/url&gt;&lt;/related-urls&gt;&lt;/urls&gt;&lt;electronic-resource-num&gt;10.3389/fpsyg.2015.01200&lt;/electronic-resource-num&gt;&lt;language&gt;English&lt;/language&gt;&lt;/record&gt;&lt;/Cite&gt;&lt;/EndNote&gt;</w:instrText>
      </w:r>
      <w:r w:rsidR="00CD64D5">
        <w:rPr>
          <w:rFonts w:ascii="Times New Roman" w:hAnsi="Times New Roman" w:cs="Times New Roman"/>
          <w:sz w:val="24"/>
          <w:szCs w:val="24"/>
        </w:rPr>
        <w:fldChar w:fldCharType="separate"/>
      </w:r>
      <w:r w:rsidR="00FB58A9">
        <w:rPr>
          <w:rFonts w:ascii="Times New Roman" w:hAnsi="Times New Roman" w:cs="Times New Roman"/>
          <w:noProof/>
          <w:sz w:val="24"/>
          <w:szCs w:val="24"/>
        </w:rPr>
        <w:t>(</w:t>
      </w:r>
      <w:hyperlink w:anchor="_ENREF_18" w:tooltip="Grassmann, 2015 #230" w:history="1">
        <w:r w:rsidR="00541239">
          <w:rPr>
            <w:rFonts w:ascii="Times New Roman" w:hAnsi="Times New Roman" w:cs="Times New Roman"/>
            <w:noProof/>
            <w:sz w:val="24"/>
            <w:szCs w:val="24"/>
          </w:rPr>
          <w:t>2015</w:t>
        </w:r>
      </w:hyperlink>
      <w:r w:rsidR="00FB58A9">
        <w:rPr>
          <w:rFonts w:ascii="Times New Roman" w:hAnsi="Times New Roman" w:cs="Times New Roman"/>
          <w:noProof/>
          <w:sz w:val="24"/>
          <w:szCs w:val="24"/>
        </w:rPr>
        <w:t>)</w:t>
      </w:r>
      <w:r w:rsidR="00CD64D5">
        <w:rPr>
          <w:rFonts w:ascii="Times New Roman" w:hAnsi="Times New Roman" w:cs="Times New Roman"/>
          <w:sz w:val="24"/>
          <w:szCs w:val="24"/>
        </w:rPr>
        <w:fldChar w:fldCharType="end"/>
      </w:r>
      <w:r w:rsidR="00FB58A9">
        <w:rPr>
          <w:rFonts w:ascii="Times New Roman" w:hAnsi="Times New Roman" w:cs="Times New Roman"/>
          <w:sz w:val="24"/>
          <w:szCs w:val="24"/>
        </w:rPr>
        <w:t>,</w:t>
      </w:r>
      <w:r w:rsidR="00E37D45">
        <w:rPr>
          <w:rFonts w:ascii="Times New Roman" w:hAnsi="Times New Roman" w:cs="Times New Roman"/>
          <w:sz w:val="24"/>
          <w:szCs w:val="24"/>
        </w:rPr>
        <w:t xml:space="preserve"> </w:t>
      </w:r>
      <w:r w:rsidR="00FB58A9">
        <w:rPr>
          <w:rFonts w:ascii="Times New Roman" w:hAnsi="Times New Roman" w:cs="Times New Roman"/>
          <w:sz w:val="24"/>
          <w:szCs w:val="24"/>
        </w:rPr>
        <w:t>s</w:t>
      </w:r>
      <w:r w:rsidR="00646E8E">
        <w:rPr>
          <w:rFonts w:ascii="Times New Roman" w:hAnsi="Times New Roman" w:cs="Times New Roman"/>
          <w:sz w:val="24"/>
          <w:szCs w:val="24"/>
        </w:rPr>
        <w:t xml:space="preserve">ee </w:t>
      </w:r>
      <w:r w:rsidR="00960EF5">
        <w:rPr>
          <w:rFonts w:ascii="Times New Roman" w:hAnsi="Times New Roman" w:cs="Times New Roman"/>
          <w:sz w:val="24"/>
          <w:szCs w:val="24"/>
        </w:rPr>
        <w:t>Table 7</w:t>
      </w:r>
      <w:r w:rsidR="008570FC">
        <w:rPr>
          <w:rFonts w:ascii="Times New Roman" w:hAnsi="Times New Roman" w:cs="Times New Roman"/>
          <w:sz w:val="24"/>
          <w:szCs w:val="24"/>
        </w:rPr>
        <w:t xml:space="preserve">. </w:t>
      </w:r>
    </w:p>
    <w:p w14:paraId="5DFCE6F1" w14:textId="114EED0B" w:rsidR="008570FC" w:rsidRDefault="008570FC" w:rsidP="00580A2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Table 7</w:t>
      </w:r>
    </w:p>
    <w:p w14:paraId="5F64187B" w14:textId="58A72FDD" w:rsidR="008570FC" w:rsidRPr="00D67519" w:rsidRDefault="00960EF5" w:rsidP="00580A20">
      <w:pPr>
        <w:spacing w:after="0" w:line="480" w:lineRule="auto"/>
        <w:jc w:val="both"/>
        <w:rPr>
          <w:rFonts w:cs="Times New Roman"/>
          <w:i/>
          <w:sz w:val="24"/>
          <w:szCs w:val="24"/>
        </w:rPr>
      </w:pPr>
      <w:r>
        <w:rPr>
          <w:rFonts w:cs="Times New Roman"/>
          <w:i/>
          <w:sz w:val="24"/>
          <w:szCs w:val="24"/>
        </w:rPr>
        <w:t>Materials for</w:t>
      </w:r>
      <w:r w:rsidR="008570FC" w:rsidRPr="00580A20">
        <w:rPr>
          <w:rFonts w:cs="Times New Roman"/>
          <w:i/>
          <w:sz w:val="24"/>
          <w:szCs w:val="24"/>
        </w:rPr>
        <w:t xml:space="preserve"> </w:t>
      </w:r>
      <w:r w:rsidR="008570FC">
        <w:rPr>
          <w:rFonts w:cs="Times New Roman"/>
          <w:i/>
          <w:sz w:val="24"/>
          <w:szCs w:val="24"/>
        </w:rPr>
        <w:t>D</w:t>
      </w:r>
      <w:r>
        <w:rPr>
          <w:rFonts w:cs="Times New Roman"/>
          <w:i/>
          <w:sz w:val="24"/>
          <w:szCs w:val="24"/>
        </w:rPr>
        <w:t xml:space="preserve">isambiguation </w:t>
      </w:r>
      <w:r w:rsidR="00D67519" w:rsidRPr="00580A20">
        <w:rPr>
          <w:rFonts w:cs="Times New Roman"/>
          <w:i/>
          <w:sz w:val="24"/>
          <w:szCs w:val="24"/>
        </w:rPr>
        <w:t xml:space="preserve">and </w:t>
      </w:r>
      <w:r w:rsidR="00D67519">
        <w:rPr>
          <w:rFonts w:cs="Times New Roman"/>
          <w:i/>
          <w:sz w:val="24"/>
          <w:szCs w:val="24"/>
        </w:rPr>
        <w:t>P</w:t>
      </w:r>
      <w:r w:rsidR="00D67519" w:rsidRPr="00580A20">
        <w:rPr>
          <w:rFonts w:cs="Times New Roman"/>
          <w:i/>
          <w:sz w:val="24"/>
          <w:szCs w:val="24"/>
        </w:rPr>
        <w:t xml:space="preserve">ragmatic </w:t>
      </w:r>
      <w:r w:rsidR="00D67519">
        <w:rPr>
          <w:rFonts w:cs="Times New Roman"/>
          <w:i/>
          <w:sz w:val="24"/>
          <w:szCs w:val="24"/>
        </w:rPr>
        <w:t>Cue task</w:t>
      </w:r>
    </w:p>
    <w:tbl>
      <w:tblPr>
        <w:tblStyle w:val="TableGrid"/>
        <w:tblW w:w="918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1311"/>
        <w:gridCol w:w="1312"/>
        <w:gridCol w:w="1311"/>
        <w:gridCol w:w="1312"/>
        <w:gridCol w:w="1311"/>
        <w:gridCol w:w="1312"/>
      </w:tblGrid>
      <w:tr w:rsidR="00960EF5" w:rsidRPr="00960EF5" w14:paraId="564416C9" w14:textId="77777777" w:rsidTr="00960EF5">
        <w:trPr>
          <w:trHeight w:val="284"/>
        </w:trPr>
        <w:tc>
          <w:tcPr>
            <w:tcW w:w="3934" w:type="dxa"/>
            <w:gridSpan w:val="3"/>
            <w:tcBorders>
              <w:bottom w:val="single" w:sz="4" w:space="0" w:color="auto"/>
              <w:right w:val="single" w:sz="4" w:space="0" w:color="auto"/>
            </w:tcBorders>
            <w:vAlign w:val="center"/>
          </w:tcPr>
          <w:p w14:paraId="2819C641" w14:textId="3BBFE306" w:rsidR="00960EF5" w:rsidRPr="00960EF5" w:rsidRDefault="00960EF5" w:rsidP="00D67519">
            <w:pPr>
              <w:jc w:val="center"/>
              <w:rPr>
                <w:rFonts w:cs="Arial"/>
                <w:b/>
                <w:sz w:val="16"/>
                <w:szCs w:val="16"/>
              </w:rPr>
            </w:pPr>
            <w:r w:rsidRPr="00960EF5">
              <w:rPr>
                <w:rFonts w:cs="Times New Roman"/>
                <w:b/>
                <w:i/>
                <w:sz w:val="16"/>
                <w:szCs w:val="16"/>
              </w:rPr>
              <w:t>Disambiguation task</w:t>
            </w:r>
          </w:p>
        </w:tc>
        <w:tc>
          <w:tcPr>
            <w:tcW w:w="5246" w:type="dxa"/>
            <w:gridSpan w:val="4"/>
            <w:tcBorders>
              <w:top w:val="single" w:sz="12" w:space="0" w:color="auto"/>
              <w:left w:val="single" w:sz="4" w:space="0" w:color="auto"/>
              <w:bottom w:val="single" w:sz="4" w:space="0" w:color="auto"/>
            </w:tcBorders>
            <w:vAlign w:val="center"/>
          </w:tcPr>
          <w:p w14:paraId="512D69E3" w14:textId="03E01248" w:rsidR="00960EF5" w:rsidRPr="00960EF5" w:rsidRDefault="00960EF5" w:rsidP="00D67519">
            <w:pPr>
              <w:jc w:val="center"/>
              <w:rPr>
                <w:rFonts w:cs="Arial"/>
                <w:b/>
                <w:sz w:val="16"/>
                <w:szCs w:val="16"/>
              </w:rPr>
            </w:pPr>
            <w:r w:rsidRPr="00960EF5">
              <w:rPr>
                <w:rFonts w:cs="Times New Roman"/>
                <w:b/>
                <w:i/>
                <w:sz w:val="16"/>
                <w:szCs w:val="16"/>
              </w:rPr>
              <w:t>Pragmatic Cue task</w:t>
            </w:r>
          </w:p>
        </w:tc>
      </w:tr>
      <w:tr w:rsidR="00D67519" w:rsidRPr="00D67519" w14:paraId="7A6E9532" w14:textId="06655E31" w:rsidTr="00960EF5">
        <w:trPr>
          <w:trHeight w:val="284"/>
        </w:trPr>
        <w:tc>
          <w:tcPr>
            <w:tcW w:w="1311" w:type="dxa"/>
            <w:tcBorders>
              <w:top w:val="single" w:sz="4" w:space="0" w:color="auto"/>
              <w:bottom w:val="single" w:sz="4" w:space="0" w:color="auto"/>
            </w:tcBorders>
            <w:vAlign w:val="center"/>
          </w:tcPr>
          <w:p w14:paraId="18D2EF38" w14:textId="77777777" w:rsidR="00D67519" w:rsidRPr="00D67519" w:rsidRDefault="00D67519" w:rsidP="00D67519">
            <w:pPr>
              <w:rPr>
                <w:rFonts w:asciiTheme="minorHAnsi" w:hAnsiTheme="minorHAnsi" w:cs="Arial"/>
                <w:sz w:val="16"/>
                <w:szCs w:val="16"/>
              </w:rPr>
            </w:pPr>
            <w:r w:rsidRPr="00D67519">
              <w:rPr>
                <w:rFonts w:asciiTheme="minorHAnsi" w:hAnsiTheme="minorHAnsi" w:cs="Arial"/>
                <w:sz w:val="16"/>
                <w:szCs w:val="16"/>
              </w:rPr>
              <w:t>Novel word</w:t>
            </w:r>
          </w:p>
        </w:tc>
        <w:tc>
          <w:tcPr>
            <w:tcW w:w="1311" w:type="dxa"/>
            <w:tcBorders>
              <w:top w:val="single" w:sz="4" w:space="0" w:color="auto"/>
              <w:bottom w:val="single" w:sz="4" w:space="0" w:color="auto"/>
            </w:tcBorders>
            <w:vAlign w:val="center"/>
          </w:tcPr>
          <w:p w14:paraId="6F2FFA54" w14:textId="77777777" w:rsidR="00D67519" w:rsidRPr="00D67519" w:rsidRDefault="00D67519" w:rsidP="00D67519">
            <w:pPr>
              <w:jc w:val="center"/>
              <w:rPr>
                <w:rFonts w:asciiTheme="minorHAnsi" w:hAnsiTheme="minorHAnsi" w:cs="Arial"/>
                <w:sz w:val="16"/>
                <w:szCs w:val="16"/>
              </w:rPr>
            </w:pPr>
            <w:r w:rsidRPr="00D67519">
              <w:rPr>
                <w:rFonts w:asciiTheme="minorHAnsi" w:hAnsiTheme="minorHAnsi" w:cs="Arial"/>
                <w:sz w:val="16"/>
                <w:szCs w:val="16"/>
              </w:rPr>
              <w:t>Familiar picture</w:t>
            </w:r>
          </w:p>
        </w:tc>
        <w:tc>
          <w:tcPr>
            <w:tcW w:w="1312" w:type="dxa"/>
            <w:tcBorders>
              <w:top w:val="single" w:sz="4" w:space="0" w:color="auto"/>
              <w:bottom w:val="single" w:sz="4" w:space="0" w:color="auto"/>
              <w:right w:val="single" w:sz="4" w:space="0" w:color="auto"/>
            </w:tcBorders>
            <w:vAlign w:val="center"/>
          </w:tcPr>
          <w:p w14:paraId="1EA35131" w14:textId="77777777" w:rsidR="00D67519" w:rsidRPr="00D67519" w:rsidRDefault="00D67519" w:rsidP="00D67519">
            <w:pPr>
              <w:jc w:val="center"/>
              <w:rPr>
                <w:rFonts w:asciiTheme="minorHAnsi" w:hAnsiTheme="minorHAnsi" w:cs="Arial"/>
                <w:sz w:val="16"/>
                <w:szCs w:val="16"/>
              </w:rPr>
            </w:pPr>
            <w:r w:rsidRPr="00D67519">
              <w:rPr>
                <w:rFonts w:asciiTheme="minorHAnsi" w:hAnsiTheme="minorHAnsi" w:cs="Arial"/>
                <w:sz w:val="16"/>
                <w:szCs w:val="16"/>
              </w:rPr>
              <w:t>Novel picture</w:t>
            </w:r>
          </w:p>
        </w:tc>
        <w:tc>
          <w:tcPr>
            <w:tcW w:w="1311" w:type="dxa"/>
            <w:tcBorders>
              <w:top w:val="single" w:sz="4" w:space="0" w:color="auto"/>
              <w:left w:val="single" w:sz="4" w:space="0" w:color="auto"/>
              <w:bottom w:val="single" w:sz="4" w:space="0" w:color="auto"/>
            </w:tcBorders>
            <w:vAlign w:val="center"/>
          </w:tcPr>
          <w:p w14:paraId="22127EC7" w14:textId="6ADCF18E" w:rsidR="00D67519" w:rsidRPr="00D67519" w:rsidRDefault="00D67519" w:rsidP="00D67519">
            <w:pPr>
              <w:jc w:val="center"/>
              <w:rPr>
                <w:rFonts w:asciiTheme="minorHAnsi" w:hAnsiTheme="minorHAnsi" w:cs="Arial"/>
                <w:sz w:val="16"/>
                <w:szCs w:val="16"/>
              </w:rPr>
            </w:pPr>
            <w:r w:rsidRPr="00D67519">
              <w:rPr>
                <w:rFonts w:asciiTheme="minorHAnsi" w:hAnsiTheme="minorHAnsi" w:cs="Arial"/>
                <w:sz w:val="16"/>
                <w:szCs w:val="16"/>
              </w:rPr>
              <w:t>Novel word</w:t>
            </w:r>
          </w:p>
        </w:tc>
        <w:tc>
          <w:tcPr>
            <w:tcW w:w="1312" w:type="dxa"/>
            <w:tcBorders>
              <w:top w:val="single" w:sz="4" w:space="0" w:color="auto"/>
              <w:bottom w:val="single" w:sz="4" w:space="0" w:color="auto"/>
            </w:tcBorders>
            <w:vAlign w:val="center"/>
          </w:tcPr>
          <w:p w14:paraId="22B28B9D" w14:textId="27E7D625" w:rsidR="00D67519" w:rsidRPr="00D67519" w:rsidRDefault="00D67519" w:rsidP="00D67519">
            <w:pPr>
              <w:jc w:val="center"/>
              <w:rPr>
                <w:rFonts w:asciiTheme="minorHAnsi" w:hAnsiTheme="minorHAnsi" w:cs="Arial"/>
                <w:sz w:val="16"/>
                <w:szCs w:val="16"/>
              </w:rPr>
            </w:pPr>
            <w:r w:rsidRPr="00D67519">
              <w:rPr>
                <w:rFonts w:asciiTheme="minorHAnsi" w:hAnsiTheme="minorHAnsi" w:cs="Arial"/>
                <w:sz w:val="16"/>
                <w:szCs w:val="16"/>
              </w:rPr>
              <w:t>Pragmatic cue</w:t>
            </w:r>
          </w:p>
        </w:tc>
        <w:tc>
          <w:tcPr>
            <w:tcW w:w="1311" w:type="dxa"/>
            <w:tcBorders>
              <w:top w:val="single" w:sz="4" w:space="0" w:color="auto"/>
              <w:bottom w:val="single" w:sz="4" w:space="0" w:color="auto"/>
            </w:tcBorders>
            <w:vAlign w:val="center"/>
          </w:tcPr>
          <w:p w14:paraId="36A2D66F" w14:textId="41DD858A" w:rsidR="00D67519" w:rsidRPr="00D67519" w:rsidRDefault="00D67519" w:rsidP="00D67519">
            <w:pPr>
              <w:jc w:val="center"/>
              <w:rPr>
                <w:rFonts w:asciiTheme="minorHAnsi" w:hAnsiTheme="minorHAnsi" w:cs="Arial"/>
                <w:sz w:val="16"/>
                <w:szCs w:val="16"/>
              </w:rPr>
            </w:pPr>
            <w:r w:rsidRPr="00D67519">
              <w:rPr>
                <w:rFonts w:asciiTheme="minorHAnsi" w:hAnsiTheme="minorHAnsi" w:cs="Arial"/>
                <w:sz w:val="16"/>
                <w:szCs w:val="16"/>
              </w:rPr>
              <w:t>Familiar picture</w:t>
            </w:r>
          </w:p>
        </w:tc>
        <w:tc>
          <w:tcPr>
            <w:tcW w:w="1312" w:type="dxa"/>
            <w:tcBorders>
              <w:top w:val="single" w:sz="4" w:space="0" w:color="auto"/>
              <w:bottom w:val="single" w:sz="4" w:space="0" w:color="auto"/>
            </w:tcBorders>
            <w:vAlign w:val="center"/>
          </w:tcPr>
          <w:p w14:paraId="79DB200A" w14:textId="6A58D79F" w:rsidR="00D67519" w:rsidRPr="00D67519" w:rsidRDefault="00D67519" w:rsidP="00D67519">
            <w:pPr>
              <w:jc w:val="center"/>
              <w:rPr>
                <w:rFonts w:asciiTheme="minorHAnsi" w:hAnsiTheme="minorHAnsi" w:cs="Arial"/>
                <w:sz w:val="16"/>
                <w:szCs w:val="16"/>
              </w:rPr>
            </w:pPr>
            <w:r w:rsidRPr="00D67519">
              <w:rPr>
                <w:rFonts w:asciiTheme="minorHAnsi" w:hAnsiTheme="minorHAnsi" w:cs="Arial"/>
                <w:sz w:val="16"/>
                <w:szCs w:val="16"/>
              </w:rPr>
              <w:t>Novel picture</w:t>
            </w:r>
          </w:p>
        </w:tc>
      </w:tr>
      <w:tr w:rsidR="00D67519" w:rsidRPr="00D67519" w14:paraId="59D0AE0A" w14:textId="70E99B59" w:rsidTr="00960EF5">
        <w:trPr>
          <w:trHeight w:val="284"/>
        </w:trPr>
        <w:tc>
          <w:tcPr>
            <w:tcW w:w="1311" w:type="dxa"/>
            <w:tcBorders>
              <w:top w:val="single" w:sz="4" w:space="0" w:color="auto"/>
            </w:tcBorders>
            <w:vAlign w:val="center"/>
          </w:tcPr>
          <w:p w14:paraId="7F5E9B8B" w14:textId="5E9F0F21" w:rsidR="00D67519" w:rsidRPr="00D67519" w:rsidRDefault="00D67519" w:rsidP="00D67519">
            <w:pPr>
              <w:rPr>
                <w:rFonts w:asciiTheme="minorHAnsi" w:hAnsiTheme="minorHAnsi" w:cs="Arial"/>
                <w:sz w:val="16"/>
                <w:szCs w:val="16"/>
              </w:rPr>
            </w:pPr>
            <w:r w:rsidRPr="00D67519">
              <w:rPr>
                <w:rFonts w:asciiTheme="minorHAnsi" w:hAnsiTheme="minorHAnsi" w:cs="Arial"/>
                <w:sz w:val="16"/>
                <w:szCs w:val="16"/>
              </w:rPr>
              <w:t>Kulde</w:t>
            </w:r>
          </w:p>
        </w:tc>
        <w:tc>
          <w:tcPr>
            <w:tcW w:w="1311" w:type="dxa"/>
            <w:tcBorders>
              <w:top w:val="single" w:sz="4" w:space="0" w:color="auto"/>
            </w:tcBorders>
            <w:vAlign w:val="center"/>
          </w:tcPr>
          <w:p w14:paraId="6B82116A" w14:textId="77777777" w:rsidR="00D67519" w:rsidRPr="00D67519" w:rsidRDefault="00D67519" w:rsidP="00D67519">
            <w:pPr>
              <w:jc w:val="center"/>
              <w:rPr>
                <w:rFonts w:asciiTheme="minorHAnsi" w:hAnsiTheme="minorHAnsi" w:cs="Arial"/>
                <w:sz w:val="16"/>
                <w:szCs w:val="16"/>
              </w:rPr>
            </w:pPr>
            <w:r w:rsidRPr="00D67519">
              <w:rPr>
                <w:rFonts w:cs="Arial"/>
                <w:noProof/>
                <w:sz w:val="16"/>
                <w:szCs w:val="16"/>
                <w:lang w:eastAsia="en-GB"/>
              </w:rPr>
              <w:drawing>
                <wp:inline distT="0" distB="0" distL="0" distR="0" wp14:anchorId="073E0E69" wp14:editId="27F9E024">
                  <wp:extent cx="223838" cy="223838"/>
                  <wp:effectExtent l="0" t="0" r="5080" b="508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3838" cy="223838"/>
                          </a:xfrm>
                          <a:prstGeom prst="rect">
                            <a:avLst/>
                          </a:prstGeom>
                          <a:noFill/>
                        </pic:spPr>
                      </pic:pic>
                    </a:graphicData>
                  </a:graphic>
                </wp:inline>
              </w:drawing>
            </w:r>
          </w:p>
        </w:tc>
        <w:tc>
          <w:tcPr>
            <w:tcW w:w="1312" w:type="dxa"/>
            <w:tcBorders>
              <w:top w:val="single" w:sz="4" w:space="0" w:color="auto"/>
              <w:right w:val="single" w:sz="4" w:space="0" w:color="auto"/>
            </w:tcBorders>
            <w:vAlign w:val="center"/>
          </w:tcPr>
          <w:p w14:paraId="77E2FB54" w14:textId="77777777" w:rsidR="00D67519" w:rsidRPr="00D67519" w:rsidRDefault="00D67519" w:rsidP="00D67519">
            <w:pPr>
              <w:jc w:val="center"/>
              <w:rPr>
                <w:rFonts w:asciiTheme="minorHAnsi" w:hAnsiTheme="minorHAnsi" w:cs="Arial"/>
                <w:sz w:val="16"/>
                <w:szCs w:val="16"/>
              </w:rPr>
            </w:pPr>
            <w:r w:rsidRPr="00D67519">
              <w:rPr>
                <w:rFonts w:cs="Arial"/>
                <w:noProof/>
                <w:sz w:val="16"/>
                <w:szCs w:val="16"/>
                <w:lang w:eastAsia="en-GB"/>
              </w:rPr>
              <w:drawing>
                <wp:inline distT="0" distB="0" distL="0" distR="0" wp14:anchorId="1FC56DA4" wp14:editId="2F172506">
                  <wp:extent cx="287403" cy="209550"/>
                  <wp:effectExtent l="0" t="0" r="0" b="0"/>
                  <wp:docPr id="48" name="Picture 48" descr="https://encrypted-tbn1.gstatic.com/images?q=tbn:ANd9GcSIjJv3rVXQjgQ2rb5u_MBjm2l0Hsx3CW2bKVOo6ZCmuuEoSvZ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SIjJv3rVXQjgQ2rb5u_MBjm2l0Hsx3CW2bKVOo6ZCmuuEoSvZr1Q"/>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354" cy="210972"/>
                          </a:xfrm>
                          <a:prstGeom prst="rect">
                            <a:avLst/>
                          </a:prstGeom>
                          <a:noFill/>
                          <a:ln>
                            <a:noFill/>
                          </a:ln>
                        </pic:spPr>
                      </pic:pic>
                    </a:graphicData>
                  </a:graphic>
                </wp:inline>
              </w:drawing>
            </w:r>
          </w:p>
        </w:tc>
        <w:tc>
          <w:tcPr>
            <w:tcW w:w="1311" w:type="dxa"/>
            <w:tcBorders>
              <w:top w:val="single" w:sz="4" w:space="0" w:color="auto"/>
              <w:left w:val="single" w:sz="4" w:space="0" w:color="auto"/>
            </w:tcBorders>
            <w:vAlign w:val="center"/>
          </w:tcPr>
          <w:p w14:paraId="3397CE39" w14:textId="09E960E2" w:rsidR="00D67519" w:rsidRPr="00D67519" w:rsidRDefault="005135FB" w:rsidP="00D67519">
            <w:pPr>
              <w:jc w:val="center"/>
              <w:rPr>
                <w:rFonts w:asciiTheme="minorHAnsi" w:hAnsiTheme="minorHAnsi" w:cs="Arial"/>
                <w:sz w:val="16"/>
                <w:szCs w:val="16"/>
              </w:rPr>
            </w:pPr>
            <w:r>
              <w:rPr>
                <w:rFonts w:asciiTheme="minorHAnsi" w:hAnsiTheme="minorHAnsi" w:cs="Arial"/>
                <w:sz w:val="16"/>
                <w:szCs w:val="16"/>
              </w:rPr>
              <w:t>Nohle</w:t>
            </w:r>
          </w:p>
        </w:tc>
        <w:tc>
          <w:tcPr>
            <w:tcW w:w="1312" w:type="dxa"/>
            <w:tcBorders>
              <w:top w:val="single" w:sz="4" w:space="0" w:color="auto"/>
            </w:tcBorders>
            <w:vAlign w:val="center"/>
          </w:tcPr>
          <w:p w14:paraId="0C53216E" w14:textId="040F0CF5" w:rsidR="00D67519" w:rsidRPr="00D67519" w:rsidRDefault="00D67519" w:rsidP="00D67519">
            <w:pPr>
              <w:jc w:val="center"/>
              <w:rPr>
                <w:rFonts w:asciiTheme="minorHAnsi" w:hAnsiTheme="minorHAnsi" w:cs="Arial"/>
                <w:sz w:val="16"/>
                <w:szCs w:val="16"/>
              </w:rPr>
            </w:pPr>
            <w:r w:rsidRPr="00D67519">
              <w:rPr>
                <w:rFonts w:asciiTheme="minorHAnsi" w:hAnsiTheme="minorHAnsi" w:cs="Arial"/>
                <w:sz w:val="16"/>
                <w:szCs w:val="16"/>
              </w:rPr>
              <w:t>hungry</w:t>
            </w:r>
          </w:p>
        </w:tc>
        <w:tc>
          <w:tcPr>
            <w:tcW w:w="1311" w:type="dxa"/>
            <w:tcBorders>
              <w:top w:val="single" w:sz="4" w:space="0" w:color="auto"/>
            </w:tcBorders>
            <w:vAlign w:val="center"/>
          </w:tcPr>
          <w:p w14:paraId="6C363414" w14:textId="6D54DC74" w:rsidR="00D67519" w:rsidRPr="00D67519" w:rsidRDefault="00D67519" w:rsidP="00D67519">
            <w:pPr>
              <w:jc w:val="center"/>
              <w:rPr>
                <w:rFonts w:asciiTheme="minorHAnsi" w:hAnsiTheme="minorHAnsi" w:cs="Arial"/>
                <w:sz w:val="16"/>
                <w:szCs w:val="16"/>
              </w:rPr>
            </w:pPr>
            <w:r w:rsidRPr="00D67519">
              <w:rPr>
                <w:rFonts w:cs="Arial"/>
                <w:noProof/>
                <w:sz w:val="16"/>
                <w:szCs w:val="16"/>
                <w:lang w:eastAsia="en-GB"/>
              </w:rPr>
              <w:drawing>
                <wp:inline distT="0" distB="0" distL="0" distR="0" wp14:anchorId="6B9A4B58" wp14:editId="5A14FEE4">
                  <wp:extent cx="209550" cy="30118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BEBA8EAE-BF5A-486C-A8C5-ECC9F3942E4B}">
                                <a14:imgProps xmlns:a14="http://schemas.microsoft.com/office/drawing/2010/main">
                                  <a14:imgLayer r:embed="rId26">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215610" cy="309891"/>
                          </a:xfrm>
                          <a:prstGeom prst="rect">
                            <a:avLst/>
                          </a:prstGeom>
                          <a:noFill/>
                        </pic:spPr>
                      </pic:pic>
                    </a:graphicData>
                  </a:graphic>
                </wp:inline>
              </w:drawing>
            </w:r>
          </w:p>
        </w:tc>
        <w:tc>
          <w:tcPr>
            <w:tcW w:w="1312" w:type="dxa"/>
            <w:tcBorders>
              <w:top w:val="single" w:sz="4" w:space="0" w:color="auto"/>
            </w:tcBorders>
            <w:vAlign w:val="center"/>
          </w:tcPr>
          <w:p w14:paraId="4CF99BCB" w14:textId="2E7D5C4A" w:rsidR="00D67519" w:rsidRPr="00D67519" w:rsidRDefault="00D67519" w:rsidP="00D67519">
            <w:pPr>
              <w:jc w:val="center"/>
              <w:rPr>
                <w:rFonts w:asciiTheme="minorHAnsi" w:hAnsiTheme="minorHAnsi" w:cs="Arial"/>
                <w:sz w:val="16"/>
                <w:szCs w:val="16"/>
              </w:rPr>
            </w:pPr>
            <w:r w:rsidRPr="00D67519">
              <w:rPr>
                <w:rFonts w:cs="Arial"/>
                <w:noProof/>
                <w:sz w:val="16"/>
                <w:szCs w:val="16"/>
                <w:lang w:eastAsia="en-GB"/>
              </w:rPr>
              <w:drawing>
                <wp:inline distT="0" distB="0" distL="0" distR="0" wp14:anchorId="1A4A44F9" wp14:editId="350CE708">
                  <wp:extent cx="215134" cy="219075"/>
                  <wp:effectExtent l="0" t="0" r="0" b="0"/>
                  <wp:docPr id="8" name="Picture 8" descr="https://encrypted-tbn0.gstatic.com/images?q=tbn:ANd9GcQX6PjOLtz1LfahLXJnJG5i6jSyiFU2W4su_0p3vHk_44_-a8OW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ncrypted-tbn0.gstatic.com/images?q=tbn:ANd9GcQX6PjOLtz1LfahLXJnJG5i6jSyiFU2W4su_0p3vHk_44_-a8OWfw"/>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6545" cy="220512"/>
                          </a:xfrm>
                          <a:prstGeom prst="rect">
                            <a:avLst/>
                          </a:prstGeom>
                          <a:noFill/>
                          <a:ln>
                            <a:noFill/>
                          </a:ln>
                        </pic:spPr>
                      </pic:pic>
                    </a:graphicData>
                  </a:graphic>
                </wp:inline>
              </w:drawing>
            </w:r>
          </w:p>
        </w:tc>
      </w:tr>
      <w:tr w:rsidR="00D67519" w:rsidRPr="00D67519" w14:paraId="1B153998" w14:textId="7DD12ECE" w:rsidTr="00960EF5">
        <w:trPr>
          <w:trHeight w:val="284"/>
        </w:trPr>
        <w:tc>
          <w:tcPr>
            <w:tcW w:w="1311" w:type="dxa"/>
            <w:vAlign w:val="center"/>
          </w:tcPr>
          <w:p w14:paraId="35B19E75" w14:textId="28BB27D3" w:rsidR="00D67519" w:rsidRPr="00D67519" w:rsidRDefault="00D67519" w:rsidP="00D67519">
            <w:pPr>
              <w:rPr>
                <w:rFonts w:asciiTheme="minorHAnsi" w:hAnsiTheme="minorHAnsi" w:cs="Arial"/>
                <w:sz w:val="16"/>
                <w:szCs w:val="16"/>
              </w:rPr>
            </w:pPr>
            <w:r w:rsidRPr="00D67519">
              <w:rPr>
                <w:rFonts w:asciiTheme="minorHAnsi" w:hAnsiTheme="minorHAnsi" w:cs="Arial"/>
                <w:sz w:val="16"/>
                <w:szCs w:val="16"/>
              </w:rPr>
              <w:t>Fende</w:t>
            </w:r>
          </w:p>
        </w:tc>
        <w:tc>
          <w:tcPr>
            <w:tcW w:w="1311" w:type="dxa"/>
            <w:vAlign w:val="center"/>
          </w:tcPr>
          <w:p w14:paraId="7A18CCC3" w14:textId="4BD9A55B" w:rsidR="00D67519" w:rsidRPr="00D67519" w:rsidRDefault="00ED327B" w:rsidP="00D67519">
            <w:pPr>
              <w:jc w:val="center"/>
              <w:rPr>
                <w:rFonts w:asciiTheme="minorHAnsi" w:hAnsiTheme="minorHAnsi" w:cs="Arial"/>
                <w:sz w:val="16"/>
                <w:szCs w:val="16"/>
              </w:rPr>
            </w:pPr>
            <w:r>
              <w:rPr>
                <w:rFonts w:cs="Arial"/>
                <w:noProof/>
                <w:sz w:val="16"/>
                <w:szCs w:val="16"/>
                <w:lang w:eastAsia="en-GB"/>
              </w:rPr>
              <w:drawing>
                <wp:inline distT="0" distB="0" distL="0" distR="0" wp14:anchorId="3EFBB0DA" wp14:editId="1128D45D">
                  <wp:extent cx="514350" cy="6590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350" cy="65901"/>
                          </a:xfrm>
                          <a:prstGeom prst="rect">
                            <a:avLst/>
                          </a:prstGeom>
                          <a:noFill/>
                          <a:ln>
                            <a:noFill/>
                          </a:ln>
                        </pic:spPr>
                      </pic:pic>
                    </a:graphicData>
                  </a:graphic>
                </wp:inline>
              </w:drawing>
            </w:r>
          </w:p>
        </w:tc>
        <w:tc>
          <w:tcPr>
            <w:tcW w:w="1312" w:type="dxa"/>
            <w:tcBorders>
              <w:right w:val="single" w:sz="4" w:space="0" w:color="auto"/>
            </w:tcBorders>
            <w:vAlign w:val="center"/>
          </w:tcPr>
          <w:p w14:paraId="24744203" w14:textId="77777777" w:rsidR="00D67519" w:rsidRPr="00D67519" w:rsidRDefault="00D67519" w:rsidP="00D67519">
            <w:pPr>
              <w:jc w:val="center"/>
              <w:rPr>
                <w:rFonts w:asciiTheme="minorHAnsi" w:hAnsiTheme="minorHAnsi" w:cs="Arial"/>
                <w:sz w:val="16"/>
                <w:szCs w:val="16"/>
              </w:rPr>
            </w:pPr>
            <w:r w:rsidRPr="00D67519">
              <w:rPr>
                <w:rFonts w:cs="Arial"/>
                <w:noProof/>
                <w:sz w:val="16"/>
                <w:szCs w:val="16"/>
                <w:lang w:eastAsia="en-GB"/>
              </w:rPr>
              <w:drawing>
                <wp:inline distT="0" distB="0" distL="0" distR="0" wp14:anchorId="375332D8" wp14:editId="63C25AFD">
                  <wp:extent cx="283991" cy="247650"/>
                  <wp:effectExtent l="0" t="0" r="1905" b="0"/>
                  <wp:docPr id="49" name="Picture 49" descr="https://encrypted-tbn2.gstatic.com/images?q=tbn:ANd9GcTy6-2HqKha-a7I5B1Losm3dRMu9EuhYX65YDA3bT0GpPiuJDSs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2.gstatic.com/images?q=tbn:ANd9GcTy6-2HqKha-a7I5B1Losm3dRMu9EuhYX65YDA3bT0GpPiuJDSs3Q"/>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6969" cy="250247"/>
                          </a:xfrm>
                          <a:prstGeom prst="rect">
                            <a:avLst/>
                          </a:prstGeom>
                          <a:noFill/>
                          <a:ln>
                            <a:noFill/>
                          </a:ln>
                        </pic:spPr>
                      </pic:pic>
                    </a:graphicData>
                  </a:graphic>
                </wp:inline>
              </w:drawing>
            </w:r>
          </w:p>
        </w:tc>
        <w:tc>
          <w:tcPr>
            <w:tcW w:w="1311" w:type="dxa"/>
            <w:tcBorders>
              <w:left w:val="single" w:sz="4" w:space="0" w:color="auto"/>
            </w:tcBorders>
            <w:vAlign w:val="center"/>
          </w:tcPr>
          <w:p w14:paraId="62290B04" w14:textId="61753C38" w:rsidR="00D67519" w:rsidRPr="00D67519" w:rsidRDefault="00D67519" w:rsidP="00D67519">
            <w:pPr>
              <w:jc w:val="center"/>
              <w:rPr>
                <w:rFonts w:asciiTheme="minorHAnsi" w:hAnsiTheme="minorHAnsi" w:cs="Arial"/>
                <w:sz w:val="16"/>
                <w:szCs w:val="16"/>
              </w:rPr>
            </w:pPr>
            <w:r w:rsidRPr="00D67519">
              <w:rPr>
                <w:rFonts w:asciiTheme="minorHAnsi" w:hAnsiTheme="minorHAnsi" w:cs="Arial"/>
                <w:sz w:val="16"/>
                <w:szCs w:val="16"/>
              </w:rPr>
              <w:t>Tahne</w:t>
            </w:r>
          </w:p>
        </w:tc>
        <w:tc>
          <w:tcPr>
            <w:tcW w:w="1312" w:type="dxa"/>
            <w:vAlign w:val="center"/>
          </w:tcPr>
          <w:p w14:paraId="76AB8E8B" w14:textId="5070B95E" w:rsidR="00D67519" w:rsidRPr="00D67519" w:rsidRDefault="00D67519" w:rsidP="00D67519">
            <w:pPr>
              <w:jc w:val="center"/>
              <w:rPr>
                <w:rFonts w:asciiTheme="minorHAnsi" w:hAnsiTheme="minorHAnsi" w:cs="Arial"/>
                <w:sz w:val="16"/>
                <w:szCs w:val="16"/>
              </w:rPr>
            </w:pPr>
            <w:r w:rsidRPr="00D67519">
              <w:rPr>
                <w:rFonts w:asciiTheme="minorHAnsi" w:hAnsiTheme="minorHAnsi" w:cs="Arial"/>
                <w:sz w:val="16"/>
                <w:szCs w:val="16"/>
              </w:rPr>
              <w:t>sleepy</w:t>
            </w:r>
          </w:p>
        </w:tc>
        <w:tc>
          <w:tcPr>
            <w:tcW w:w="1311" w:type="dxa"/>
            <w:vAlign w:val="center"/>
          </w:tcPr>
          <w:p w14:paraId="2E8855A5" w14:textId="1E81CFCA" w:rsidR="00D67519" w:rsidRPr="00D67519" w:rsidRDefault="00D67519" w:rsidP="00D67519">
            <w:pPr>
              <w:jc w:val="center"/>
              <w:rPr>
                <w:rFonts w:asciiTheme="minorHAnsi" w:hAnsiTheme="minorHAnsi" w:cs="Arial"/>
                <w:sz w:val="16"/>
                <w:szCs w:val="16"/>
              </w:rPr>
            </w:pPr>
            <w:r w:rsidRPr="00D67519">
              <w:rPr>
                <w:rFonts w:cs="Arial"/>
                <w:noProof/>
                <w:sz w:val="16"/>
                <w:szCs w:val="16"/>
                <w:lang w:eastAsia="en-GB"/>
              </w:rPr>
              <w:drawing>
                <wp:inline distT="0" distB="0" distL="0" distR="0" wp14:anchorId="750D42EF" wp14:editId="61F0452B">
                  <wp:extent cx="317500" cy="2286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686" cy="229454"/>
                          </a:xfrm>
                          <a:prstGeom prst="rect">
                            <a:avLst/>
                          </a:prstGeom>
                          <a:noFill/>
                          <a:ln>
                            <a:noFill/>
                          </a:ln>
                        </pic:spPr>
                      </pic:pic>
                    </a:graphicData>
                  </a:graphic>
                </wp:inline>
              </w:drawing>
            </w:r>
          </w:p>
        </w:tc>
        <w:tc>
          <w:tcPr>
            <w:tcW w:w="1312" w:type="dxa"/>
            <w:vAlign w:val="center"/>
          </w:tcPr>
          <w:p w14:paraId="5CFD84C7" w14:textId="2868CEEF" w:rsidR="00D67519" w:rsidRPr="00D67519" w:rsidRDefault="00D67519" w:rsidP="00D67519">
            <w:pPr>
              <w:jc w:val="center"/>
              <w:rPr>
                <w:rFonts w:asciiTheme="minorHAnsi" w:hAnsiTheme="minorHAnsi" w:cs="Arial"/>
                <w:sz w:val="16"/>
                <w:szCs w:val="16"/>
              </w:rPr>
            </w:pPr>
            <w:r w:rsidRPr="00D67519">
              <w:rPr>
                <w:rFonts w:cs="Arial"/>
                <w:noProof/>
                <w:sz w:val="16"/>
                <w:szCs w:val="16"/>
                <w:lang w:eastAsia="en-GB"/>
              </w:rPr>
              <w:drawing>
                <wp:inline distT="0" distB="0" distL="0" distR="0" wp14:anchorId="57D77559" wp14:editId="173ADA0F">
                  <wp:extent cx="342900" cy="2736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8250" cy="277948"/>
                          </a:xfrm>
                          <a:prstGeom prst="rect">
                            <a:avLst/>
                          </a:prstGeom>
                          <a:noFill/>
                        </pic:spPr>
                      </pic:pic>
                    </a:graphicData>
                  </a:graphic>
                </wp:inline>
              </w:drawing>
            </w:r>
          </w:p>
        </w:tc>
      </w:tr>
      <w:tr w:rsidR="00D67519" w:rsidRPr="00D67519" w14:paraId="55273952" w14:textId="471EF8CC" w:rsidTr="00960EF5">
        <w:trPr>
          <w:trHeight w:val="284"/>
        </w:trPr>
        <w:tc>
          <w:tcPr>
            <w:tcW w:w="1311" w:type="dxa"/>
            <w:vAlign w:val="center"/>
          </w:tcPr>
          <w:p w14:paraId="184F4128" w14:textId="0931CB52" w:rsidR="00D67519" w:rsidRPr="00D67519" w:rsidRDefault="00D67519" w:rsidP="00D67519">
            <w:pPr>
              <w:rPr>
                <w:rFonts w:asciiTheme="minorHAnsi" w:hAnsiTheme="minorHAnsi" w:cs="Arial"/>
                <w:sz w:val="16"/>
                <w:szCs w:val="16"/>
              </w:rPr>
            </w:pPr>
            <w:r w:rsidRPr="00D67519">
              <w:rPr>
                <w:rFonts w:asciiTheme="minorHAnsi" w:hAnsiTheme="minorHAnsi" w:cs="Arial"/>
                <w:sz w:val="16"/>
                <w:szCs w:val="16"/>
              </w:rPr>
              <w:t>Albe</w:t>
            </w:r>
          </w:p>
        </w:tc>
        <w:tc>
          <w:tcPr>
            <w:tcW w:w="1311" w:type="dxa"/>
            <w:vAlign w:val="center"/>
          </w:tcPr>
          <w:p w14:paraId="33835334" w14:textId="77777777" w:rsidR="00D67519" w:rsidRPr="00D67519" w:rsidRDefault="00D67519" w:rsidP="00D67519">
            <w:pPr>
              <w:jc w:val="center"/>
              <w:rPr>
                <w:rFonts w:asciiTheme="minorHAnsi" w:hAnsiTheme="minorHAnsi" w:cs="Arial"/>
                <w:sz w:val="16"/>
                <w:szCs w:val="16"/>
              </w:rPr>
            </w:pPr>
            <w:r w:rsidRPr="00D67519">
              <w:rPr>
                <w:rFonts w:cs="Arial"/>
                <w:noProof/>
                <w:sz w:val="16"/>
                <w:szCs w:val="16"/>
                <w:lang w:eastAsia="en-GB"/>
              </w:rPr>
              <w:drawing>
                <wp:inline distT="0" distB="0" distL="0" distR="0" wp14:anchorId="58382338" wp14:editId="7F8E944C">
                  <wp:extent cx="310906" cy="233363"/>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8365" cy="231456"/>
                          </a:xfrm>
                          <a:prstGeom prst="rect">
                            <a:avLst/>
                          </a:prstGeom>
                          <a:noFill/>
                        </pic:spPr>
                      </pic:pic>
                    </a:graphicData>
                  </a:graphic>
                </wp:inline>
              </w:drawing>
            </w:r>
          </w:p>
        </w:tc>
        <w:tc>
          <w:tcPr>
            <w:tcW w:w="1312" w:type="dxa"/>
            <w:tcBorders>
              <w:right w:val="single" w:sz="4" w:space="0" w:color="auto"/>
            </w:tcBorders>
            <w:vAlign w:val="center"/>
          </w:tcPr>
          <w:p w14:paraId="501BCA28" w14:textId="77777777" w:rsidR="00D67519" w:rsidRPr="00D67519" w:rsidRDefault="00D67519" w:rsidP="00D67519">
            <w:pPr>
              <w:jc w:val="center"/>
              <w:rPr>
                <w:rFonts w:asciiTheme="minorHAnsi" w:hAnsiTheme="minorHAnsi" w:cs="Arial"/>
                <w:sz w:val="16"/>
                <w:szCs w:val="16"/>
              </w:rPr>
            </w:pPr>
            <w:r w:rsidRPr="00D67519">
              <w:rPr>
                <w:rFonts w:cs="Arial"/>
                <w:noProof/>
                <w:sz w:val="16"/>
                <w:szCs w:val="16"/>
                <w:lang w:eastAsia="en-GB"/>
              </w:rPr>
              <w:drawing>
                <wp:inline distT="0" distB="0" distL="0" distR="0" wp14:anchorId="6D7C4BA3" wp14:editId="7948564F">
                  <wp:extent cx="295480" cy="247650"/>
                  <wp:effectExtent l="0" t="0" r="9525" b="0"/>
                  <wp:docPr id="50" name="Picture 50" descr="https://encrypted-tbn3.gstatic.com/images?q=tbn:ANd9GcSW04qwEZtOuAhuintGnLmNjuEDSDrtnjCwdWC2xBdVOR4vtLD6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3.gstatic.com/images?q=tbn:ANd9GcSW04qwEZtOuAhuintGnLmNjuEDSDrtnjCwdWC2xBdVOR4vtLD68w"/>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6955" cy="248887"/>
                          </a:xfrm>
                          <a:prstGeom prst="rect">
                            <a:avLst/>
                          </a:prstGeom>
                          <a:noFill/>
                          <a:ln>
                            <a:noFill/>
                          </a:ln>
                        </pic:spPr>
                      </pic:pic>
                    </a:graphicData>
                  </a:graphic>
                </wp:inline>
              </w:drawing>
            </w:r>
          </w:p>
        </w:tc>
        <w:tc>
          <w:tcPr>
            <w:tcW w:w="1311" w:type="dxa"/>
            <w:tcBorders>
              <w:left w:val="single" w:sz="4" w:space="0" w:color="auto"/>
            </w:tcBorders>
            <w:vAlign w:val="center"/>
          </w:tcPr>
          <w:p w14:paraId="07CEFA96" w14:textId="69940875" w:rsidR="00D67519" w:rsidRPr="00D67519" w:rsidRDefault="00D67519" w:rsidP="00D67519">
            <w:pPr>
              <w:jc w:val="center"/>
              <w:rPr>
                <w:rFonts w:asciiTheme="minorHAnsi" w:hAnsiTheme="minorHAnsi" w:cs="Arial"/>
                <w:sz w:val="16"/>
                <w:szCs w:val="16"/>
              </w:rPr>
            </w:pPr>
            <w:r w:rsidRPr="00D67519">
              <w:rPr>
                <w:rFonts w:asciiTheme="minorHAnsi" w:hAnsiTheme="minorHAnsi" w:cs="Arial"/>
                <w:sz w:val="16"/>
                <w:szCs w:val="16"/>
              </w:rPr>
              <w:t>Doffe</w:t>
            </w:r>
          </w:p>
        </w:tc>
        <w:tc>
          <w:tcPr>
            <w:tcW w:w="1312" w:type="dxa"/>
            <w:vAlign w:val="center"/>
          </w:tcPr>
          <w:p w14:paraId="08F8201F" w14:textId="0F8424FE" w:rsidR="00D67519" w:rsidRPr="00D67519" w:rsidRDefault="00D67519" w:rsidP="00D67519">
            <w:pPr>
              <w:jc w:val="center"/>
              <w:rPr>
                <w:rFonts w:asciiTheme="minorHAnsi" w:hAnsiTheme="minorHAnsi" w:cs="Arial"/>
                <w:sz w:val="16"/>
                <w:szCs w:val="16"/>
              </w:rPr>
            </w:pPr>
            <w:r w:rsidRPr="00D67519">
              <w:rPr>
                <w:rFonts w:asciiTheme="minorHAnsi" w:hAnsiTheme="minorHAnsi" w:cs="Arial"/>
                <w:sz w:val="16"/>
                <w:szCs w:val="16"/>
              </w:rPr>
              <w:t>cold</w:t>
            </w:r>
          </w:p>
        </w:tc>
        <w:tc>
          <w:tcPr>
            <w:tcW w:w="1311" w:type="dxa"/>
            <w:vAlign w:val="center"/>
          </w:tcPr>
          <w:p w14:paraId="31F50926" w14:textId="2D539EDD" w:rsidR="00D67519" w:rsidRPr="00D67519" w:rsidRDefault="00D67519" w:rsidP="00D67519">
            <w:pPr>
              <w:jc w:val="center"/>
              <w:rPr>
                <w:rFonts w:asciiTheme="minorHAnsi" w:hAnsiTheme="minorHAnsi" w:cs="Arial"/>
                <w:sz w:val="16"/>
                <w:szCs w:val="16"/>
              </w:rPr>
            </w:pPr>
            <w:r w:rsidRPr="00D67519">
              <w:rPr>
                <w:rFonts w:cs="Arial"/>
                <w:noProof/>
                <w:sz w:val="16"/>
                <w:szCs w:val="16"/>
                <w:lang w:eastAsia="en-GB"/>
              </w:rPr>
              <w:drawing>
                <wp:inline distT="0" distB="0" distL="0" distR="0" wp14:anchorId="7C02404D" wp14:editId="6AA51D4E">
                  <wp:extent cx="290512" cy="2905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0190" cy="290190"/>
                          </a:xfrm>
                          <a:prstGeom prst="rect">
                            <a:avLst/>
                          </a:prstGeom>
                          <a:noFill/>
                        </pic:spPr>
                      </pic:pic>
                    </a:graphicData>
                  </a:graphic>
                </wp:inline>
              </w:drawing>
            </w:r>
          </w:p>
        </w:tc>
        <w:tc>
          <w:tcPr>
            <w:tcW w:w="1312" w:type="dxa"/>
            <w:vAlign w:val="center"/>
          </w:tcPr>
          <w:p w14:paraId="0A3B72DE" w14:textId="5B957383" w:rsidR="00D67519" w:rsidRPr="00D67519" w:rsidRDefault="00D67519" w:rsidP="00D67519">
            <w:pPr>
              <w:jc w:val="center"/>
              <w:rPr>
                <w:rFonts w:asciiTheme="minorHAnsi" w:hAnsiTheme="minorHAnsi" w:cs="Arial"/>
                <w:sz w:val="16"/>
                <w:szCs w:val="16"/>
              </w:rPr>
            </w:pPr>
            <w:r w:rsidRPr="00D67519">
              <w:rPr>
                <w:rFonts w:cs="Arial"/>
                <w:noProof/>
                <w:sz w:val="16"/>
                <w:szCs w:val="16"/>
                <w:lang w:eastAsia="en-GB"/>
              </w:rPr>
              <w:drawing>
                <wp:inline distT="0" distB="0" distL="0" distR="0" wp14:anchorId="0F7D619A" wp14:editId="60E4A4B6">
                  <wp:extent cx="238125" cy="238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8281" cy="238281"/>
                          </a:xfrm>
                          <a:prstGeom prst="rect">
                            <a:avLst/>
                          </a:prstGeom>
                          <a:noFill/>
                        </pic:spPr>
                      </pic:pic>
                    </a:graphicData>
                  </a:graphic>
                </wp:inline>
              </w:drawing>
            </w:r>
          </w:p>
        </w:tc>
      </w:tr>
      <w:tr w:rsidR="00D67519" w:rsidRPr="00D67519" w14:paraId="746B6816" w14:textId="3DBE391E" w:rsidTr="00960EF5">
        <w:trPr>
          <w:trHeight w:val="284"/>
        </w:trPr>
        <w:tc>
          <w:tcPr>
            <w:tcW w:w="1311" w:type="dxa"/>
            <w:vAlign w:val="center"/>
          </w:tcPr>
          <w:p w14:paraId="5CCEE1FE" w14:textId="5EE74C1E" w:rsidR="00D67519" w:rsidRPr="00D67519" w:rsidRDefault="00D67519" w:rsidP="00D67519">
            <w:pPr>
              <w:rPr>
                <w:rFonts w:asciiTheme="minorHAnsi" w:hAnsiTheme="minorHAnsi" w:cs="Arial"/>
                <w:sz w:val="16"/>
                <w:szCs w:val="16"/>
              </w:rPr>
            </w:pPr>
            <w:r w:rsidRPr="00D67519">
              <w:rPr>
                <w:rFonts w:asciiTheme="minorHAnsi" w:hAnsiTheme="minorHAnsi" w:cs="Arial"/>
                <w:sz w:val="16"/>
                <w:szCs w:val="16"/>
              </w:rPr>
              <w:t>Mehfe</w:t>
            </w:r>
          </w:p>
        </w:tc>
        <w:tc>
          <w:tcPr>
            <w:tcW w:w="1311" w:type="dxa"/>
            <w:vAlign w:val="center"/>
          </w:tcPr>
          <w:p w14:paraId="07C0BA00" w14:textId="77777777" w:rsidR="00D67519" w:rsidRPr="00D67519" w:rsidRDefault="00D67519" w:rsidP="00D67519">
            <w:pPr>
              <w:jc w:val="center"/>
              <w:rPr>
                <w:rFonts w:asciiTheme="minorHAnsi" w:hAnsiTheme="minorHAnsi" w:cs="Arial"/>
                <w:sz w:val="16"/>
                <w:szCs w:val="16"/>
              </w:rPr>
            </w:pPr>
            <w:r w:rsidRPr="00D67519">
              <w:rPr>
                <w:rFonts w:cs="Arial"/>
                <w:noProof/>
                <w:sz w:val="16"/>
                <w:szCs w:val="16"/>
                <w:lang w:eastAsia="en-GB"/>
              </w:rPr>
              <w:drawing>
                <wp:inline distT="0" distB="0" distL="0" distR="0" wp14:anchorId="348E99FB" wp14:editId="2B1FA25B">
                  <wp:extent cx="286373" cy="214312"/>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8923" cy="216220"/>
                          </a:xfrm>
                          <a:prstGeom prst="rect">
                            <a:avLst/>
                          </a:prstGeom>
                          <a:noFill/>
                        </pic:spPr>
                      </pic:pic>
                    </a:graphicData>
                  </a:graphic>
                </wp:inline>
              </w:drawing>
            </w:r>
          </w:p>
        </w:tc>
        <w:tc>
          <w:tcPr>
            <w:tcW w:w="1312" w:type="dxa"/>
            <w:tcBorders>
              <w:right w:val="single" w:sz="4" w:space="0" w:color="auto"/>
            </w:tcBorders>
            <w:vAlign w:val="center"/>
          </w:tcPr>
          <w:p w14:paraId="07AC349F" w14:textId="77777777" w:rsidR="00D67519" w:rsidRPr="00D67519" w:rsidRDefault="00D67519" w:rsidP="00D67519">
            <w:pPr>
              <w:jc w:val="center"/>
              <w:rPr>
                <w:rFonts w:asciiTheme="minorHAnsi" w:hAnsiTheme="minorHAnsi" w:cs="Arial"/>
                <w:sz w:val="16"/>
                <w:szCs w:val="16"/>
              </w:rPr>
            </w:pPr>
            <w:r w:rsidRPr="00D67519">
              <w:rPr>
                <w:rFonts w:cs="Arial"/>
                <w:noProof/>
                <w:sz w:val="16"/>
                <w:szCs w:val="16"/>
                <w:lang w:eastAsia="en-GB"/>
              </w:rPr>
              <w:drawing>
                <wp:inline distT="0" distB="0" distL="0" distR="0" wp14:anchorId="2BC1764F" wp14:editId="20E473CD">
                  <wp:extent cx="220148" cy="223837"/>
                  <wp:effectExtent l="0" t="0" r="8890" b="5080"/>
                  <wp:docPr id="51" name="Picture 51" descr="C:\All\Stirling\PhD\Experiment 3\PC Exp3\stopper.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ll\Stirling\PhD\Experiment 3\PC Exp3\stopper.304.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1265" cy="224973"/>
                          </a:xfrm>
                          <a:prstGeom prst="rect">
                            <a:avLst/>
                          </a:prstGeom>
                          <a:noFill/>
                          <a:ln>
                            <a:noFill/>
                          </a:ln>
                        </pic:spPr>
                      </pic:pic>
                    </a:graphicData>
                  </a:graphic>
                </wp:inline>
              </w:drawing>
            </w:r>
          </w:p>
        </w:tc>
        <w:tc>
          <w:tcPr>
            <w:tcW w:w="1311" w:type="dxa"/>
            <w:tcBorders>
              <w:left w:val="single" w:sz="4" w:space="0" w:color="auto"/>
            </w:tcBorders>
            <w:vAlign w:val="center"/>
          </w:tcPr>
          <w:p w14:paraId="26F210CD" w14:textId="6F1561B8" w:rsidR="00D67519" w:rsidRPr="00D67519" w:rsidRDefault="00D67519" w:rsidP="00D67519">
            <w:pPr>
              <w:jc w:val="center"/>
              <w:rPr>
                <w:rFonts w:asciiTheme="minorHAnsi" w:hAnsiTheme="minorHAnsi" w:cs="Arial"/>
                <w:sz w:val="16"/>
                <w:szCs w:val="16"/>
              </w:rPr>
            </w:pPr>
            <w:r w:rsidRPr="00D67519">
              <w:rPr>
                <w:rFonts w:asciiTheme="minorHAnsi" w:hAnsiTheme="minorHAnsi" w:cs="Arial"/>
                <w:sz w:val="16"/>
                <w:szCs w:val="16"/>
              </w:rPr>
              <w:t>Nehbe</w:t>
            </w:r>
          </w:p>
        </w:tc>
        <w:tc>
          <w:tcPr>
            <w:tcW w:w="1312" w:type="dxa"/>
            <w:vAlign w:val="center"/>
          </w:tcPr>
          <w:p w14:paraId="64595BB2" w14:textId="5B8BCF95" w:rsidR="00D67519" w:rsidRPr="00D67519" w:rsidRDefault="00D67519" w:rsidP="00D67519">
            <w:pPr>
              <w:jc w:val="center"/>
              <w:rPr>
                <w:rFonts w:asciiTheme="minorHAnsi" w:hAnsiTheme="minorHAnsi" w:cs="Arial"/>
                <w:sz w:val="16"/>
                <w:szCs w:val="16"/>
              </w:rPr>
            </w:pPr>
            <w:r w:rsidRPr="00D67519">
              <w:rPr>
                <w:rFonts w:asciiTheme="minorHAnsi" w:hAnsiTheme="minorHAnsi" w:cs="Arial"/>
                <w:sz w:val="16"/>
                <w:szCs w:val="16"/>
              </w:rPr>
              <w:t>thirsty</w:t>
            </w:r>
          </w:p>
        </w:tc>
        <w:tc>
          <w:tcPr>
            <w:tcW w:w="1311" w:type="dxa"/>
            <w:vAlign w:val="center"/>
          </w:tcPr>
          <w:p w14:paraId="531FA9CF" w14:textId="61B6FDC1" w:rsidR="00D67519" w:rsidRPr="00D67519" w:rsidRDefault="00D67519" w:rsidP="00D67519">
            <w:pPr>
              <w:jc w:val="center"/>
              <w:rPr>
                <w:rFonts w:asciiTheme="minorHAnsi" w:hAnsiTheme="minorHAnsi" w:cs="Arial"/>
                <w:sz w:val="16"/>
                <w:szCs w:val="16"/>
              </w:rPr>
            </w:pPr>
            <w:r w:rsidRPr="00D67519">
              <w:rPr>
                <w:rFonts w:cs="Arial"/>
                <w:noProof/>
                <w:sz w:val="16"/>
                <w:szCs w:val="16"/>
                <w:lang w:eastAsia="en-GB"/>
              </w:rPr>
              <w:drawing>
                <wp:inline distT="0" distB="0" distL="0" distR="0" wp14:anchorId="4431CC19" wp14:editId="30A3D8AE">
                  <wp:extent cx="202700" cy="333375"/>
                  <wp:effectExtent l="0" t="0" r="6985" b="0"/>
                  <wp:docPr id="13" name="Picture 13" descr="C:\All\Stirling\PhD\Experiment 4\PC+DT\Materials\orange-juice-ca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l\Stirling\PhD\Experiment 4\PC+DT\Materials\orange-juice-carton.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5477" cy="337942"/>
                          </a:xfrm>
                          <a:prstGeom prst="rect">
                            <a:avLst/>
                          </a:prstGeom>
                          <a:noFill/>
                          <a:ln>
                            <a:noFill/>
                          </a:ln>
                        </pic:spPr>
                      </pic:pic>
                    </a:graphicData>
                  </a:graphic>
                </wp:inline>
              </w:drawing>
            </w:r>
          </w:p>
        </w:tc>
        <w:tc>
          <w:tcPr>
            <w:tcW w:w="1312" w:type="dxa"/>
            <w:vAlign w:val="center"/>
          </w:tcPr>
          <w:p w14:paraId="45A1FCF4" w14:textId="6C0BF5EB" w:rsidR="00D67519" w:rsidRPr="00D67519" w:rsidRDefault="00D67519" w:rsidP="00D67519">
            <w:pPr>
              <w:jc w:val="center"/>
              <w:rPr>
                <w:rFonts w:asciiTheme="minorHAnsi" w:hAnsiTheme="minorHAnsi" w:cs="Arial"/>
                <w:sz w:val="16"/>
                <w:szCs w:val="16"/>
              </w:rPr>
            </w:pPr>
            <w:r w:rsidRPr="00D67519">
              <w:rPr>
                <w:rFonts w:cs="Arial"/>
                <w:noProof/>
                <w:sz w:val="16"/>
                <w:szCs w:val="16"/>
                <w:lang w:eastAsia="en-GB"/>
              </w:rPr>
              <w:drawing>
                <wp:inline distT="0" distB="0" distL="0" distR="0" wp14:anchorId="21E6253E" wp14:editId="09E00A8D">
                  <wp:extent cx="291600" cy="219075"/>
                  <wp:effectExtent l="0" t="0" r="0" b="0"/>
                  <wp:docPr id="14" name="Picture 14" descr="https://encrypted-tbn2.gstatic.com/images?q=tbn:ANd9GcQUIxctIduT4V3r9Lk5DaP5yDjxxfTgkrfNgp3eh2YrekkTZW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ncrypted-tbn2.gstatic.com/images?q=tbn:ANd9GcQUIxctIduT4V3r9Lk5DaP5yDjxxfTgkrfNgp3eh2YrekkTZWx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3626" cy="220597"/>
                          </a:xfrm>
                          <a:prstGeom prst="rect">
                            <a:avLst/>
                          </a:prstGeom>
                          <a:noFill/>
                          <a:ln>
                            <a:noFill/>
                          </a:ln>
                        </pic:spPr>
                      </pic:pic>
                    </a:graphicData>
                  </a:graphic>
                </wp:inline>
              </w:drawing>
            </w:r>
          </w:p>
        </w:tc>
      </w:tr>
      <w:tr w:rsidR="00D67519" w:rsidRPr="00D67519" w14:paraId="0BE91101" w14:textId="1913FAF3" w:rsidTr="00960EF5">
        <w:trPr>
          <w:trHeight w:val="284"/>
        </w:trPr>
        <w:tc>
          <w:tcPr>
            <w:tcW w:w="1311" w:type="dxa"/>
            <w:vAlign w:val="center"/>
          </w:tcPr>
          <w:p w14:paraId="57851A43" w14:textId="62FBE02E" w:rsidR="00D67519" w:rsidRPr="00D67519" w:rsidRDefault="00D67519" w:rsidP="00D67519">
            <w:pPr>
              <w:rPr>
                <w:rFonts w:asciiTheme="minorHAnsi" w:hAnsiTheme="minorHAnsi" w:cs="Arial"/>
                <w:sz w:val="16"/>
                <w:szCs w:val="16"/>
              </w:rPr>
            </w:pPr>
            <w:r w:rsidRPr="00D67519">
              <w:rPr>
                <w:rFonts w:asciiTheme="minorHAnsi" w:hAnsiTheme="minorHAnsi" w:cs="Arial"/>
                <w:sz w:val="16"/>
                <w:szCs w:val="16"/>
              </w:rPr>
              <w:t>Losse</w:t>
            </w:r>
          </w:p>
        </w:tc>
        <w:tc>
          <w:tcPr>
            <w:tcW w:w="1311" w:type="dxa"/>
            <w:vAlign w:val="center"/>
          </w:tcPr>
          <w:p w14:paraId="284D695D" w14:textId="77777777" w:rsidR="00D67519" w:rsidRPr="00D67519" w:rsidRDefault="00D67519" w:rsidP="00D67519">
            <w:pPr>
              <w:jc w:val="center"/>
              <w:rPr>
                <w:rFonts w:asciiTheme="minorHAnsi" w:hAnsiTheme="minorHAnsi" w:cs="Arial"/>
                <w:sz w:val="16"/>
                <w:szCs w:val="16"/>
              </w:rPr>
            </w:pPr>
            <w:r w:rsidRPr="00D67519">
              <w:rPr>
                <w:rFonts w:cs="Arial"/>
                <w:noProof/>
                <w:sz w:val="16"/>
                <w:szCs w:val="16"/>
                <w:lang w:eastAsia="en-GB"/>
              </w:rPr>
              <w:drawing>
                <wp:inline distT="0" distB="0" distL="0" distR="0" wp14:anchorId="566833DD" wp14:editId="5AB144BA">
                  <wp:extent cx="357722" cy="228600"/>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1949" cy="231301"/>
                          </a:xfrm>
                          <a:prstGeom prst="rect">
                            <a:avLst/>
                          </a:prstGeom>
                          <a:noFill/>
                        </pic:spPr>
                      </pic:pic>
                    </a:graphicData>
                  </a:graphic>
                </wp:inline>
              </w:drawing>
            </w:r>
          </w:p>
        </w:tc>
        <w:tc>
          <w:tcPr>
            <w:tcW w:w="1312" w:type="dxa"/>
            <w:tcBorders>
              <w:right w:val="single" w:sz="4" w:space="0" w:color="auto"/>
            </w:tcBorders>
            <w:vAlign w:val="center"/>
          </w:tcPr>
          <w:p w14:paraId="3CCFD347" w14:textId="77777777" w:rsidR="00D67519" w:rsidRPr="00D67519" w:rsidRDefault="00D67519" w:rsidP="00D67519">
            <w:pPr>
              <w:jc w:val="center"/>
              <w:rPr>
                <w:rFonts w:asciiTheme="minorHAnsi" w:hAnsiTheme="minorHAnsi" w:cs="Arial"/>
                <w:sz w:val="16"/>
                <w:szCs w:val="16"/>
              </w:rPr>
            </w:pPr>
            <w:r w:rsidRPr="00D67519">
              <w:rPr>
                <w:rFonts w:cs="Arial"/>
                <w:noProof/>
                <w:sz w:val="16"/>
                <w:szCs w:val="16"/>
                <w:lang w:eastAsia="en-GB"/>
              </w:rPr>
              <w:drawing>
                <wp:inline distT="0" distB="0" distL="0" distR="0" wp14:anchorId="22368757" wp14:editId="580A60EC">
                  <wp:extent cx="271462" cy="271462"/>
                  <wp:effectExtent l="0" t="0" r="0" b="0"/>
                  <wp:docPr id="53" name="Picture 53" descr="C:\All\Stirling\PhD\Testing materials\Novel objects\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l\Stirling\PhD\Testing materials\Novel objects\images (5).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rot="16200000">
                            <a:off x="0" y="0"/>
                            <a:ext cx="271462" cy="271462"/>
                          </a:xfrm>
                          <a:prstGeom prst="rect">
                            <a:avLst/>
                          </a:prstGeom>
                          <a:noFill/>
                          <a:ln>
                            <a:noFill/>
                          </a:ln>
                        </pic:spPr>
                      </pic:pic>
                    </a:graphicData>
                  </a:graphic>
                </wp:inline>
              </w:drawing>
            </w:r>
          </w:p>
        </w:tc>
        <w:tc>
          <w:tcPr>
            <w:tcW w:w="1311" w:type="dxa"/>
            <w:tcBorders>
              <w:left w:val="single" w:sz="4" w:space="0" w:color="auto"/>
              <w:bottom w:val="single" w:sz="12" w:space="0" w:color="auto"/>
            </w:tcBorders>
            <w:vAlign w:val="center"/>
          </w:tcPr>
          <w:p w14:paraId="27F0D158" w14:textId="2252BB4B" w:rsidR="00D67519" w:rsidRPr="00D67519" w:rsidRDefault="00D67519" w:rsidP="00D67519">
            <w:pPr>
              <w:jc w:val="center"/>
              <w:rPr>
                <w:rFonts w:asciiTheme="minorHAnsi" w:hAnsiTheme="minorHAnsi" w:cs="Arial"/>
                <w:sz w:val="16"/>
                <w:szCs w:val="16"/>
              </w:rPr>
            </w:pPr>
            <w:r w:rsidRPr="00D67519">
              <w:rPr>
                <w:rFonts w:asciiTheme="minorHAnsi" w:hAnsiTheme="minorHAnsi" w:cs="Arial"/>
                <w:sz w:val="16"/>
                <w:szCs w:val="16"/>
              </w:rPr>
              <w:t>Puhne</w:t>
            </w:r>
          </w:p>
        </w:tc>
        <w:tc>
          <w:tcPr>
            <w:tcW w:w="1312" w:type="dxa"/>
            <w:tcBorders>
              <w:bottom w:val="single" w:sz="12" w:space="0" w:color="auto"/>
            </w:tcBorders>
            <w:vAlign w:val="center"/>
          </w:tcPr>
          <w:p w14:paraId="65B3D612" w14:textId="1DA76085" w:rsidR="00D67519" w:rsidRPr="00D67519" w:rsidRDefault="00D67519" w:rsidP="00D67519">
            <w:pPr>
              <w:jc w:val="center"/>
              <w:rPr>
                <w:rFonts w:asciiTheme="minorHAnsi" w:hAnsiTheme="minorHAnsi" w:cs="Arial"/>
                <w:sz w:val="16"/>
                <w:szCs w:val="16"/>
              </w:rPr>
            </w:pPr>
            <w:r w:rsidRPr="00D67519">
              <w:rPr>
                <w:rFonts w:asciiTheme="minorHAnsi" w:hAnsiTheme="minorHAnsi" w:cs="Arial"/>
                <w:sz w:val="16"/>
                <w:szCs w:val="16"/>
              </w:rPr>
              <w:t>sore</w:t>
            </w:r>
          </w:p>
        </w:tc>
        <w:tc>
          <w:tcPr>
            <w:tcW w:w="1311" w:type="dxa"/>
            <w:tcBorders>
              <w:bottom w:val="single" w:sz="12" w:space="0" w:color="auto"/>
            </w:tcBorders>
            <w:vAlign w:val="center"/>
          </w:tcPr>
          <w:p w14:paraId="3F284C7A" w14:textId="5D14A75F" w:rsidR="00D67519" w:rsidRPr="00D67519" w:rsidRDefault="00D67519" w:rsidP="00D67519">
            <w:pPr>
              <w:jc w:val="center"/>
              <w:rPr>
                <w:rFonts w:asciiTheme="minorHAnsi" w:hAnsiTheme="minorHAnsi" w:cs="Arial"/>
                <w:sz w:val="16"/>
                <w:szCs w:val="16"/>
              </w:rPr>
            </w:pPr>
            <w:r w:rsidRPr="00D67519">
              <w:rPr>
                <w:rFonts w:cs="Arial"/>
                <w:noProof/>
                <w:sz w:val="16"/>
                <w:szCs w:val="16"/>
                <w:lang w:eastAsia="en-GB"/>
              </w:rPr>
              <w:drawing>
                <wp:inline distT="0" distB="0" distL="0" distR="0" wp14:anchorId="7C65C40B" wp14:editId="5AEF5F89">
                  <wp:extent cx="202377" cy="185738"/>
                  <wp:effectExtent l="0" t="0" r="762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02410" cy="185768"/>
                          </a:xfrm>
                          <a:prstGeom prst="rect">
                            <a:avLst/>
                          </a:prstGeom>
                          <a:noFill/>
                        </pic:spPr>
                      </pic:pic>
                    </a:graphicData>
                  </a:graphic>
                </wp:inline>
              </w:drawing>
            </w:r>
          </w:p>
        </w:tc>
        <w:tc>
          <w:tcPr>
            <w:tcW w:w="1312" w:type="dxa"/>
            <w:tcBorders>
              <w:bottom w:val="single" w:sz="12" w:space="0" w:color="auto"/>
            </w:tcBorders>
            <w:vAlign w:val="center"/>
          </w:tcPr>
          <w:p w14:paraId="2E8EFE37" w14:textId="2785B29B" w:rsidR="00D67519" w:rsidRPr="00D67519" w:rsidRDefault="00D67519" w:rsidP="00D67519">
            <w:pPr>
              <w:jc w:val="center"/>
              <w:rPr>
                <w:rFonts w:asciiTheme="minorHAnsi" w:hAnsiTheme="minorHAnsi" w:cs="Arial"/>
                <w:sz w:val="16"/>
                <w:szCs w:val="16"/>
              </w:rPr>
            </w:pPr>
            <w:r w:rsidRPr="00D67519">
              <w:rPr>
                <w:rFonts w:cs="Arial"/>
                <w:noProof/>
                <w:sz w:val="16"/>
                <w:szCs w:val="16"/>
                <w:lang w:eastAsia="en-GB"/>
              </w:rPr>
              <w:drawing>
                <wp:inline distT="0" distB="0" distL="0" distR="0" wp14:anchorId="4F2199A8" wp14:editId="52CB787D">
                  <wp:extent cx="294130" cy="233362"/>
                  <wp:effectExtent l="0" t="0" r="0" b="0"/>
                  <wp:docPr id="17" name="Picture 17" descr="https://encrypted-tbn0.gstatic.com/images?q=tbn:ANd9GcT92O-f6tTa5Uy_Nq5If-Joxgjlcqs8yn6XZLP-ycfPxfuLDG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T92O-f6tTa5Uy_Nq5If-Joxgjlcqs8yn6XZLP-ycfPxfuLDGj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786" cy="232296"/>
                          </a:xfrm>
                          <a:prstGeom prst="rect">
                            <a:avLst/>
                          </a:prstGeom>
                          <a:noFill/>
                          <a:ln>
                            <a:noFill/>
                          </a:ln>
                        </pic:spPr>
                      </pic:pic>
                    </a:graphicData>
                  </a:graphic>
                </wp:inline>
              </w:drawing>
            </w:r>
          </w:p>
        </w:tc>
      </w:tr>
    </w:tbl>
    <w:p w14:paraId="1470466C" w14:textId="77777777" w:rsidR="00E37D45" w:rsidRDefault="001E3ED2" w:rsidP="00194E80">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procedure </w:t>
      </w:r>
      <w:r w:rsidR="00B4016F">
        <w:rPr>
          <w:rFonts w:ascii="Times New Roman" w:hAnsi="Times New Roman" w:cs="Times New Roman"/>
          <w:sz w:val="24"/>
          <w:szCs w:val="24"/>
        </w:rPr>
        <w:t>was</w:t>
      </w:r>
      <w:r w:rsidR="00303401" w:rsidRPr="00303401">
        <w:rPr>
          <w:rFonts w:ascii="Times New Roman" w:hAnsi="Times New Roman" w:cs="Times New Roman"/>
          <w:sz w:val="24"/>
          <w:szCs w:val="24"/>
        </w:rPr>
        <w:t xml:space="preserve"> </w:t>
      </w:r>
      <w:r>
        <w:rPr>
          <w:rFonts w:ascii="Times New Roman" w:hAnsi="Times New Roman" w:cs="Times New Roman"/>
          <w:sz w:val="24"/>
          <w:szCs w:val="24"/>
        </w:rPr>
        <w:t>similar</w:t>
      </w:r>
      <w:r w:rsidRPr="00303401">
        <w:rPr>
          <w:rFonts w:ascii="Times New Roman" w:hAnsi="Times New Roman" w:cs="Times New Roman"/>
          <w:sz w:val="24"/>
          <w:szCs w:val="24"/>
        </w:rPr>
        <w:t xml:space="preserve"> </w:t>
      </w:r>
      <w:r w:rsidR="00303401" w:rsidRPr="00303401">
        <w:rPr>
          <w:rFonts w:ascii="Times New Roman" w:hAnsi="Times New Roman" w:cs="Times New Roman"/>
          <w:sz w:val="24"/>
          <w:szCs w:val="24"/>
        </w:rPr>
        <w:t xml:space="preserve">to </w:t>
      </w:r>
      <w:r>
        <w:rPr>
          <w:rFonts w:ascii="Times New Roman" w:hAnsi="Times New Roman" w:cs="Times New Roman"/>
          <w:sz w:val="24"/>
          <w:szCs w:val="24"/>
        </w:rPr>
        <w:t xml:space="preserve">Experiment </w:t>
      </w:r>
      <w:r w:rsidR="00303401" w:rsidRPr="00303401">
        <w:rPr>
          <w:rFonts w:ascii="Times New Roman" w:hAnsi="Times New Roman" w:cs="Times New Roman"/>
          <w:sz w:val="24"/>
          <w:szCs w:val="24"/>
        </w:rPr>
        <w:t>2</w:t>
      </w:r>
      <w:r>
        <w:rPr>
          <w:rFonts w:ascii="Times New Roman" w:hAnsi="Times New Roman" w:cs="Times New Roman"/>
          <w:sz w:val="24"/>
          <w:szCs w:val="24"/>
        </w:rPr>
        <w:t>b, but</w:t>
      </w:r>
      <w:r w:rsidR="00303401" w:rsidRPr="00303401">
        <w:rPr>
          <w:rFonts w:ascii="Times New Roman" w:hAnsi="Times New Roman" w:cs="Times New Roman"/>
          <w:sz w:val="24"/>
          <w:szCs w:val="24"/>
        </w:rPr>
        <w:t xml:space="preserve"> with </w:t>
      </w:r>
      <w:r w:rsidR="00303401">
        <w:rPr>
          <w:rFonts w:ascii="Times New Roman" w:hAnsi="Times New Roman" w:cs="Times New Roman"/>
          <w:sz w:val="24"/>
          <w:szCs w:val="24"/>
        </w:rPr>
        <w:t>another</w:t>
      </w:r>
      <w:r w:rsidR="00303401" w:rsidRPr="00303401">
        <w:rPr>
          <w:rFonts w:ascii="Times New Roman" w:hAnsi="Times New Roman" w:cs="Times New Roman"/>
          <w:sz w:val="24"/>
          <w:szCs w:val="24"/>
        </w:rPr>
        <w:t xml:space="preserve"> alteration to improve focus on the novel word: </w:t>
      </w:r>
    </w:p>
    <w:p w14:paraId="6E8FC86C" w14:textId="33E0AA5B" w:rsidR="00303401" w:rsidRPr="00303401" w:rsidRDefault="00303401" w:rsidP="00DE60DF">
      <w:pPr>
        <w:spacing w:after="0" w:line="480" w:lineRule="auto"/>
        <w:ind w:firstLine="720"/>
        <w:jc w:val="both"/>
        <w:rPr>
          <w:rFonts w:ascii="Times New Roman" w:hAnsi="Times New Roman" w:cs="Times New Roman"/>
          <w:sz w:val="24"/>
          <w:szCs w:val="24"/>
        </w:rPr>
      </w:pPr>
      <w:r w:rsidRPr="00303401">
        <w:rPr>
          <w:rFonts w:ascii="Times New Roman" w:hAnsi="Times New Roman" w:cs="Times New Roman"/>
          <w:sz w:val="24"/>
          <w:szCs w:val="24"/>
        </w:rPr>
        <w:t xml:space="preserve">The child was </w:t>
      </w:r>
      <w:r>
        <w:rPr>
          <w:rFonts w:ascii="Times New Roman" w:hAnsi="Times New Roman" w:cs="Times New Roman"/>
          <w:sz w:val="24"/>
          <w:szCs w:val="24"/>
        </w:rPr>
        <w:t xml:space="preserve">presented with </w:t>
      </w:r>
      <w:r w:rsidR="001E3ED2">
        <w:rPr>
          <w:rFonts w:ascii="Times New Roman" w:hAnsi="Times New Roman" w:cs="Times New Roman"/>
          <w:sz w:val="24"/>
          <w:szCs w:val="24"/>
        </w:rPr>
        <w:t>the two face-</w:t>
      </w:r>
      <w:r>
        <w:rPr>
          <w:rFonts w:ascii="Times New Roman" w:hAnsi="Times New Roman" w:cs="Times New Roman"/>
          <w:sz w:val="24"/>
          <w:szCs w:val="24"/>
        </w:rPr>
        <w:t>down pictures</w:t>
      </w:r>
      <w:r w:rsidR="00E37D45">
        <w:rPr>
          <w:rFonts w:ascii="Times New Roman" w:hAnsi="Times New Roman" w:cs="Times New Roman"/>
          <w:sz w:val="24"/>
          <w:szCs w:val="24"/>
        </w:rPr>
        <w:t xml:space="preserve"> first</w:t>
      </w:r>
      <w:r w:rsidR="00DE60DF">
        <w:rPr>
          <w:rFonts w:ascii="Times New Roman" w:hAnsi="Times New Roman" w:cs="Times New Roman"/>
          <w:sz w:val="24"/>
          <w:szCs w:val="24"/>
        </w:rPr>
        <w:t xml:space="preserve"> and told in the Disambiguation task: “Puppet would like a Kulde. Do you know what that is? – There is a Kulde on one of the pictures.”</w:t>
      </w:r>
      <w:r w:rsidR="0080025D">
        <w:rPr>
          <w:rFonts w:ascii="Times New Roman" w:hAnsi="Times New Roman" w:cs="Times New Roman"/>
          <w:sz w:val="24"/>
          <w:szCs w:val="24"/>
        </w:rPr>
        <w:t xml:space="preserve"> </w:t>
      </w:r>
      <w:r w:rsidR="00DE60DF">
        <w:rPr>
          <w:rFonts w:ascii="Times New Roman" w:hAnsi="Times New Roman" w:cs="Times New Roman"/>
          <w:sz w:val="24"/>
          <w:szCs w:val="24"/>
        </w:rPr>
        <w:t xml:space="preserve">In </w:t>
      </w:r>
      <w:r w:rsidR="001E3ED2">
        <w:rPr>
          <w:rFonts w:ascii="Times New Roman" w:hAnsi="Times New Roman" w:cs="Times New Roman"/>
          <w:sz w:val="24"/>
          <w:szCs w:val="24"/>
        </w:rPr>
        <w:t xml:space="preserve">the </w:t>
      </w:r>
      <w:r w:rsidR="00067823">
        <w:rPr>
          <w:rFonts w:ascii="Times New Roman" w:hAnsi="Times New Roman" w:cs="Times New Roman"/>
          <w:sz w:val="24"/>
          <w:szCs w:val="24"/>
        </w:rPr>
        <w:t>P</w:t>
      </w:r>
      <w:r w:rsidR="001E3ED2">
        <w:rPr>
          <w:rFonts w:ascii="Times New Roman" w:hAnsi="Times New Roman" w:cs="Times New Roman"/>
          <w:sz w:val="24"/>
          <w:szCs w:val="24"/>
        </w:rPr>
        <w:t xml:space="preserve">ragmatic </w:t>
      </w:r>
      <w:r w:rsidR="00067823">
        <w:rPr>
          <w:rFonts w:ascii="Times New Roman" w:hAnsi="Times New Roman" w:cs="Times New Roman"/>
          <w:sz w:val="24"/>
          <w:szCs w:val="24"/>
        </w:rPr>
        <w:t>C</w:t>
      </w:r>
      <w:r w:rsidR="001E3ED2">
        <w:rPr>
          <w:rFonts w:ascii="Times New Roman" w:hAnsi="Times New Roman" w:cs="Times New Roman"/>
          <w:sz w:val="24"/>
          <w:szCs w:val="24"/>
        </w:rPr>
        <w:t>ue task</w:t>
      </w:r>
      <w:r w:rsidR="00DE60DF">
        <w:rPr>
          <w:rFonts w:ascii="Times New Roman" w:hAnsi="Times New Roman" w:cs="Times New Roman"/>
          <w:sz w:val="24"/>
          <w:szCs w:val="24"/>
        </w:rPr>
        <w:t xml:space="preserve"> the need</w:t>
      </w:r>
      <w:r w:rsidR="0080025D">
        <w:rPr>
          <w:rFonts w:ascii="Times New Roman" w:hAnsi="Times New Roman" w:cs="Times New Roman"/>
          <w:sz w:val="24"/>
          <w:szCs w:val="24"/>
        </w:rPr>
        <w:t>-</w:t>
      </w:r>
      <w:r w:rsidR="00DE60DF">
        <w:rPr>
          <w:rFonts w:ascii="Times New Roman" w:hAnsi="Times New Roman" w:cs="Times New Roman"/>
          <w:sz w:val="24"/>
          <w:szCs w:val="24"/>
        </w:rPr>
        <w:t>state was added: “Puppet is hungry and would like a Kulde.”</w:t>
      </w:r>
      <w:r w:rsidR="001E3ED2">
        <w:rPr>
          <w:rFonts w:ascii="Times New Roman" w:hAnsi="Times New Roman" w:cs="Times New Roman"/>
          <w:sz w:val="24"/>
          <w:szCs w:val="24"/>
        </w:rPr>
        <w:t>.</w:t>
      </w:r>
      <w:r w:rsidR="00136D85">
        <w:rPr>
          <w:rFonts w:ascii="Times New Roman" w:hAnsi="Times New Roman" w:cs="Times New Roman"/>
          <w:sz w:val="24"/>
          <w:szCs w:val="24"/>
        </w:rPr>
        <w:t xml:space="preserve"> </w:t>
      </w:r>
      <w:r w:rsidR="00DE60DF">
        <w:rPr>
          <w:rFonts w:ascii="Times New Roman" w:hAnsi="Times New Roman" w:cs="Times New Roman"/>
          <w:sz w:val="24"/>
          <w:szCs w:val="24"/>
        </w:rPr>
        <w:t xml:space="preserve">The pictures </w:t>
      </w:r>
      <w:r w:rsidR="00F707AA">
        <w:rPr>
          <w:rFonts w:ascii="Times New Roman" w:hAnsi="Times New Roman" w:cs="Times New Roman"/>
          <w:sz w:val="24"/>
          <w:szCs w:val="24"/>
        </w:rPr>
        <w:t xml:space="preserve">were then </w:t>
      </w:r>
      <w:r w:rsidR="00DE60DF">
        <w:rPr>
          <w:rFonts w:ascii="Times New Roman" w:hAnsi="Times New Roman" w:cs="Times New Roman"/>
          <w:sz w:val="24"/>
          <w:szCs w:val="24"/>
        </w:rPr>
        <w:t xml:space="preserve">both </w:t>
      </w:r>
      <w:r w:rsidR="00F707AA">
        <w:rPr>
          <w:rFonts w:ascii="Times New Roman" w:hAnsi="Times New Roman" w:cs="Times New Roman"/>
          <w:sz w:val="24"/>
          <w:szCs w:val="24"/>
        </w:rPr>
        <w:t xml:space="preserve">turned over </w:t>
      </w:r>
      <w:r w:rsidR="00DE60DF">
        <w:rPr>
          <w:rFonts w:ascii="Times New Roman" w:hAnsi="Times New Roman" w:cs="Times New Roman"/>
          <w:sz w:val="24"/>
          <w:szCs w:val="24"/>
        </w:rPr>
        <w:t xml:space="preserve">at the same time </w:t>
      </w:r>
      <w:r w:rsidR="00F707AA">
        <w:rPr>
          <w:rFonts w:ascii="Times New Roman" w:hAnsi="Times New Roman" w:cs="Times New Roman"/>
          <w:sz w:val="24"/>
          <w:szCs w:val="24"/>
        </w:rPr>
        <w:t>for</w:t>
      </w:r>
      <w:r w:rsidRPr="00303401">
        <w:rPr>
          <w:rFonts w:ascii="Times New Roman" w:hAnsi="Times New Roman" w:cs="Times New Roman"/>
          <w:sz w:val="24"/>
          <w:szCs w:val="24"/>
        </w:rPr>
        <w:t xml:space="preserve"> the child </w:t>
      </w:r>
      <w:r w:rsidR="00F707AA">
        <w:rPr>
          <w:rFonts w:ascii="Times New Roman" w:hAnsi="Times New Roman" w:cs="Times New Roman"/>
          <w:sz w:val="24"/>
          <w:szCs w:val="24"/>
        </w:rPr>
        <w:t>to select the “Kulde”. This further</w:t>
      </w:r>
      <w:r w:rsidRPr="00303401">
        <w:rPr>
          <w:rFonts w:ascii="Times New Roman" w:hAnsi="Times New Roman" w:cs="Times New Roman"/>
          <w:sz w:val="24"/>
          <w:szCs w:val="24"/>
        </w:rPr>
        <w:t xml:space="preserve"> alteration was introduced </w:t>
      </w:r>
      <w:r w:rsidR="006F42D4">
        <w:rPr>
          <w:rFonts w:ascii="Times New Roman" w:hAnsi="Times New Roman" w:cs="Times New Roman"/>
          <w:sz w:val="24"/>
          <w:szCs w:val="24"/>
        </w:rPr>
        <w:t>so that children were presented with the pragmatic cue and novel word before they could make a choice</w:t>
      </w:r>
      <w:r>
        <w:rPr>
          <w:rFonts w:ascii="Times New Roman" w:hAnsi="Times New Roman" w:cs="Times New Roman"/>
          <w:sz w:val="24"/>
          <w:szCs w:val="24"/>
        </w:rPr>
        <w:t>.</w:t>
      </w:r>
      <w:r w:rsidRPr="00303401">
        <w:rPr>
          <w:rFonts w:ascii="Times New Roman" w:hAnsi="Times New Roman" w:cs="Times New Roman"/>
          <w:sz w:val="24"/>
          <w:szCs w:val="24"/>
        </w:rPr>
        <w:t xml:space="preserve"> </w:t>
      </w:r>
    </w:p>
    <w:p w14:paraId="01F1B01C" w14:textId="3D90DF0B" w:rsidR="00303401" w:rsidRPr="00FE3206" w:rsidRDefault="00303401" w:rsidP="00303401">
      <w:pPr>
        <w:pStyle w:val="Heading3"/>
        <w:spacing w:before="0" w:line="480" w:lineRule="auto"/>
        <w:ind w:firstLine="720"/>
        <w:jc w:val="both"/>
        <w:rPr>
          <w:rFonts w:ascii="Times New Roman" w:hAnsi="Times New Roman" w:cs="Times New Roman"/>
          <w:i/>
          <w:color w:val="auto"/>
        </w:rPr>
      </w:pPr>
      <w:r w:rsidRPr="00FE3206">
        <w:rPr>
          <w:rFonts w:ascii="Times New Roman" w:hAnsi="Times New Roman" w:cs="Times New Roman"/>
          <w:i/>
          <w:color w:val="auto"/>
        </w:rPr>
        <w:t>False Belief task.</w:t>
      </w:r>
    </w:p>
    <w:p w14:paraId="2FFDE370" w14:textId="06A827BB" w:rsidR="00303401" w:rsidRDefault="00303401" w:rsidP="003034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False Belief </w:t>
      </w:r>
      <w:r w:rsidR="00012AB7">
        <w:rPr>
          <w:rFonts w:ascii="Times New Roman" w:hAnsi="Times New Roman" w:cs="Times New Roman"/>
          <w:sz w:val="24"/>
          <w:szCs w:val="24"/>
        </w:rPr>
        <w:t>task</w:t>
      </w:r>
      <w:r>
        <w:rPr>
          <w:rFonts w:ascii="Times New Roman" w:hAnsi="Times New Roman" w:cs="Times New Roman"/>
          <w:sz w:val="24"/>
          <w:szCs w:val="24"/>
        </w:rPr>
        <w:t xml:space="preserve"> was the same as </w:t>
      </w:r>
      <w:r w:rsidR="00955848">
        <w:rPr>
          <w:rFonts w:ascii="Times New Roman" w:hAnsi="Times New Roman" w:cs="Times New Roman"/>
          <w:sz w:val="24"/>
          <w:szCs w:val="24"/>
        </w:rPr>
        <w:t>before</w:t>
      </w:r>
      <w:r>
        <w:rPr>
          <w:rFonts w:ascii="Times New Roman" w:hAnsi="Times New Roman" w:cs="Times New Roman"/>
          <w:sz w:val="24"/>
          <w:szCs w:val="24"/>
        </w:rPr>
        <w:t>.</w:t>
      </w:r>
    </w:p>
    <w:p w14:paraId="3A0AFB2F" w14:textId="77777777" w:rsidR="00303401" w:rsidRPr="00B1188B" w:rsidRDefault="00303401" w:rsidP="00303401">
      <w:pPr>
        <w:spacing w:after="0" w:line="480" w:lineRule="auto"/>
        <w:ind w:firstLine="720"/>
        <w:rPr>
          <w:rFonts w:ascii="Times New Roman" w:hAnsi="Times New Roman" w:cs="Times New Roman"/>
          <w:b/>
          <w:i/>
          <w:sz w:val="24"/>
          <w:szCs w:val="24"/>
        </w:rPr>
      </w:pPr>
      <w:r w:rsidRPr="00B1188B">
        <w:rPr>
          <w:rFonts w:ascii="Times New Roman" w:hAnsi="Times New Roman" w:cs="Times New Roman"/>
          <w:b/>
          <w:i/>
          <w:sz w:val="24"/>
          <w:szCs w:val="24"/>
        </w:rPr>
        <w:t>Alternative Naming task.</w:t>
      </w:r>
    </w:p>
    <w:p w14:paraId="4A3E2828" w14:textId="557C454F" w:rsidR="00303401" w:rsidRPr="00303401" w:rsidRDefault="00303401" w:rsidP="00303401">
      <w:pPr>
        <w:spacing w:after="0" w:line="480" w:lineRule="auto"/>
        <w:ind w:firstLine="720"/>
        <w:rPr>
          <w:rFonts w:ascii="Times New Roman" w:hAnsi="Times New Roman" w:cs="Times New Roman"/>
          <w:sz w:val="24"/>
          <w:szCs w:val="24"/>
        </w:rPr>
      </w:pPr>
      <w:r w:rsidRPr="00303401">
        <w:rPr>
          <w:rFonts w:ascii="Times New Roman" w:hAnsi="Times New Roman" w:cs="Times New Roman"/>
          <w:sz w:val="24"/>
          <w:szCs w:val="24"/>
        </w:rPr>
        <w:t>The carrot-vegetable pair was used as teaching item and water</w:t>
      </w:r>
      <w:r w:rsidR="00655EF4">
        <w:rPr>
          <w:rFonts w:ascii="Times New Roman" w:hAnsi="Times New Roman" w:cs="Times New Roman"/>
          <w:sz w:val="24"/>
          <w:szCs w:val="24"/>
        </w:rPr>
        <w:t xml:space="preserve"> replaced milk in the drink-milk pairing</w:t>
      </w:r>
      <w:r w:rsidRPr="00303401">
        <w:rPr>
          <w:rFonts w:ascii="Times New Roman" w:hAnsi="Times New Roman" w:cs="Times New Roman"/>
          <w:sz w:val="24"/>
          <w:szCs w:val="24"/>
        </w:rPr>
        <w:t xml:space="preserve">. The procedure was as </w:t>
      </w:r>
      <w:r w:rsidR="00960EF5">
        <w:rPr>
          <w:rFonts w:ascii="Times New Roman" w:hAnsi="Times New Roman" w:cs="Times New Roman"/>
          <w:sz w:val="24"/>
          <w:szCs w:val="24"/>
        </w:rPr>
        <w:t>before.</w:t>
      </w:r>
    </w:p>
    <w:p w14:paraId="5E499910" w14:textId="77777777" w:rsidR="009D13DF" w:rsidRDefault="009D13DF" w:rsidP="009D13DF">
      <w:pPr>
        <w:spacing w:after="0" w:line="480" w:lineRule="auto"/>
        <w:rPr>
          <w:rFonts w:ascii="Times New Roman" w:hAnsi="Times New Roman" w:cs="Times New Roman"/>
          <w:b/>
          <w:sz w:val="24"/>
          <w:szCs w:val="24"/>
        </w:rPr>
      </w:pPr>
      <w:r>
        <w:rPr>
          <w:rFonts w:ascii="Times New Roman" w:hAnsi="Times New Roman" w:cs="Times New Roman"/>
          <w:b/>
          <w:sz w:val="24"/>
          <w:szCs w:val="24"/>
        </w:rPr>
        <w:t>Results</w:t>
      </w:r>
    </w:p>
    <w:p w14:paraId="5521AB82" w14:textId="2865F56B" w:rsidR="00420C4E" w:rsidRDefault="00420C4E" w:rsidP="00420C4E">
      <w:pPr>
        <w:spacing w:after="0" w:line="480" w:lineRule="auto"/>
        <w:ind w:firstLine="720"/>
        <w:jc w:val="both"/>
        <w:rPr>
          <w:rFonts w:ascii="Times New Roman" w:hAnsi="Times New Roman" w:cs="Times New Roman"/>
          <w:sz w:val="24"/>
          <w:szCs w:val="24"/>
        </w:rPr>
      </w:pPr>
      <w:r w:rsidRPr="00420C4E">
        <w:rPr>
          <w:rFonts w:ascii="Times New Roman" w:hAnsi="Times New Roman" w:cs="Times New Roman"/>
          <w:sz w:val="24"/>
          <w:szCs w:val="24"/>
        </w:rPr>
        <w:t xml:space="preserve">Children chose the familiar object as referent for the novel word on average </w:t>
      </w:r>
      <w:r w:rsidR="00B01FC4">
        <w:rPr>
          <w:rFonts w:ascii="Times New Roman" w:hAnsi="Times New Roman" w:cs="Times New Roman"/>
          <w:sz w:val="24"/>
          <w:szCs w:val="24"/>
        </w:rPr>
        <w:t>2.61</w:t>
      </w:r>
      <w:r w:rsidR="00FC0781">
        <w:rPr>
          <w:rFonts w:ascii="Times New Roman" w:hAnsi="Times New Roman" w:cs="Times New Roman"/>
          <w:sz w:val="24"/>
          <w:szCs w:val="24"/>
        </w:rPr>
        <w:t xml:space="preserve"> times</w:t>
      </w:r>
      <w:r w:rsidRPr="00420C4E">
        <w:rPr>
          <w:rFonts w:ascii="Times New Roman" w:hAnsi="Times New Roman" w:cs="Times New Roman"/>
          <w:sz w:val="24"/>
          <w:szCs w:val="24"/>
        </w:rPr>
        <w:t xml:space="preserve"> (</w:t>
      </w:r>
      <w:r w:rsidRPr="00420C4E">
        <w:rPr>
          <w:rFonts w:ascii="Times New Roman" w:hAnsi="Times New Roman" w:cs="Times New Roman"/>
          <w:i/>
          <w:sz w:val="24"/>
          <w:szCs w:val="24"/>
        </w:rPr>
        <w:t>SD</w:t>
      </w:r>
      <w:r w:rsidR="00B01FC4">
        <w:rPr>
          <w:rFonts w:ascii="Times New Roman" w:hAnsi="Times New Roman" w:cs="Times New Roman"/>
          <w:sz w:val="24"/>
          <w:szCs w:val="24"/>
        </w:rPr>
        <w:t xml:space="preserve"> = 1.81</w:t>
      </w:r>
      <w:r>
        <w:rPr>
          <w:rFonts w:ascii="Times New Roman" w:hAnsi="Times New Roman" w:cs="Times New Roman"/>
          <w:sz w:val="24"/>
          <w:szCs w:val="24"/>
        </w:rPr>
        <w:t>) in the Pragmatic C</w:t>
      </w:r>
      <w:r w:rsidRPr="00420C4E">
        <w:rPr>
          <w:rFonts w:ascii="Times New Roman" w:hAnsi="Times New Roman" w:cs="Times New Roman"/>
          <w:sz w:val="24"/>
          <w:szCs w:val="24"/>
        </w:rPr>
        <w:t xml:space="preserve">ue task, compared to </w:t>
      </w:r>
      <w:r w:rsidR="00F16984">
        <w:rPr>
          <w:rFonts w:ascii="Times New Roman" w:hAnsi="Times New Roman" w:cs="Times New Roman"/>
          <w:sz w:val="24"/>
          <w:szCs w:val="24"/>
        </w:rPr>
        <w:t>0</w:t>
      </w:r>
      <w:r w:rsidRPr="00420C4E">
        <w:rPr>
          <w:rFonts w:ascii="Times New Roman" w:hAnsi="Times New Roman" w:cs="Times New Roman"/>
          <w:sz w:val="24"/>
          <w:szCs w:val="24"/>
        </w:rPr>
        <w:t>.</w:t>
      </w:r>
      <w:r w:rsidR="00B01FC4">
        <w:rPr>
          <w:rFonts w:ascii="Times New Roman" w:hAnsi="Times New Roman" w:cs="Times New Roman"/>
          <w:sz w:val="24"/>
          <w:szCs w:val="24"/>
        </w:rPr>
        <w:t>32</w:t>
      </w:r>
      <w:r w:rsidRPr="00420C4E">
        <w:rPr>
          <w:rFonts w:ascii="Times New Roman" w:hAnsi="Times New Roman" w:cs="Times New Roman"/>
          <w:sz w:val="24"/>
          <w:szCs w:val="24"/>
        </w:rPr>
        <w:t xml:space="preserve"> times (</w:t>
      </w:r>
      <w:r w:rsidRPr="00420C4E">
        <w:rPr>
          <w:rFonts w:ascii="Times New Roman" w:hAnsi="Times New Roman" w:cs="Times New Roman"/>
          <w:i/>
          <w:sz w:val="24"/>
          <w:szCs w:val="24"/>
        </w:rPr>
        <w:t>SD</w:t>
      </w:r>
      <w:r w:rsidR="00B01FC4">
        <w:rPr>
          <w:rFonts w:ascii="Times New Roman" w:hAnsi="Times New Roman" w:cs="Times New Roman"/>
          <w:sz w:val="24"/>
          <w:szCs w:val="24"/>
        </w:rPr>
        <w:t xml:space="preserve"> = 0.91</w:t>
      </w:r>
      <w:r>
        <w:rPr>
          <w:rFonts w:ascii="Times New Roman" w:hAnsi="Times New Roman" w:cs="Times New Roman"/>
          <w:sz w:val="24"/>
          <w:szCs w:val="24"/>
        </w:rPr>
        <w:t>) in the D</w:t>
      </w:r>
      <w:r w:rsidRPr="00420C4E">
        <w:rPr>
          <w:rFonts w:ascii="Times New Roman" w:hAnsi="Times New Roman" w:cs="Times New Roman"/>
          <w:sz w:val="24"/>
          <w:szCs w:val="24"/>
        </w:rPr>
        <w:t xml:space="preserve">isambiguation task, a highly significant difference: </w:t>
      </w:r>
      <w:r w:rsidRPr="008F0E17">
        <w:rPr>
          <w:rFonts w:ascii="Times New Roman" w:hAnsi="Times New Roman" w:cs="Times New Roman"/>
          <w:i/>
          <w:sz w:val="24"/>
          <w:szCs w:val="24"/>
        </w:rPr>
        <w:t>t</w:t>
      </w:r>
      <w:r w:rsidRPr="00420C4E">
        <w:rPr>
          <w:rFonts w:ascii="Times New Roman" w:hAnsi="Times New Roman" w:cs="Times New Roman"/>
          <w:sz w:val="24"/>
          <w:szCs w:val="24"/>
        </w:rPr>
        <w:t xml:space="preserve"> </w:t>
      </w:r>
      <w:r w:rsidR="008F0E17">
        <w:rPr>
          <w:rFonts w:ascii="Times New Roman" w:hAnsi="Times New Roman" w:cs="Times New Roman"/>
          <w:sz w:val="24"/>
          <w:szCs w:val="24"/>
        </w:rPr>
        <w:t xml:space="preserve">(27) </w:t>
      </w:r>
      <w:r w:rsidRPr="00420C4E">
        <w:rPr>
          <w:rFonts w:ascii="Times New Roman" w:hAnsi="Times New Roman" w:cs="Times New Roman"/>
          <w:sz w:val="24"/>
          <w:szCs w:val="24"/>
        </w:rPr>
        <w:t xml:space="preserve">= </w:t>
      </w:r>
      <w:r w:rsidR="00B01FC4">
        <w:rPr>
          <w:rFonts w:ascii="Times New Roman" w:hAnsi="Times New Roman" w:cs="Times New Roman"/>
          <w:sz w:val="24"/>
          <w:szCs w:val="24"/>
        </w:rPr>
        <w:t>6.710</w:t>
      </w:r>
      <w:r w:rsidRPr="00420C4E">
        <w:rPr>
          <w:rFonts w:ascii="Times New Roman" w:hAnsi="Times New Roman" w:cs="Times New Roman"/>
          <w:sz w:val="24"/>
          <w:szCs w:val="24"/>
        </w:rPr>
        <w:t xml:space="preserve">, </w:t>
      </w:r>
      <w:r w:rsidRPr="008F0E17">
        <w:rPr>
          <w:rFonts w:ascii="Times New Roman" w:hAnsi="Times New Roman" w:cs="Times New Roman"/>
          <w:i/>
          <w:sz w:val="24"/>
          <w:szCs w:val="24"/>
        </w:rPr>
        <w:t>p</w:t>
      </w:r>
      <w:r w:rsidRPr="00420C4E">
        <w:rPr>
          <w:rFonts w:ascii="Times New Roman" w:hAnsi="Times New Roman" w:cs="Times New Roman"/>
          <w:sz w:val="24"/>
          <w:szCs w:val="24"/>
        </w:rPr>
        <w:t xml:space="preserve"> &lt; .001, </w:t>
      </w:r>
      <w:r w:rsidRPr="008F0E17">
        <w:rPr>
          <w:rFonts w:ascii="Times New Roman" w:hAnsi="Times New Roman" w:cs="Times New Roman"/>
          <w:i/>
          <w:sz w:val="24"/>
          <w:szCs w:val="24"/>
        </w:rPr>
        <w:t>d</w:t>
      </w:r>
      <w:r w:rsidRPr="00420C4E">
        <w:rPr>
          <w:rFonts w:ascii="Times New Roman" w:hAnsi="Times New Roman" w:cs="Times New Roman"/>
          <w:sz w:val="24"/>
          <w:szCs w:val="24"/>
        </w:rPr>
        <w:t xml:space="preserve"> = </w:t>
      </w:r>
      <w:r w:rsidR="00B01FC4">
        <w:rPr>
          <w:rFonts w:ascii="Times New Roman" w:hAnsi="Times New Roman" w:cs="Times New Roman"/>
          <w:sz w:val="24"/>
          <w:szCs w:val="24"/>
        </w:rPr>
        <w:t>2.5</w:t>
      </w:r>
      <w:r w:rsidRPr="00420C4E">
        <w:rPr>
          <w:rFonts w:ascii="Times New Roman" w:hAnsi="Times New Roman" w:cs="Times New Roman"/>
          <w:sz w:val="24"/>
          <w:szCs w:val="24"/>
        </w:rPr>
        <w:t>8.</w:t>
      </w:r>
      <w:r w:rsidR="00875A66">
        <w:rPr>
          <w:rFonts w:ascii="Times New Roman" w:hAnsi="Times New Roman" w:cs="Times New Roman"/>
          <w:sz w:val="24"/>
          <w:szCs w:val="24"/>
        </w:rPr>
        <w:t xml:space="preserve"> </w:t>
      </w:r>
    </w:p>
    <w:p w14:paraId="23BF6B48" w14:textId="77777777" w:rsidR="007F44F0" w:rsidRPr="00E9733F" w:rsidRDefault="007F44F0" w:rsidP="00E9733F">
      <w:pPr>
        <w:spacing w:after="0" w:line="480" w:lineRule="auto"/>
        <w:ind w:firstLine="720"/>
        <w:rPr>
          <w:rFonts w:ascii="Times New Roman" w:hAnsi="Times New Roman" w:cs="Times New Roman"/>
          <w:sz w:val="24"/>
          <w:szCs w:val="24"/>
        </w:rPr>
      </w:pPr>
      <w:r w:rsidRPr="00E9733F">
        <w:rPr>
          <w:rFonts w:ascii="Times New Roman" w:hAnsi="Times New Roman" w:cs="Times New Roman"/>
          <w:sz w:val="24"/>
          <w:szCs w:val="24"/>
        </w:rPr>
        <w:t>Age effects</w:t>
      </w:r>
    </w:p>
    <w:p w14:paraId="416807FE" w14:textId="190B53D4" w:rsidR="00652B38" w:rsidRPr="00960EF5" w:rsidRDefault="00E9733F" w:rsidP="003309B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7F44F0" w:rsidRPr="00E9733F">
        <w:rPr>
          <w:rFonts w:ascii="Times New Roman" w:hAnsi="Times New Roman" w:cs="Times New Roman"/>
          <w:sz w:val="24"/>
          <w:szCs w:val="24"/>
        </w:rPr>
        <w:t xml:space="preserve">erformance did not differ between </w:t>
      </w:r>
      <w:r w:rsidR="006172AD">
        <w:rPr>
          <w:rFonts w:ascii="Times New Roman" w:hAnsi="Times New Roman" w:cs="Times New Roman"/>
          <w:sz w:val="24"/>
          <w:szCs w:val="24"/>
        </w:rPr>
        <w:t>3-year-</w:t>
      </w:r>
      <w:r>
        <w:rPr>
          <w:rFonts w:ascii="Times New Roman" w:hAnsi="Times New Roman" w:cs="Times New Roman"/>
          <w:sz w:val="24"/>
          <w:szCs w:val="24"/>
        </w:rPr>
        <w:t>old</w:t>
      </w:r>
      <w:r w:rsidRPr="00E9733F">
        <w:rPr>
          <w:rFonts w:ascii="Times New Roman" w:hAnsi="Times New Roman" w:cs="Times New Roman"/>
          <w:sz w:val="24"/>
          <w:szCs w:val="24"/>
        </w:rPr>
        <w:t xml:space="preserve"> </w:t>
      </w:r>
      <w:r w:rsidR="007F44F0" w:rsidRPr="00E9733F">
        <w:rPr>
          <w:rFonts w:ascii="Times New Roman" w:hAnsi="Times New Roman" w:cs="Times New Roman"/>
          <w:sz w:val="24"/>
          <w:szCs w:val="24"/>
        </w:rPr>
        <w:t xml:space="preserve">and </w:t>
      </w:r>
      <w:r w:rsidR="006172AD">
        <w:rPr>
          <w:rFonts w:ascii="Times New Roman" w:hAnsi="Times New Roman" w:cs="Times New Roman"/>
          <w:sz w:val="24"/>
          <w:szCs w:val="24"/>
        </w:rPr>
        <w:t>4-year-</w:t>
      </w:r>
      <w:r>
        <w:rPr>
          <w:rFonts w:ascii="Times New Roman" w:hAnsi="Times New Roman" w:cs="Times New Roman"/>
          <w:sz w:val="24"/>
          <w:szCs w:val="24"/>
        </w:rPr>
        <w:t>old</w:t>
      </w:r>
      <w:r w:rsidRPr="00E9733F">
        <w:rPr>
          <w:rFonts w:ascii="Times New Roman" w:hAnsi="Times New Roman" w:cs="Times New Roman"/>
          <w:sz w:val="24"/>
          <w:szCs w:val="24"/>
        </w:rPr>
        <w:t xml:space="preserve"> </w:t>
      </w:r>
      <w:r w:rsidR="007F44F0" w:rsidRPr="00E9733F">
        <w:rPr>
          <w:rFonts w:ascii="Times New Roman" w:hAnsi="Times New Roman" w:cs="Times New Roman"/>
          <w:sz w:val="24"/>
          <w:szCs w:val="24"/>
        </w:rPr>
        <w:t>children for the Disambiguation task:</w:t>
      </w:r>
      <w:r w:rsidR="00FC0781">
        <w:rPr>
          <w:rFonts w:ascii="Times New Roman" w:hAnsi="Times New Roman" w:cs="Times New Roman"/>
          <w:sz w:val="24"/>
          <w:szCs w:val="24"/>
        </w:rPr>
        <w:t xml:space="preserve"> </w:t>
      </w:r>
      <w:r w:rsidRPr="005376EC">
        <w:rPr>
          <w:rFonts w:ascii="Times New Roman" w:hAnsi="Times New Roman" w:cs="Times New Roman"/>
          <w:i/>
          <w:sz w:val="24"/>
          <w:szCs w:val="24"/>
        </w:rPr>
        <w:t>M</w:t>
      </w:r>
      <w:r w:rsidRPr="005376EC">
        <w:rPr>
          <w:rFonts w:ascii="Times New Roman" w:hAnsi="Times New Roman" w:cs="Times New Roman"/>
          <w:i/>
          <w:sz w:val="24"/>
          <w:szCs w:val="24"/>
          <w:vertAlign w:val="subscript"/>
        </w:rPr>
        <w:t>3</w:t>
      </w:r>
      <w:r w:rsidR="00400597">
        <w:rPr>
          <w:rFonts w:ascii="Times New Roman" w:hAnsi="Times New Roman" w:cs="Times New Roman"/>
          <w:sz w:val="24"/>
          <w:szCs w:val="24"/>
        </w:rPr>
        <w:t xml:space="preserve"> =</w:t>
      </w:r>
      <w:r w:rsidR="00F6316C">
        <w:rPr>
          <w:rFonts w:ascii="Times New Roman" w:hAnsi="Times New Roman" w:cs="Times New Roman"/>
          <w:sz w:val="24"/>
          <w:szCs w:val="24"/>
        </w:rPr>
        <w:t xml:space="preserve"> </w:t>
      </w:r>
      <w:r w:rsidR="00400597">
        <w:rPr>
          <w:rFonts w:ascii="Times New Roman" w:hAnsi="Times New Roman" w:cs="Times New Roman"/>
          <w:sz w:val="24"/>
          <w:szCs w:val="24"/>
        </w:rPr>
        <w:t xml:space="preserve">4.93, </w:t>
      </w:r>
      <w:r w:rsidR="00400597" w:rsidRPr="005376EC">
        <w:rPr>
          <w:rFonts w:ascii="Times New Roman" w:hAnsi="Times New Roman" w:cs="Times New Roman"/>
          <w:i/>
          <w:sz w:val="24"/>
          <w:szCs w:val="24"/>
        </w:rPr>
        <w:t>SD</w:t>
      </w:r>
      <w:r w:rsidR="00400597">
        <w:rPr>
          <w:rFonts w:ascii="Times New Roman" w:hAnsi="Times New Roman" w:cs="Times New Roman"/>
          <w:sz w:val="24"/>
          <w:szCs w:val="24"/>
        </w:rPr>
        <w:t xml:space="preserve"> = </w:t>
      </w:r>
      <w:r w:rsidR="005D63F4">
        <w:rPr>
          <w:rFonts w:ascii="Times New Roman" w:hAnsi="Times New Roman" w:cs="Times New Roman"/>
          <w:sz w:val="24"/>
          <w:szCs w:val="24"/>
        </w:rPr>
        <w:t xml:space="preserve">0.26, </w:t>
      </w:r>
      <w:r w:rsidR="005D63F4" w:rsidRPr="005376EC">
        <w:rPr>
          <w:rFonts w:ascii="Times New Roman" w:hAnsi="Times New Roman" w:cs="Times New Roman"/>
          <w:i/>
          <w:sz w:val="24"/>
          <w:szCs w:val="24"/>
        </w:rPr>
        <w:t>M</w:t>
      </w:r>
      <w:r w:rsidR="005D63F4" w:rsidRPr="005376EC">
        <w:rPr>
          <w:rFonts w:ascii="Times New Roman" w:hAnsi="Times New Roman" w:cs="Times New Roman"/>
          <w:i/>
          <w:sz w:val="24"/>
          <w:szCs w:val="24"/>
          <w:vertAlign w:val="subscript"/>
        </w:rPr>
        <w:t xml:space="preserve">4 </w:t>
      </w:r>
      <w:r w:rsidR="00F6316C">
        <w:rPr>
          <w:rFonts w:ascii="Times New Roman" w:hAnsi="Times New Roman" w:cs="Times New Roman"/>
          <w:i/>
          <w:sz w:val="24"/>
          <w:szCs w:val="24"/>
          <w:vertAlign w:val="subscript"/>
        </w:rPr>
        <w:t xml:space="preserve"> </w:t>
      </w:r>
      <w:r w:rsidR="005D63F4">
        <w:rPr>
          <w:rFonts w:ascii="Times New Roman" w:hAnsi="Times New Roman" w:cs="Times New Roman"/>
          <w:sz w:val="24"/>
          <w:szCs w:val="24"/>
        </w:rPr>
        <w:t xml:space="preserve">= 4.38, </w:t>
      </w:r>
      <w:r w:rsidR="005D63F4" w:rsidRPr="005376EC">
        <w:rPr>
          <w:rFonts w:ascii="Times New Roman" w:hAnsi="Times New Roman" w:cs="Times New Roman"/>
          <w:i/>
          <w:sz w:val="24"/>
          <w:szCs w:val="24"/>
        </w:rPr>
        <w:t>SD</w:t>
      </w:r>
      <w:r w:rsidR="005D63F4">
        <w:rPr>
          <w:rFonts w:ascii="Times New Roman" w:hAnsi="Times New Roman" w:cs="Times New Roman"/>
          <w:sz w:val="24"/>
          <w:szCs w:val="24"/>
        </w:rPr>
        <w:t xml:space="preserve"> = 1.26, </w:t>
      </w:r>
      <w:r w:rsidR="007F44F0" w:rsidRPr="005376EC">
        <w:rPr>
          <w:rFonts w:ascii="Times New Roman" w:hAnsi="Times New Roman" w:cs="Times New Roman"/>
          <w:i/>
          <w:sz w:val="24"/>
          <w:szCs w:val="24"/>
        </w:rPr>
        <w:t xml:space="preserve">t </w:t>
      </w:r>
      <w:r w:rsidR="007F44F0" w:rsidRPr="00E9733F">
        <w:rPr>
          <w:rFonts w:ascii="Times New Roman" w:hAnsi="Times New Roman" w:cs="Times New Roman"/>
          <w:sz w:val="24"/>
          <w:szCs w:val="24"/>
        </w:rPr>
        <w:t>(26) = 1.</w:t>
      </w:r>
      <w:r w:rsidR="005D63F4">
        <w:rPr>
          <w:rFonts w:ascii="Times New Roman" w:hAnsi="Times New Roman" w:cs="Times New Roman"/>
          <w:sz w:val="24"/>
          <w:szCs w:val="24"/>
        </w:rPr>
        <w:t>54</w:t>
      </w:r>
      <w:r w:rsidR="007F44F0" w:rsidRPr="00E9733F">
        <w:rPr>
          <w:rFonts w:ascii="Times New Roman" w:hAnsi="Times New Roman" w:cs="Times New Roman"/>
          <w:sz w:val="24"/>
          <w:szCs w:val="24"/>
        </w:rPr>
        <w:t xml:space="preserve">, </w:t>
      </w:r>
      <w:r w:rsidR="007F44F0" w:rsidRPr="005376EC">
        <w:rPr>
          <w:rFonts w:ascii="Times New Roman" w:hAnsi="Times New Roman" w:cs="Times New Roman"/>
          <w:i/>
          <w:sz w:val="24"/>
          <w:szCs w:val="24"/>
        </w:rPr>
        <w:t>p</w:t>
      </w:r>
      <w:r w:rsidR="007F44F0" w:rsidRPr="00E9733F">
        <w:rPr>
          <w:rFonts w:ascii="Times New Roman" w:hAnsi="Times New Roman" w:cs="Times New Roman"/>
          <w:sz w:val="24"/>
          <w:szCs w:val="24"/>
        </w:rPr>
        <w:t xml:space="preserve"> = .</w:t>
      </w:r>
      <w:r w:rsidR="005D63F4" w:rsidRPr="00E9733F">
        <w:rPr>
          <w:rFonts w:ascii="Times New Roman" w:hAnsi="Times New Roman" w:cs="Times New Roman"/>
          <w:sz w:val="24"/>
          <w:szCs w:val="24"/>
        </w:rPr>
        <w:t>1</w:t>
      </w:r>
      <w:r w:rsidR="005D63F4">
        <w:rPr>
          <w:rFonts w:ascii="Times New Roman" w:hAnsi="Times New Roman" w:cs="Times New Roman"/>
          <w:sz w:val="24"/>
          <w:szCs w:val="24"/>
        </w:rPr>
        <w:t>47</w:t>
      </w:r>
      <w:r w:rsidR="007F44F0" w:rsidRPr="00E9733F">
        <w:rPr>
          <w:rFonts w:ascii="Times New Roman" w:hAnsi="Times New Roman" w:cs="Times New Roman"/>
          <w:sz w:val="24"/>
          <w:szCs w:val="24"/>
        </w:rPr>
        <w:t xml:space="preserve">, </w:t>
      </w:r>
      <w:r w:rsidR="007F44F0" w:rsidRPr="005376EC">
        <w:rPr>
          <w:rFonts w:ascii="Times New Roman" w:hAnsi="Times New Roman" w:cs="Times New Roman"/>
          <w:i/>
          <w:sz w:val="24"/>
          <w:szCs w:val="24"/>
        </w:rPr>
        <w:t>d</w:t>
      </w:r>
      <w:r w:rsidR="007F44F0" w:rsidRPr="00E9733F">
        <w:rPr>
          <w:rFonts w:ascii="Times New Roman" w:hAnsi="Times New Roman" w:cs="Times New Roman"/>
          <w:sz w:val="24"/>
          <w:szCs w:val="24"/>
        </w:rPr>
        <w:t xml:space="preserve"> = .</w:t>
      </w:r>
      <w:r w:rsidR="005D63F4">
        <w:rPr>
          <w:rFonts w:ascii="Times New Roman" w:hAnsi="Times New Roman" w:cs="Times New Roman"/>
          <w:sz w:val="24"/>
          <w:szCs w:val="24"/>
        </w:rPr>
        <w:t>0.60</w:t>
      </w:r>
      <w:r w:rsidR="007F44F0" w:rsidRPr="00E9733F">
        <w:rPr>
          <w:rFonts w:ascii="Times New Roman" w:hAnsi="Times New Roman" w:cs="Times New Roman"/>
          <w:sz w:val="24"/>
          <w:szCs w:val="24"/>
        </w:rPr>
        <w:t xml:space="preserve">. </w:t>
      </w:r>
      <w:r w:rsidR="00A03D11">
        <w:rPr>
          <w:rFonts w:ascii="Times New Roman" w:hAnsi="Times New Roman" w:cs="Times New Roman"/>
          <w:sz w:val="24"/>
          <w:szCs w:val="24"/>
        </w:rPr>
        <w:t xml:space="preserve">Both groups </w:t>
      </w:r>
      <w:r w:rsidR="00FC0781">
        <w:rPr>
          <w:rFonts w:ascii="Times New Roman" w:hAnsi="Times New Roman" w:cs="Times New Roman"/>
          <w:sz w:val="24"/>
          <w:szCs w:val="24"/>
        </w:rPr>
        <w:t xml:space="preserve">performed </w:t>
      </w:r>
      <w:r w:rsidR="00A03D11">
        <w:rPr>
          <w:rFonts w:ascii="Times New Roman" w:hAnsi="Times New Roman" w:cs="Times New Roman"/>
          <w:sz w:val="24"/>
          <w:szCs w:val="24"/>
        </w:rPr>
        <w:t xml:space="preserve">significantly </w:t>
      </w:r>
      <w:r w:rsidR="00FC0781">
        <w:rPr>
          <w:rFonts w:ascii="Times New Roman" w:hAnsi="Times New Roman" w:cs="Times New Roman"/>
          <w:sz w:val="24"/>
          <w:szCs w:val="24"/>
        </w:rPr>
        <w:t>above</w:t>
      </w:r>
      <w:r w:rsidR="00CA1290">
        <w:rPr>
          <w:rFonts w:ascii="Times New Roman" w:hAnsi="Times New Roman" w:cs="Times New Roman"/>
          <w:sz w:val="24"/>
          <w:szCs w:val="24"/>
        </w:rPr>
        <w:t xml:space="preserve"> </w:t>
      </w:r>
      <w:r w:rsidR="00A03D11">
        <w:rPr>
          <w:rFonts w:ascii="Times New Roman" w:hAnsi="Times New Roman" w:cs="Times New Roman"/>
          <w:sz w:val="24"/>
          <w:szCs w:val="24"/>
        </w:rPr>
        <w:t xml:space="preserve">chance: </w:t>
      </w:r>
      <w:r w:rsidR="00A03D11" w:rsidRPr="005376EC">
        <w:rPr>
          <w:rFonts w:ascii="Times New Roman" w:hAnsi="Times New Roman" w:cs="Times New Roman"/>
          <w:i/>
          <w:sz w:val="24"/>
          <w:szCs w:val="24"/>
        </w:rPr>
        <w:t>t</w:t>
      </w:r>
      <w:r w:rsidR="00A03D11" w:rsidRPr="005376EC">
        <w:rPr>
          <w:rFonts w:ascii="Times New Roman" w:hAnsi="Times New Roman" w:cs="Times New Roman"/>
          <w:i/>
          <w:sz w:val="24"/>
          <w:szCs w:val="24"/>
          <w:vertAlign w:val="subscript"/>
        </w:rPr>
        <w:t>3</w:t>
      </w:r>
      <w:r w:rsidR="00F6316C">
        <w:rPr>
          <w:rFonts w:ascii="Times New Roman" w:hAnsi="Times New Roman" w:cs="Times New Roman"/>
          <w:i/>
          <w:sz w:val="24"/>
          <w:szCs w:val="24"/>
          <w:vertAlign w:val="subscript"/>
        </w:rPr>
        <w:t xml:space="preserve"> </w:t>
      </w:r>
      <w:r w:rsidR="00A03D11">
        <w:rPr>
          <w:rFonts w:ascii="Times New Roman" w:hAnsi="Times New Roman" w:cs="Times New Roman"/>
          <w:sz w:val="24"/>
          <w:szCs w:val="24"/>
        </w:rPr>
        <w:t xml:space="preserve">(14) = 36.50, </w:t>
      </w:r>
      <w:r w:rsidR="00A03D11" w:rsidRPr="005376EC">
        <w:rPr>
          <w:rFonts w:ascii="Times New Roman" w:hAnsi="Times New Roman" w:cs="Times New Roman"/>
          <w:i/>
          <w:sz w:val="24"/>
          <w:szCs w:val="24"/>
        </w:rPr>
        <w:t>p</w:t>
      </w:r>
      <w:r w:rsidR="00A03D11">
        <w:rPr>
          <w:rFonts w:ascii="Times New Roman" w:hAnsi="Times New Roman" w:cs="Times New Roman"/>
          <w:sz w:val="24"/>
          <w:szCs w:val="24"/>
        </w:rPr>
        <w:t xml:space="preserve"> &lt; .001, </w:t>
      </w:r>
      <w:r w:rsidR="00A03D11" w:rsidRPr="005376EC">
        <w:rPr>
          <w:rFonts w:ascii="Times New Roman" w:hAnsi="Times New Roman" w:cs="Times New Roman"/>
          <w:i/>
          <w:sz w:val="24"/>
          <w:szCs w:val="24"/>
        </w:rPr>
        <w:t>d</w:t>
      </w:r>
      <w:r w:rsidR="00A03D11">
        <w:rPr>
          <w:rFonts w:ascii="Times New Roman" w:hAnsi="Times New Roman" w:cs="Times New Roman"/>
          <w:sz w:val="24"/>
          <w:szCs w:val="24"/>
        </w:rPr>
        <w:t xml:space="preserve"> = 19.51; </w:t>
      </w:r>
      <w:r w:rsidR="00A03D11" w:rsidRPr="005376EC">
        <w:rPr>
          <w:rFonts w:ascii="Times New Roman" w:hAnsi="Times New Roman" w:cs="Times New Roman"/>
          <w:i/>
          <w:sz w:val="24"/>
          <w:szCs w:val="24"/>
        </w:rPr>
        <w:t>t</w:t>
      </w:r>
      <w:r w:rsidR="00551A2B" w:rsidRPr="005376EC">
        <w:rPr>
          <w:rFonts w:ascii="Times New Roman" w:hAnsi="Times New Roman" w:cs="Times New Roman"/>
          <w:i/>
          <w:sz w:val="24"/>
          <w:szCs w:val="24"/>
          <w:vertAlign w:val="subscript"/>
        </w:rPr>
        <w:t>4</w:t>
      </w:r>
      <w:r w:rsidR="00F6316C">
        <w:rPr>
          <w:rFonts w:ascii="Times New Roman" w:hAnsi="Times New Roman" w:cs="Times New Roman"/>
          <w:i/>
          <w:sz w:val="24"/>
          <w:szCs w:val="24"/>
          <w:vertAlign w:val="subscript"/>
        </w:rPr>
        <w:t xml:space="preserve"> </w:t>
      </w:r>
      <w:r w:rsidR="00A03D11">
        <w:rPr>
          <w:rFonts w:ascii="Times New Roman" w:hAnsi="Times New Roman" w:cs="Times New Roman"/>
          <w:sz w:val="24"/>
          <w:szCs w:val="24"/>
        </w:rPr>
        <w:t xml:space="preserve">(12) = </w:t>
      </w:r>
      <w:r w:rsidR="00551A2B">
        <w:rPr>
          <w:rFonts w:ascii="Times New Roman" w:hAnsi="Times New Roman" w:cs="Times New Roman"/>
          <w:sz w:val="24"/>
          <w:szCs w:val="24"/>
        </w:rPr>
        <w:t xml:space="preserve">5.39, </w:t>
      </w:r>
      <w:r w:rsidR="00551A2B" w:rsidRPr="005376EC">
        <w:rPr>
          <w:rFonts w:ascii="Times New Roman" w:hAnsi="Times New Roman" w:cs="Times New Roman"/>
          <w:i/>
          <w:sz w:val="24"/>
          <w:szCs w:val="24"/>
        </w:rPr>
        <w:t>p</w:t>
      </w:r>
      <w:r w:rsidR="00551A2B">
        <w:rPr>
          <w:rFonts w:ascii="Times New Roman" w:hAnsi="Times New Roman" w:cs="Times New Roman"/>
          <w:sz w:val="24"/>
          <w:szCs w:val="24"/>
        </w:rPr>
        <w:t xml:space="preserve"> &lt; .001, </w:t>
      </w:r>
      <w:r w:rsidR="00551A2B" w:rsidRPr="005376EC">
        <w:rPr>
          <w:rFonts w:ascii="Times New Roman" w:hAnsi="Times New Roman" w:cs="Times New Roman"/>
          <w:i/>
          <w:sz w:val="24"/>
          <w:szCs w:val="24"/>
        </w:rPr>
        <w:t>d</w:t>
      </w:r>
      <w:r w:rsidR="00551A2B">
        <w:rPr>
          <w:rFonts w:ascii="Times New Roman" w:hAnsi="Times New Roman" w:cs="Times New Roman"/>
          <w:sz w:val="24"/>
          <w:szCs w:val="24"/>
        </w:rPr>
        <w:t xml:space="preserve"> = 3.11. </w:t>
      </w:r>
      <w:r w:rsidR="007F44F0" w:rsidRPr="00A03D11">
        <w:rPr>
          <w:rFonts w:ascii="Times New Roman" w:hAnsi="Times New Roman" w:cs="Times New Roman"/>
          <w:sz w:val="24"/>
          <w:szCs w:val="24"/>
        </w:rPr>
        <w:t>Performance</w:t>
      </w:r>
      <w:r w:rsidR="007F44F0" w:rsidRPr="00E9733F">
        <w:rPr>
          <w:rFonts w:ascii="Times New Roman" w:hAnsi="Times New Roman" w:cs="Times New Roman"/>
          <w:sz w:val="24"/>
          <w:szCs w:val="24"/>
        </w:rPr>
        <w:t xml:space="preserve"> </w:t>
      </w:r>
      <w:r w:rsidR="00CA1290">
        <w:rPr>
          <w:rFonts w:ascii="Times New Roman" w:hAnsi="Times New Roman" w:cs="Times New Roman"/>
          <w:sz w:val="24"/>
          <w:szCs w:val="24"/>
        </w:rPr>
        <w:t>improved</w:t>
      </w:r>
      <w:r w:rsidR="00CA1290" w:rsidRPr="00E9733F">
        <w:rPr>
          <w:rFonts w:ascii="Times New Roman" w:hAnsi="Times New Roman" w:cs="Times New Roman"/>
          <w:sz w:val="24"/>
          <w:szCs w:val="24"/>
        </w:rPr>
        <w:t xml:space="preserve"> </w:t>
      </w:r>
      <w:r w:rsidR="009617E9" w:rsidRPr="00E9733F">
        <w:rPr>
          <w:rFonts w:ascii="Times New Roman" w:hAnsi="Times New Roman" w:cs="Times New Roman"/>
          <w:sz w:val="24"/>
          <w:szCs w:val="24"/>
        </w:rPr>
        <w:t>significantly</w:t>
      </w:r>
      <w:r w:rsidR="009617E9">
        <w:rPr>
          <w:rFonts w:ascii="Times New Roman" w:hAnsi="Times New Roman" w:cs="Times New Roman"/>
          <w:sz w:val="24"/>
          <w:szCs w:val="24"/>
        </w:rPr>
        <w:t xml:space="preserve"> </w:t>
      </w:r>
      <w:r w:rsidR="00CA1290">
        <w:rPr>
          <w:rFonts w:ascii="Times New Roman" w:hAnsi="Times New Roman" w:cs="Times New Roman"/>
          <w:sz w:val="24"/>
          <w:szCs w:val="24"/>
        </w:rPr>
        <w:t xml:space="preserve">with age for </w:t>
      </w:r>
      <w:r w:rsidR="007F44F0" w:rsidRPr="00E9733F">
        <w:rPr>
          <w:rFonts w:ascii="Times New Roman" w:hAnsi="Times New Roman" w:cs="Times New Roman"/>
          <w:sz w:val="24"/>
          <w:szCs w:val="24"/>
        </w:rPr>
        <w:t xml:space="preserve">the </w:t>
      </w:r>
      <w:r w:rsidR="00652B38" w:rsidRPr="00E9733F">
        <w:rPr>
          <w:rFonts w:ascii="Times New Roman" w:hAnsi="Times New Roman" w:cs="Times New Roman"/>
          <w:sz w:val="24"/>
          <w:szCs w:val="24"/>
        </w:rPr>
        <w:t>Pragmatic Cue task</w:t>
      </w:r>
      <w:r w:rsidR="007F44F0" w:rsidRPr="00E9733F">
        <w:rPr>
          <w:rFonts w:ascii="Times New Roman" w:hAnsi="Times New Roman" w:cs="Times New Roman"/>
          <w:sz w:val="24"/>
          <w:szCs w:val="24"/>
        </w:rPr>
        <w:t xml:space="preserve">: </w:t>
      </w:r>
      <w:r w:rsidR="005376EC" w:rsidRPr="005376EC">
        <w:rPr>
          <w:rFonts w:ascii="Times New Roman" w:hAnsi="Times New Roman" w:cs="Times New Roman"/>
          <w:i/>
          <w:sz w:val="24"/>
          <w:szCs w:val="24"/>
        </w:rPr>
        <w:t>M</w:t>
      </w:r>
      <w:r w:rsidR="005376EC" w:rsidRPr="005376EC">
        <w:rPr>
          <w:rFonts w:ascii="Times New Roman" w:hAnsi="Times New Roman" w:cs="Times New Roman"/>
          <w:i/>
          <w:sz w:val="24"/>
          <w:szCs w:val="24"/>
          <w:vertAlign w:val="subscript"/>
        </w:rPr>
        <w:t>3</w:t>
      </w:r>
      <w:r w:rsidR="005376EC">
        <w:rPr>
          <w:rFonts w:ascii="Times New Roman" w:hAnsi="Times New Roman" w:cs="Times New Roman"/>
          <w:sz w:val="24"/>
          <w:szCs w:val="24"/>
        </w:rPr>
        <w:t xml:space="preserve"> = 1.67, </w:t>
      </w:r>
      <w:r w:rsidR="005376EC" w:rsidRPr="005376EC">
        <w:rPr>
          <w:rFonts w:ascii="Times New Roman" w:hAnsi="Times New Roman" w:cs="Times New Roman"/>
          <w:i/>
          <w:sz w:val="24"/>
          <w:szCs w:val="24"/>
        </w:rPr>
        <w:t>SD</w:t>
      </w:r>
      <w:r w:rsidR="005376EC">
        <w:rPr>
          <w:rFonts w:ascii="Times New Roman" w:hAnsi="Times New Roman" w:cs="Times New Roman"/>
          <w:sz w:val="24"/>
          <w:szCs w:val="24"/>
        </w:rPr>
        <w:t xml:space="preserve"> = 1.35, </w:t>
      </w:r>
      <w:r w:rsidR="005376EC" w:rsidRPr="005376EC">
        <w:rPr>
          <w:rFonts w:ascii="Times New Roman" w:hAnsi="Times New Roman" w:cs="Times New Roman"/>
          <w:i/>
          <w:sz w:val="24"/>
          <w:szCs w:val="24"/>
        </w:rPr>
        <w:t>M</w:t>
      </w:r>
      <w:r w:rsidR="00A54F75">
        <w:rPr>
          <w:rFonts w:ascii="Times New Roman" w:hAnsi="Times New Roman" w:cs="Times New Roman"/>
          <w:i/>
          <w:sz w:val="24"/>
          <w:szCs w:val="24"/>
          <w:vertAlign w:val="subscript"/>
        </w:rPr>
        <w:t>4</w:t>
      </w:r>
      <w:r w:rsidR="005376EC" w:rsidRPr="005376EC">
        <w:rPr>
          <w:rFonts w:ascii="Times New Roman" w:hAnsi="Times New Roman" w:cs="Times New Roman"/>
          <w:i/>
          <w:sz w:val="24"/>
          <w:szCs w:val="24"/>
        </w:rPr>
        <w:t xml:space="preserve"> </w:t>
      </w:r>
      <w:r w:rsidR="005376EC">
        <w:rPr>
          <w:rFonts w:ascii="Times New Roman" w:hAnsi="Times New Roman" w:cs="Times New Roman"/>
          <w:sz w:val="24"/>
          <w:szCs w:val="24"/>
        </w:rPr>
        <w:t xml:space="preserve">= 3.69, </w:t>
      </w:r>
      <w:r w:rsidR="005376EC" w:rsidRPr="005376EC">
        <w:rPr>
          <w:rFonts w:ascii="Times New Roman" w:hAnsi="Times New Roman" w:cs="Times New Roman"/>
          <w:i/>
          <w:sz w:val="24"/>
          <w:szCs w:val="24"/>
        </w:rPr>
        <w:t>SD</w:t>
      </w:r>
      <w:r w:rsidR="005376EC">
        <w:rPr>
          <w:rFonts w:ascii="Times New Roman" w:hAnsi="Times New Roman" w:cs="Times New Roman"/>
          <w:sz w:val="24"/>
          <w:szCs w:val="24"/>
        </w:rPr>
        <w:t xml:space="preserve"> = 1.70, </w:t>
      </w:r>
      <w:r w:rsidR="007F44F0" w:rsidRPr="005376EC">
        <w:rPr>
          <w:rFonts w:ascii="Times New Roman" w:hAnsi="Times New Roman" w:cs="Times New Roman"/>
          <w:i/>
          <w:sz w:val="24"/>
          <w:szCs w:val="24"/>
        </w:rPr>
        <w:t>t</w:t>
      </w:r>
      <w:r w:rsidR="007F44F0" w:rsidRPr="00E9733F">
        <w:rPr>
          <w:rFonts w:ascii="Times New Roman" w:hAnsi="Times New Roman" w:cs="Times New Roman"/>
          <w:sz w:val="24"/>
          <w:szCs w:val="24"/>
        </w:rPr>
        <w:t xml:space="preserve"> (</w:t>
      </w:r>
      <w:r w:rsidR="00652B38" w:rsidRPr="00E9733F">
        <w:rPr>
          <w:rFonts w:ascii="Times New Roman" w:hAnsi="Times New Roman" w:cs="Times New Roman"/>
          <w:sz w:val="24"/>
          <w:szCs w:val="24"/>
        </w:rPr>
        <w:t>26</w:t>
      </w:r>
      <w:r w:rsidR="007F44F0" w:rsidRPr="00E9733F">
        <w:rPr>
          <w:rFonts w:ascii="Times New Roman" w:hAnsi="Times New Roman" w:cs="Times New Roman"/>
          <w:sz w:val="24"/>
          <w:szCs w:val="24"/>
        </w:rPr>
        <w:t xml:space="preserve">) = </w:t>
      </w:r>
      <w:r w:rsidR="005D63F4">
        <w:rPr>
          <w:rFonts w:ascii="Times New Roman" w:hAnsi="Times New Roman" w:cs="Times New Roman"/>
          <w:sz w:val="24"/>
          <w:szCs w:val="24"/>
        </w:rPr>
        <w:t>3.52</w:t>
      </w:r>
      <w:r w:rsidR="007F44F0" w:rsidRPr="00E9733F">
        <w:rPr>
          <w:rFonts w:ascii="Times New Roman" w:hAnsi="Times New Roman" w:cs="Times New Roman"/>
          <w:sz w:val="24"/>
          <w:szCs w:val="24"/>
        </w:rPr>
        <w:t xml:space="preserve">, </w:t>
      </w:r>
      <w:r w:rsidR="007F44F0" w:rsidRPr="005376EC">
        <w:rPr>
          <w:rFonts w:ascii="Times New Roman" w:hAnsi="Times New Roman" w:cs="Times New Roman"/>
          <w:i/>
          <w:sz w:val="24"/>
          <w:szCs w:val="24"/>
        </w:rPr>
        <w:t>p</w:t>
      </w:r>
      <w:r w:rsidR="007F44F0" w:rsidRPr="00E9733F">
        <w:rPr>
          <w:rFonts w:ascii="Times New Roman" w:hAnsi="Times New Roman" w:cs="Times New Roman"/>
          <w:sz w:val="24"/>
          <w:szCs w:val="24"/>
        </w:rPr>
        <w:t xml:space="preserve"> = .</w:t>
      </w:r>
      <w:r w:rsidR="005D63F4" w:rsidRPr="00E9733F">
        <w:rPr>
          <w:rFonts w:ascii="Times New Roman" w:hAnsi="Times New Roman" w:cs="Times New Roman"/>
          <w:sz w:val="24"/>
          <w:szCs w:val="24"/>
        </w:rPr>
        <w:t>0</w:t>
      </w:r>
      <w:r w:rsidR="005D63F4">
        <w:rPr>
          <w:rFonts w:ascii="Times New Roman" w:hAnsi="Times New Roman" w:cs="Times New Roman"/>
          <w:sz w:val="24"/>
          <w:szCs w:val="24"/>
        </w:rPr>
        <w:t>02</w:t>
      </w:r>
      <w:r w:rsidR="007F44F0" w:rsidRPr="00E9733F">
        <w:rPr>
          <w:rFonts w:ascii="Times New Roman" w:hAnsi="Times New Roman" w:cs="Times New Roman"/>
          <w:sz w:val="24"/>
          <w:szCs w:val="24"/>
        </w:rPr>
        <w:t xml:space="preserve">, </w:t>
      </w:r>
      <w:r w:rsidR="007F44F0" w:rsidRPr="005376EC">
        <w:rPr>
          <w:rFonts w:ascii="Times New Roman" w:hAnsi="Times New Roman" w:cs="Times New Roman"/>
          <w:i/>
          <w:sz w:val="24"/>
          <w:szCs w:val="24"/>
        </w:rPr>
        <w:t>d</w:t>
      </w:r>
      <w:r w:rsidR="007F44F0" w:rsidRPr="00E9733F">
        <w:rPr>
          <w:rFonts w:ascii="Times New Roman" w:hAnsi="Times New Roman" w:cs="Times New Roman"/>
          <w:sz w:val="24"/>
          <w:szCs w:val="24"/>
        </w:rPr>
        <w:t xml:space="preserve"> = </w:t>
      </w:r>
      <w:r w:rsidR="005D63F4">
        <w:rPr>
          <w:rFonts w:ascii="Times New Roman" w:hAnsi="Times New Roman" w:cs="Times New Roman"/>
          <w:sz w:val="24"/>
          <w:szCs w:val="24"/>
        </w:rPr>
        <w:t>1.38</w:t>
      </w:r>
      <w:r w:rsidR="00F6316C">
        <w:rPr>
          <w:rFonts w:ascii="Times New Roman" w:hAnsi="Times New Roman" w:cs="Times New Roman"/>
          <w:sz w:val="24"/>
          <w:szCs w:val="24"/>
        </w:rPr>
        <w:t>,</w:t>
      </w:r>
      <w:r w:rsidR="007F44F0" w:rsidRPr="00E9733F">
        <w:rPr>
          <w:rFonts w:ascii="Times New Roman" w:hAnsi="Times New Roman" w:cs="Times New Roman"/>
          <w:sz w:val="24"/>
          <w:szCs w:val="24"/>
        </w:rPr>
        <w:t xml:space="preserve"> </w:t>
      </w:r>
      <w:r w:rsidR="00DE4F84">
        <w:rPr>
          <w:rFonts w:ascii="Times New Roman" w:hAnsi="Times New Roman" w:cs="Times New Roman"/>
          <w:sz w:val="24"/>
          <w:szCs w:val="24"/>
        </w:rPr>
        <w:t>(Figure 5</w:t>
      </w:r>
      <w:r w:rsidR="007F44F0" w:rsidRPr="00E9733F">
        <w:rPr>
          <w:rFonts w:ascii="Times New Roman" w:hAnsi="Times New Roman" w:cs="Times New Roman"/>
          <w:sz w:val="24"/>
          <w:szCs w:val="24"/>
        </w:rPr>
        <w:t>).</w:t>
      </w:r>
      <w:r w:rsidR="009617E9">
        <w:rPr>
          <w:rFonts w:ascii="Times New Roman" w:hAnsi="Times New Roman" w:cs="Times New Roman"/>
          <w:sz w:val="24"/>
          <w:szCs w:val="24"/>
        </w:rPr>
        <w:t xml:space="preserve"> </w:t>
      </w:r>
      <w:r w:rsidR="003309B2">
        <w:rPr>
          <w:rFonts w:ascii="Times New Roman" w:hAnsi="Times New Roman" w:cs="Times New Roman"/>
          <w:sz w:val="24"/>
          <w:szCs w:val="24"/>
        </w:rPr>
        <w:t>Older children performed significantly above</w:t>
      </w:r>
      <w:r w:rsidR="009617E9">
        <w:rPr>
          <w:rFonts w:ascii="Times New Roman" w:hAnsi="Times New Roman" w:cs="Times New Roman"/>
          <w:sz w:val="24"/>
          <w:szCs w:val="24"/>
        </w:rPr>
        <w:t xml:space="preserve"> chance:</w:t>
      </w:r>
      <w:r w:rsidR="003309B2" w:rsidRPr="003309B2">
        <w:rPr>
          <w:rFonts w:ascii="Times New Roman" w:hAnsi="Times New Roman" w:cs="Times New Roman"/>
          <w:i/>
          <w:sz w:val="24"/>
          <w:szCs w:val="24"/>
        </w:rPr>
        <w:t xml:space="preserve"> </w:t>
      </w:r>
      <w:r w:rsidR="003309B2" w:rsidRPr="005376EC">
        <w:rPr>
          <w:rFonts w:ascii="Times New Roman" w:hAnsi="Times New Roman" w:cs="Times New Roman"/>
          <w:i/>
          <w:sz w:val="24"/>
          <w:szCs w:val="24"/>
        </w:rPr>
        <w:t>t</w:t>
      </w:r>
      <w:r w:rsidR="003309B2" w:rsidRPr="005376EC">
        <w:rPr>
          <w:rFonts w:ascii="Times New Roman" w:hAnsi="Times New Roman" w:cs="Times New Roman"/>
          <w:i/>
          <w:sz w:val="24"/>
          <w:szCs w:val="24"/>
          <w:vertAlign w:val="subscript"/>
        </w:rPr>
        <w:t>4</w:t>
      </w:r>
      <w:r w:rsidR="00F6316C">
        <w:rPr>
          <w:rFonts w:ascii="Times New Roman" w:hAnsi="Times New Roman" w:cs="Times New Roman"/>
          <w:i/>
          <w:sz w:val="24"/>
          <w:szCs w:val="24"/>
          <w:vertAlign w:val="subscript"/>
        </w:rPr>
        <w:t xml:space="preserve"> </w:t>
      </w:r>
      <w:r w:rsidR="003309B2" w:rsidRPr="00A47327">
        <w:rPr>
          <w:rFonts w:ascii="Times New Roman" w:hAnsi="Times New Roman" w:cs="Times New Roman"/>
          <w:sz w:val="24"/>
          <w:szCs w:val="24"/>
        </w:rPr>
        <w:t>(1</w:t>
      </w:r>
      <w:r w:rsidR="003309B2">
        <w:rPr>
          <w:rFonts w:ascii="Times New Roman" w:hAnsi="Times New Roman" w:cs="Times New Roman"/>
          <w:sz w:val="24"/>
          <w:szCs w:val="24"/>
        </w:rPr>
        <w:t xml:space="preserve">2) = 2.53, </w:t>
      </w:r>
      <w:r w:rsidR="003309B2" w:rsidRPr="005376EC">
        <w:rPr>
          <w:rFonts w:ascii="Times New Roman" w:hAnsi="Times New Roman" w:cs="Times New Roman"/>
          <w:i/>
          <w:sz w:val="24"/>
          <w:szCs w:val="24"/>
        </w:rPr>
        <w:t>p</w:t>
      </w:r>
      <w:r w:rsidR="003309B2">
        <w:rPr>
          <w:rFonts w:ascii="Times New Roman" w:hAnsi="Times New Roman" w:cs="Times New Roman"/>
          <w:sz w:val="24"/>
          <w:szCs w:val="24"/>
        </w:rPr>
        <w:t xml:space="preserve"> = </w:t>
      </w:r>
      <w:r w:rsidR="003309B2">
        <w:rPr>
          <w:rFonts w:ascii="Times New Roman" w:hAnsi="Times New Roman" w:cs="Times New Roman"/>
          <w:sz w:val="24"/>
          <w:szCs w:val="24"/>
        </w:rPr>
        <w:lastRenderedPageBreak/>
        <w:t xml:space="preserve">.027, </w:t>
      </w:r>
      <w:r w:rsidR="003309B2" w:rsidRPr="005376EC">
        <w:rPr>
          <w:rFonts w:ascii="Times New Roman" w:hAnsi="Times New Roman" w:cs="Times New Roman"/>
          <w:i/>
          <w:sz w:val="24"/>
          <w:szCs w:val="24"/>
        </w:rPr>
        <w:t>d</w:t>
      </w:r>
      <w:r w:rsidR="003309B2">
        <w:rPr>
          <w:rFonts w:ascii="Times New Roman" w:hAnsi="Times New Roman" w:cs="Times New Roman"/>
          <w:sz w:val="24"/>
          <w:szCs w:val="24"/>
        </w:rPr>
        <w:t xml:space="preserve"> = 1.46; younger children performed significantly </w:t>
      </w:r>
      <w:r w:rsidR="003309B2" w:rsidRPr="00DE60DF">
        <w:rPr>
          <w:rFonts w:ascii="Times New Roman" w:hAnsi="Times New Roman" w:cs="Times New Roman"/>
          <w:i/>
          <w:sz w:val="24"/>
          <w:szCs w:val="24"/>
        </w:rPr>
        <w:t>below</w:t>
      </w:r>
      <w:r w:rsidR="003309B2">
        <w:rPr>
          <w:rFonts w:ascii="Times New Roman" w:hAnsi="Times New Roman" w:cs="Times New Roman"/>
          <w:sz w:val="24"/>
          <w:szCs w:val="24"/>
        </w:rPr>
        <w:t xml:space="preserve"> chance: </w:t>
      </w:r>
      <w:r w:rsidR="009617E9" w:rsidRPr="005376EC">
        <w:rPr>
          <w:rFonts w:ascii="Times New Roman" w:hAnsi="Times New Roman" w:cs="Times New Roman"/>
          <w:i/>
          <w:sz w:val="24"/>
          <w:szCs w:val="24"/>
        </w:rPr>
        <w:t>t</w:t>
      </w:r>
      <w:r w:rsidR="009617E9" w:rsidRPr="005376EC">
        <w:rPr>
          <w:rFonts w:ascii="Times New Roman" w:hAnsi="Times New Roman" w:cs="Times New Roman"/>
          <w:i/>
          <w:sz w:val="24"/>
          <w:szCs w:val="24"/>
          <w:vertAlign w:val="subscript"/>
        </w:rPr>
        <w:t>3</w:t>
      </w:r>
      <w:r w:rsidR="009617E9">
        <w:rPr>
          <w:rFonts w:ascii="Times New Roman" w:hAnsi="Times New Roman" w:cs="Times New Roman"/>
          <w:sz w:val="24"/>
          <w:szCs w:val="24"/>
        </w:rPr>
        <w:t xml:space="preserve"> (14) = 2.40, </w:t>
      </w:r>
      <w:r w:rsidR="009617E9" w:rsidRPr="005376EC">
        <w:rPr>
          <w:rFonts w:ascii="Times New Roman" w:hAnsi="Times New Roman" w:cs="Times New Roman"/>
          <w:i/>
          <w:sz w:val="24"/>
          <w:szCs w:val="24"/>
        </w:rPr>
        <w:t>p</w:t>
      </w:r>
      <w:r w:rsidR="009617E9">
        <w:rPr>
          <w:rFonts w:ascii="Times New Roman" w:hAnsi="Times New Roman" w:cs="Times New Roman"/>
          <w:sz w:val="24"/>
          <w:szCs w:val="24"/>
        </w:rPr>
        <w:t xml:space="preserve"> = .031, </w:t>
      </w:r>
      <w:r w:rsidR="009617E9" w:rsidRPr="005376EC">
        <w:rPr>
          <w:rFonts w:ascii="Times New Roman" w:hAnsi="Times New Roman" w:cs="Times New Roman"/>
          <w:i/>
          <w:sz w:val="24"/>
          <w:szCs w:val="24"/>
        </w:rPr>
        <w:t>d</w:t>
      </w:r>
      <w:r w:rsidR="009617E9">
        <w:rPr>
          <w:rFonts w:ascii="Times New Roman" w:hAnsi="Times New Roman" w:cs="Times New Roman"/>
          <w:sz w:val="24"/>
          <w:szCs w:val="24"/>
        </w:rPr>
        <w:t xml:space="preserve"> = 1.28</w:t>
      </w:r>
      <w:r w:rsidR="003309B2">
        <w:rPr>
          <w:rFonts w:ascii="Times New Roman" w:hAnsi="Times New Roman" w:cs="Times New Roman"/>
          <w:sz w:val="24"/>
          <w:szCs w:val="24"/>
        </w:rPr>
        <w:t>.</w:t>
      </w:r>
    </w:p>
    <w:p w14:paraId="4F077F27" w14:textId="15F6C71A" w:rsidR="00652B38" w:rsidRDefault="009617E9" w:rsidP="007F44F0">
      <w:pPr>
        <w:spacing w:after="0" w:line="480" w:lineRule="auto"/>
        <w:ind w:left="720"/>
        <w:jc w:val="both"/>
        <w:rPr>
          <w:rFonts w:ascii="Times New Roman" w:hAnsi="Times New Roman" w:cs="Times New Roman"/>
          <w:b/>
          <w:sz w:val="24"/>
          <w:szCs w:val="24"/>
        </w:rPr>
      </w:pPr>
      <w:r w:rsidRPr="00E97252">
        <w:rPr>
          <w:noProof/>
          <w:lang w:eastAsia="en-GB"/>
        </w:rPr>
        <w:drawing>
          <wp:inline distT="0" distB="0" distL="0" distR="0" wp14:anchorId="77891EAF" wp14:editId="0F32BD60">
            <wp:extent cx="4210050" cy="2438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D5AD87D" w14:textId="41CC17FE" w:rsidR="007F44F0" w:rsidRPr="00420C4E" w:rsidRDefault="00BF4161" w:rsidP="007910EB">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Figure 5</w:t>
      </w:r>
      <w:r w:rsidR="00652B38" w:rsidRPr="009617E9">
        <w:rPr>
          <w:rFonts w:ascii="Times New Roman" w:hAnsi="Times New Roman" w:cs="Times New Roman"/>
          <w:i/>
          <w:sz w:val="24"/>
          <w:szCs w:val="24"/>
        </w:rPr>
        <w:t xml:space="preserve">. </w:t>
      </w:r>
      <w:r w:rsidR="00652B38" w:rsidRPr="009617E9">
        <w:rPr>
          <w:rFonts w:ascii="Times New Roman" w:hAnsi="Times New Roman" w:cs="Times New Roman"/>
          <w:sz w:val="24"/>
          <w:szCs w:val="24"/>
        </w:rPr>
        <w:t>Performance on novel word tasks by age</w:t>
      </w:r>
      <w:r w:rsidR="009617E9" w:rsidRPr="009617E9">
        <w:rPr>
          <w:rFonts w:ascii="Times New Roman" w:hAnsi="Times New Roman" w:cs="Times New Roman"/>
          <w:sz w:val="24"/>
          <w:szCs w:val="24"/>
        </w:rPr>
        <w:t xml:space="preserve"> (novel object for DT, familiar object for PC task)</w:t>
      </w:r>
    </w:p>
    <w:p w14:paraId="38D33050" w14:textId="2A2FCF52" w:rsidR="009D13DF" w:rsidRPr="00FC2980" w:rsidRDefault="001753B3" w:rsidP="009D13DF">
      <w:pPr>
        <w:pStyle w:val="Heading3"/>
        <w:spacing w:before="0" w:line="480" w:lineRule="auto"/>
        <w:ind w:firstLine="720"/>
        <w:jc w:val="both"/>
        <w:rPr>
          <w:rFonts w:ascii="Times New Roman" w:hAnsi="Times New Roman" w:cs="Times New Roman"/>
          <w:color w:val="auto"/>
        </w:rPr>
      </w:pPr>
      <w:r>
        <w:rPr>
          <w:rFonts w:ascii="Times New Roman" w:hAnsi="Times New Roman" w:cs="Times New Roman"/>
          <w:color w:val="auto"/>
        </w:rPr>
        <w:t>False Belief task</w:t>
      </w:r>
      <w:r w:rsidR="009D13DF" w:rsidRPr="00FC2980">
        <w:rPr>
          <w:rFonts w:ascii="Times New Roman" w:hAnsi="Times New Roman" w:cs="Times New Roman"/>
          <w:color w:val="auto"/>
        </w:rPr>
        <w:t>.</w:t>
      </w:r>
    </w:p>
    <w:p w14:paraId="3467F9F4" w14:textId="577F7FE6" w:rsidR="009D13DF" w:rsidRPr="00960EF5" w:rsidRDefault="00140E4A" w:rsidP="00960EF5">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The F</w:t>
      </w:r>
      <w:r w:rsidR="00012AB7">
        <w:rPr>
          <w:rFonts w:ascii="Times New Roman" w:hAnsi="Times New Roman" w:cs="Times New Roman"/>
          <w:sz w:val="24"/>
          <w:szCs w:val="24"/>
        </w:rPr>
        <w:t xml:space="preserve">alse </w:t>
      </w:r>
      <w:r>
        <w:rPr>
          <w:rFonts w:ascii="Times New Roman" w:hAnsi="Times New Roman" w:cs="Times New Roman"/>
          <w:sz w:val="24"/>
          <w:szCs w:val="24"/>
        </w:rPr>
        <w:t>B</w:t>
      </w:r>
      <w:r w:rsidR="00012AB7">
        <w:rPr>
          <w:rFonts w:ascii="Times New Roman" w:hAnsi="Times New Roman" w:cs="Times New Roman"/>
          <w:sz w:val="24"/>
          <w:szCs w:val="24"/>
        </w:rPr>
        <w:t xml:space="preserve">elief </w:t>
      </w:r>
      <w:r>
        <w:rPr>
          <w:rFonts w:ascii="Times New Roman" w:hAnsi="Times New Roman" w:cs="Times New Roman"/>
          <w:sz w:val="24"/>
          <w:szCs w:val="24"/>
        </w:rPr>
        <w:t xml:space="preserve">task </w:t>
      </w:r>
      <w:r w:rsidR="009D13DF" w:rsidRPr="009D13DF">
        <w:rPr>
          <w:rFonts w:ascii="Times New Roman" w:hAnsi="Times New Roman" w:cs="Times New Roman"/>
          <w:sz w:val="24"/>
          <w:szCs w:val="24"/>
        </w:rPr>
        <w:t xml:space="preserve">was passed by </w:t>
      </w:r>
      <w:r w:rsidR="00A87BF5">
        <w:rPr>
          <w:rFonts w:ascii="Times New Roman" w:hAnsi="Times New Roman" w:cs="Times New Roman"/>
          <w:sz w:val="24"/>
          <w:szCs w:val="24"/>
        </w:rPr>
        <w:t>13</w:t>
      </w:r>
      <w:r w:rsidR="009D13DF" w:rsidRPr="009D13DF">
        <w:rPr>
          <w:rFonts w:ascii="Times New Roman" w:hAnsi="Times New Roman" w:cs="Times New Roman"/>
          <w:sz w:val="24"/>
          <w:szCs w:val="24"/>
        </w:rPr>
        <w:t xml:space="preserve"> chil</w:t>
      </w:r>
      <w:r w:rsidR="009D13DF">
        <w:rPr>
          <w:rFonts w:ascii="Times New Roman" w:hAnsi="Times New Roman" w:cs="Times New Roman"/>
          <w:sz w:val="24"/>
          <w:szCs w:val="24"/>
        </w:rPr>
        <w:t>dren</w:t>
      </w:r>
      <w:r w:rsidR="009D13DF" w:rsidRPr="009D13DF">
        <w:rPr>
          <w:rFonts w:ascii="Times New Roman" w:hAnsi="Times New Roman" w:cs="Times New Roman"/>
          <w:sz w:val="24"/>
          <w:szCs w:val="24"/>
        </w:rPr>
        <w:t xml:space="preserve">. </w:t>
      </w:r>
      <w:r w:rsidR="00C27A8E">
        <w:rPr>
          <w:rFonts w:ascii="Times New Roman" w:hAnsi="Times New Roman" w:cs="Times New Roman"/>
          <w:sz w:val="24"/>
          <w:szCs w:val="24"/>
        </w:rPr>
        <w:t xml:space="preserve">The </w:t>
      </w:r>
      <w:r>
        <w:rPr>
          <w:rFonts w:ascii="Times New Roman" w:hAnsi="Times New Roman" w:cs="Times New Roman"/>
          <w:sz w:val="24"/>
          <w:szCs w:val="24"/>
        </w:rPr>
        <w:t>age improvement was not significant</w:t>
      </w:r>
      <w:r w:rsidR="001753B3">
        <w:rPr>
          <w:rFonts w:ascii="Times New Roman" w:hAnsi="Times New Roman" w:cs="Times New Roman"/>
          <w:sz w:val="24"/>
          <w:szCs w:val="24"/>
        </w:rPr>
        <w:t xml:space="preserve">: </w:t>
      </w:r>
      <w:r w:rsidR="001753B3" w:rsidRPr="00A05017">
        <w:rPr>
          <w:rFonts w:ascii="Times New Roman" w:hAnsi="Times New Roman" w:cs="Times New Roman"/>
          <w:i/>
          <w:sz w:val="24"/>
          <w:szCs w:val="24"/>
        </w:rPr>
        <w:t>M</w:t>
      </w:r>
      <w:r w:rsidR="001753B3" w:rsidRPr="00A05017">
        <w:rPr>
          <w:rFonts w:ascii="Times New Roman" w:hAnsi="Times New Roman" w:cs="Times New Roman"/>
          <w:sz w:val="24"/>
          <w:szCs w:val="24"/>
          <w:vertAlign w:val="subscript"/>
        </w:rPr>
        <w:t>3</w:t>
      </w:r>
      <w:r w:rsidR="001753B3">
        <w:rPr>
          <w:rFonts w:ascii="Times New Roman" w:hAnsi="Times New Roman" w:cs="Times New Roman"/>
          <w:sz w:val="24"/>
          <w:szCs w:val="24"/>
        </w:rPr>
        <w:t xml:space="preserve"> = </w:t>
      </w:r>
      <w:r w:rsidR="00A05017">
        <w:rPr>
          <w:rFonts w:ascii="Times New Roman" w:hAnsi="Times New Roman" w:cs="Times New Roman"/>
          <w:sz w:val="24"/>
          <w:szCs w:val="24"/>
        </w:rPr>
        <w:t xml:space="preserve">.40, </w:t>
      </w:r>
      <w:r w:rsidR="00A05017" w:rsidRPr="00A05017">
        <w:rPr>
          <w:rFonts w:ascii="Times New Roman" w:hAnsi="Times New Roman" w:cs="Times New Roman"/>
          <w:i/>
          <w:sz w:val="24"/>
          <w:szCs w:val="24"/>
        </w:rPr>
        <w:t>M</w:t>
      </w:r>
      <w:r w:rsidR="00A05017" w:rsidRPr="00A05017">
        <w:rPr>
          <w:rFonts w:ascii="Times New Roman" w:hAnsi="Times New Roman" w:cs="Times New Roman"/>
          <w:sz w:val="24"/>
          <w:szCs w:val="24"/>
          <w:vertAlign w:val="subscript"/>
        </w:rPr>
        <w:t xml:space="preserve">4 </w:t>
      </w:r>
      <w:r w:rsidR="00A47327">
        <w:rPr>
          <w:rFonts w:ascii="Times New Roman" w:hAnsi="Times New Roman" w:cs="Times New Roman"/>
          <w:sz w:val="24"/>
          <w:szCs w:val="24"/>
        </w:rPr>
        <w:t>= .54,</w:t>
      </w:r>
      <w:r w:rsidR="00431973">
        <w:rPr>
          <w:rFonts w:ascii="Times New Roman" w:hAnsi="Times New Roman" w:cs="Times New Roman"/>
          <w:sz w:val="24"/>
          <w:szCs w:val="24"/>
        </w:rPr>
        <w:t xml:space="preserve"> </w:t>
      </w:r>
      <w:r w:rsidR="00431973" w:rsidRPr="000E09FE">
        <w:rPr>
          <w:rFonts w:ascii="Times New Roman" w:hAnsi="Times New Roman" w:cs="Times New Roman"/>
          <w:i/>
          <w:sz w:val="24"/>
          <w:szCs w:val="24"/>
        </w:rPr>
        <w:t>U</w:t>
      </w:r>
      <w:r w:rsidR="00C27A8E">
        <w:rPr>
          <w:rFonts w:ascii="Times New Roman" w:hAnsi="Times New Roman" w:cs="Times New Roman"/>
          <w:sz w:val="24"/>
          <w:szCs w:val="24"/>
        </w:rPr>
        <w:t xml:space="preserve"> (26</w:t>
      </w:r>
      <w:r w:rsidR="00431973">
        <w:rPr>
          <w:rFonts w:ascii="Times New Roman" w:hAnsi="Times New Roman" w:cs="Times New Roman"/>
          <w:sz w:val="24"/>
          <w:szCs w:val="24"/>
        </w:rPr>
        <w:t xml:space="preserve">) = </w:t>
      </w:r>
      <w:r w:rsidR="00C27A8E">
        <w:rPr>
          <w:rFonts w:ascii="Times New Roman" w:hAnsi="Times New Roman" w:cs="Times New Roman"/>
          <w:sz w:val="24"/>
          <w:szCs w:val="24"/>
        </w:rPr>
        <w:t>81</w:t>
      </w:r>
      <w:r w:rsidR="00431973">
        <w:rPr>
          <w:rFonts w:ascii="Times New Roman" w:hAnsi="Times New Roman" w:cs="Times New Roman"/>
          <w:sz w:val="24"/>
          <w:szCs w:val="24"/>
        </w:rPr>
        <w:t>.00</w:t>
      </w:r>
      <w:r w:rsidR="00431973" w:rsidRPr="00A41333">
        <w:rPr>
          <w:rFonts w:ascii="Times New Roman" w:hAnsi="Times New Roman" w:cs="Times New Roman"/>
          <w:sz w:val="24"/>
          <w:szCs w:val="24"/>
        </w:rPr>
        <w:t xml:space="preserve">, </w:t>
      </w:r>
      <w:r w:rsidR="00431973" w:rsidRPr="000E09FE">
        <w:rPr>
          <w:rFonts w:ascii="Times New Roman" w:hAnsi="Times New Roman" w:cs="Times New Roman"/>
          <w:i/>
          <w:sz w:val="24"/>
          <w:szCs w:val="24"/>
        </w:rPr>
        <w:t>Z</w:t>
      </w:r>
      <w:r w:rsidR="00431973" w:rsidRPr="00A41333">
        <w:rPr>
          <w:rFonts w:ascii="Times New Roman" w:hAnsi="Times New Roman" w:cs="Times New Roman"/>
          <w:sz w:val="24"/>
          <w:szCs w:val="24"/>
        </w:rPr>
        <w:t xml:space="preserve"> = </w:t>
      </w:r>
      <w:r w:rsidR="00C27A8E">
        <w:rPr>
          <w:rFonts w:ascii="Times New Roman" w:hAnsi="Times New Roman" w:cs="Times New Roman"/>
          <w:sz w:val="24"/>
          <w:szCs w:val="24"/>
        </w:rPr>
        <w:t>-.863</w:t>
      </w:r>
      <w:r w:rsidR="00431973" w:rsidRPr="00A41333">
        <w:rPr>
          <w:rFonts w:ascii="Times New Roman" w:hAnsi="Times New Roman" w:cs="Times New Roman"/>
          <w:sz w:val="24"/>
          <w:szCs w:val="24"/>
        </w:rPr>
        <w:t xml:space="preserve">, </w:t>
      </w:r>
      <w:r w:rsidR="00431973" w:rsidRPr="00A41333">
        <w:rPr>
          <w:rFonts w:ascii="Times New Roman" w:hAnsi="Times New Roman" w:cs="Times New Roman"/>
          <w:i/>
          <w:sz w:val="24"/>
          <w:szCs w:val="24"/>
        </w:rPr>
        <w:t>p</w:t>
      </w:r>
      <w:r w:rsidR="00431973" w:rsidRPr="00A41333">
        <w:rPr>
          <w:rFonts w:ascii="Times New Roman" w:hAnsi="Times New Roman" w:cs="Times New Roman"/>
          <w:sz w:val="24"/>
          <w:szCs w:val="24"/>
        </w:rPr>
        <w:t xml:space="preserve"> </w:t>
      </w:r>
      <w:r w:rsidR="00C27A8E">
        <w:rPr>
          <w:rFonts w:ascii="Times New Roman" w:hAnsi="Times New Roman" w:cs="Times New Roman"/>
          <w:sz w:val="24"/>
          <w:szCs w:val="24"/>
        </w:rPr>
        <w:t>= .388</w:t>
      </w:r>
      <w:r w:rsidR="00431973">
        <w:rPr>
          <w:rFonts w:ascii="Times New Roman" w:hAnsi="Times New Roman" w:cs="Times New Roman"/>
          <w:sz w:val="24"/>
          <w:szCs w:val="24"/>
        </w:rPr>
        <w:t>.</w:t>
      </w:r>
    </w:p>
    <w:p w14:paraId="07B0595C" w14:textId="77777777" w:rsidR="009D13DF" w:rsidRPr="00FC2980" w:rsidRDefault="009D13DF" w:rsidP="009D13DF">
      <w:pPr>
        <w:spacing w:after="0" w:line="480" w:lineRule="auto"/>
        <w:ind w:firstLine="720"/>
        <w:rPr>
          <w:rFonts w:ascii="Times New Roman" w:hAnsi="Times New Roman" w:cs="Times New Roman"/>
          <w:b/>
          <w:sz w:val="24"/>
          <w:szCs w:val="24"/>
        </w:rPr>
      </w:pPr>
      <w:r w:rsidRPr="00FC2980">
        <w:rPr>
          <w:rFonts w:ascii="Times New Roman" w:hAnsi="Times New Roman" w:cs="Times New Roman"/>
          <w:b/>
          <w:sz w:val="24"/>
          <w:szCs w:val="24"/>
        </w:rPr>
        <w:t>Alternative Naming task.</w:t>
      </w:r>
    </w:p>
    <w:p w14:paraId="7F9493A9" w14:textId="515A7EBC" w:rsidR="00303401" w:rsidRPr="00420C4E" w:rsidRDefault="009F4378" w:rsidP="00420C4E">
      <w:pPr>
        <w:spacing w:after="0" w:line="480" w:lineRule="auto"/>
        <w:ind w:firstLine="720"/>
        <w:jc w:val="both"/>
        <w:rPr>
          <w:rFonts w:ascii="Times New Roman" w:hAnsi="Times New Roman" w:cs="Times New Roman"/>
          <w:sz w:val="24"/>
          <w:szCs w:val="24"/>
        </w:rPr>
      </w:pPr>
      <w:r w:rsidRPr="009F4378">
        <w:rPr>
          <w:rFonts w:ascii="Times New Roman" w:hAnsi="Times New Roman" w:cs="Times New Roman"/>
          <w:sz w:val="24"/>
          <w:szCs w:val="24"/>
        </w:rPr>
        <w:t xml:space="preserve">Children </w:t>
      </w:r>
      <w:r>
        <w:rPr>
          <w:rFonts w:ascii="Times New Roman" w:hAnsi="Times New Roman" w:cs="Times New Roman"/>
          <w:sz w:val="24"/>
          <w:szCs w:val="24"/>
        </w:rPr>
        <w:t>identified</w:t>
      </w:r>
      <w:r w:rsidRPr="009F4378">
        <w:rPr>
          <w:rFonts w:ascii="Times New Roman" w:hAnsi="Times New Roman" w:cs="Times New Roman"/>
          <w:sz w:val="24"/>
          <w:szCs w:val="24"/>
        </w:rPr>
        <w:t xml:space="preserve"> </w:t>
      </w:r>
      <w:r>
        <w:rPr>
          <w:rFonts w:ascii="Times New Roman" w:hAnsi="Times New Roman" w:cs="Times New Roman"/>
          <w:sz w:val="24"/>
          <w:szCs w:val="24"/>
        </w:rPr>
        <w:t>a</w:t>
      </w:r>
      <w:r w:rsidRPr="009F4378">
        <w:rPr>
          <w:rFonts w:ascii="Times New Roman" w:hAnsi="Times New Roman" w:cs="Times New Roman"/>
          <w:sz w:val="24"/>
          <w:szCs w:val="24"/>
        </w:rPr>
        <w:t xml:space="preserve">n average of </w:t>
      </w:r>
      <w:r>
        <w:rPr>
          <w:rFonts w:ascii="Times New Roman" w:hAnsi="Times New Roman" w:cs="Times New Roman"/>
          <w:sz w:val="24"/>
          <w:szCs w:val="24"/>
        </w:rPr>
        <w:t>7.</w:t>
      </w:r>
      <w:r w:rsidR="00A87BF5">
        <w:rPr>
          <w:rFonts w:ascii="Times New Roman" w:hAnsi="Times New Roman" w:cs="Times New Roman"/>
          <w:sz w:val="24"/>
          <w:szCs w:val="24"/>
        </w:rPr>
        <w:t>39</w:t>
      </w:r>
      <w:r>
        <w:rPr>
          <w:rFonts w:ascii="Times New Roman" w:hAnsi="Times New Roman" w:cs="Times New Roman"/>
          <w:sz w:val="24"/>
          <w:szCs w:val="24"/>
        </w:rPr>
        <w:t>/8 items (</w:t>
      </w:r>
      <w:r w:rsidRPr="009F4378">
        <w:rPr>
          <w:rFonts w:ascii="Times New Roman" w:hAnsi="Times New Roman" w:cs="Times New Roman"/>
          <w:i/>
          <w:sz w:val="24"/>
          <w:szCs w:val="24"/>
        </w:rPr>
        <w:t>SD</w:t>
      </w:r>
      <w:r w:rsidR="00A87BF5">
        <w:rPr>
          <w:rFonts w:ascii="Times New Roman" w:hAnsi="Times New Roman" w:cs="Times New Roman"/>
          <w:sz w:val="24"/>
          <w:szCs w:val="24"/>
        </w:rPr>
        <w:t xml:space="preserve"> = .69</w:t>
      </w:r>
      <w:r w:rsidRPr="009F4378">
        <w:rPr>
          <w:rFonts w:ascii="Times New Roman" w:hAnsi="Times New Roman" w:cs="Times New Roman"/>
          <w:sz w:val="24"/>
          <w:szCs w:val="24"/>
        </w:rPr>
        <w:t>)</w:t>
      </w:r>
      <w:r>
        <w:rPr>
          <w:rFonts w:ascii="Times New Roman" w:hAnsi="Times New Roman" w:cs="Times New Roman"/>
          <w:sz w:val="24"/>
          <w:szCs w:val="24"/>
        </w:rPr>
        <w:t xml:space="preserve"> correctly </w:t>
      </w:r>
      <w:r w:rsidRPr="009F4378">
        <w:rPr>
          <w:rFonts w:ascii="Times New Roman" w:hAnsi="Times New Roman" w:cs="Times New Roman"/>
          <w:sz w:val="24"/>
          <w:szCs w:val="24"/>
        </w:rPr>
        <w:t>in the vocabulary check.</w:t>
      </w:r>
      <w:r>
        <w:rPr>
          <w:rFonts w:ascii="Times New Roman" w:hAnsi="Times New Roman" w:cs="Times New Roman"/>
          <w:sz w:val="24"/>
          <w:szCs w:val="24"/>
        </w:rPr>
        <w:t xml:space="preserve"> During the test phase, children </w:t>
      </w:r>
      <w:r w:rsidR="00410C81">
        <w:rPr>
          <w:rFonts w:ascii="Times New Roman" w:hAnsi="Times New Roman" w:cs="Times New Roman"/>
          <w:sz w:val="24"/>
          <w:szCs w:val="24"/>
        </w:rPr>
        <w:t xml:space="preserve">produced </w:t>
      </w:r>
      <w:r>
        <w:rPr>
          <w:rFonts w:ascii="Times New Roman" w:hAnsi="Times New Roman" w:cs="Times New Roman"/>
          <w:sz w:val="24"/>
          <w:szCs w:val="24"/>
        </w:rPr>
        <w:t>an average of 1.</w:t>
      </w:r>
      <w:r w:rsidR="00A87BF5">
        <w:rPr>
          <w:rFonts w:ascii="Times New Roman" w:hAnsi="Times New Roman" w:cs="Times New Roman"/>
          <w:sz w:val="24"/>
          <w:szCs w:val="24"/>
        </w:rPr>
        <w:t>57</w:t>
      </w:r>
      <w:r>
        <w:rPr>
          <w:rFonts w:ascii="Times New Roman" w:hAnsi="Times New Roman" w:cs="Times New Roman"/>
          <w:sz w:val="24"/>
          <w:szCs w:val="24"/>
        </w:rPr>
        <w:t xml:space="preserve"> pairs (</w:t>
      </w:r>
      <w:r w:rsidRPr="009F4378">
        <w:rPr>
          <w:rFonts w:ascii="Times New Roman" w:hAnsi="Times New Roman" w:cs="Times New Roman"/>
          <w:i/>
          <w:sz w:val="24"/>
          <w:szCs w:val="24"/>
        </w:rPr>
        <w:t>SD</w:t>
      </w:r>
      <w:r w:rsidR="00A87BF5">
        <w:rPr>
          <w:rFonts w:ascii="Times New Roman" w:hAnsi="Times New Roman" w:cs="Times New Roman"/>
          <w:sz w:val="24"/>
          <w:szCs w:val="24"/>
        </w:rPr>
        <w:t xml:space="preserve"> = 1.23</w:t>
      </w:r>
      <w:r>
        <w:rPr>
          <w:rFonts w:ascii="Times New Roman" w:hAnsi="Times New Roman" w:cs="Times New Roman"/>
          <w:sz w:val="24"/>
          <w:szCs w:val="24"/>
        </w:rPr>
        <w:t xml:space="preserve">). </w:t>
      </w:r>
      <w:r w:rsidR="00C27A8E">
        <w:rPr>
          <w:rFonts w:ascii="Times New Roman" w:hAnsi="Times New Roman" w:cs="Times New Roman"/>
          <w:sz w:val="24"/>
          <w:szCs w:val="24"/>
        </w:rPr>
        <w:t xml:space="preserve">The </w:t>
      </w:r>
      <w:r w:rsidR="009E770D">
        <w:rPr>
          <w:rFonts w:ascii="Times New Roman" w:hAnsi="Times New Roman" w:cs="Times New Roman"/>
          <w:sz w:val="24"/>
          <w:szCs w:val="24"/>
        </w:rPr>
        <w:t>3-</w:t>
      </w:r>
      <w:r w:rsidR="00C27A8E">
        <w:rPr>
          <w:rFonts w:ascii="Times New Roman" w:hAnsi="Times New Roman" w:cs="Times New Roman"/>
          <w:sz w:val="24"/>
          <w:szCs w:val="24"/>
        </w:rPr>
        <w:t>year</w:t>
      </w:r>
      <w:r w:rsidR="009E770D">
        <w:rPr>
          <w:rFonts w:ascii="Times New Roman" w:hAnsi="Times New Roman" w:cs="Times New Roman"/>
          <w:sz w:val="24"/>
          <w:szCs w:val="24"/>
        </w:rPr>
        <w:t>-</w:t>
      </w:r>
      <w:r w:rsidR="00C27A8E">
        <w:rPr>
          <w:rFonts w:ascii="Times New Roman" w:hAnsi="Times New Roman" w:cs="Times New Roman"/>
          <w:sz w:val="24"/>
          <w:szCs w:val="24"/>
        </w:rPr>
        <w:t xml:space="preserve">olds </w:t>
      </w:r>
      <w:r w:rsidR="00172706">
        <w:rPr>
          <w:rFonts w:ascii="Times New Roman" w:hAnsi="Times New Roman" w:cs="Times New Roman"/>
          <w:sz w:val="24"/>
          <w:szCs w:val="24"/>
        </w:rPr>
        <w:t xml:space="preserve">produced </w:t>
      </w:r>
      <w:r w:rsidR="00C27A8E">
        <w:rPr>
          <w:rFonts w:ascii="Times New Roman" w:hAnsi="Times New Roman" w:cs="Times New Roman"/>
          <w:sz w:val="24"/>
          <w:szCs w:val="24"/>
        </w:rPr>
        <w:t xml:space="preserve">on average </w:t>
      </w:r>
      <w:r w:rsidR="00A47327">
        <w:rPr>
          <w:rFonts w:ascii="Times New Roman" w:hAnsi="Times New Roman" w:cs="Times New Roman"/>
          <w:sz w:val="24"/>
          <w:szCs w:val="24"/>
        </w:rPr>
        <w:t>0</w:t>
      </w:r>
      <w:r w:rsidR="00C27A8E">
        <w:rPr>
          <w:rFonts w:ascii="Times New Roman" w:hAnsi="Times New Roman" w:cs="Times New Roman"/>
          <w:sz w:val="24"/>
          <w:szCs w:val="24"/>
        </w:rPr>
        <w:t>.93 (</w:t>
      </w:r>
      <w:r w:rsidR="00C27A8E" w:rsidRPr="003C2720">
        <w:rPr>
          <w:rFonts w:ascii="Times New Roman" w:hAnsi="Times New Roman" w:cs="Times New Roman"/>
          <w:i/>
          <w:sz w:val="24"/>
          <w:szCs w:val="24"/>
        </w:rPr>
        <w:t>SD</w:t>
      </w:r>
      <w:r w:rsidR="00C27A8E">
        <w:rPr>
          <w:rFonts w:ascii="Times New Roman" w:hAnsi="Times New Roman" w:cs="Times New Roman"/>
          <w:sz w:val="24"/>
          <w:szCs w:val="24"/>
        </w:rPr>
        <w:t xml:space="preserve"> = 1.03) word pairs compared to 2.31 (</w:t>
      </w:r>
      <w:r w:rsidR="00C27A8E" w:rsidRPr="003C2720">
        <w:rPr>
          <w:rFonts w:ascii="Times New Roman" w:hAnsi="Times New Roman" w:cs="Times New Roman"/>
          <w:i/>
          <w:sz w:val="24"/>
          <w:szCs w:val="24"/>
        </w:rPr>
        <w:t>SD</w:t>
      </w:r>
      <w:r w:rsidR="00C27A8E">
        <w:rPr>
          <w:rFonts w:ascii="Times New Roman" w:hAnsi="Times New Roman" w:cs="Times New Roman"/>
          <w:sz w:val="24"/>
          <w:szCs w:val="24"/>
        </w:rPr>
        <w:t xml:space="preserve"> = 1.03) </w:t>
      </w:r>
      <w:r w:rsidR="00172706">
        <w:rPr>
          <w:rFonts w:ascii="Times New Roman" w:hAnsi="Times New Roman" w:cs="Times New Roman"/>
          <w:sz w:val="24"/>
          <w:szCs w:val="24"/>
        </w:rPr>
        <w:t xml:space="preserve">produced </w:t>
      </w:r>
      <w:r w:rsidR="00C27A8E">
        <w:rPr>
          <w:rFonts w:ascii="Times New Roman" w:hAnsi="Times New Roman" w:cs="Times New Roman"/>
          <w:sz w:val="24"/>
          <w:szCs w:val="24"/>
        </w:rPr>
        <w:t>by the 4</w:t>
      </w:r>
      <w:r w:rsidR="009E770D">
        <w:rPr>
          <w:rFonts w:ascii="Times New Roman" w:hAnsi="Times New Roman" w:cs="Times New Roman"/>
          <w:sz w:val="24"/>
          <w:szCs w:val="24"/>
        </w:rPr>
        <w:t>-</w:t>
      </w:r>
      <w:r w:rsidR="00C27A8E">
        <w:rPr>
          <w:rFonts w:ascii="Times New Roman" w:hAnsi="Times New Roman" w:cs="Times New Roman"/>
          <w:sz w:val="24"/>
          <w:szCs w:val="24"/>
        </w:rPr>
        <w:t>year</w:t>
      </w:r>
      <w:r w:rsidR="009E770D">
        <w:rPr>
          <w:rFonts w:ascii="Times New Roman" w:hAnsi="Times New Roman" w:cs="Times New Roman"/>
          <w:sz w:val="24"/>
          <w:szCs w:val="24"/>
        </w:rPr>
        <w:t>-</w:t>
      </w:r>
      <w:r w:rsidR="00C27A8E">
        <w:rPr>
          <w:rFonts w:ascii="Times New Roman" w:hAnsi="Times New Roman" w:cs="Times New Roman"/>
          <w:sz w:val="24"/>
          <w:szCs w:val="24"/>
        </w:rPr>
        <w:t>olds, a significant difference (</w:t>
      </w:r>
      <w:r w:rsidR="00C27A8E" w:rsidRPr="003C2720">
        <w:rPr>
          <w:rFonts w:ascii="Times New Roman" w:hAnsi="Times New Roman" w:cs="Times New Roman"/>
          <w:i/>
          <w:sz w:val="24"/>
          <w:szCs w:val="24"/>
        </w:rPr>
        <w:t>t</w:t>
      </w:r>
      <w:r w:rsidR="003C2720">
        <w:rPr>
          <w:rFonts w:ascii="Times New Roman" w:hAnsi="Times New Roman" w:cs="Times New Roman"/>
          <w:i/>
          <w:sz w:val="24"/>
          <w:szCs w:val="24"/>
        </w:rPr>
        <w:t xml:space="preserve"> </w:t>
      </w:r>
      <w:r w:rsidR="00C27A8E">
        <w:rPr>
          <w:rFonts w:ascii="Times New Roman" w:hAnsi="Times New Roman" w:cs="Times New Roman"/>
          <w:sz w:val="24"/>
          <w:szCs w:val="24"/>
        </w:rPr>
        <w:t xml:space="preserve">(26) = 3.51, </w:t>
      </w:r>
      <w:r w:rsidR="00C27A8E" w:rsidRPr="003C2720">
        <w:rPr>
          <w:rFonts w:ascii="Times New Roman" w:hAnsi="Times New Roman" w:cs="Times New Roman"/>
          <w:i/>
          <w:sz w:val="24"/>
          <w:szCs w:val="24"/>
        </w:rPr>
        <w:t>p</w:t>
      </w:r>
      <w:r w:rsidR="00C27A8E">
        <w:rPr>
          <w:rFonts w:ascii="Times New Roman" w:hAnsi="Times New Roman" w:cs="Times New Roman"/>
          <w:sz w:val="24"/>
          <w:szCs w:val="24"/>
        </w:rPr>
        <w:t xml:space="preserve"> = .002, </w:t>
      </w:r>
      <w:r w:rsidR="00C27A8E" w:rsidRPr="003C2720">
        <w:rPr>
          <w:rFonts w:ascii="Times New Roman" w:hAnsi="Times New Roman" w:cs="Times New Roman"/>
          <w:i/>
          <w:sz w:val="24"/>
          <w:szCs w:val="24"/>
        </w:rPr>
        <w:t>d</w:t>
      </w:r>
      <w:r w:rsidR="00C27A8E">
        <w:rPr>
          <w:rFonts w:ascii="Times New Roman" w:hAnsi="Times New Roman" w:cs="Times New Roman"/>
          <w:sz w:val="24"/>
          <w:szCs w:val="24"/>
        </w:rPr>
        <w:t xml:space="preserve"> = 1.38).</w:t>
      </w:r>
    </w:p>
    <w:p w14:paraId="38C27313" w14:textId="77777777" w:rsidR="00FC2980" w:rsidRDefault="00FC2980" w:rsidP="00FC2980">
      <w:pPr>
        <w:spacing w:after="0" w:line="480" w:lineRule="auto"/>
        <w:ind w:left="720"/>
        <w:jc w:val="both"/>
        <w:rPr>
          <w:rFonts w:ascii="Times New Roman" w:hAnsi="Times New Roman" w:cs="Times New Roman"/>
          <w:b/>
          <w:sz w:val="24"/>
          <w:szCs w:val="24"/>
        </w:rPr>
      </w:pPr>
      <w:r w:rsidRPr="00B1188B">
        <w:rPr>
          <w:rFonts w:ascii="Times New Roman" w:hAnsi="Times New Roman" w:cs="Times New Roman"/>
          <w:b/>
          <w:sz w:val="24"/>
          <w:szCs w:val="24"/>
        </w:rPr>
        <w:t>Comparison of tasks.</w:t>
      </w:r>
    </w:p>
    <w:p w14:paraId="4F6636A7" w14:textId="5A191472" w:rsidR="008F09AF" w:rsidRDefault="00012AB7" w:rsidP="001D03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Performance on the </w:t>
      </w:r>
      <w:r w:rsidR="00FC2980">
        <w:rPr>
          <w:rFonts w:ascii="Times New Roman" w:hAnsi="Times New Roman" w:cs="Times New Roman"/>
          <w:sz w:val="24"/>
          <w:szCs w:val="24"/>
        </w:rPr>
        <w:t>False Belief task, the Alternative N</w:t>
      </w:r>
      <w:r w:rsidR="00FC2980" w:rsidRPr="00FC2980">
        <w:rPr>
          <w:rFonts w:ascii="Times New Roman" w:hAnsi="Times New Roman" w:cs="Times New Roman"/>
          <w:sz w:val="24"/>
          <w:szCs w:val="24"/>
        </w:rPr>
        <w:t xml:space="preserve">aming task, the </w:t>
      </w:r>
      <w:r w:rsidR="00FC2980">
        <w:rPr>
          <w:rFonts w:ascii="Times New Roman" w:hAnsi="Times New Roman" w:cs="Times New Roman"/>
          <w:sz w:val="24"/>
          <w:szCs w:val="24"/>
        </w:rPr>
        <w:t>Pragmatic Cue and D</w:t>
      </w:r>
      <w:r w:rsidR="00FC2980" w:rsidRPr="00FC2980">
        <w:rPr>
          <w:rFonts w:ascii="Times New Roman" w:hAnsi="Times New Roman" w:cs="Times New Roman"/>
          <w:sz w:val="24"/>
          <w:szCs w:val="24"/>
        </w:rPr>
        <w:t>isambiguation task were entered in a correlational analysis.</w:t>
      </w:r>
    </w:p>
    <w:p w14:paraId="0F3245D7" w14:textId="77777777" w:rsidR="001D03CF" w:rsidRDefault="001D03CF" w:rsidP="001D03CF">
      <w:pPr>
        <w:spacing w:after="0" w:line="480" w:lineRule="auto"/>
        <w:ind w:firstLine="720"/>
        <w:jc w:val="both"/>
        <w:rPr>
          <w:rFonts w:ascii="Times New Roman" w:hAnsi="Times New Roman" w:cs="Times New Roman"/>
          <w:sz w:val="24"/>
          <w:szCs w:val="24"/>
        </w:rPr>
      </w:pPr>
    </w:p>
    <w:p w14:paraId="16ADF637" w14:textId="77777777" w:rsidR="001D03CF" w:rsidRDefault="001D03CF" w:rsidP="001D03CF">
      <w:pPr>
        <w:spacing w:after="0" w:line="480" w:lineRule="auto"/>
        <w:ind w:firstLine="720"/>
        <w:jc w:val="both"/>
        <w:rPr>
          <w:rFonts w:ascii="Times New Roman" w:hAnsi="Times New Roman" w:cs="Times New Roman"/>
          <w:sz w:val="24"/>
          <w:szCs w:val="24"/>
        </w:rPr>
      </w:pPr>
    </w:p>
    <w:p w14:paraId="2ACB5CCC" w14:textId="77777777" w:rsidR="001D03CF" w:rsidRPr="008F09AF" w:rsidRDefault="001D03CF" w:rsidP="001D03CF">
      <w:pPr>
        <w:spacing w:after="0" w:line="480" w:lineRule="auto"/>
        <w:ind w:firstLine="720"/>
        <w:jc w:val="both"/>
        <w:rPr>
          <w:rFonts w:ascii="Times New Roman" w:hAnsi="Times New Roman" w:cs="Times New Roman"/>
          <w:sz w:val="24"/>
          <w:szCs w:val="24"/>
        </w:rPr>
      </w:pPr>
    </w:p>
    <w:p w14:paraId="64962212" w14:textId="25577728" w:rsidR="00AA6E26" w:rsidRPr="00AA6E26" w:rsidRDefault="00FC2980" w:rsidP="00FC2980">
      <w:pPr>
        <w:rPr>
          <w:rFonts w:cs="Arial"/>
          <w:sz w:val="24"/>
          <w:szCs w:val="24"/>
          <w:lang w:val="en-US"/>
        </w:rPr>
      </w:pPr>
      <w:r w:rsidRPr="00AA6E26">
        <w:rPr>
          <w:rFonts w:cs="Arial"/>
          <w:sz w:val="24"/>
          <w:szCs w:val="24"/>
          <w:lang w:val="en-US"/>
        </w:rPr>
        <w:lastRenderedPageBreak/>
        <w:t xml:space="preserve">Table </w:t>
      </w:r>
      <w:r w:rsidR="00496E3A">
        <w:rPr>
          <w:rFonts w:cs="Arial"/>
          <w:sz w:val="24"/>
          <w:szCs w:val="24"/>
          <w:lang w:val="en-US"/>
        </w:rPr>
        <w:t>8</w:t>
      </w:r>
    </w:p>
    <w:p w14:paraId="26A51082" w14:textId="7DD8407E" w:rsidR="00FC2980" w:rsidRPr="00AA6E26" w:rsidRDefault="00FC2980" w:rsidP="00FC2980">
      <w:pPr>
        <w:rPr>
          <w:rFonts w:cs="Arial"/>
          <w:i/>
          <w:sz w:val="24"/>
          <w:szCs w:val="24"/>
          <w:lang w:val="en-US"/>
        </w:rPr>
      </w:pPr>
      <w:r w:rsidRPr="00AA6E26">
        <w:rPr>
          <w:rFonts w:cs="Arial"/>
          <w:i/>
          <w:sz w:val="24"/>
          <w:szCs w:val="24"/>
          <w:lang w:val="en-US"/>
        </w:rPr>
        <w:t>Correlation of tasks</w:t>
      </w:r>
      <w:r w:rsidR="00AA6E26">
        <w:rPr>
          <w:rFonts w:cs="Arial"/>
          <w:i/>
          <w:sz w:val="24"/>
          <w:szCs w:val="24"/>
          <w:lang w:val="en-US"/>
        </w:rPr>
        <w:t xml:space="preserve"> (</w:t>
      </w:r>
      <w:r w:rsidR="00AA6E26" w:rsidRPr="00AA6E26">
        <w:rPr>
          <w:rFonts w:cs="Arial"/>
          <w:i/>
          <w:sz w:val="24"/>
          <w:szCs w:val="24"/>
          <w:lang w:val="en-US"/>
        </w:rPr>
        <w:t>c</w:t>
      </w:r>
      <w:r w:rsidR="00AA6E26">
        <w:rPr>
          <w:rFonts w:cs="Arial"/>
          <w:i/>
          <w:sz w:val="24"/>
          <w:szCs w:val="24"/>
          <w:lang w:val="en-US"/>
        </w:rPr>
        <w:t>orrelations after</w:t>
      </w:r>
      <w:r w:rsidR="000507BF">
        <w:rPr>
          <w:rFonts w:cs="Arial"/>
          <w:i/>
          <w:sz w:val="24"/>
          <w:szCs w:val="24"/>
          <w:lang w:val="en-US"/>
        </w:rPr>
        <w:t xml:space="preserve"> </w:t>
      </w:r>
      <w:r w:rsidR="00AA6E26">
        <w:rPr>
          <w:rFonts w:cs="Arial"/>
          <w:i/>
          <w:sz w:val="24"/>
          <w:szCs w:val="24"/>
          <w:lang w:val="en-US"/>
        </w:rPr>
        <w:t>partialling out age)</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07"/>
        <w:gridCol w:w="1808"/>
        <w:gridCol w:w="1807"/>
        <w:gridCol w:w="1808"/>
      </w:tblGrid>
      <w:tr w:rsidR="00A87BF5" w:rsidRPr="004801C3" w14:paraId="707AA3C6" w14:textId="77777777" w:rsidTr="004801C3">
        <w:trPr>
          <w:trHeight w:val="340"/>
        </w:trPr>
        <w:tc>
          <w:tcPr>
            <w:tcW w:w="1809" w:type="dxa"/>
            <w:tcBorders>
              <w:top w:val="single" w:sz="12" w:space="0" w:color="auto"/>
              <w:bottom w:val="single" w:sz="4" w:space="0" w:color="auto"/>
            </w:tcBorders>
            <w:vAlign w:val="center"/>
          </w:tcPr>
          <w:p w14:paraId="25770E37" w14:textId="77777777" w:rsidR="00A87BF5" w:rsidRPr="004801C3" w:rsidRDefault="00A87BF5" w:rsidP="008F034C">
            <w:pPr>
              <w:contextualSpacing/>
              <w:rPr>
                <w:rFonts w:asciiTheme="minorHAnsi" w:hAnsiTheme="minorHAnsi" w:cs="Arial"/>
                <w:b/>
                <w:sz w:val="18"/>
                <w:szCs w:val="18"/>
              </w:rPr>
            </w:pPr>
          </w:p>
        </w:tc>
        <w:tc>
          <w:tcPr>
            <w:tcW w:w="1807" w:type="dxa"/>
            <w:tcBorders>
              <w:top w:val="single" w:sz="12" w:space="0" w:color="auto"/>
              <w:bottom w:val="single" w:sz="4" w:space="0" w:color="auto"/>
            </w:tcBorders>
            <w:vAlign w:val="center"/>
          </w:tcPr>
          <w:p w14:paraId="6369164A" w14:textId="2A95ED8D" w:rsidR="00A87BF5" w:rsidRPr="004801C3" w:rsidRDefault="00A87BF5" w:rsidP="008F034C">
            <w:pPr>
              <w:contextualSpacing/>
              <w:jc w:val="center"/>
              <w:rPr>
                <w:rFonts w:asciiTheme="minorHAnsi" w:hAnsiTheme="minorHAnsi" w:cs="Arial"/>
                <w:b/>
                <w:sz w:val="18"/>
                <w:szCs w:val="18"/>
              </w:rPr>
            </w:pPr>
            <w:r w:rsidRPr="004801C3">
              <w:rPr>
                <w:rFonts w:asciiTheme="minorHAnsi" w:hAnsiTheme="minorHAnsi" w:cs="Arial"/>
                <w:b/>
                <w:sz w:val="18"/>
                <w:szCs w:val="18"/>
              </w:rPr>
              <w:t>FB</w:t>
            </w:r>
          </w:p>
        </w:tc>
        <w:tc>
          <w:tcPr>
            <w:tcW w:w="1808" w:type="dxa"/>
            <w:tcBorders>
              <w:top w:val="single" w:sz="12" w:space="0" w:color="auto"/>
              <w:bottom w:val="single" w:sz="4" w:space="0" w:color="auto"/>
            </w:tcBorders>
            <w:vAlign w:val="center"/>
          </w:tcPr>
          <w:p w14:paraId="51890B92" w14:textId="77777777" w:rsidR="00A87BF5" w:rsidRPr="004801C3" w:rsidRDefault="00A87BF5" w:rsidP="008F034C">
            <w:pPr>
              <w:contextualSpacing/>
              <w:jc w:val="center"/>
              <w:rPr>
                <w:rFonts w:asciiTheme="minorHAnsi" w:hAnsiTheme="minorHAnsi" w:cs="Arial"/>
                <w:b/>
                <w:sz w:val="18"/>
                <w:szCs w:val="18"/>
              </w:rPr>
            </w:pPr>
            <w:r w:rsidRPr="004801C3">
              <w:rPr>
                <w:rFonts w:asciiTheme="minorHAnsi" w:hAnsiTheme="minorHAnsi" w:cs="Arial"/>
                <w:b/>
                <w:sz w:val="18"/>
                <w:szCs w:val="18"/>
              </w:rPr>
              <w:t>AN</w:t>
            </w:r>
          </w:p>
        </w:tc>
        <w:tc>
          <w:tcPr>
            <w:tcW w:w="1807" w:type="dxa"/>
            <w:tcBorders>
              <w:top w:val="single" w:sz="12" w:space="0" w:color="auto"/>
              <w:bottom w:val="single" w:sz="4" w:space="0" w:color="auto"/>
            </w:tcBorders>
            <w:vAlign w:val="center"/>
          </w:tcPr>
          <w:p w14:paraId="118DAF17" w14:textId="77777777" w:rsidR="00A87BF5" w:rsidRPr="004801C3" w:rsidRDefault="00A87BF5" w:rsidP="008F034C">
            <w:pPr>
              <w:contextualSpacing/>
              <w:jc w:val="center"/>
              <w:rPr>
                <w:rFonts w:asciiTheme="minorHAnsi" w:hAnsiTheme="minorHAnsi" w:cs="Arial"/>
                <w:b/>
                <w:sz w:val="18"/>
                <w:szCs w:val="18"/>
              </w:rPr>
            </w:pPr>
            <w:r w:rsidRPr="004801C3">
              <w:rPr>
                <w:rFonts w:asciiTheme="minorHAnsi" w:hAnsiTheme="minorHAnsi" w:cs="Arial"/>
                <w:b/>
                <w:sz w:val="18"/>
                <w:szCs w:val="18"/>
              </w:rPr>
              <w:t>PC</w:t>
            </w:r>
          </w:p>
        </w:tc>
        <w:tc>
          <w:tcPr>
            <w:tcW w:w="1808" w:type="dxa"/>
            <w:tcBorders>
              <w:top w:val="single" w:sz="12" w:space="0" w:color="auto"/>
              <w:bottom w:val="single" w:sz="4" w:space="0" w:color="auto"/>
            </w:tcBorders>
            <w:vAlign w:val="center"/>
          </w:tcPr>
          <w:p w14:paraId="4C9A0B47" w14:textId="77777777" w:rsidR="00A87BF5" w:rsidRPr="004801C3" w:rsidRDefault="00A87BF5" w:rsidP="008F034C">
            <w:pPr>
              <w:contextualSpacing/>
              <w:jc w:val="center"/>
              <w:rPr>
                <w:rFonts w:asciiTheme="minorHAnsi" w:hAnsiTheme="minorHAnsi" w:cs="Arial"/>
                <w:b/>
                <w:sz w:val="18"/>
                <w:szCs w:val="18"/>
              </w:rPr>
            </w:pPr>
            <w:r w:rsidRPr="004801C3">
              <w:rPr>
                <w:rFonts w:asciiTheme="minorHAnsi" w:hAnsiTheme="minorHAnsi" w:cs="Arial"/>
                <w:b/>
                <w:sz w:val="18"/>
                <w:szCs w:val="18"/>
              </w:rPr>
              <w:t>DT</w:t>
            </w:r>
          </w:p>
        </w:tc>
      </w:tr>
      <w:tr w:rsidR="00A87BF5" w:rsidRPr="004801C3" w14:paraId="2FF6FDF6" w14:textId="77777777" w:rsidTr="004801C3">
        <w:trPr>
          <w:trHeight w:val="340"/>
        </w:trPr>
        <w:tc>
          <w:tcPr>
            <w:tcW w:w="1809" w:type="dxa"/>
            <w:tcBorders>
              <w:top w:val="single" w:sz="4" w:space="0" w:color="auto"/>
            </w:tcBorders>
            <w:vAlign w:val="center"/>
          </w:tcPr>
          <w:p w14:paraId="2BE9E8FA" w14:textId="77777777" w:rsidR="00A87BF5" w:rsidRPr="004801C3" w:rsidRDefault="00A87BF5" w:rsidP="008F034C">
            <w:pPr>
              <w:contextualSpacing/>
              <w:rPr>
                <w:rFonts w:asciiTheme="minorHAnsi" w:hAnsiTheme="minorHAnsi" w:cs="Arial"/>
                <w:b/>
                <w:sz w:val="18"/>
                <w:szCs w:val="18"/>
              </w:rPr>
            </w:pPr>
            <w:r w:rsidRPr="004801C3">
              <w:rPr>
                <w:rFonts w:asciiTheme="minorHAnsi" w:hAnsiTheme="minorHAnsi" w:cs="Arial"/>
                <w:b/>
                <w:sz w:val="18"/>
                <w:szCs w:val="18"/>
              </w:rPr>
              <w:t>Age</w:t>
            </w:r>
          </w:p>
        </w:tc>
        <w:tc>
          <w:tcPr>
            <w:tcW w:w="1807" w:type="dxa"/>
            <w:tcBorders>
              <w:top w:val="single" w:sz="4" w:space="0" w:color="auto"/>
            </w:tcBorders>
            <w:vAlign w:val="center"/>
          </w:tcPr>
          <w:p w14:paraId="479B9703" w14:textId="564699E5" w:rsidR="00A87BF5" w:rsidRPr="004801C3" w:rsidRDefault="00A87BF5" w:rsidP="00A87BF5">
            <w:pPr>
              <w:contextualSpacing/>
              <w:jc w:val="center"/>
              <w:rPr>
                <w:rFonts w:asciiTheme="minorHAnsi" w:hAnsiTheme="minorHAnsi" w:cs="Arial"/>
                <w:sz w:val="18"/>
                <w:szCs w:val="18"/>
              </w:rPr>
            </w:pPr>
            <w:r w:rsidRPr="004801C3">
              <w:rPr>
                <w:rFonts w:asciiTheme="minorHAnsi" w:hAnsiTheme="minorHAnsi" w:cs="Arial"/>
                <w:sz w:val="18"/>
                <w:szCs w:val="18"/>
              </w:rPr>
              <w:t>.49**</w:t>
            </w:r>
          </w:p>
        </w:tc>
        <w:tc>
          <w:tcPr>
            <w:tcW w:w="1808" w:type="dxa"/>
            <w:tcBorders>
              <w:top w:val="single" w:sz="4" w:space="0" w:color="auto"/>
            </w:tcBorders>
            <w:vAlign w:val="center"/>
          </w:tcPr>
          <w:p w14:paraId="36FD1FEA" w14:textId="0E9A5FDD" w:rsidR="00A87BF5" w:rsidRPr="004801C3" w:rsidRDefault="00A87BF5" w:rsidP="00A87BF5">
            <w:pPr>
              <w:contextualSpacing/>
              <w:jc w:val="center"/>
              <w:rPr>
                <w:rFonts w:asciiTheme="minorHAnsi" w:hAnsiTheme="minorHAnsi" w:cs="Arial"/>
                <w:sz w:val="18"/>
                <w:szCs w:val="18"/>
              </w:rPr>
            </w:pPr>
            <w:r w:rsidRPr="004801C3">
              <w:rPr>
                <w:rFonts w:asciiTheme="minorHAnsi" w:hAnsiTheme="minorHAnsi" w:cs="Arial"/>
                <w:sz w:val="18"/>
                <w:szCs w:val="18"/>
              </w:rPr>
              <w:t>.74***</w:t>
            </w:r>
          </w:p>
        </w:tc>
        <w:tc>
          <w:tcPr>
            <w:tcW w:w="1807" w:type="dxa"/>
            <w:tcBorders>
              <w:top w:val="single" w:sz="4" w:space="0" w:color="auto"/>
            </w:tcBorders>
            <w:vAlign w:val="center"/>
          </w:tcPr>
          <w:p w14:paraId="27BE14F9" w14:textId="41B4DA55" w:rsidR="00A87BF5" w:rsidRPr="004801C3" w:rsidRDefault="00A87BF5" w:rsidP="008F034C">
            <w:pPr>
              <w:contextualSpacing/>
              <w:jc w:val="center"/>
              <w:rPr>
                <w:rFonts w:asciiTheme="minorHAnsi" w:hAnsiTheme="minorHAnsi" w:cs="Arial"/>
                <w:sz w:val="18"/>
                <w:szCs w:val="18"/>
              </w:rPr>
            </w:pPr>
            <w:r w:rsidRPr="004801C3">
              <w:rPr>
                <w:rFonts w:asciiTheme="minorHAnsi" w:hAnsiTheme="minorHAnsi" w:cs="Arial"/>
                <w:sz w:val="18"/>
                <w:szCs w:val="18"/>
              </w:rPr>
              <w:t>.65***</w:t>
            </w:r>
          </w:p>
        </w:tc>
        <w:tc>
          <w:tcPr>
            <w:tcW w:w="1808" w:type="dxa"/>
            <w:tcBorders>
              <w:top w:val="single" w:sz="4" w:space="0" w:color="auto"/>
            </w:tcBorders>
            <w:vAlign w:val="center"/>
          </w:tcPr>
          <w:p w14:paraId="60956D8D" w14:textId="68EB5F17" w:rsidR="00A87BF5" w:rsidRPr="004801C3" w:rsidRDefault="00A87BF5" w:rsidP="008F034C">
            <w:pPr>
              <w:contextualSpacing/>
              <w:jc w:val="center"/>
              <w:rPr>
                <w:rFonts w:asciiTheme="minorHAnsi" w:hAnsiTheme="minorHAnsi" w:cs="Arial"/>
                <w:sz w:val="18"/>
                <w:szCs w:val="18"/>
              </w:rPr>
            </w:pPr>
            <w:r w:rsidRPr="004801C3">
              <w:rPr>
                <w:rFonts w:asciiTheme="minorHAnsi" w:hAnsiTheme="minorHAnsi" w:cs="Arial"/>
                <w:sz w:val="18"/>
                <w:szCs w:val="18"/>
              </w:rPr>
              <w:t>.20</w:t>
            </w:r>
          </w:p>
        </w:tc>
      </w:tr>
      <w:tr w:rsidR="00A87BF5" w:rsidRPr="004801C3" w14:paraId="6791DAD5" w14:textId="77777777" w:rsidTr="004801C3">
        <w:trPr>
          <w:trHeight w:val="340"/>
        </w:trPr>
        <w:tc>
          <w:tcPr>
            <w:tcW w:w="1809" w:type="dxa"/>
            <w:vAlign w:val="center"/>
          </w:tcPr>
          <w:p w14:paraId="31799F29" w14:textId="3A80047B" w:rsidR="00A87BF5" w:rsidRPr="004801C3" w:rsidRDefault="00A87BF5" w:rsidP="008F034C">
            <w:pPr>
              <w:contextualSpacing/>
              <w:rPr>
                <w:rFonts w:asciiTheme="minorHAnsi" w:hAnsiTheme="minorHAnsi" w:cs="Arial"/>
                <w:b/>
                <w:sz w:val="18"/>
                <w:szCs w:val="18"/>
              </w:rPr>
            </w:pPr>
            <w:r w:rsidRPr="004801C3">
              <w:rPr>
                <w:rFonts w:asciiTheme="minorHAnsi" w:hAnsiTheme="minorHAnsi" w:cs="Arial"/>
                <w:b/>
                <w:sz w:val="18"/>
                <w:szCs w:val="18"/>
              </w:rPr>
              <w:t xml:space="preserve">False Belief </w:t>
            </w:r>
          </w:p>
        </w:tc>
        <w:tc>
          <w:tcPr>
            <w:tcW w:w="1807" w:type="dxa"/>
            <w:vAlign w:val="center"/>
          </w:tcPr>
          <w:p w14:paraId="21DBA4BD" w14:textId="77777777" w:rsidR="00A87BF5" w:rsidRPr="004801C3" w:rsidRDefault="00A87BF5" w:rsidP="008F034C">
            <w:pPr>
              <w:contextualSpacing/>
              <w:jc w:val="center"/>
              <w:rPr>
                <w:rFonts w:asciiTheme="minorHAnsi" w:hAnsiTheme="minorHAnsi" w:cs="Arial"/>
                <w:sz w:val="18"/>
                <w:szCs w:val="18"/>
              </w:rPr>
            </w:pPr>
          </w:p>
        </w:tc>
        <w:tc>
          <w:tcPr>
            <w:tcW w:w="1808" w:type="dxa"/>
            <w:vAlign w:val="center"/>
          </w:tcPr>
          <w:p w14:paraId="2509A01A" w14:textId="77777777" w:rsidR="00D37627" w:rsidRPr="004801C3" w:rsidRDefault="00A87BF5" w:rsidP="00A87BF5">
            <w:pPr>
              <w:contextualSpacing/>
              <w:jc w:val="center"/>
              <w:rPr>
                <w:rFonts w:asciiTheme="minorHAnsi" w:hAnsiTheme="minorHAnsi" w:cs="Arial"/>
                <w:sz w:val="18"/>
                <w:szCs w:val="18"/>
              </w:rPr>
            </w:pPr>
            <w:r w:rsidRPr="004801C3">
              <w:rPr>
                <w:rFonts w:asciiTheme="minorHAnsi" w:hAnsiTheme="minorHAnsi" w:cs="Arial"/>
                <w:sz w:val="18"/>
                <w:szCs w:val="18"/>
              </w:rPr>
              <w:t xml:space="preserve">.69*** </w:t>
            </w:r>
          </w:p>
          <w:p w14:paraId="024BAD06" w14:textId="7D4FD444" w:rsidR="00A87BF5" w:rsidRPr="004801C3" w:rsidRDefault="00A87BF5" w:rsidP="00A87BF5">
            <w:pPr>
              <w:contextualSpacing/>
              <w:jc w:val="center"/>
              <w:rPr>
                <w:rFonts w:asciiTheme="minorHAnsi" w:hAnsiTheme="minorHAnsi" w:cs="Arial"/>
                <w:sz w:val="18"/>
                <w:szCs w:val="18"/>
              </w:rPr>
            </w:pPr>
            <w:r w:rsidRPr="004801C3">
              <w:rPr>
                <w:rFonts w:asciiTheme="minorHAnsi" w:hAnsiTheme="minorHAnsi" w:cs="Arial"/>
                <w:sz w:val="18"/>
                <w:szCs w:val="18"/>
              </w:rPr>
              <w:t>(.56*</w:t>
            </w:r>
            <w:r w:rsidR="00D37627" w:rsidRPr="004801C3">
              <w:rPr>
                <w:rFonts w:asciiTheme="minorHAnsi" w:hAnsiTheme="minorHAnsi" w:cs="Arial"/>
                <w:sz w:val="18"/>
                <w:szCs w:val="18"/>
              </w:rPr>
              <w:t>*</w:t>
            </w:r>
            <w:r w:rsidRPr="004801C3">
              <w:rPr>
                <w:rFonts w:asciiTheme="minorHAnsi" w:hAnsiTheme="minorHAnsi" w:cs="Arial"/>
                <w:sz w:val="18"/>
                <w:szCs w:val="18"/>
              </w:rPr>
              <w:t>)</w:t>
            </w:r>
          </w:p>
        </w:tc>
        <w:tc>
          <w:tcPr>
            <w:tcW w:w="1807" w:type="dxa"/>
            <w:vAlign w:val="center"/>
          </w:tcPr>
          <w:p w14:paraId="7A8F3833" w14:textId="7FA23CD1" w:rsidR="00D37627" w:rsidRPr="004801C3" w:rsidRDefault="00A87BF5" w:rsidP="008F034C">
            <w:pPr>
              <w:contextualSpacing/>
              <w:jc w:val="center"/>
              <w:rPr>
                <w:rFonts w:asciiTheme="minorHAnsi" w:hAnsiTheme="minorHAnsi" w:cs="Arial"/>
                <w:sz w:val="18"/>
                <w:szCs w:val="18"/>
              </w:rPr>
            </w:pPr>
            <w:r w:rsidRPr="004801C3">
              <w:rPr>
                <w:rFonts w:asciiTheme="minorHAnsi" w:hAnsiTheme="minorHAnsi" w:cs="Arial"/>
                <w:sz w:val="18"/>
                <w:szCs w:val="18"/>
              </w:rPr>
              <w:t>.63***</w:t>
            </w:r>
            <w:r w:rsidR="00D37627" w:rsidRPr="004801C3">
              <w:rPr>
                <w:rFonts w:asciiTheme="minorHAnsi" w:hAnsiTheme="minorHAnsi" w:cs="Arial"/>
                <w:sz w:val="18"/>
                <w:szCs w:val="18"/>
              </w:rPr>
              <w:t xml:space="preserve"> </w:t>
            </w:r>
          </w:p>
          <w:p w14:paraId="2C3961CC" w14:textId="636BF456" w:rsidR="00A87BF5" w:rsidRPr="004801C3" w:rsidRDefault="00D37627" w:rsidP="008F034C">
            <w:pPr>
              <w:contextualSpacing/>
              <w:jc w:val="center"/>
              <w:rPr>
                <w:rFonts w:asciiTheme="minorHAnsi" w:hAnsiTheme="minorHAnsi" w:cs="Arial"/>
                <w:sz w:val="18"/>
                <w:szCs w:val="18"/>
              </w:rPr>
            </w:pPr>
            <w:r w:rsidRPr="004801C3">
              <w:rPr>
                <w:rFonts w:asciiTheme="minorHAnsi" w:hAnsiTheme="minorHAnsi" w:cs="Arial"/>
                <w:sz w:val="18"/>
                <w:szCs w:val="18"/>
              </w:rPr>
              <w:t>(.47</w:t>
            </w:r>
            <w:r w:rsidR="00A87BF5" w:rsidRPr="004801C3">
              <w:rPr>
                <w:rFonts w:asciiTheme="minorHAnsi" w:hAnsiTheme="minorHAnsi" w:cs="Arial"/>
                <w:sz w:val="18"/>
                <w:szCs w:val="18"/>
              </w:rPr>
              <w:t>*)</w:t>
            </w:r>
          </w:p>
        </w:tc>
        <w:tc>
          <w:tcPr>
            <w:tcW w:w="1808" w:type="dxa"/>
            <w:vAlign w:val="center"/>
          </w:tcPr>
          <w:p w14:paraId="33BF966F" w14:textId="77777777" w:rsidR="00D37627" w:rsidRPr="004801C3" w:rsidRDefault="00A87BF5" w:rsidP="008F034C">
            <w:pPr>
              <w:contextualSpacing/>
              <w:jc w:val="center"/>
              <w:rPr>
                <w:rFonts w:asciiTheme="minorHAnsi" w:hAnsiTheme="minorHAnsi" w:cs="Arial"/>
                <w:sz w:val="18"/>
                <w:szCs w:val="18"/>
              </w:rPr>
            </w:pPr>
            <w:r w:rsidRPr="004801C3">
              <w:rPr>
                <w:rFonts w:asciiTheme="minorHAnsi" w:hAnsiTheme="minorHAnsi" w:cs="Arial"/>
                <w:sz w:val="18"/>
                <w:szCs w:val="18"/>
              </w:rPr>
              <w:t xml:space="preserve">.01 </w:t>
            </w:r>
          </w:p>
          <w:p w14:paraId="600AA062" w14:textId="57FAF73D" w:rsidR="00A87BF5" w:rsidRPr="004801C3" w:rsidRDefault="00A87BF5" w:rsidP="008F034C">
            <w:pPr>
              <w:contextualSpacing/>
              <w:jc w:val="center"/>
              <w:rPr>
                <w:rFonts w:asciiTheme="minorHAnsi" w:hAnsiTheme="minorHAnsi" w:cs="Arial"/>
                <w:sz w:val="18"/>
                <w:szCs w:val="18"/>
              </w:rPr>
            </w:pPr>
            <w:r w:rsidRPr="004801C3">
              <w:rPr>
                <w:rFonts w:asciiTheme="minorHAnsi" w:hAnsiTheme="minorHAnsi" w:cs="Arial"/>
                <w:sz w:val="18"/>
                <w:szCs w:val="18"/>
              </w:rPr>
              <w:t>(</w:t>
            </w:r>
            <w:r w:rsidR="00D37627" w:rsidRPr="004801C3">
              <w:rPr>
                <w:rFonts w:asciiTheme="minorHAnsi" w:hAnsiTheme="minorHAnsi" w:cs="Arial"/>
                <w:sz w:val="18"/>
                <w:szCs w:val="18"/>
              </w:rPr>
              <w:t>-</w:t>
            </w:r>
            <w:r w:rsidRPr="004801C3">
              <w:rPr>
                <w:rFonts w:asciiTheme="minorHAnsi" w:hAnsiTheme="minorHAnsi" w:cs="Arial"/>
                <w:sz w:val="18"/>
                <w:szCs w:val="18"/>
              </w:rPr>
              <w:t>.</w:t>
            </w:r>
            <w:r w:rsidR="00D37627" w:rsidRPr="004801C3">
              <w:rPr>
                <w:rFonts w:asciiTheme="minorHAnsi" w:hAnsiTheme="minorHAnsi" w:cs="Arial"/>
                <w:sz w:val="18"/>
                <w:szCs w:val="18"/>
              </w:rPr>
              <w:t>10</w:t>
            </w:r>
            <w:r w:rsidRPr="004801C3">
              <w:rPr>
                <w:rFonts w:asciiTheme="minorHAnsi" w:hAnsiTheme="minorHAnsi" w:cs="Arial"/>
                <w:sz w:val="18"/>
                <w:szCs w:val="18"/>
              </w:rPr>
              <w:t>)</w:t>
            </w:r>
          </w:p>
        </w:tc>
      </w:tr>
      <w:tr w:rsidR="00A87BF5" w:rsidRPr="004801C3" w14:paraId="2A6C4584" w14:textId="77777777" w:rsidTr="004801C3">
        <w:trPr>
          <w:trHeight w:val="340"/>
        </w:trPr>
        <w:tc>
          <w:tcPr>
            <w:tcW w:w="1809" w:type="dxa"/>
            <w:vAlign w:val="center"/>
          </w:tcPr>
          <w:p w14:paraId="61851E2E" w14:textId="13C57F10" w:rsidR="00A87BF5" w:rsidRPr="004801C3" w:rsidRDefault="00A87BF5" w:rsidP="008F034C">
            <w:pPr>
              <w:contextualSpacing/>
              <w:rPr>
                <w:rFonts w:asciiTheme="minorHAnsi" w:hAnsiTheme="minorHAnsi" w:cs="Arial"/>
                <w:b/>
                <w:sz w:val="18"/>
                <w:szCs w:val="18"/>
              </w:rPr>
            </w:pPr>
            <w:r w:rsidRPr="004801C3">
              <w:rPr>
                <w:rFonts w:asciiTheme="minorHAnsi" w:hAnsiTheme="minorHAnsi" w:cs="Arial"/>
                <w:b/>
                <w:sz w:val="18"/>
                <w:szCs w:val="18"/>
              </w:rPr>
              <w:t>Alternative Naming</w:t>
            </w:r>
          </w:p>
        </w:tc>
        <w:tc>
          <w:tcPr>
            <w:tcW w:w="1807" w:type="dxa"/>
            <w:vAlign w:val="center"/>
          </w:tcPr>
          <w:p w14:paraId="4AE3ADC4" w14:textId="77777777" w:rsidR="00A87BF5" w:rsidRPr="004801C3" w:rsidRDefault="00A87BF5" w:rsidP="008F034C">
            <w:pPr>
              <w:contextualSpacing/>
              <w:jc w:val="center"/>
              <w:rPr>
                <w:rFonts w:asciiTheme="minorHAnsi" w:hAnsiTheme="minorHAnsi" w:cs="Arial"/>
                <w:sz w:val="18"/>
                <w:szCs w:val="18"/>
              </w:rPr>
            </w:pPr>
          </w:p>
        </w:tc>
        <w:tc>
          <w:tcPr>
            <w:tcW w:w="1808" w:type="dxa"/>
            <w:vAlign w:val="center"/>
          </w:tcPr>
          <w:p w14:paraId="1B8E16FD" w14:textId="77777777" w:rsidR="00A87BF5" w:rsidRPr="004801C3" w:rsidRDefault="00A87BF5" w:rsidP="008F034C">
            <w:pPr>
              <w:contextualSpacing/>
              <w:jc w:val="center"/>
              <w:rPr>
                <w:rFonts w:asciiTheme="minorHAnsi" w:hAnsiTheme="minorHAnsi" w:cs="Arial"/>
                <w:sz w:val="18"/>
                <w:szCs w:val="18"/>
              </w:rPr>
            </w:pPr>
          </w:p>
        </w:tc>
        <w:tc>
          <w:tcPr>
            <w:tcW w:w="1807" w:type="dxa"/>
            <w:vAlign w:val="center"/>
          </w:tcPr>
          <w:p w14:paraId="3F89722A" w14:textId="77777777" w:rsidR="00D37627" w:rsidRPr="004801C3" w:rsidRDefault="00A87BF5" w:rsidP="00D37627">
            <w:pPr>
              <w:contextualSpacing/>
              <w:jc w:val="center"/>
              <w:rPr>
                <w:rFonts w:asciiTheme="minorHAnsi" w:hAnsiTheme="minorHAnsi" w:cs="Arial"/>
                <w:sz w:val="18"/>
                <w:szCs w:val="18"/>
              </w:rPr>
            </w:pPr>
            <w:r w:rsidRPr="004801C3">
              <w:rPr>
                <w:rFonts w:asciiTheme="minorHAnsi" w:hAnsiTheme="minorHAnsi" w:cs="Arial"/>
                <w:sz w:val="18"/>
                <w:szCs w:val="18"/>
              </w:rPr>
              <w:t xml:space="preserve">.67*** </w:t>
            </w:r>
          </w:p>
          <w:p w14:paraId="3514B922" w14:textId="066ED6F5" w:rsidR="00A87BF5" w:rsidRPr="004801C3" w:rsidRDefault="00A87BF5" w:rsidP="00D37627">
            <w:pPr>
              <w:contextualSpacing/>
              <w:jc w:val="center"/>
              <w:rPr>
                <w:rFonts w:asciiTheme="minorHAnsi" w:hAnsiTheme="minorHAnsi" w:cs="Arial"/>
                <w:sz w:val="18"/>
                <w:szCs w:val="18"/>
              </w:rPr>
            </w:pPr>
            <w:r w:rsidRPr="004801C3">
              <w:rPr>
                <w:rFonts w:asciiTheme="minorHAnsi" w:hAnsiTheme="minorHAnsi" w:cs="Arial"/>
                <w:sz w:val="18"/>
                <w:szCs w:val="18"/>
              </w:rPr>
              <w:t>(.</w:t>
            </w:r>
            <w:r w:rsidR="00D37627" w:rsidRPr="004801C3">
              <w:rPr>
                <w:rFonts w:asciiTheme="minorHAnsi" w:hAnsiTheme="minorHAnsi" w:cs="Arial"/>
                <w:sz w:val="18"/>
                <w:szCs w:val="18"/>
              </w:rPr>
              <w:t>37</w:t>
            </w:r>
            <w:r w:rsidR="009E770D" w:rsidRPr="004801C3">
              <w:rPr>
                <w:rFonts w:asciiTheme="minorHAnsi" w:hAnsiTheme="minorHAnsi" w:cs="Arial"/>
                <w:sz w:val="18"/>
                <w:szCs w:val="18"/>
                <w:vertAlign w:val="superscript"/>
              </w:rPr>
              <w:t>‡</w:t>
            </w:r>
            <w:r w:rsidRPr="004801C3">
              <w:rPr>
                <w:rFonts w:asciiTheme="minorHAnsi" w:hAnsiTheme="minorHAnsi" w:cs="Arial"/>
                <w:sz w:val="18"/>
                <w:szCs w:val="18"/>
              </w:rPr>
              <w:t>)</w:t>
            </w:r>
          </w:p>
        </w:tc>
        <w:tc>
          <w:tcPr>
            <w:tcW w:w="1808" w:type="dxa"/>
            <w:vAlign w:val="center"/>
          </w:tcPr>
          <w:p w14:paraId="51EBD3F9" w14:textId="77777777" w:rsidR="00D37627" w:rsidRPr="004801C3" w:rsidRDefault="00A87BF5" w:rsidP="008F034C">
            <w:pPr>
              <w:contextualSpacing/>
              <w:jc w:val="center"/>
              <w:rPr>
                <w:rFonts w:asciiTheme="minorHAnsi" w:hAnsiTheme="minorHAnsi" w:cs="Arial"/>
                <w:sz w:val="18"/>
                <w:szCs w:val="18"/>
              </w:rPr>
            </w:pPr>
            <w:r w:rsidRPr="004801C3">
              <w:rPr>
                <w:rFonts w:asciiTheme="minorHAnsi" w:hAnsiTheme="minorHAnsi" w:cs="Arial"/>
                <w:sz w:val="18"/>
                <w:szCs w:val="18"/>
              </w:rPr>
              <w:t>.13</w:t>
            </w:r>
            <w:r w:rsidR="00D37627" w:rsidRPr="004801C3">
              <w:rPr>
                <w:rFonts w:asciiTheme="minorHAnsi" w:hAnsiTheme="minorHAnsi" w:cs="Arial"/>
                <w:sz w:val="18"/>
                <w:szCs w:val="18"/>
              </w:rPr>
              <w:t xml:space="preserve"> </w:t>
            </w:r>
          </w:p>
          <w:p w14:paraId="1AC9DB33" w14:textId="5F2FD81D" w:rsidR="00A87BF5" w:rsidRPr="004801C3" w:rsidRDefault="00D37627" w:rsidP="008F034C">
            <w:pPr>
              <w:contextualSpacing/>
              <w:jc w:val="center"/>
              <w:rPr>
                <w:rFonts w:asciiTheme="minorHAnsi" w:hAnsiTheme="minorHAnsi" w:cs="Arial"/>
                <w:sz w:val="18"/>
                <w:szCs w:val="18"/>
              </w:rPr>
            </w:pPr>
            <w:r w:rsidRPr="004801C3">
              <w:rPr>
                <w:rFonts w:asciiTheme="minorHAnsi" w:hAnsiTheme="minorHAnsi" w:cs="Arial"/>
                <w:sz w:val="18"/>
                <w:szCs w:val="18"/>
              </w:rPr>
              <w:t>(-.03</w:t>
            </w:r>
            <w:r w:rsidR="00A87BF5" w:rsidRPr="004801C3">
              <w:rPr>
                <w:rFonts w:asciiTheme="minorHAnsi" w:hAnsiTheme="minorHAnsi" w:cs="Arial"/>
                <w:sz w:val="18"/>
                <w:szCs w:val="18"/>
              </w:rPr>
              <w:t>)</w:t>
            </w:r>
          </w:p>
        </w:tc>
      </w:tr>
      <w:tr w:rsidR="00A87BF5" w:rsidRPr="004801C3" w14:paraId="21A70292" w14:textId="77777777" w:rsidTr="004801C3">
        <w:trPr>
          <w:trHeight w:val="340"/>
        </w:trPr>
        <w:tc>
          <w:tcPr>
            <w:tcW w:w="1809" w:type="dxa"/>
            <w:tcBorders>
              <w:bottom w:val="single" w:sz="12" w:space="0" w:color="auto"/>
            </w:tcBorders>
            <w:vAlign w:val="center"/>
          </w:tcPr>
          <w:p w14:paraId="16B3A250" w14:textId="329CE0ED" w:rsidR="00A87BF5" w:rsidRPr="004801C3" w:rsidRDefault="00A87BF5" w:rsidP="008F034C">
            <w:pPr>
              <w:contextualSpacing/>
              <w:rPr>
                <w:rFonts w:asciiTheme="minorHAnsi" w:hAnsiTheme="minorHAnsi" w:cs="Arial"/>
                <w:b/>
                <w:sz w:val="18"/>
                <w:szCs w:val="18"/>
              </w:rPr>
            </w:pPr>
            <w:r w:rsidRPr="004801C3">
              <w:rPr>
                <w:rFonts w:asciiTheme="minorHAnsi" w:hAnsiTheme="minorHAnsi" w:cs="Arial"/>
                <w:b/>
                <w:sz w:val="18"/>
                <w:szCs w:val="18"/>
              </w:rPr>
              <w:t>Pragmatic Cue</w:t>
            </w:r>
          </w:p>
        </w:tc>
        <w:tc>
          <w:tcPr>
            <w:tcW w:w="1807" w:type="dxa"/>
            <w:tcBorders>
              <w:bottom w:val="single" w:sz="12" w:space="0" w:color="auto"/>
            </w:tcBorders>
            <w:vAlign w:val="center"/>
          </w:tcPr>
          <w:p w14:paraId="046683E0" w14:textId="77777777" w:rsidR="00A87BF5" w:rsidRPr="004801C3" w:rsidRDefault="00A87BF5" w:rsidP="008F034C">
            <w:pPr>
              <w:contextualSpacing/>
              <w:jc w:val="center"/>
              <w:rPr>
                <w:rFonts w:asciiTheme="minorHAnsi" w:hAnsiTheme="minorHAnsi" w:cs="Arial"/>
                <w:sz w:val="18"/>
                <w:szCs w:val="18"/>
              </w:rPr>
            </w:pPr>
          </w:p>
        </w:tc>
        <w:tc>
          <w:tcPr>
            <w:tcW w:w="1808" w:type="dxa"/>
            <w:tcBorders>
              <w:bottom w:val="single" w:sz="12" w:space="0" w:color="auto"/>
            </w:tcBorders>
            <w:vAlign w:val="center"/>
          </w:tcPr>
          <w:p w14:paraId="6BDDCD50" w14:textId="77777777" w:rsidR="00A87BF5" w:rsidRPr="004801C3" w:rsidRDefault="00A87BF5" w:rsidP="008F034C">
            <w:pPr>
              <w:contextualSpacing/>
              <w:jc w:val="center"/>
              <w:rPr>
                <w:rFonts w:asciiTheme="minorHAnsi" w:hAnsiTheme="minorHAnsi" w:cs="Arial"/>
                <w:sz w:val="18"/>
                <w:szCs w:val="18"/>
              </w:rPr>
            </w:pPr>
          </w:p>
        </w:tc>
        <w:tc>
          <w:tcPr>
            <w:tcW w:w="1807" w:type="dxa"/>
            <w:tcBorders>
              <w:bottom w:val="single" w:sz="12" w:space="0" w:color="auto"/>
            </w:tcBorders>
            <w:vAlign w:val="center"/>
          </w:tcPr>
          <w:p w14:paraId="371A64F5" w14:textId="77777777" w:rsidR="00A87BF5" w:rsidRPr="004801C3" w:rsidRDefault="00A87BF5" w:rsidP="008F034C">
            <w:pPr>
              <w:contextualSpacing/>
              <w:jc w:val="center"/>
              <w:rPr>
                <w:rFonts w:asciiTheme="minorHAnsi" w:hAnsiTheme="minorHAnsi" w:cs="Arial"/>
                <w:sz w:val="18"/>
                <w:szCs w:val="18"/>
              </w:rPr>
            </w:pPr>
          </w:p>
        </w:tc>
        <w:tc>
          <w:tcPr>
            <w:tcW w:w="1808" w:type="dxa"/>
            <w:tcBorders>
              <w:bottom w:val="single" w:sz="12" w:space="0" w:color="auto"/>
            </w:tcBorders>
            <w:vAlign w:val="center"/>
          </w:tcPr>
          <w:p w14:paraId="4982B683" w14:textId="77777777" w:rsidR="00D37627" w:rsidRPr="004801C3" w:rsidRDefault="00A87BF5" w:rsidP="008F034C">
            <w:pPr>
              <w:contextualSpacing/>
              <w:jc w:val="center"/>
              <w:rPr>
                <w:rFonts w:asciiTheme="minorHAnsi" w:hAnsiTheme="minorHAnsi" w:cs="Arial"/>
                <w:sz w:val="18"/>
                <w:szCs w:val="18"/>
              </w:rPr>
            </w:pPr>
            <w:r w:rsidRPr="004801C3">
              <w:rPr>
                <w:rFonts w:asciiTheme="minorHAnsi" w:hAnsiTheme="minorHAnsi" w:cs="Arial"/>
                <w:sz w:val="18"/>
                <w:szCs w:val="18"/>
              </w:rPr>
              <w:t>.26</w:t>
            </w:r>
            <w:r w:rsidR="00D37627" w:rsidRPr="004801C3">
              <w:rPr>
                <w:rFonts w:asciiTheme="minorHAnsi" w:hAnsiTheme="minorHAnsi" w:cs="Arial"/>
                <w:sz w:val="18"/>
                <w:szCs w:val="18"/>
              </w:rPr>
              <w:t xml:space="preserve"> </w:t>
            </w:r>
          </w:p>
          <w:p w14:paraId="321E0F86" w14:textId="36A0A199" w:rsidR="00A87BF5" w:rsidRPr="004801C3" w:rsidRDefault="00D37627" w:rsidP="008F034C">
            <w:pPr>
              <w:contextualSpacing/>
              <w:jc w:val="center"/>
              <w:rPr>
                <w:rFonts w:asciiTheme="minorHAnsi" w:hAnsiTheme="minorHAnsi" w:cs="Arial"/>
                <w:sz w:val="18"/>
                <w:szCs w:val="18"/>
              </w:rPr>
            </w:pPr>
            <w:r w:rsidRPr="004801C3">
              <w:rPr>
                <w:rFonts w:asciiTheme="minorHAnsi" w:hAnsiTheme="minorHAnsi" w:cs="Arial"/>
                <w:sz w:val="18"/>
                <w:szCs w:val="18"/>
              </w:rPr>
              <w:t>(.17</w:t>
            </w:r>
            <w:r w:rsidR="00A87BF5" w:rsidRPr="004801C3">
              <w:rPr>
                <w:rFonts w:asciiTheme="minorHAnsi" w:hAnsiTheme="minorHAnsi" w:cs="Arial"/>
                <w:sz w:val="18"/>
                <w:szCs w:val="18"/>
              </w:rPr>
              <w:t>)</w:t>
            </w:r>
          </w:p>
        </w:tc>
      </w:tr>
    </w:tbl>
    <w:p w14:paraId="1D4FDDB9" w14:textId="54C33234" w:rsidR="00FC2980" w:rsidRPr="009E770D" w:rsidRDefault="009E770D" w:rsidP="004801C3">
      <w:pPr>
        <w:rPr>
          <w:rFonts w:ascii="Arial" w:hAnsi="Arial" w:cs="Arial"/>
          <w:sz w:val="16"/>
          <w:szCs w:val="16"/>
        </w:rPr>
      </w:pPr>
      <w:r w:rsidRPr="00A05017">
        <w:rPr>
          <w:rFonts w:ascii="Arial" w:hAnsi="Arial" w:cs="Arial"/>
          <w:sz w:val="20"/>
          <w:szCs w:val="20"/>
          <w:vertAlign w:val="superscript"/>
        </w:rPr>
        <w:t>‡</w:t>
      </w:r>
      <w:r>
        <w:rPr>
          <w:rFonts w:ascii="Arial" w:hAnsi="Arial" w:cs="Arial"/>
          <w:sz w:val="16"/>
          <w:szCs w:val="16"/>
        </w:rPr>
        <w:t xml:space="preserve"> </w:t>
      </w:r>
      <w:r w:rsidRPr="00A05017">
        <w:rPr>
          <w:rFonts w:ascii="Arial" w:hAnsi="Arial" w:cs="Arial"/>
          <w:sz w:val="16"/>
          <w:szCs w:val="16"/>
        </w:rPr>
        <w:t xml:space="preserve">p &lt; .10, </w:t>
      </w:r>
      <w:r>
        <w:rPr>
          <w:rFonts w:ascii="Arial" w:hAnsi="Arial" w:cs="Arial"/>
          <w:sz w:val="16"/>
          <w:szCs w:val="16"/>
        </w:rPr>
        <w:t xml:space="preserve">* </w:t>
      </w:r>
      <w:r w:rsidR="00FC2980" w:rsidRPr="009E770D">
        <w:rPr>
          <w:rFonts w:ascii="Arial" w:hAnsi="Arial" w:cs="Arial"/>
          <w:sz w:val="16"/>
          <w:szCs w:val="16"/>
        </w:rPr>
        <w:t>p &lt; .05,   ** p &lt; .01,   *** p &lt; .001</w:t>
      </w:r>
    </w:p>
    <w:p w14:paraId="088989A1" w14:textId="7FC56E6A" w:rsidR="00652B38" w:rsidRDefault="00AA6E26" w:rsidP="002B38D3">
      <w:pPr>
        <w:spacing w:after="0" w:line="480" w:lineRule="auto"/>
        <w:ind w:firstLine="720"/>
        <w:contextualSpacing/>
        <w:jc w:val="both"/>
        <w:rPr>
          <w:rFonts w:ascii="Times New Roman" w:hAnsi="Times New Roman" w:cs="Times New Roman"/>
          <w:sz w:val="24"/>
          <w:szCs w:val="24"/>
        </w:rPr>
      </w:pPr>
      <w:r w:rsidRPr="00AA6E26">
        <w:rPr>
          <w:rFonts w:ascii="Times New Roman" w:hAnsi="Times New Roman" w:cs="Times New Roman"/>
          <w:sz w:val="24"/>
          <w:szCs w:val="24"/>
        </w:rPr>
        <w:t xml:space="preserve">Children’s ability to produce familiar alternative labels and accept an unfamiliar label for an already named object </w:t>
      </w:r>
      <w:r w:rsidR="00172706" w:rsidRPr="00AA6E26">
        <w:rPr>
          <w:rFonts w:ascii="Times New Roman" w:hAnsi="Times New Roman" w:cs="Times New Roman"/>
          <w:sz w:val="24"/>
          <w:szCs w:val="24"/>
        </w:rPr>
        <w:t>correlate</w:t>
      </w:r>
      <w:r w:rsidR="00172706">
        <w:rPr>
          <w:rFonts w:ascii="Times New Roman" w:hAnsi="Times New Roman" w:cs="Times New Roman"/>
          <w:sz w:val="24"/>
          <w:szCs w:val="24"/>
        </w:rPr>
        <w:t>d</w:t>
      </w:r>
      <w:r w:rsidR="00172706" w:rsidRPr="00AA6E26">
        <w:rPr>
          <w:rFonts w:ascii="Times New Roman" w:hAnsi="Times New Roman" w:cs="Times New Roman"/>
          <w:sz w:val="24"/>
          <w:szCs w:val="24"/>
        </w:rPr>
        <w:t xml:space="preserve"> </w:t>
      </w:r>
      <w:r w:rsidRPr="00AA6E26">
        <w:rPr>
          <w:rFonts w:ascii="Times New Roman" w:hAnsi="Times New Roman" w:cs="Times New Roman"/>
          <w:sz w:val="24"/>
          <w:szCs w:val="24"/>
        </w:rPr>
        <w:t>strongly with false belief</w:t>
      </w:r>
      <w:r w:rsidR="00EC7134">
        <w:rPr>
          <w:rFonts w:ascii="Times New Roman" w:hAnsi="Times New Roman" w:cs="Times New Roman"/>
          <w:sz w:val="24"/>
          <w:szCs w:val="24"/>
        </w:rPr>
        <w:t xml:space="preserve"> understanding</w:t>
      </w:r>
      <w:r w:rsidRPr="00AA6E26">
        <w:rPr>
          <w:rFonts w:ascii="Times New Roman" w:hAnsi="Times New Roman" w:cs="Times New Roman"/>
          <w:sz w:val="24"/>
          <w:szCs w:val="24"/>
        </w:rPr>
        <w:t>.</w:t>
      </w:r>
      <w:r w:rsidR="008F6E7C">
        <w:rPr>
          <w:rFonts w:ascii="Times New Roman" w:hAnsi="Times New Roman" w:cs="Times New Roman"/>
          <w:sz w:val="24"/>
          <w:szCs w:val="24"/>
        </w:rPr>
        <w:t xml:space="preserve"> </w:t>
      </w:r>
      <w:r w:rsidR="00DE4F84">
        <w:rPr>
          <w:rFonts w:ascii="Times New Roman" w:hAnsi="Times New Roman" w:cs="Times New Roman"/>
          <w:sz w:val="24"/>
          <w:szCs w:val="24"/>
        </w:rPr>
        <w:t>Figure 6</w:t>
      </w:r>
      <w:r w:rsidR="00652B38">
        <w:rPr>
          <w:rFonts w:ascii="Times New Roman" w:hAnsi="Times New Roman" w:cs="Times New Roman"/>
          <w:sz w:val="24"/>
          <w:szCs w:val="24"/>
        </w:rPr>
        <w:t xml:space="preserve"> </w:t>
      </w:r>
      <w:r w:rsidR="00E73077">
        <w:rPr>
          <w:rFonts w:ascii="Times New Roman" w:hAnsi="Times New Roman" w:cs="Times New Roman"/>
          <w:sz w:val="24"/>
          <w:szCs w:val="24"/>
        </w:rPr>
        <w:t xml:space="preserve">presents the number of familiar objects selected in the </w:t>
      </w:r>
      <w:r w:rsidR="00172706">
        <w:rPr>
          <w:rFonts w:ascii="Times New Roman" w:hAnsi="Times New Roman" w:cs="Times New Roman"/>
          <w:sz w:val="24"/>
          <w:szCs w:val="24"/>
        </w:rPr>
        <w:t xml:space="preserve">Pragmatic Cue </w:t>
      </w:r>
      <w:r w:rsidR="00E73077">
        <w:rPr>
          <w:rFonts w:ascii="Times New Roman" w:hAnsi="Times New Roman" w:cs="Times New Roman"/>
          <w:sz w:val="24"/>
          <w:szCs w:val="24"/>
        </w:rPr>
        <w:t xml:space="preserve">task according to </w:t>
      </w:r>
      <w:r w:rsidR="00EC7134">
        <w:rPr>
          <w:rFonts w:ascii="Times New Roman" w:hAnsi="Times New Roman" w:cs="Times New Roman"/>
          <w:sz w:val="24"/>
          <w:szCs w:val="24"/>
        </w:rPr>
        <w:t xml:space="preserve">False Belief </w:t>
      </w:r>
      <w:r w:rsidR="00E73077">
        <w:rPr>
          <w:rFonts w:ascii="Times New Roman" w:hAnsi="Times New Roman" w:cs="Times New Roman"/>
          <w:sz w:val="24"/>
          <w:szCs w:val="24"/>
        </w:rPr>
        <w:t>performance. Again,</w:t>
      </w:r>
      <w:r w:rsidR="00652B38">
        <w:rPr>
          <w:rFonts w:ascii="Times New Roman" w:hAnsi="Times New Roman" w:cs="Times New Roman"/>
          <w:sz w:val="24"/>
          <w:szCs w:val="24"/>
        </w:rPr>
        <w:t xml:space="preserve"> </w:t>
      </w:r>
      <w:r w:rsidR="00172706">
        <w:rPr>
          <w:rFonts w:ascii="Times New Roman" w:hAnsi="Times New Roman" w:cs="Times New Roman"/>
          <w:sz w:val="24"/>
          <w:szCs w:val="24"/>
        </w:rPr>
        <w:t xml:space="preserve">children who passed the False Belief task performed markedly better </w:t>
      </w:r>
      <w:r w:rsidR="00652B38">
        <w:rPr>
          <w:rFonts w:ascii="Times New Roman" w:hAnsi="Times New Roman" w:cs="Times New Roman"/>
          <w:sz w:val="24"/>
          <w:szCs w:val="24"/>
        </w:rPr>
        <w:t xml:space="preserve">on the Pragmatic Cue task </w:t>
      </w:r>
      <w:r w:rsidR="00172706">
        <w:rPr>
          <w:rFonts w:ascii="Times New Roman" w:hAnsi="Times New Roman" w:cs="Times New Roman"/>
          <w:sz w:val="24"/>
          <w:szCs w:val="24"/>
        </w:rPr>
        <w:t>than</w:t>
      </w:r>
      <w:r w:rsidR="00E73077">
        <w:rPr>
          <w:rFonts w:ascii="Times New Roman" w:hAnsi="Times New Roman" w:cs="Times New Roman"/>
          <w:sz w:val="24"/>
          <w:szCs w:val="24"/>
        </w:rPr>
        <w:t xml:space="preserve"> those who failed </w:t>
      </w:r>
      <w:r w:rsidR="005D5CE4">
        <w:rPr>
          <w:rFonts w:ascii="Times New Roman" w:hAnsi="Times New Roman" w:cs="Times New Roman"/>
          <w:sz w:val="24"/>
          <w:szCs w:val="24"/>
        </w:rPr>
        <w:t>(</w:t>
      </w:r>
      <w:r w:rsidR="005D5CE4" w:rsidRPr="003C2720">
        <w:rPr>
          <w:rFonts w:ascii="Times New Roman" w:hAnsi="Times New Roman" w:cs="Times New Roman"/>
          <w:i/>
          <w:sz w:val="24"/>
          <w:szCs w:val="24"/>
        </w:rPr>
        <w:t>t</w:t>
      </w:r>
      <w:r w:rsidR="003C2720">
        <w:rPr>
          <w:rFonts w:ascii="Times New Roman" w:hAnsi="Times New Roman" w:cs="Times New Roman"/>
          <w:i/>
          <w:sz w:val="24"/>
          <w:szCs w:val="24"/>
        </w:rPr>
        <w:t xml:space="preserve"> </w:t>
      </w:r>
      <w:r w:rsidR="005D5CE4">
        <w:rPr>
          <w:rFonts w:ascii="Times New Roman" w:hAnsi="Times New Roman" w:cs="Times New Roman"/>
          <w:sz w:val="24"/>
          <w:szCs w:val="24"/>
        </w:rPr>
        <w:t xml:space="preserve">(26) = 3.90, </w:t>
      </w:r>
      <w:r w:rsidR="005D5CE4" w:rsidRPr="003C2720">
        <w:rPr>
          <w:rFonts w:ascii="Times New Roman" w:hAnsi="Times New Roman" w:cs="Times New Roman"/>
          <w:i/>
          <w:sz w:val="24"/>
          <w:szCs w:val="24"/>
        </w:rPr>
        <w:t>p</w:t>
      </w:r>
      <w:r w:rsidR="005D5CE4">
        <w:rPr>
          <w:rFonts w:ascii="Times New Roman" w:hAnsi="Times New Roman" w:cs="Times New Roman"/>
          <w:sz w:val="24"/>
          <w:szCs w:val="24"/>
        </w:rPr>
        <w:t xml:space="preserve"> = .001, </w:t>
      </w:r>
      <w:r w:rsidR="005D5CE4" w:rsidRPr="003C2720">
        <w:rPr>
          <w:rFonts w:ascii="Times New Roman" w:hAnsi="Times New Roman" w:cs="Times New Roman"/>
          <w:i/>
          <w:sz w:val="24"/>
          <w:szCs w:val="24"/>
        </w:rPr>
        <w:t>d</w:t>
      </w:r>
      <w:r w:rsidR="005D5CE4">
        <w:rPr>
          <w:rFonts w:ascii="Times New Roman" w:hAnsi="Times New Roman" w:cs="Times New Roman"/>
          <w:sz w:val="24"/>
          <w:szCs w:val="24"/>
        </w:rPr>
        <w:t xml:space="preserve"> = 1.53)</w:t>
      </w:r>
      <w:r w:rsidR="00194E80">
        <w:rPr>
          <w:rFonts w:ascii="Times New Roman" w:hAnsi="Times New Roman" w:cs="Times New Roman"/>
          <w:sz w:val="24"/>
          <w:szCs w:val="24"/>
        </w:rPr>
        <w:t>.</w:t>
      </w:r>
    </w:p>
    <w:p w14:paraId="71510F7A" w14:textId="178183B3" w:rsidR="00FC2980" w:rsidRDefault="00C27A8E" w:rsidP="007910EB">
      <w:pPr>
        <w:spacing w:after="0" w:line="480" w:lineRule="auto"/>
        <w:jc w:val="both"/>
        <w:rPr>
          <w:rFonts w:ascii="Times New Roman" w:hAnsi="Times New Roman" w:cs="Times New Roman"/>
          <w:b/>
          <w:sz w:val="24"/>
          <w:szCs w:val="24"/>
        </w:rPr>
      </w:pPr>
      <w:r>
        <w:rPr>
          <w:noProof/>
          <w:lang w:eastAsia="en-GB"/>
        </w:rPr>
        <w:drawing>
          <wp:inline distT="0" distB="0" distL="0" distR="0" wp14:anchorId="5EA631F5" wp14:editId="419DF775">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9E7FE67" w14:textId="64903075" w:rsidR="000C0197" w:rsidRPr="008F09AF" w:rsidRDefault="00BF4161" w:rsidP="008F09AF">
      <w:pPr>
        <w:spacing w:before="120" w:after="0" w:line="480" w:lineRule="auto"/>
        <w:jc w:val="both"/>
        <w:rPr>
          <w:rFonts w:cs="Times New Roman"/>
          <w:sz w:val="24"/>
          <w:szCs w:val="24"/>
        </w:rPr>
      </w:pPr>
      <w:r w:rsidRPr="00BF4161">
        <w:rPr>
          <w:rFonts w:ascii="Times New Roman" w:hAnsi="Times New Roman" w:cs="Times New Roman"/>
          <w:i/>
          <w:sz w:val="24"/>
          <w:szCs w:val="24"/>
        </w:rPr>
        <w:t>Figure 6</w:t>
      </w:r>
      <w:r w:rsidR="00DE4F84">
        <w:rPr>
          <w:rFonts w:ascii="Times New Roman" w:hAnsi="Times New Roman" w:cs="Times New Roman"/>
          <w:i/>
          <w:sz w:val="24"/>
          <w:szCs w:val="24"/>
        </w:rPr>
        <w:t>.</w:t>
      </w:r>
      <w:r w:rsidR="00646CCB" w:rsidRPr="00BF4161">
        <w:rPr>
          <w:rFonts w:ascii="Times New Roman" w:hAnsi="Times New Roman" w:cs="Times New Roman"/>
          <w:i/>
          <w:sz w:val="24"/>
          <w:szCs w:val="24"/>
        </w:rPr>
        <w:t xml:space="preserve"> </w:t>
      </w:r>
      <w:r w:rsidR="00EC7134">
        <w:rPr>
          <w:rFonts w:cs="Times New Roman"/>
          <w:sz w:val="24"/>
          <w:szCs w:val="24"/>
        </w:rPr>
        <w:t>Comparison of Pragmatic Cue and False Belief performance</w:t>
      </w:r>
    </w:p>
    <w:p w14:paraId="5BC5AF13" w14:textId="739DC145" w:rsidR="003964E5" w:rsidRDefault="003964E5" w:rsidP="00017774">
      <w:pPr>
        <w:spacing w:after="0" w:line="480" w:lineRule="auto"/>
        <w:jc w:val="both"/>
        <w:rPr>
          <w:rFonts w:ascii="Times New Roman" w:hAnsi="Times New Roman" w:cs="Times New Roman"/>
          <w:b/>
          <w:sz w:val="24"/>
          <w:szCs w:val="24"/>
        </w:rPr>
      </w:pPr>
      <w:r w:rsidRPr="00017774">
        <w:rPr>
          <w:rFonts w:ascii="Times New Roman" w:hAnsi="Times New Roman" w:cs="Times New Roman"/>
          <w:b/>
          <w:sz w:val="24"/>
          <w:szCs w:val="24"/>
        </w:rPr>
        <w:t>Discussion</w:t>
      </w:r>
    </w:p>
    <w:p w14:paraId="7426EFED" w14:textId="7019D23F" w:rsidR="00DE4F84" w:rsidRDefault="00017774" w:rsidP="00DE4F84">
      <w:pPr>
        <w:spacing w:after="0" w:line="480" w:lineRule="auto"/>
        <w:ind w:firstLine="720"/>
        <w:jc w:val="both"/>
        <w:rPr>
          <w:rFonts w:ascii="Times New Roman" w:hAnsi="Times New Roman" w:cs="Times New Roman"/>
          <w:sz w:val="24"/>
          <w:szCs w:val="24"/>
          <w:lang w:val="en-US"/>
        </w:rPr>
      </w:pPr>
      <w:r w:rsidRPr="00017774">
        <w:rPr>
          <w:rFonts w:ascii="Times New Roman" w:hAnsi="Times New Roman" w:cs="Times New Roman"/>
          <w:sz w:val="24"/>
          <w:szCs w:val="24"/>
          <w:lang w:val="en-US"/>
        </w:rPr>
        <w:t xml:space="preserve">The findings of Experiment 3 confirm those of Experiments 2a and 2b of a strong and specific association between the Pragmatic Cue task performance and understanding of false belief, and to a slightly lesser extent, the ability to produce alternative names for familiar </w:t>
      </w:r>
      <w:r w:rsidR="002B38D3">
        <w:rPr>
          <w:rFonts w:ascii="Times New Roman" w:hAnsi="Times New Roman" w:cs="Times New Roman"/>
          <w:sz w:val="24"/>
          <w:szCs w:val="24"/>
          <w:lang w:val="en-US"/>
        </w:rPr>
        <w:lastRenderedPageBreak/>
        <w:t xml:space="preserve">objects. </w:t>
      </w:r>
      <w:r w:rsidRPr="00017774">
        <w:rPr>
          <w:rFonts w:ascii="Times New Roman" w:hAnsi="Times New Roman" w:cs="Times New Roman"/>
          <w:sz w:val="24"/>
          <w:szCs w:val="24"/>
          <w:lang w:val="en-US"/>
        </w:rPr>
        <w:t xml:space="preserve">It also provides </w:t>
      </w:r>
      <w:r w:rsidR="00277661">
        <w:rPr>
          <w:rFonts w:ascii="Times New Roman" w:hAnsi="Times New Roman" w:cs="Times New Roman"/>
          <w:sz w:val="24"/>
          <w:szCs w:val="24"/>
          <w:lang w:val="en-US"/>
        </w:rPr>
        <w:t>clearer</w:t>
      </w:r>
      <w:r w:rsidRPr="00017774">
        <w:rPr>
          <w:rFonts w:ascii="Times New Roman" w:hAnsi="Times New Roman" w:cs="Times New Roman"/>
          <w:sz w:val="24"/>
          <w:szCs w:val="24"/>
          <w:lang w:val="en-US"/>
        </w:rPr>
        <w:t xml:space="preserve"> evidence of h</w:t>
      </w:r>
      <w:r w:rsidR="002B38D3">
        <w:rPr>
          <w:rFonts w:ascii="Times New Roman" w:hAnsi="Times New Roman" w:cs="Times New Roman"/>
          <w:sz w:val="24"/>
          <w:szCs w:val="24"/>
          <w:lang w:val="en-US"/>
        </w:rPr>
        <w:t xml:space="preserve">ow performance relates to age. </w:t>
      </w:r>
      <w:r w:rsidRPr="00017774">
        <w:rPr>
          <w:rFonts w:ascii="Times New Roman" w:hAnsi="Times New Roman" w:cs="Times New Roman"/>
          <w:sz w:val="24"/>
          <w:szCs w:val="24"/>
          <w:lang w:val="en-US"/>
        </w:rPr>
        <w:t>Younger children performed significantly below chance on the PC task, rising to significantly above chance in the</w:t>
      </w:r>
      <w:r w:rsidR="00656753">
        <w:rPr>
          <w:rFonts w:ascii="Times New Roman" w:hAnsi="Times New Roman" w:cs="Times New Roman"/>
          <w:sz w:val="24"/>
          <w:szCs w:val="24"/>
          <w:lang w:val="en-US"/>
        </w:rPr>
        <w:t xml:space="preserve"> older group.</w:t>
      </w:r>
    </w:p>
    <w:p w14:paraId="29DAED29" w14:textId="1AEAC91F" w:rsidR="00017774" w:rsidRPr="00D236AB" w:rsidRDefault="00017774" w:rsidP="00DE4F84">
      <w:pPr>
        <w:spacing w:after="0" w:line="480" w:lineRule="auto"/>
        <w:ind w:firstLine="720"/>
        <w:jc w:val="both"/>
        <w:rPr>
          <w:rFonts w:ascii="Times New Roman" w:hAnsi="Times New Roman" w:cs="Times New Roman"/>
          <w:sz w:val="24"/>
          <w:szCs w:val="24"/>
          <w:lang w:val="en-US"/>
        </w:rPr>
      </w:pPr>
      <w:r w:rsidRPr="00017774">
        <w:rPr>
          <w:rFonts w:ascii="Times New Roman" w:hAnsi="Times New Roman" w:cs="Times New Roman"/>
          <w:sz w:val="24"/>
          <w:szCs w:val="24"/>
          <w:lang w:val="en-US"/>
        </w:rPr>
        <w:t>The below chance performance is interesting; it suggests systema</w:t>
      </w:r>
      <w:r w:rsidR="002B38D3">
        <w:rPr>
          <w:rFonts w:ascii="Times New Roman" w:hAnsi="Times New Roman" w:cs="Times New Roman"/>
          <w:sz w:val="24"/>
          <w:szCs w:val="24"/>
          <w:lang w:val="en-US"/>
        </w:rPr>
        <w:t>tic choice of the novel object.</w:t>
      </w:r>
      <w:r w:rsidRPr="00017774">
        <w:rPr>
          <w:rFonts w:ascii="Times New Roman" w:hAnsi="Times New Roman" w:cs="Times New Roman"/>
          <w:sz w:val="24"/>
          <w:szCs w:val="24"/>
          <w:lang w:val="en-US"/>
        </w:rPr>
        <w:t xml:space="preserve"> In Experiments 2a and 2b children who failed the False Belief task tended to pass 2 out of 5 trials on the PC task (compare Figures 3 and 4 with Figure </w:t>
      </w:r>
      <w:r w:rsidR="0039097B">
        <w:rPr>
          <w:rFonts w:ascii="Times New Roman" w:hAnsi="Times New Roman" w:cs="Times New Roman"/>
          <w:sz w:val="24"/>
          <w:szCs w:val="24"/>
          <w:lang w:val="en-US"/>
        </w:rPr>
        <w:t>6</w:t>
      </w:r>
      <w:r w:rsidRPr="00017774">
        <w:rPr>
          <w:rFonts w:ascii="Times New Roman" w:hAnsi="Times New Roman" w:cs="Times New Roman"/>
          <w:sz w:val="24"/>
          <w:szCs w:val="24"/>
          <w:lang w:val="en-US"/>
        </w:rPr>
        <w:t>)</w:t>
      </w:r>
      <w:r w:rsidR="00277661">
        <w:rPr>
          <w:rFonts w:ascii="Times New Roman" w:hAnsi="Times New Roman" w:cs="Times New Roman"/>
          <w:sz w:val="24"/>
          <w:szCs w:val="24"/>
          <w:lang w:val="en-US"/>
        </w:rPr>
        <w:t>.</w:t>
      </w:r>
      <w:r w:rsidRPr="00017774">
        <w:rPr>
          <w:rFonts w:ascii="Times New Roman" w:hAnsi="Times New Roman" w:cs="Times New Roman"/>
          <w:sz w:val="24"/>
          <w:szCs w:val="24"/>
          <w:lang w:val="en-US"/>
        </w:rPr>
        <w:t xml:space="preserve"> This is only slightly below the chance level of 2.5, consistent with children who cannot coordinate the pragmatic cue and alternative name </w:t>
      </w:r>
      <w:r w:rsidR="00277661">
        <w:rPr>
          <w:rFonts w:ascii="Times New Roman" w:hAnsi="Times New Roman" w:cs="Times New Roman"/>
          <w:sz w:val="24"/>
          <w:szCs w:val="24"/>
          <w:lang w:val="en-US"/>
        </w:rPr>
        <w:t>largely choosing at random.</w:t>
      </w:r>
      <w:r w:rsidRPr="00017774">
        <w:rPr>
          <w:rFonts w:ascii="Times New Roman" w:hAnsi="Times New Roman" w:cs="Times New Roman"/>
          <w:sz w:val="24"/>
          <w:szCs w:val="24"/>
          <w:lang w:val="en-US"/>
        </w:rPr>
        <w:t xml:space="preserve"> Haryu’s </w:t>
      </w:r>
      <w:r w:rsidR="00541239">
        <w:rPr>
          <w:rFonts w:ascii="Times New Roman" w:hAnsi="Times New Roman" w:cs="Times New Roman"/>
          <w:sz w:val="24"/>
          <w:szCs w:val="24"/>
          <w:lang w:val="en-US"/>
        </w:rPr>
        <w:fldChar w:fldCharType="begin"/>
      </w:r>
      <w:r w:rsidR="00541239">
        <w:rPr>
          <w:rFonts w:ascii="Times New Roman" w:hAnsi="Times New Roman" w:cs="Times New Roman"/>
          <w:sz w:val="24"/>
          <w:szCs w:val="24"/>
          <w:lang w:val="en-US"/>
        </w:rPr>
        <w:instrText xml:space="preserve"> ADDIN EN.CITE &lt;EndNote&gt;&lt;Cite ExcludeAuth="1"&gt;&lt;Author&gt;Haryu&lt;/Author&gt;&lt;Year&gt;1991&lt;/Year&gt;&lt;RecNum&gt;62&lt;/RecNum&gt;&lt;DisplayText&gt;(1991)&lt;/DisplayText&gt;&lt;record&gt;&lt;rec-number&gt;62&lt;/rec-number&gt;&lt;foreign-keys&gt;&lt;key app="EN" db-id="zfz590pzaspwtvertem5a5videew22f952sf"&gt;62&lt;/key&gt;&lt;/foreign-keys&gt;&lt;ref-type name="Journal Article"&gt;17&lt;/ref-type&gt;&lt;contributors&gt;&lt;authors&gt;&lt;author&gt;Haryu, E.&lt;/author&gt;&lt;/authors&gt;&lt;/contributors&gt;&lt;titles&gt;&lt;title&gt;A developmental study of children&amp;apos;s use of &amp;quot;mutual exclusivity&amp;quot; and context to interpret novel words&lt;/title&gt;&lt;secondary-title&gt;Japanese Journal of Educational Psychology&lt;/secondary-title&gt;&lt;/titles&gt;&lt;pages&gt;11-20&lt;/pages&gt;&lt;volume&gt;39&lt;/volume&gt;&lt;number&gt;1&lt;/number&gt;&lt;dates&gt;&lt;year&gt;1991&lt;/year&gt;&lt;/dates&gt;&lt;urls&gt;&lt;/urls&gt;&lt;/record&gt;&lt;/Cite&gt;&lt;/EndNote&gt;</w:instrText>
      </w:r>
      <w:r w:rsidR="00541239">
        <w:rPr>
          <w:rFonts w:ascii="Times New Roman" w:hAnsi="Times New Roman" w:cs="Times New Roman"/>
          <w:sz w:val="24"/>
          <w:szCs w:val="24"/>
          <w:lang w:val="en-US"/>
        </w:rPr>
        <w:fldChar w:fldCharType="separate"/>
      </w:r>
      <w:r w:rsidR="00541239">
        <w:rPr>
          <w:rFonts w:ascii="Times New Roman" w:hAnsi="Times New Roman" w:cs="Times New Roman"/>
          <w:noProof/>
          <w:sz w:val="24"/>
          <w:szCs w:val="24"/>
          <w:lang w:val="en-US"/>
        </w:rPr>
        <w:t>(</w:t>
      </w:r>
      <w:hyperlink w:anchor="_ENREF_21" w:tooltip="Haryu, 1991 #62" w:history="1">
        <w:r w:rsidR="00541239">
          <w:rPr>
            <w:rFonts w:ascii="Times New Roman" w:hAnsi="Times New Roman" w:cs="Times New Roman"/>
            <w:noProof/>
            <w:sz w:val="24"/>
            <w:szCs w:val="24"/>
            <w:lang w:val="en-US"/>
          </w:rPr>
          <w:t>1991</w:t>
        </w:r>
      </w:hyperlink>
      <w:r w:rsidR="00541239">
        <w:rPr>
          <w:rFonts w:ascii="Times New Roman" w:hAnsi="Times New Roman" w:cs="Times New Roman"/>
          <w:noProof/>
          <w:sz w:val="24"/>
          <w:szCs w:val="24"/>
          <w:lang w:val="en-US"/>
        </w:rPr>
        <w:t>)</w:t>
      </w:r>
      <w:r w:rsidR="00541239">
        <w:rPr>
          <w:rFonts w:ascii="Times New Roman" w:hAnsi="Times New Roman" w:cs="Times New Roman"/>
          <w:sz w:val="24"/>
          <w:szCs w:val="24"/>
          <w:lang w:val="en-US"/>
        </w:rPr>
        <w:fldChar w:fldCharType="end"/>
      </w:r>
      <w:r w:rsidR="00277661">
        <w:rPr>
          <w:rFonts w:ascii="Times New Roman" w:hAnsi="Times New Roman" w:cs="Times New Roman"/>
          <w:sz w:val="24"/>
          <w:szCs w:val="24"/>
          <w:lang w:val="en-US"/>
        </w:rPr>
        <w:t xml:space="preserve"> </w:t>
      </w:r>
      <w:r w:rsidRPr="00017774">
        <w:rPr>
          <w:rFonts w:ascii="Times New Roman" w:hAnsi="Times New Roman" w:cs="Times New Roman"/>
          <w:sz w:val="24"/>
          <w:szCs w:val="24"/>
          <w:lang w:val="en-US"/>
        </w:rPr>
        <w:t>original findings were also of below chance performance at 3 years, with children choosing the novel object almost as often as in the Disambiguation task. Japanese children hav</w:t>
      </w:r>
      <w:r w:rsidR="00CE1F15">
        <w:rPr>
          <w:rFonts w:ascii="Times New Roman" w:hAnsi="Times New Roman" w:cs="Times New Roman"/>
          <w:sz w:val="24"/>
          <w:szCs w:val="24"/>
          <w:lang w:val="en-US"/>
        </w:rPr>
        <w:t>e been found typically to pass False B</w:t>
      </w:r>
      <w:r w:rsidRPr="00017774">
        <w:rPr>
          <w:rFonts w:ascii="Times New Roman" w:hAnsi="Times New Roman" w:cs="Times New Roman"/>
          <w:sz w:val="24"/>
          <w:szCs w:val="24"/>
          <w:lang w:val="en-US"/>
        </w:rPr>
        <w:t xml:space="preserve">elief tests somewhat later </w:t>
      </w:r>
      <w:r w:rsidR="003777E7">
        <w:rPr>
          <w:rFonts w:ascii="Times New Roman" w:hAnsi="Times New Roman" w:cs="Times New Roman"/>
          <w:sz w:val="24"/>
          <w:szCs w:val="24"/>
          <w:lang w:val="en-US"/>
        </w:rPr>
        <w:fldChar w:fldCharType="begin">
          <w:fldData xml:space="preserve">PEVuZE5vdGU+PENpdGU+PEF1dGhvcj5XZWxsbWFuPC9BdXRob3I+PFllYXI+MjAwMTwvWWVhcj48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</w:fldData>
        </w:fldChar>
      </w:r>
      <w:r w:rsidR="003777E7">
        <w:rPr>
          <w:rFonts w:ascii="Times New Roman" w:hAnsi="Times New Roman" w:cs="Times New Roman"/>
          <w:sz w:val="24"/>
          <w:szCs w:val="24"/>
          <w:lang w:val="en-US"/>
        </w:rPr>
        <w:instrText xml:space="preserve"> ADDIN EN.CITE </w:instrText>
      </w:r>
      <w:r w:rsidR="003777E7">
        <w:rPr>
          <w:rFonts w:ascii="Times New Roman" w:hAnsi="Times New Roman" w:cs="Times New Roman"/>
          <w:sz w:val="24"/>
          <w:szCs w:val="24"/>
          <w:lang w:val="en-US"/>
        </w:rPr>
        <w:fldChar w:fldCharType="begin">
          <w:fldData xml:space="preserve">PEVuZE5vdGU+PENpdGU+PEF1dGhvcj5XZWxsbWFuPC9BdXRob3I+PFllYXI+MjAwMTwvWWVhcj48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</w:fldData>
        </w:fldChar>
      </w:r>
      <w:r w:rsidR="003777E7">
        <w:rPr>
          <w:rFonts w:ascii="Times New Roman" w:hAnsi="Times New Roman" w:cs="Times New Roman"/>
          <w:sz w:val="24"/>
          <w:szCs w:val="24"/>
          <w:lang w:val="en-US"/>
        </w:rPr>
        <w:instrText xml:space="preserve"> ADDIN EN.CITE.DATA </w:instrText>
      </w:r>
      <w:r w:rsidR="003777E7">
        <w:rPr>
          <w:rFonts w:ascii="Times New Roman" w:hAnsi="Times New Roman" w:cs="Times New Roman"/>
          <w:sz w:val="24"/>
          <w:szCs w:val="24"/>
          <w:lang w:val="en-US"/>
        </w:rPr>
      </w:r>
      <w:r w:rsidR="003777E7">
        <w:rPr>
          <w:rFonts w:ascii="Times New Roman" w:hAnsi="Times New Roman" w:cs="Times New Roman"/>
          <w:sz w:val="24"/>
          <w:szCs w:val="24"/>
          <w:lang w:val="en-US"/>
        </w:rPr>
        <w:fldChar w:fldCharType="end"/>
      </w:r>
      <w:r w:rsidR="003777E7">
        <w:rPr>
          <w:rFonts w:ascii="Times New Roman" w:hAnsi="Times New Roman" w:cs="Times New Roman"/>
          <w:sz w:val="24"/>
          <w:szCs w:val="24"/>
          <w:lang w:val="en-US"/>
        </w:rPr>
      </w:r>
      <w:r w:rsidR="003777E7">
        <w:rPr>
          <w:rFonts w:ascii="Times New Roman" w:hAnsi="Times New Roman" w:cs="Times New Roman"/>
          <w:sz w:val="24"/>
          <w:szCs w:val="24"/>
          <w:lang w:val="en-US"/>
        </w:rPr>
        <w:fldChar w:fldCharType="separate"/>
      </w:r>
      <w:r w:rsidR="003777E7">
        <w:rPr>
          <w:rFonts w:ascii="Times New Roman" w:hAnsi="Times New Roman" w:cs="Times New Roman"/>
          <w:noProof/>
          <w:sz w:val="24"/>
          <w:szCs w:val="24"/>
          <w:lang w:val="en-US"/>
        </w:rPr>
        <w:t>(</w:t>
      </w:r>
      <w:hyperlink w:anchor="_ENREF_35" w:tooltip="Naito, 2006 #233" w:history="1">
        <w:r w:rsidR="00541239">
          <w:rPr>
            <w:rFonts w:ascii="Times New Roman" w:hAnsi="Times New Roman" w:cs="Times New Roman"/>
            <w:noProof/>
            <w:sz w:val="24"/>
            <w:szCs w:val="24"/>
            <w:lang w:val="en-US"/>
          </w:rPr>
          <w:t>Naito &amp; Koyama, 2006</w:t>
        </w:r>
      </w:hyperlink>
      <w:r w:rsidR="003777E7">
        <w:rPr>
          <w:rFonts w:ascii="Times New Roman" w:hAnsi="Times New Roman" w:cs="Times New Roman"/>
          <w:noProof/>
          <w:sz w:val="24"/>
          <w:szCs w:val="24"/>
          <w:lang w:val="en-US"/>
        </w:rPr>
        <w:t xml:space="preserve">; </w:t>
      </w:r>
      <w:hyperlink w:anchor="_ENREF_44" w:tooltip="Wellman, 2001 #232" w:history="1">
        <w:r w:rsidR="00541239">
          <w:rPr>
            <w:rFonts w:ascii="Times New Roman" w:hAnsi="Times New Roman" w:cs="Times New Roman"/>
            <w:noProof/>
            <w:sz w:val="24"/>
            <w:szCs w:val="24"/>
            <w:lang w:val="en-US"/>
          </w:rPr>
          <w:t>Wellman, Cross, &amp; Watson, 2001</w:t>
        </w:r>
      </w:hyperlink>
      <w:r w:rsidR="003777E7">
        <w:rPr>
          <w:rFonts w:ascii="Times New Roman" w:hAnsi="Times New Roman" w:cs="Times New Roman"/>
          <w:noProof/>
          <w:sz w:val="24"/>
          <w:szCs w:val="24"/>
          <w:lang w:val="en-US"/>
        </w:rPr>
        <w:t>)</w:t>
      </w:r>
      <w:r w:rsidR="003777E7">
        <w:rPr>
          <w:rFonts w:ascii="Times New Roman" w:hAnsi="Times New Roman" w:cs="Times New Roman"/>
          <w:sz w:val="24"/>
          <w:szCs w:val="24"/>
          <w:lang w:val="en-US"/>
        </w:rPr>
        <w:fldChar w:fldCharType="end"/>
      </w:r>
      <w:r w:rsidRPr="00017774">
        <w:rPr>
          <w:rFonts w:ascii="Times New Roman" w:hAnsi="Times New Roman" w:cs="Times New Roman"/>
          <w:sz w:val="24"/>
          <w:szCs w:val="24"/>
          <w:lang w:val="en-US"/>
        </w:rPr>
        <w:t>, which is consistent with the transition period in Haryu’s sample occ</w:t>
      </w:r>
      <w:r w:rsidR="00D236AB">
        <w:rPr>
          <w:rFonts w:ascii="Times New Roman" w:hAnsi="Times New Roman" w:cs="Times New Roman"/>
          <w:sz w:val="24"/>
          <w:szCs w:val="24"/>
          <w:lang w:val="en-US"/>
        </w:rPr>
        <w:t xml:space="preserve">urring between 4- and 5-years. </w:t>
      </w:r>
      <w:r w:rsidRPr="00017774">
        <w:rPr>
          <w:rFonts w:ascii="Times New Roman" w:hAnsi="Times New Roman" w:cs="Times New Roman"/>
          <w:sz w:val="24"/>
          <w:szCs w:val="24"/>
          <w:lang w:val="en-US"/>
        </w:rPr>
        <w:t xml:space="preserve">Whether similar systematic novel object choice would occur with younger British or Austrian children will require further </w:t>
      </w:r>
      <w:r w:rsidR="00D236AB">
        <w:rPr>
          <w:rFonts w:ascii="Times New Roman" w:hAnsi="Times New Roman" w:cs="Times New Roman"/>
          <w:sz w:val="24"/>
          <w:szCs w:val="24"/>
          <w:lang w:val="en-US"/>
        </w:rPr>
        <w:t>research on a younger sample.</w:t>
      </w:r>
    </w:p>
    <w:p w14:paraId="3A7F73FC" w14:textId="164B9E05" w:rsidR="00D9257F" w:rsidRPr="00A41333" w:rsidRDefault="00D9257F" w:rsidP="00985BF0">
      <w:pPr>
        <w:spacing w:after="0" w:line="480" w:lineRule="auto"/>
        <w:jc w:val="center"/>
        <w:rPr>
          <w:rFonts w:ascii="Times New Roman" w:hAnsi="Times New Roman" w:cs="Times New Roman"/>
          <w:b/>
          <w:sz w:val="24"/>
          <w:szCs w:val="24"/>
        </w:rPr>
      </w:pPr>
      <w:r w:rsidRPr="00A41333">
        <w:rPr>
          <w:rFonts w:ascii="Times New Roman" w:hAnsi="Times New Roman" w:cs="Times New Roman"/>
          <w:b/>
          <w:sz w:val="24"/>
          <w:szCs w:val="24"/>
        </w:rPr>
        <w:t xml:space="preserve">General </w:t>
      </w:r>
      <w:r w:rsidR="00017774">
        <w:rPr>
          <w:rFonts w:ascii="Times New Roman" w:hAnsi="Times New Roman" w:cs="Times New Roman"/>
          <w:b/>
          <w:sz w:val="24"/>
          <w:szCs w:val="24"/>
        </w:rPr>
        <w:t>D</w:t>
      </w:r>
      <w:r w:rsidRPr="00A41333">
        <w:rPr>
          <w:rFonts w:ascii="Times New Roman" w:hAnsi="Times New Roman" w:cs="Times New Roman"/>
          <w:b/>
          <w:sz w:val="24"/>
          <w:szCs w:val="24"/>
        </w:rPr>
        <w:t>iscussion</w:t>
      </w:r>
    </w:p>
    <w:p w14:paraId="1679C031" w14:textId="77795C4D" w:rsidR="00485C79" w:rsidRPr="00A41333" w:rsidRDefault="00C91EFA" w:rsidP="00985BF0">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T</w:t>
      </w:r>
      <w:r w:rsidR="00F51451" w:rsidRPr="00A41333">
        <w:rPr>
          <w:rFonts w:ascii="Times New Roman" w:hAnsi="Times New Roman" w:cs="Times New Roman"/>
          <w:sz w:val="24"/>
          <w:szCs w:val="24"/>
        </w:rPr>
        <w:t>his study</w:t>
      </w:r>
      <w:r w:rsidR="002C0CE2" w:rsidRPr="00A41333">
        <w:rPr>
          <w:rFonts w:ascii="Times New Roman" w:hAnsi="Times New Roman" w:cs="Times New Roman"/>
          <w:sz w:val="24"/>
          <w:szCs w:val="24"/>
        </w:rPr>
        <w:t xml:space="preserve"> </w:t>
      </w:r>
      <w:r w:rsidR="00F51451" w:rsidRPr="00A41333">
        <w:rPr>
          <w:rFonts w:ascii="Times New Roman" w:hAnsi="Times New Roman" w:cs="Times New Roman"/>
          <w:sz w:val="24"/>
          <w:szCs w:val="24"/>
        </w:rPr>
        <w:t>examined development of</w:t>
      </w:r>
      <w:r w:rsidR="002C0CE2" w:rsidRPr="00A41333">
        <w:rPr>
          <w:rFonts w:ascii="Times New Roman" w:hAnsi="Times New Roman" w:cs="Times New Roman"/>
          <w:sz w:val="24"/>
          <w:szCs w:val="24"/>
        </w:rPr>
        <w:t xml:space="preserve"> the ability to select a familiar object as referent for a novel label</w:t>
      </w:r>
      <w:r w:rsidRPr="00A41333">
        <w:rPr>
          <w:rFonts w:ascii="Times New Roman" w:hAnsi="Times New Roman" w:cs="Times New Roman"/>
          <w:sz w:val="24"/>
          <w:szCs w:val="24"/>
        </w:rPr>
        <w:t xml:space="preserve">. </w:t>
      </w:r>
      <w:r w:rsidR="00F51451" w:rsidRPr="00A41333">
        <w:rPr>
          <w:rFonts w:ascii="Times New Roman" w:hAnsi="Times New Roman" w:cs="Times New Roman"/>
          <w:sz w:val="24"/>
          <w:szCs w:val="24"/>
        </w:rPr>
        <w:t xml:space="preserve">The typical </w:t>
      </w:r>
      <w:r w:rsidR="00E77763">
        <w:rPr>
          <w:rFonts w:ascii="Times New Roman" w:hAnsi="Times New Roman" w:cs="Times New Roman"/>
          <w:sz w:val="24"/>
          <w:szCs w:val="24"/>
        </w:rPr>
        <w:t>D</w:t>
      </w:r>
      <w:r w:rsidR="00F51451" w:rsidRPr="00A41333">
        <w:rPr>
          <w:rFonts w:ascii="Times New Roman" w:hAnsi="Times New Roman" w:cs="Times New Roman"/>
          <w:sz w:val="24"/>
          <w:szCs w:val="24"/>
        </w:rPr>
        <w:t>isambiguation task requires children to determine which of a familiar and a novel object i</w:t>
      </w:r>
      <w:r w:rsidRPr="00A41333">
        <w:rPr>
          <w:rFonts w:ascii="Times New Roman" w:hAnsi="Times New Roman" w:cs="Times New Roman"/>
          <w:sz w:val="24"/>
          <w:szCs w:val="24"/>
        </w:rPr>
        <w:t>s the referent of a novel name.</w:t>
      </w:r>
      <w:r w:rsidR="00F51451" w:rsidRPr="00A41333">
        <w:rPr>
          <w:rFonts w:ascii="Times New Roman" w:hAnsi="Times New Roman" w:cs="Times New Roman"/>
          <w:sz w:val="24"/>
          <w:szCs w:val="24"/>
        </w:rPr>
        <w:t xml:space="preserve"> We compared this task with one in which an additional </w:t>
      </w:r>
      <w:r w:rsidR="00E00D83" w:rsidRPr="00A41333">
        <w:rPr>
          <w:rFonts w:ascii="Times New Roman" w:hAnsi="Times New Roman" w:cs="Times New Roman"/>
          <w:sz w:val="24"/>
          <w:szCs w:val="24"/>
        </w:rPr>
        <w:t>p</w:t>
      </w:r>
      <w:r w:rsidR="00713ED4" w:rsidRPr="00A41333">
        <w:rPr>
          <w:rFonts w:ascii="Times New Roman" w:hAnsi="Times New Roman" w:cs="Times New Roman"/>
          <w:sz w:val="24"/>
          <w:szCs w:val="24"/>
        </w:rPr>
        <w:t xml:space="preserve">ragmatic </w:t>
      </w:r>
      <w:r w:rsidR="00E00D83" w:rsidRPr="00A41333">
        <w:rPr>
          <w:rFonts w:ascii="Times New Roman" w:hAnsi="Times New Roman" w:cs="Times New Roman"/>
          <w:sz w:val="24"/>
          <w:szCs w:val="24"/>
        </w:rPr>
        <w:t>c</w:t>
      </w:r>
      <w:r w:rsidR="00713ED4" w:rsidRPr="00A41333">
        <w:rPr>
          <w:rFonts w:ascii="Times New Roman" w:hAnsi="Times New Roman" w:cs="Times New Roman"/>
          <w:sz w:val="24"/>
          <w:szCs w:val="24"/>
        </w:rPr>
        <w:t>ue</w:t>
      </w:r>
      <w:r w:rsidR="00F51451" w:rsidRPr="00A41333">
        <w:rPr>
          <w:rFonts w:ascii="Times New Roman" w:hAnsi="Times New Roman" w:cs="Times New Roman"/>
          <w:sz w:val="24"/>
          <w:szCs w:val="24"/>
        </w:rPr>
        <w:t xml:space="preserve"> is given indicating that the familiar object is the intended referent.</w:t>
      </w:r>
      <w:r w:rsidRPr="00A41333">
        <w:rPr>
          <w:rFonts w:ascii="Times New Roman" w:hAnsi="Times New Roman" w:cs="Times New Roman"/>
          <w:sz w:val="24"/>
          <w:szCs w:val="24"/>
        </w:rPr>
        <w:t xml:space="preserve"> </w:t>
      </w:r>
      <w:r w:rsidR="00F51451" w:rsidRPr="00A41333">
        <w:rPr>
          <w:rFonts w:ascii="Times New Roman" w:hAnsi="Times New Roman" w:cs="Times New Roman"/>
          <w:sz w:val="24"/>
          <w:szCs w:val="24"/>
        </w:rPr>
        <w:t xml:space="preserve">The ability to use this </w:t>
      </w:r>
      <w:r w:rsidR="00E00D83" w:rsidRPr="00A41333">
        <w:rPr>
          <w:rFonts w:ascii="Times New Roman" w:hAnsi="Times New Roman" w:cs="Times New Roman"/>
          <w:sz w:val="24"/>
          <w:szCs w:val="24"/>
        </w:rPr>
        <w:t>p</w:t>
      </w:r>
      <w:r w:rsidR="00713ED4" w:rsidRPr="00A41333">
        <w:rPr>
          <w:rFonts w:ascii="Times New Roman" w:hAnsi="Times New Roman" w:cs="Times New Roman"/>
          <w:sz w:val="24"/>
          <w:szCs w:val="24"/>
        </w:rPr>
        <w:t xml:space="preserve">ragmatic </w:t>
      </w:r>
      <w:r w:rsidR="00E00D83" w:rsidRPr="00A41333">
        <w:rPr>
          <w:rFonts w:ascii="Times New Roman" w:hAnsi="Times New Roman" w:cs="Times New Roman"/>
          <w:sz w:val="24"/>
          <w:szCs w:val="24"/>
        </w:rPr>
        <w:t>c</w:t>
      </w:r>
      <w:r w:rsidR="00713ED4" w:rsidRPr="00A41333">
        <w:rPr>
          <w:rFonts w:ascii="Times New Roman" w:hAnsi="Times New Roman" w:cs="Times New Roman"/>
          <w:sz w:val="24"/>
          <w:szCs w:val="24"/>
        </w:rPr>
        <w:t>ue</w:t>
      </w:r>
      <w:r w:rsidR="00F51451" w:rsidRPr="00A41333">
        <w:rPr>
          <w:rFonts w:ascii="Times New Roman" w:hAnsi="Times New Roman" w:cs="Times New Roman"/>
          <w:sz w:val="24"/>
          <w:szCs w:val="24"/>
        </w:rPr>
        <w:t xml:space="preserve"> was strongly and specifically associated w</w:t>
      </w:r>
      <w:r w:rsidR="00CB364B" w:rsidRPr="00A41333">
        <w:rPr>
          <w:rFonts w:ascii="Times New Roman" w:hAnsi="Times New Roman" w:cs="Times New Roman"/>
          <w:sz w:val="24"/>
          <w:szCs w:val="24"/>
        </w:rPr>
        <w:t xml:space="preserve">ith the abilities to understand another’s </w:t>
      </w:r>
      <w:r w:rsidR="00875C6B">
        <w:rPr>
          <w:rFonts w:ascii="Times New Roman" w:hAnsi="Times New Roman" w:cs="Times New Roman"/>
          <w:sz w:val="24"/>
          <w:szCs w:val="24"/>
        </w:rPr>
        <w:t>false b</w:t>
      </w:r>
      <w:r w:rsidR="00713ED4" w:rsidRPr="00A41333">
        <w:rPr>
          <w:rFonts w:ascii="Times New Roman" w:hAnsi="Times New Roman" w:cs="Times New Roman"/>
          <w:sz w:val="24"/>
          <w:szCs w:val="24"/>
        </w:rPr>
        <w:t>elief</w:t>
      </w:r>
      <w:r w:rsidR="00CB364B" w:rsidRPr="00A41333">
        <w:rPr>
          <w:rFonts w:ascii="Times New Roman" w:hAnsi="Times New Roman" w:cs="Times New Roman"/>
          <w:sz w:val="24"/>
          <w:szCs w:val="24"/>
        </w:rPr>
        <w:t xml:space="preserve"> and to produce familiar alternative names for objects.</w:t>
      </w:r>
      <w:r w:rsidR="002C0CE2" w:rsidRPr="00A41333">
        <w:rPr>
          <w:rFonts w:ascii="Times New Roman" w:hAnsi="Times New Roman" w:cs="Times New Roman"/>
          <w:sz w:val="24"/>
          <w:szCs w:val="24"/>
        </w:rPr>
        <w:t xml:space="preserve"> The relationship between </w:t>
      </w:r>
      <w:r w:rsidR="007E22D3">
        <w:rPr>
          <w:rFonts w:ascii="Times New Roman" w:hAnsi="Times New Roman" w:cs="Times New Roman"/>
          <w:sz w:val="24"/>
          <w:szCs w:val="24"/>
        </w:rPr>
        <w:t>the latter</w:t>
      </w:r>
      <w:r w:rsidR="007E22D3" w:rsidRPr="00A41333">
        <w:rPr>
          <w:rFonts w:ascii="Times New Roman" w:hAnsi="Times New Roman" w:cs="Times New Roman"/>
          <w:sz w:val="24"/>
          <w:szCs w:val="24"/>
        </w:rPr>
        <w:t xml:space="preserve"> </w:t>
      </w:r>
      <w:r w:rsidR="002C0CE2" w:rsidRPr="00A41333">
        <w:rPr>
          <w:rFonts w:ascii="Times New Roman" w:hAnsi="Times New Roman" w:cs="Times New Roman"/>
          <w:sz w:val="24"/>
          <w:szCs w:val="24"/>
        </w:rPr>
        <w:t xml:space="preserve">two metacognitive abilities has previously been established, and has been attributed to the fact that both require a clear distinction between the object talked or thought about and how it is mentally or verbally represented </w:t>
      </w:r>
      <w:r w:rsidR="002C0CE2" w:rsidRPr="00A41333">
        <w:rPr>
          <w:rFonts w:ascii="Times New Roman" w:hAnsi="Times New Roman" w:cs="Times New Roman"/>
          <w:sz w:val="24"/>
          <w:szCs w:val="24"/>
        </w:rPr>
        <w:fldChar w:fldCharType="begin"/>
      </w:r>
      <w:r w:rsidR="008F034C">
        <w:rPr>
          <w:rFonts w:ascii="Times New Roman" w:hAnsi="Times New Roman" w:cs="Times New Roman"/>
          <w:sz w:val="24"/>
          <w:szCs w:val="24"/>
        </w:rPr>
        <w:instrText xml:space="preserve"> ADDIN EN.CITE &lt;EndNote&gt;&lt;Cite&gt;&lt;Author&gt;Doherty&lt;/Author&gt;&lt;Year&gt;1998&lt;/Year&gt;&lt;RecNum&gt;60&lt;/RecNum&gt;&lt;DisplayText&gt;(Doherty &amp;amp; Perner, 1998)&lt;/DisplayText&gt;&lt;record&gt;&lt;rec-number&gt;60&lt;/rec-number&gt;&lt;foreign-keys&gt;&lt;key app="EN" db-id="zfz590pzaspwtvertem5a5videew22f952sf"&gt;60&lt;/key&gt;&lt;/foreign-keys&gt;&lt;ref-type name="Journal Article"&gt;17&lt;/ref-type&gt;&lt;contributors&gt;&lt;authors&gt;&lt;author&gt;Doherty, M.J.&lt;/author&gt;&lt;author&gt;Perner, J.&lt;/author&gt;&lt;/authors&gt;&lt;/contributors&gt;&lt;titles&gt;&lt;title&gt;Metalinguistic awareness and theory of mind: Just two words for the same thing?&lt;/title&gt;&lt;secondary-title&gt;Cognitive Development&lt;/secondary-title&gt;&lt;/titles&gt;&lt;pages&gt;279-305&lt;/pages&gt;&lt;volume&gt;13&lt;/volume&gt;&lt;dates&gt;&lt;year&gt;1998&lt;/year&gt;&lt;/dates&gt;&lt;urls&gt;&lt;/urls&gt;&lt;/record&gt;&lt;/Cite&gt;&lt;/EndNote&gt;</w:instrText>
      </w:r>
      <w:r w:rsidR="002C0CE2" w:rsidRPr="00A41333">
        <w:rPr>
          <w:rFonts w:ascii="Times New Roman" w:hAnsi="Times New Roman" w:cs="Times New Roman"/>
          <w:sz w:val="24"/>
          <w:szCs w:val="24"/>
        </w:rPr>
        <w:fldChar w:fldCharType="separate"/>
      </w:r>
      <w:r w:rsidR="002C0CE2" w:rsidRPr="00A41333">
        <w:rPr>
          <w:rFonts w:ascii="Times New Roman" w:hAnsi="Times New Roman" w:cs="Times New Roman"/>
          <w:noProof/>
          <w:sz w:val="24"/>
          <w:szCs w:val="24"/>
        </w:rPr>
        <w:t>(</w:t>
      </w:r>
      <w:hyperlink w:anchor="_ENREF_12" w:tooltip="Doherty, 1998 #60" w:history="1">
        <w:r w:rsidR="00541239" w:rsidRPr="00A41333">
          <w:rPr>
            <w:rFonts w:ascii="Times New Roman" w:hAnsi="Times New Roman" w:cs="Times New Roman"/>
            <w:noProof/>
            <w:sz w:val="24"/>
            <w:szCs w:val="24"/>
          </w:rPr>
          <w:t>Doherty &amp; Perner, 1998</w:t>
        </w:r>
      </w:hyperlink>
      <w:r w:rsidR="002C0CE2" w:rsidRPr="00A41333">
        <w:rPr>
          <w:rFonts w:ascii="Times New Roman" w:hAnsi="Times New Roman" w:cs="Times New Roman"/>
          <w:noProof/>
          <w:sz w:val="24"/>
          <w:szCs w:val="24"/>
        </w:rPr>
        <w:t>)</w:t>
      </w:r>
      <w:r w:rsidR="002C0CE2" w:rsidRPr="00A41333">
        <w:rPr>
          <w:rFonts w:ascii="Times New Roman" w:hAnsi="Times New Roman" w:cs="Times New Roman"/>
          <w:sz w:val="24"/>
          <w:szCs w:val="24"/>
        </w:rPr>
        <w:fldChar w:fldCharType="end"/>
      </w:r>
      <w:r w:rsidR="003448EE">
        <w:rPr>
          <w:rFonts w:ascii="Times New Roman" w:hAnsi="Times New Roman" w:cs="Times New Roman"/>
          <w:sz w:val="24"/>
          <w:szCs w:val="24"/>
        </w:rPr>
        <w:t>. Following</w:t>
      </w:r>
      <w:r w:rsidR="002C0CE2" w:rsidRPr="00A41333">
        <w:rPr>
          <w:rFonts w:ascii="Times New Roman" w:hAnsi="Times New Roman" w:cs="Times New Roman"/>
          <w:sz w:val="24"/>
          <w:szCs w:val="24"/>
        </w:rPr>
        <w:t xml:space="preserve"> Perner et al. </w:t>
      </w:r>
      <w:r w:rsidR="002C0CE2" w:rsidRPr="00A41333">
        <w:rPr>
          <w:rFonts w:ascii="Times New Roman" w:hAnsi="Times New Roman" w:cs="Times New Roman"/>
          <w:sz w:val="24"/>
          <w:szCs w:val="24"/>
        </w:rPr>
        <w:fldChar w:fldCharType="begin"/>
      </w:r>
      <w:r w:rsidR="008F034C">
        <w:rPr>
          <w:rFonts w:ascii="Times New Roman" w:hAnsi="Times New Roman" w:cs="Times New Roman"/>
          <w:sz w:val="24"/>
          <w:szCs w:val="24"/>
        </w:rPr>
        <w:instrText xml:space="preserve"> ADDIN EN.CITE &lt;EndNote&gt;&lt;Cite ExcludeAuth="1"&gt;&lt;Author&gt;Perner&lt;/Author&gt;&lt;Year&gt;2002&lt;/Year&gt;&lt;RecNum&gt;61&lt;/RecNum&gt;&lt;DisplayText&gt;(2002)&lt;/DisplayText&gt;&lt;record&gt;&lt;rec-number&gt;61&lt;/rec-number&gt;&lt;foreign-keys&gt;&lt;key app="EN" db-id="zfz590pzaspwtvertem5a5videew22f952sf"&gt;61&lt;/key&gt;&lt;/foreign-keys&gt;&lt;ref-type name="Journal Article"&gt;17&lt;/ref-type&gt;&lt;contributors&gt;&lt;authors&gt;&lt;author&gt;Perner, J.&lt;/author&gt;&lt;author&gt;Stummer, S.&lt;/author&gt;&lt;author&gt;Sprung, M.&lt;/author&gt;&lt;author&gt;Doherty, M.&lt;/author&gt;&lt;/authors&gt;&lt;/contributors&gt;&lt;titles&gt;&lt;title&gt;Theory of mind finds its Piagetian perspective: Why alternative naming comes with understanding belief&lt;/title&gt;&lt;secondary-title&gt;Cognitive Development&lt;/secondary-title&gt;&lt;/titles&gt;&lt;pages&gt;1451-1472&lt;/pages&gt;&lt;volume&gt;17&lt;/volume&gt;&lt;dates&gt;&lt;year&gt;2002&lt;/year&gt;&lt;/dates&gt;&lt;urls&gt;&lt;/urls&gt;&lt;/record&gt;&lt;/Cite&gt;&lt;/EndNote&gt;</w:instrText>
      </w:r>
      <w:r w:rsidR="002C0CE2" w:rsidRPr="00A41333">
        <w:rPr>
          <w:rFonts w:ascii="Times New Roman" w:hAnsi="Times New Roman" w:cs="Times New Roman"/>
          <w:sz w:val="24"/>
          <w:szCs w:val="24"/>
        </w:rPr>
        <w:fldChar w:fldCharType="separate"/>
      </w:r>
      <w:r w:rsidR="002C0CE2" w:rsidRPr="00A41333">
        <w:rPr>
          <w:rFonts w:ascii="Times New Roman" w:hAnsi="Times New Roman" w:cs="Times New Roman"/>
          <w:noProof/>
          <w:sz w:val="24"/>
          <w:szCs w:val="24"/>
        </w:rPr>
        <w:t>(</w:t>
      </w:r>
      <w:hyperlink w:anchor="_ENREF_37" w:tooltip="Perner, 2002 #61" w:history="1">
        <w:r w:rsidR="00541239" w:rsidRPr="00A41333">
          <w:rPr>
            <w:rFonts w:ascii="Times New Roman" w:hAnsi="Times New Roman" w:cs="Times New Roman"/>
            <w:noProof/>
            <w:sz w:val="24"/>
            <w:szCs w:val="24"/>
          </w:rPr>
          <w:t>2002</w:t>
        </w:r>
      </w:hyperlink>
      <w:r w:rsidR="002C0CE2" w:rsidRPr="00A41333">
        <w:rPr>
          <w:rFonts w:ascii="Times New Roman" w:hAnsi="Times New Roman" w:cs="Times New Roman"/>
          <w:noProof/>
          <w:sz w:val="24"/>
          <w:szCs w:val="24"/>
        </w:rPr>
        <w:t>)</w:t>
      </w:r>
      <w:r w:rsidR="002C0CE2" w:rsidRPr="00A41333">
        <w:rPr>
          <w:rFonts w:ascii="Times New Roman" w:hAnsi="Times New Roman" w:cs="Times New Roman"/>
          <w:sz w:val="24"/>
          <w:szCs w:val="24"/>
        </w:rPr>
        <w:fldChar w:fldCharType="end"/>
      </w:r>
      <w:r w:rsidR="003448EE">
        <w:rPr>
          <w:rFonts w:ascii="Times New Roman" w:hAnsi="Times New Roman" w:cs="Times New Roman"/>
          <w:sz w:val="24"/>
          <w:szCs w:val="24"/>
        </w:rPr>
        <w:t>, we</w:t>
      </w:r>
      <w:r w:rsidR="002C0CE2" w:rsidRPr="00A41333">
        <w:rPr>
          <w:rFonts w:ascii="Times New Roman" w:hAnsi="Times New Roman" w:cs="Times New Roman"/>
          <w:sz w:val="24"/>
          <w:szCs w:val="24"/>
        </w:rPr>
        <w:t xml:space="preserve"> refer to </w:t>
      </w:r>
      <w:r w:rsidR="003448EE">
        <w:rPr>
          <w:rFonts w:ascii="Times New Roman" w:hAnsi="Times New Roman" w:cs="Times New Roman"/>
          <w:sz w:val="24"/>
          <w:szCs w:val="24"/>
        </w:rPr>
        <w:t>this</w:t>
      </w:r>
      <w:r w:rsidR="00DB68E3">
        <w:rPr>
          <w:rFonts w:ascii="Times New Roman" w:hAnsi="Times New Roman" w:cs="Times New Roman"/>
          <w:sz w:val="24"/>
          <w:szCs w:val="24"/>
        </w:rPr>
        <w:t xml:space="preserve"> </w:t>
      </w:r>
      <w:r w:rsidR="002C0CE2" w:rsidRPr="00A41333">
        <w:rPr>
          <w:rFonts w:ascii="Times New Roman" w:hAnsi="Times New Roman" w:cs="Times New Roman"/>
          <w:sz w:val="24"/>
          <w:szCs w:val="24"/>
        </w:rPr>
        <w:t xml:space="preserve">distinction in terms of requiring </w:t>
      </w:r>
      <w:r w:rsidR="002C0CE2" w:rsidRPr="00A41333">
        <w:rPr>
          <w:rFonts w:ascii="Times New Roman" w:hAnsi="Times New Roman" w:cs="Times New Roman"/>
          <w:sz w:val="24"/>
          <w:szCs w:val="24"/>
        </w:rPr>
        <w:lastRenderedPageBreak/>
        <w:t xml:space="preserve">a common understanding of perspective. This distinction also seems critical to success in the </w:t>
      </w:r>
      <w:r w:rsidR="00713ED4" w:rsidRPr="00A41333">
        <w:rPr>
          <w:rFonts w:ascii="Times New Roman" w:hAnsi="Times New Roman" w:cs="Times New Roman"/>
          <w:sz w:val="24"/>
          <w:szCs w:val="24"/>
        </w:rPr>
        <w:t>Pragmatic Cue</w:t>
      </w:r>
      <w:r w:rsidR="002C0CE2" w:rsidRPr="00A41333">
        <w:rPr>
          <w:rFonts w:ascii="Times New Roman" w:hAnsi="Times New Roman" w:cs="Times New Roman"/>
          <w:sz w:val="24"/>
          <w:szCs w:val="24"/>
        </w:rPr>
        <w:t xml:space="preserve"> task. Children need to be able to consider the novel word as a potential new label for the familiar target. The principle difference to the </w:t>
      </w:r>
      <w:r w:rsidR="00713ED4" w:rsidRPr="00A41333">
        <w:rPr>
          <w:rFonts w:ascii="Times New Roman" w:hAnsi="Times New Roman" w:cs="Times New Roman"/>
          <w:sz w:val="24"/>
          <w:szCs w:val="24"/>
        </w:rPr>
        <w:t>Alternative Naming</w:t>
      </w:r>
      <w:r w:rsidR="002C0CE2" w:rsidRPr="00A41333">
        <w:rPr>
          <w:rFonts w:ascii="Times New Roman" w:hAnsi="Times New Roman" w:cs="Times New Roman"/>
          <w:sz w:val="24"/>
          <w:szCs w:val="24"/>
        </w:rPr>
        <w:t xml:space="preserve"> task is that in the </w:t>
      </w:r>
      <w:r w:rsidR="00713ED4" w:rsidRPr="00A41333">
        <w:rPr>
          <w:rFonts w:ascii="Times New Roman" w:hAnsi="Times New Roman" w:cs="Times New Roman"/>
          <w:sz w:val="24"/>
          <w:szCs w:val="24"/>
        </w:rPr>
        <w:t>Pragmatic Cue</w:t>
      </w:r>
      <w:r w:rsidR="002C0CE2" w:rsidRPr="00A41333">
        <w:rPr>
          <w:rFonts w:ascii="Times New Roman" w:hAnsi="Times New Roman" w:cs="Times New Roman"/>
          <w:sz w:val="24"/>
          <w:szCs w:val="24"/>
        </w:rPr>
        <w:t xml:space="preserve"> task the alternative name is novel rather than familiar.</w:t>
      </w:r>
      <w:r w:rsidR="003448EE" w:rsidRPr="003448EE">
        <w:rPr>
          <w:rFonts w:ascii="Times New Roman" w:hAnsi="Times New Roman" w:cs="Times New Roman"/>
          <w:sz w:val="24"/>
          <w:szCs w:val="24"/>
        </w:rPr>
        <w:t xml:space="preserve"> </w:t>
      </w:r>
      <w:r w:rsidR="003448EE" w:rsidRPr="00A41333">
        <w:rPr>
          <w:rFonts w:ascii="Times New Roman" w:hAnsi="Times New Roman" w:cs="Times New Roman"/>
          <w:sz w:val="24"/>
          <w:szCs w:val="24"/>
        </w:rPr>
        <w:t xml:space="preserve">Prior to these developments, children’s tendency to choose the novel object as referent of a novel label is remarkably strong. Even when told first that </w:t>
      </w:r>
      <w:r w:rsidR="0099431A">
        <w:rPr>
          <w:rFonts w:ascii="Times New Roman" w:hAnsi="Times New Roman" w:cs="Times New Roman"/>
          <w:sz w:val="24"/>
          <w:szCs w:val="24"/>
        </w:rPr>
        <w:t xml:space="preserve">puppet </w:t>
      </w:r>
      <w:r w:rsidR="003448EE" w:rsidRPr="00A41333">
        <w:rPr>
          <w:rFonts w:ascii="Times New Roman" w:hAnsi="Times New Roman" w:cs="Times New Roman"/>
          <w:sz w:val="24"/>
          <w:szCs w:val="24"/>
        </w:rPr>
        <w:t xml:space="preserve">Jimmy is hungry, and then asked to give Jimmy a </w:t>
      </w:r>
      <w:r w:rsidR="003448EE" w:rsidRPr="00A41333">
        <w:rPr>
          <w:rFonts w:ascii="Times New Roman" w:hAnsi="Times New Roman" w:cs="Times New Roman"/>
          <w:i/>
          <w:sz w:val="24"/>
          <w:szCs w:val="24"/>
        </w:rPr>
        <w:t>hinkle</w:t>
      </w:r>
      <w:r w:rsidR="003448EE" w:rsidRPr="00A41333">
        <w:rPr>
          <w:rFonts w:ascii="Times New Roman" w:hAnsi="Times New Roman" w:cs="Times New Roman"/>
          <w:sz w:val="24"/>
          <w:szCs w:val="24"/>
        </w:rPr>
        <w:t>, children still chose the clearly inedible novel object.</w:t>
      </w:r>
    </w:p>
    <w:p w14:paraId="6CEFBF60" w14:textId="7BD84218" w:rsidR="00217DCE" w:rsidRDefault="00217DCE" w:rsidP="00217DCE">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 xml:space="preserve">As </w:t>
      </w:r>
      <w:r>
        <w:rPr>
          <w:rFonts w:ascii="Times New Roman" w:hAnsi="Times New Roman" w:cs="Times New Roman"/>
          <w:sz w:val="24"/>
          <w:szCs w:val="24"/>
        </w:rPr>
        <w:t>noted</w:t>
      </w:r>
      <w:r w:rsidRPr="00A41333">
        <w:rPr>
          <w:rFonts w:ascii="Times New Roman" w:hAnsi="Times New Roman" w:cs="Times New Roman"/>
          <w:sz w:val="24"/>
          <w:szCs w:val="24"/>
        </w:rPr>
        <w:t xml:space="preserve"> in the </w:t>
      </w:r>
      <w:r>
        <w:rPr>
          <w:rFonts w:ascii="Times New Roman" w:hAnsi="Times New Roman" w:cs="Times New Roman"/>
          <w:sz w:val="24"/>
          <w:szCs w:val="24"/>
        </w:rPr>
        <w:t>I</w:t>
      </w:r>
      <w:r w:rsidRPr="00A41333">
        <w:rPr>
          <w:rFonts w:ascii="Times New Roman" w:hAnsi="Times New Roman" w:cs="Times New Roman"/>
          <w:sz w:val="24"/>
          <w:szCs w:val="24"/>
        </w:rPr>
        <w:t>ntroducti</w:t>
      </w:r>
      <w:r>
        <w:rPr>
          <w:rFonts w:ascii="Times New Roman" w:hAnsi="Times New Roman" w:cs="Times New Roman"/>
          <w:sz w:val="24"/>
          <w:szCs w:val="24"/>
        </w:rPr>
        <w:t>on, the lexical principles and s</w:t>
      </w:r>
      <w:r w:rsidRPr="00A41333">
        <w:rPr>
          <w:rFonts w:ascii="Times New Roman" w:hAnsi="Times New Roman" w:cs="Times New Roman"/>
          <w:sz w:val="24"/>
          <w:szCs w:val="24"/>
        </w:rPr>
        <w:t xml:space="preserve">ocio-pragmatic accounts </w:t>
      </w:r>
      <w:r>
        <w:rPr>
          <w:rFonts w:ascii="Times New Roman" w:hAnsi="Times New Roman" w:cs="Times New Roman"/>
          <w:sz w:val="24"/>
          <w:szCs w:val="24"/>
        </w:rPr>
        <w:t xml:space="preserve">would not predict </w:t>
      </w:r>
      <w:r w:rsidRPr="00A41333">
        <w:rPr>
          <w:rFonts w:ascii="Times New Roman" w:hAnsi="Times New Roman" w:cs="Times New Roman"/>
          <w:sz w:val="24"/>
          <w:szCs w:val="24"/>
        </w:rPr>
        <w:t xml:space="preserve">the </w:t>
      </w:r>
      <w:r>
        <w:rPr>
          <w:rFonts w:ascii="Times New Roman" w:hAnsi="Times New Roman" w:cs="Times New Roman"/>
          <w:sz w:val="24"/>
          <w:szCs w:val="24"/>
        </w:rPr>
        <w:t>developmental</w:t>
      </w:r>
      <w:r w:rsidRPr="00A41333">
        <w:rPr>
          <w:rFonts w:ascii="Times New Roman" w:hAnsi="Times New Roman" w:cs="Times New Roman"/>
          <w:sz w:val="24"/>
          <w:szCs w:val="24"/>
        </w:rPr>
        <w:t xml:space="preserve"> shift from selecting the novel to selecting the familiar object</w:t>
      </w:r>
      <w:r w:rsidR="00B9794F">
        <w:rPr>
          <w:rFonts w:ascii="Times New Roman" w:hAnsi="Times New Roman" w:cs="Times New Roman"/>
          <w:sz w:val="24"/>
          <w:szCs w:val="24"/>
        </w:rPr>
        <w:t>,</w:t>
      </w:r>
      <w:r>
        <w:rPr>
          <w:rFonts w:ascii="Times New Roman" w:hAnsi="Times New Roman" w:cs="Times New Roman"/>
          <w:sz w:val="24"/>
          <w:szCs w:val="24"/>
        </w:rPr>
        <w:t xml:space="preserve"> or the</w:t>
      </w:r>
      <w:r w:rsidRPr="00A41333">
        <w:rPr>
          <w:rFonts w:ascii="Times New Roman" w:hAnsi="Times New Roman" w:cs="Times New Roman"/>
          <w:sz w:val="24"/>
          <w:szCs w:val="24"/>
        </w:rPr>
        <w:t xml:space="preserve"> association</w:t>
      </w:r>
      <w:r w:rsidR="00B9794F">
        <w:rPr>
          <w:rFonts w:ascii="Times New Roman" w:hAnsi="Times New Roman" w:cs="Times New Roman"/>
          <w:sz w:val="24"/>
          <w:szCs w:val="24"/>
        </w:rPr>
        <w:t xml:space="preserve"> of this shift</w:t>
      </w:r>
      <w:r w:rsidRPr="00A41333">
        <w:rPr>
          <w:rFonts w:ascii="Times New Roman" w:hAnsi="Times New Roman" w:cs="Times New Roman"/>
          <w:sz w:val="24"/>
          <w:szCs w:val="24"/>
        </w:rPr>
        <w:t xml:space="preserve"> with the False Belief and Alternative Naming tasks. H</w:t>
      </w:r>
      <w:r>
        <w:rPr>
          <w:rFonts w:ascii="Times New Roman" w:hAnsi="Times New Roman" w:cs="Times New Roman"/>
          <w:sz w:val="24"/>
          <w:szCs w:val="24"/>
        </w:rPr>
        <w:t xml:space="preserve">owever, both could do so if modified </w:t>
      </w:r>
      <w:r w:rsidR="00744FC7">
        <w:rPr>
          <w:rFonts w:ascii="Times New Roman" w:hAnsi="Times New Roman" w:cs="Times New Roman"/>
          <w:sz w:val="24"/>
          <w:szCs w:val="24"/>
        </w:rPr>
        <w:t>to</w:t>
      </w:r>
      <w:r w:rsidR="00744FC7" w:rsidRPr="00A41333">
        <w:rPr>
          <w:rFonts w:ascii="Times New Roman" w:hAnsi="Times New Roman" w:cs="Times New Roman"/>
          <w:sz w:val="24"/>
          <w:szCs w:val="24"/>
        </w:rPr>
        <w:t xml:space="preserve"> </w:t>
      </w:r>
      <w:r w:rsidRPr="00A41333">
        <w:rPr>
          <w:rFonts w:ascii="Times New Roman" w:hAnsi="Times New Roman" w:cs="Times New Roman"/>
          <w:sz w:val="24"/>
          <w:szCs w:val="24"/>
        </w:rPr>
        <w:t>incorporat</w:t>
      </w:r>
      <w:r w:rsidR="00744FC7">
        <w:rPr>
          <w:rFonts w:ascii="Times New Roman" w:hAnsi="Times New Roman" w:cs="Times New Roman"/>
          <w:sz w:val="24"/>
          <w:szCs w:val="24"/>
        </w:rPr>
        <w:t>e</w:t>
      </w:r>
      <w:r w:rsidRPr="00A41333">
        <w:rPr>
          <w:rFonts w:ascii="Times New Roman" w:hAnsi="Times New Roman" w:cs="Times New Roman"/>
          <w:sz w:val="24"/>
          <w:szCs w:val="24"/>
        </w:rPr>
        <w:t xml:space="preserve"> the development of understanding of perspective.</w:t>
      </w:r>
    </w:p>
    <w:p w14:paraId="448DB166" w14:textId="612CA2A1" w:rsidR="00217DCE" w:rsidRPr="00541239" w:rsidRDefault="00017774" w:rsidP="00541239">
      <w:pPr>
        <w:spacing w:after="0" w:line="480" w:lineRule="auto"/>
        <w:jc w:val="both"/>
        <w:rPr>
          <w:rFonts w:ascii="Times New Roman" w:hAnsi="Times New Roman" w:cs="Times New Roman"/>
          <w:b/>
          <w:sz w:val="24"/>
          <w:szCs w:val="24"/>
        </w:rPr>
      </w:pPr>
      <w:r w:rsidRPr="00541239">
        <w:rPr>
          <w:rFonts w:ascii="Times New Roman" w:hAnsi="Times New Roman" w:cs="Times New Roman"/>
          <w:b/>
          <w:sz w:val="24"/>
          <w:szCs w:val="24"/>
        </w:rPr>
        <w:t xml:space="preserve">Fit with </w:t>
      </w:r>
      <w:r w:rsidR="00217DCE" w:rsidRPr="00541239">
        <w:rPr>
          <w:rFonts w:ascii="Times New Roman" w:hAnsi="Times New Roman" w:cs="Times New Roman"/>
          <w:b/>
          <w:sz w:val="24"/>
          <w:szCs w:val="24"/>
        </w:rPr>
        <w:t xml:space="preserve">Lexical Principles </w:t>
      </w:r>
      <w:r w:rsidRPr="00541239">
        <w:rPr>
          <w:rFonts w:ascii="Times New Roman" w:hAnsi="Times New Roman" w:cs="Times New Roman"/>
          <w:b/>
          <w:sz w:val="24"/>
          <w:szCs w:val="24"/>
        </w:rPr>
        <w:t>a</w:t>
      </w:r>
      <w:r w:rsidR="00217DCE" w:rsidRPr="00541239">
        <w:rPr>
          <w:rFonts w:ascii="Times New Roman" w:hAnsi="Times New Roman" w:cs="Times New Roman"/>
          <w:b/>
          <w:sz w:val="24"/>
          <w:szCs w:val="24"/>
        </w:rPr>
        <w:t>ccounts</w:t>
      </w:r>
    </w:p>
    <w:p w14:paraId="0ADB62B6" w14:textId="2A0DE46C" w:rsidR="00217DCE" w:rsidRDefault="00217DCE" w:rsidP="00217D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Mutual Exclusivity bias is conceived of as one of a number of ways </w:t>
      </w:r>
      <w:r w:rsidR="0099431A">
        <w:rPr>
          <w:rFonts w:ascii="Times New Roman" w:hAnsi="Times New Roman" w:cs="Times New Roman"/>
          <w:sz w:val="24"/>
          <w:szCs w:val="24"/>
        </w:rPr>
        <w:t xml:space="preserve">of determining word reference. </w:t>
      </w:r>
      <w:r>
        <w:rPr>
          <w:rFonts w:ascii="Times New Roman" w:hAnsi="Times New Roman" w:cs="Times New Roman"/>
          <w:sz w:val="24"/>
          <w:szCs w:val="24"/>
        </w:rPr>
        <w:t xml:space="preserve">Thus, it readily combines with other accounts, and thus could be modified to account for early lack </w:t>
      </w:r>
      <w:r w:rsidR="0099431A">
        <w:rPr>
          <w:rFonts w:ascii="Times New Roman" w:hAnsi="Times New Roman" w:cs="Times New Roman"/>
          <w:sz w:val="24"/>
          <w:szCs w:val="24"/>
        </w:rPr>
        <w:t xml:space="preserve">of perspectival understanding. </w:t>
      </w:r>
      <w:r>
        <w:rPr>
          <w:rFonts w:ascii="Times New Roman" w:hAnsi="Times New Roman" w:cs="Times New Roman"/>
          <w:sz w:val="24"/>
          <w:szCs w:val="24"/>
        </w:rPr>
        <w:t>Its basic claim is that children assume w</w:t>
      </w:r>
      <w:r w:rsidR="0099431A">
        <w:rPr>
          <w:rFonts w:ascii="Times New Roman" w:hAnsi="Times New Roman" w:cs="Times New Roman"/>
          <w:sz w:val="24"/>
          <w:szCs w:val="24"/>
        </w:rPr>
        <w:t xml:space="preserve">ord extensions do not overlap. </w:t>
      </w:r>
      <w:r>
        <w:rPr>
          <w:rFonts w:ascii="Times New Roman" w:hAnsi="Times New Roman" w:cs="Times New Roman"/>
          <w:sz w:val="24"/>
          <w:szCs w:val="24"/>
        </w:rPr>
        <w:t xml:space="preserve">Our argument here has been that </w:t>
      </w:r>
      <w:r w:rsidRPr="00A41333">
        <w:rPr>
          <w:rFonts w:ascii="Times New Roman" w:hAnsi="Times New Roman" w:cs="Times New Roman"/>
          <w:sz w:val="24"/>
          <w:szCs w:val="24"/>
        </w:rPr>
        <w:t xml:space="preserve">the disambiguation effect </w:t>
      </w:r>
      <w:r>
        <w:rPr>
          <w:rFonts w:ascii="Times New Roman" w:hAnsi="Times New Roman" w:cs="Times New Roman"/>
          <w:sz w:val="24"/>
          <w:szCs w:val="24"/>
        </w:rPr>
        <w:t xml:space="preserve">initially </w:t>
      </w:r>
      <w:r w:rsidRPr="00A41333">
        <w:rPr>
          <w:rFonts w:ascii="Times New Roman" w:hAnsi="Times New Roman" w:cs="Times New Roman"/>
          <w:sz w:val="24"/>
          <w:szCs w:val="24"/>
        </w:rPr>
        <w:t xml:space="preserve">occurs because children cannot conceive of two words referring to the same thing (since this would involve two distinct perspectives on </w:t>
      </w:r>
      <w:r>
        <w:rPr>
          <w:rFonts w:ascii="Times New Roman" w:hAnsi="Times New Roman" w:cs="Times New Roman"/>
          <w:sz w:val="24"/>
          <w:szCs w:val="24"/>
        </w:rPr>
        <w:t>it). To avoid this, children</w:t>
      </w:r>
      <w:r w:rsidRPr="00A41333">
        <w:rPr>
          <w:rFonts w:ascii="Times New Roman" w:hAnsi="Times New Roman" w:cs="Times New Roman"/>
          <w:sz w:val="24"/>
          <w:szCs w:val="24"/>
        </w:rPr>
        <w:t xml:space="preserve"> attach novel words to object</w:t>
      </w:r>
      <w:r w:rsidR="0099431A">
        <w:rPr>
          <w:rFonts w:ascii="Times New Roman" w:hAnsi="Times New Roman" w:cs="Times New Roman"/>
          <w:sz w:val="24"/>
          <w:szCs w:val="24"/>
        </w:rPr>
        <w:t xml:space="preserve">s they do not have a name for. </w:t>
      </w:r>
      <w:r>
        <w:rPr>
          <w:rFonts w:ascii="Times New Roman" w:hAnsi="Times New Roman" w:cs="Times New Roman"/>
          <w:sz w:val="24"/>
          <w:szCs w:val="24"/>
        </w:rPr>
        <w:t>Thus early lack of perspectival understanding could lead to children treating word extensions as non-overlapping, within a given conversation</w:t>
      </w:r>
      <w:r w:rsidR="00541239">
        <w:rPr>
          <w:rFonts w:ascii="Times New Roman" w:hAnsi="Times New Roman" w:cs="Times New Roman"/>
          <w:sz w:val="24"/>
          <w:szCs w:val="24"/>
        </w:rPr>
        <w:t xml:space="preserve">. </w:t>
      </w:r>
      <w:r w:rsidR="00744FC7">
        <w:rPr>
          <w:rFonts w:ascii="Times New Roman" w:hAnsi="Times New Roman" w:cs="Times New Roman"/>
          <w:sz w:val="24"/>
          <w:szCs w:val="24"/>
        </w:rPr>
        <w:t xml:space="preserve">This is </w:t>
      </w:r>
      <w:r>
        <w:rPr>
          <w:rFonts w:ascii="Times New Roman" w:hAnsi="Times New Roman" w:cs="Times New Roman"/>
          <w:sz w:val="24"/>
          <w:szCs w:val="24"/>
        </w:rPr>
        <w:t>consis</w:t>
      </w:r>
      <w:r w:rsidR="0099431A">
        <w:rPr>
          <w:rFonts w:ascii="Times New Roman" w:hAnsi="Times New Roman" w:cs="Times New Roman"/>
          <w:sz w:val="24"/>
          <w:szCs w:val="24"/>
        </w:rPr>
        <w:t xml:space="preserve">tent </w:t>
      </w:r>
      <w:r w:rsidR="00541239">
        <w:rPr>
          <w:rFonts w:ascii="Times New Roman" w:hAnsi="Times New Roman" w:cs="Times New Roman"/>
          <w:sz w:val="24"/>
          <w:szCs w:val="24"/>
        </w:rPr>
        <w:t>behaviourally</w:t>
      </w:r>
      <w:r w:rsidR="00744FC7">
        <w:rPr>
          <w:rFonts w:ascii="Times New Roman" w:hAnsi="Times New Roman" w:cs="Times New Roman"/>
          <w:sz w:val="24"/>
          <w:szCs w:val="24"/>
        </w:rPr>
        <w:t xml:space="preserve"> </w:t>
      </w:r>
      <w:r w:rsidR="0099431A">
        <w:rPr>
          <w:rFonts w:ascii="Times New Roman" w:hAnsi="Times New Roman" w:cs="Times New Roman"/>
          <w:sz w:val="24"/>
          <w:szCs w:val="24"/>
        </w:rPr>
        <w:t xml:space="preserve">with the ME bias account. </w:t>
      </w:r>
      <w:r>
        <w:rPr>
          <w:rFonts w:ascii="Times New Roman" w:hAnsi="Times New Roman" w:cs="Times New Roman"/>
          <w:sz w:val="24"/>
          <w:szCs w:val="24"/>
        </w:rPr>
        <w:t>Once children become able to reason about the relation between words and their referents they can effectively relax the bias in specific cases.</w:t>
      </w:r>
    </w:p>
    <w:p w14:paraId="1D668CA1" w14:textId="563CC3BF" w:rsidR="00217DCE" w:rsidRPr="00A41333" w:rsidRDefault="00217DCE" w:rsidP="00217D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Note that t</w:t>
      </w:r>
      <w:r w:rsidRPr="00A41333">
        <w:rPr>
          <w:rFonts w:ascii="Times New Roman" w:hAnsi="Times New Roman" w:cs="Times New Roman"/>
          <w:sz w:val="24"/>
          <w:szCs w:val="24"/>
        </w:rPr>
        <w:t>h</w:t>
      </w:r>
      <w:r>
        <w:rPr>
          <w:rFonts w:ascii="Times New Roman" w:hAnsi="Times New Roman" w:cs="Times New Roman"/>
          <w:sz w:val="24"/>
          <w:szCs w:val="24"/>
        </w:rPr>
        <w:t>is</w:t>
      </w:r>
      <w:r w:rsidRPr="00A41333">
        <w:rPr>
          <w:rFonts w:ascii="Times New Roman" w:hAnsi="Times New Roman" w:cs="Times New Roman"/>
          <w:sz w:val="24"/>
          <w:szCs w:val="24"/>
        </w:rPr>
        <w:t xml:space="preserve"> theory purely concerns determining referents for words, not learning the words </w:t>
      </w:r>
      <w:r w:rsidRPr="00A41333">
        <w:rPr>
          <w:rFonts w:ascii="Times New Roman" w:hAnsi="Times New Roman" w:cs="Times New Roman"/>
          <w:i/>
          <w:sz w:val="24"/>
          <w:szCs w:val="24"/>
        </w:rPr>
        <w:t>per se</w:t>
      </w:r>
      <w:r>
        <w:rPr>
          <w:rFonts w:ascii="Times New Roman" w:hAnsi="Times New Roman" w:cs="Times New Roman"/>
          <w:sz w:val="24"/>
          <w:szCs w:val="24"/>
        </w:rPr>
        <w:t>. Hence,</w:t>
      </w:r>
      <w:r w:rsidRPr="00A41333">
        <w:rPr>
          <w:rFonts w:ascii="Times New Roman" w:hAnsi="Times New Roman" w:cs="Times New Roman"/>
          <w:sz w:val="24"/>
          <w:szCs w:val="24"/>
        </w:rPr>
        <w:t xml:space="preserve"> </w:t>
      </w:r>
      <w:r>
        <w:rPr>
          <w:rFonts w:ascii="Times New Roman" w:hAnsi="Times New Roman" w:cs="Times New Roman"/>
          <w:sz w:val="24"/>
          <w:szCs w:val="24"/>
        </w:rPr>
        <w:t>the</w:t>
      </w:r>
      <w:r w:rsidRPr="00A41333">
        <w:rPr>
          <w:rFonts w:ascii="Times New Roman" w:hAnsi="Times New Roman" w:cs="Times New Roman"/>
          <w:sz w:val="24"/>
          <w:szCs w:val="24"/>
        </w:rPr>
        <w:t xml:space="preserve"> common objection to the existence of an ME bias, that children’s vocabularies contain numerous overlapping terms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&lt;EndNote&gt;&lt;Cite&gt;&lt;Author&gt;Nelson&lt;/Author&gt;&lt;Year&gt;1988&lt;/Year&gt;&lt;RecNum&gt;232&lt;/RecNum&gt;&lt;Prefix&gt;e.g.`, &lt;/Prefix&gt;&lt;DisplayText&gt;(e.g., Gathercole, 1989; Nelson, 1988)&lt;/DisplayText&gt;&lt;record&gt;&lt;rec-number&gt;232&lt;/rec-number&gt;&lt;foreign-keys&gt;&lt;key app="EN" db-id="se9w2pdwd9r2v1eprsvvedd3td5pawaef0f9"&gt;232&lt;/key&gt;&lt;/foreign-keys&gt;&lt;ref-type name="Journal Article"&gt;17&lt;/ref-type&gt;&lt;contributors&gt;&lt;authors&gt;&lt;author&gt;Nelson, K.&lt;/author&gt;&lt;/authors&gt;&lt;/contributors&gt;&lt;titles&gt;&lt;title&gt;Constraints on word learning?&lt;/title&gt;&lt;secondary-title&gt;Cognitive Development&lt;/secondary-title&gt;&lt;/titles&gt;&lt;periodical&gt;&lt;full-title&gt;Cognitive Development&lt;/full-title&gt;&lt;/periodical&gt;&lt;pages&gt;221-46&lt;/pages&gt;&lt;volume&gt;3&lt;/volume&gt;&lt;dates&gt;&lt;year&gt;1988&lt;/year&gt;&lt;/dates&gt;&lt;urls&gt;&lt;/urls&gt;&lt;/record&gt;&lt;/Cite&gt;&lt;Cite&gt;&lt;Author&gt;Gathercole&lt;/Author&gt;&lt;Year&gt;1989&lt;/Year&gt;&lt;RecNum&gt;231&lt;/RecNum&gt;&lt;record&gt;&lt;rec-number&gt;231&lt;/rec-number&gt;&lt;foreign-keys&gt;&lt;key app="EN" db-id="se9w2pdwd9r2v1eprsvvedd3td5pawaef0f9"&gt;231&lt;/key&gt;&lt;/foreign-keys&gt;&lt;ref-type name="Journal Article"&gt;17&lt;/ref-type&gt;&lt;contributors&gt;&lt;authors&gt;&lt;author&gt;Gathercole,Virginia C.&lt;/author&gt;&lt;/authors&gt;&lt;/contributors&gt;&lt;titles&gt;&lt;title&gt;Contrast: a semantic constraint?&lt;/title&gt;&lt;secondary-title&gt;Journal of Child Language&lt;/secondary-title&gt;&lt;/titles&gt;&lt;periodical&gt;&lt;full-title&gt;Journal of Child Language&lt;/full-title&gt;&lt;/periodical&gt;&lt;pages&gt;685-702&lt;/pages&gt;&lt;volume&gt;16&lt;/volume&gt;&lt;number&gt;03&lt;/number&gt;&lt;dates&gt;&lt;year&gt;1989&lt;/year&gt;&lt;/dates&gt;&lt;isbn&gt;1469-7602&lt;/isbn&gt;&lt;urls&gt;&lt;related-urls&gt;&lt;url&gt;http://dx.doi.org/10.1017/S0305000900010795&lt;/url&gt;&lt;/related-urls&gt;&lt;/urls&gt;&lt;electronic-resource-num&gt;10.1017/S0305000900010795&lt;/electronic-resource-num&gt;&lt;access-date&gt;1989&lt;/access-dat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(e.g., </w:t>
      </w:r>
      <w:hyperlink w:anchor="_ENREF_15" w:tooltip="Gathercole, 1989 #231" w:history="1">
        <w:r w:rsidR="00541239">
          <w:rPr>
            <w:rFonts w:ascii="Times New Roman" w:hAnsi="Times New Roman" w:cs="Times New Roman"/>
            <w:noProof/>
            <w:sz w:val="24"/>
            <w:szCs w:val="24"/>
          </w:rPr>
          <w:t>Gathercole, 1989</w:t>
        </w:r>
      </w:hyperlink>
      <w:r>
        <w:rPr>
          <w:rFonts w:ascii="Times New Roman" w:hAnsi="Times New Roman" w:cs="Times New Roman"/>
          <w:noProof/>
          <w:sz w:val="24"/>
          <w:szCs w:val="24"/>
        </w:rPr>
        <w:t xml:space="preserve">; </w:t>
      </w:r>
      <w:hyperlink w:anchor="_ENREF_36" w:tooltip="Nelson, 1988 #232" w:history="1">
        <w:r w:rsidR="00541239">
          <w:rPr>
            <w:rFonts w:ascii="Times New Roman" w:hAnsi="Times New Roman" w:cs="Times New Roman"/>
            <w:noProof/>
            <w:sz w:val="24"/>
            <w:szCs w:val="24"/>
          </w:rPr>
          <w:t>Nelson, 1988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does not apply. </w:t>
      </w:r>
      <w:r w:rsidRPr="00A41333">
        <w:rPr>
          <w:rFonts w:ascii="Times New Roman" w:hAnsi="Times New Roman" w:cs="Times New Roman"/>
          <w:sz w:val="24"/>
          <w:szCs w:val="24"/>
        </w:rPr>
        <w:t xml:space="preserve">The perspectival account </w:t>
      </w:r>
      <w:r>
        <w:rPr>
          <w:rFonts w:ascii="Times New Roman" w:hAnsi="Times New Roman" w:cs="Times New Roman"/>
          <w:sz w:val="24"/>
          <w:szCs w:val="24"/>
        </w:rPr>
        <w:t xml:space="preserve">only </w:t>
      </w:r>
      <w:r w:rsidRPr="00A41333">
        <w:rPr>
          <w:rFonts w:ascii="Times New Roman" w:hAnsi="Times New Roman" w:cs="Times New Roman"/>
          <w:sz w:val="24"/>
          <w:szCs w:val="24"/>
        </w:rPr>
        <w:t xml:space="preserve">predicts problems identifying the referent of a novel word if children both already know a word for the object </w:t>
      </w:r>
      <w:r w:rsidRPr="00A41333">
        <w:rPr>
          <w:rFonts w:ascii="Times New Roman" w:hAnsi="Times New Roman" w:cs="Times New Roman"/>
          <w:i/>
          <w:sz w:val="24"/>
          <w:szCs w:val="24"/>
        </w:rPr>
        <w:t>and</w:t>
      </w:r>
      <w:r w:rsidRPr="00A41333">
        <w:rPr>
          <w:rFonts w:ascii="Times New Roman" w:hAnsi="Times New Roman" w:cs="Times New Roman"/>
          <w:sz w:val="24"/>
          <w:szCs w:val="24"/>
        </w:rPr>
        <w:t xml:space="preserve"> if they are </w:t>
      </w:r>
      <w:r>
        <w:rPr>
          <w:rFonts w:ascii="Times New Roman" w:hAnsi="Times New Roman" w:cs="Times New Roman"/>
          <w:sz w:val="24"/>
          <w:szCs w:val="24"/>
        </w:rPr>
        <w:t>aware of this word at the time.</w:t>
      </w:r>
      <w:r w:rsidRPr="00A41333">
        <w:rPr>
          <w:rFonts w:ascii="Times New Roman" w:hAnsi="Times New Roman" w:cs="Times New Roman"/>
          <w:sz w:val="24"/>
          <w:szCs w:val="24"/>
        </w:rPr>
        <w:t xml:space="preserve"> That is, if children fail to notice that they know a word for the object, the theory</w:t>
      </w:r>
      <w:r>
        <w:rPr>
          <w:rFonts w:ascii="Times New Roman" w:hAnsi="Times New Roman" w:cs="Times New Roman"/>
          <w:sz w:val="24"/>
          <w:szCs w:val="24"/>
        </w:rPr>
        <w:t xml:space="preserve"> does not predict difficulties.</w:t>
      </w:r>
    </w:p>
    <w:p w14:paraId="022DABEC" w14:textId="5A5D11CD" w:rsidR="00217DCE" w:rsidRPr="00A41333" w:rsidRDefault="00217DCE" w:rsidP="00217DCE">
      <w:pPr>
        <w:spacing w:after="0" w:line="480" w:lineRule="auto"/>
        <w:ind w:firstLine="720"/>
        <w:jc w:val="both"/>
        <w:rPr>
          <w:rFonts w:ascii="Times New Roman" w:hAnsi="Times New Roman" w:cs="Times New Roman"/>
          <w:sz w:val="24"/>
          <w:szCs w:val="24"/>
        </w:rPr>
      </w:pPr>
      <w:r w:rsidRPr="00A41333">
        <w:rPr>
          <w:rFonts w:ascii="Times New Roman" w:hAnsi="Times New Roman" w:cs="Times New Roman"/>
          <w:sz w:val="24"/>
          <w:szCs w:val="24"/>
        </w:rPr>
        <w:t xml:space="preserve">It is likely children typically </w:t>
      </w:r>
      <w:r>
        <w:rPr>
          <w:rFonts w:ascii="Times New Roman" w:hAnsi="Times New Roman" w:cs="Times New Roman"/>
          <w:sz w:val="24"/>
          <w:szCs w:val="24"/>
        </w:rPr>
        <w:t xml:space="preserve">are aware of the familiar word in </w:t>
      </w:r>
      <w:r w:rsidRPr="00A41333">
        <w:rPr>
          <w:rFonts w:ascii="Times New Roman" w:hAnsi="Times New Roman" w:cs="Times New Roman"/>
          <w:sz w:val="24"/>
          <w:szCs w:val="24"/>
        </w:rPr>
        <w:t xml:space="preserve">situations like the </w:t>
      </w:r>
      <w:r>
        <w:rPr>
          <w:rFonts w:ascii="Times New Roman" w:hAnsi="Times New Roman" w:cs="Times New Roman"/>
          <w:sz w:val="24"/>
          <w:szCs w:val="24"/>
        </w:rPr>
        <w:t>D</w:t>
      </w:r>
      <w:r w:rsidRPr="00A41333">
        <w:rPr>
          <w:rFonts w:ascii="Times New Roman" w:hAnsi="Times New Roman" w:cs="Times New Roman"/>
          <w:sz w:val="24"/>
          <w:szCs w:val="24"/>
        </w:rPr>
        <w:t xml:space="preserve">isambiguation task. Children as young as 18 months have been found to implicitly name visually fixated images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&lt;EndNote&gt;&lt;Cite&gt;&lt;Author&gt;Mani&lt;/Author&gt;&lt;Year&gt;2010&lt;/Year&gt;&lt;RecNum&gt;233&lt;/RecNum&gt;&lt;DisplayText&gt;(Mani &amp;amp; Plunkett, 2010)&lt;/DisplayText&gt;&lt;record&gt;&lt;rec-number&gt;233&lt;/rec-number&gt;&lt;foreign-keys&gt;&lt;key app="EN" db-id="se9w2pdwd9r2v1eprsvvedd3td5pawaef0f9"&gt;233&lt;/key&gt;&lt;/foreign-keys&gt;&lt;ref-type name="Journal Article"&gt;17&lt;/ref-type&gt;&lt;contributors&gt;&lt;authors&gt;&lt;author&gt;Mani, Nivedita&lt;/author&gt;&lt;author&gt;Plunkett, Kim&lt;/author&gt;&lt;/authors&gt;&lt;/contributors&gt;&lt;titles&gt;&lt;title&gt;In the infant’s mind’s ear: Evidence for implicit naming in 18-month-olds&lt;/title&gt;&lt;secondary-title&gt;Psychological Science&lt;/secondary-title&gt;&lt;/titles&gt;&lt;periodical&gt;&lt;full-title&gt;Psychological Science&lt;/full-title&gt;&lt;/periodical&gt;&lt;pages&gt;908-913&lt;/pages&gt;&lt;volume&gt;21&lt;/volume&gt;&lt;number&gt;7&lt;/number&gt;&lt;dates&gt;&lt;year&gt;2010&lt;/year&gt;&lt;pub-dates&gt;&lt;date&gt;July 1, 2010&lt;/date&gt;&lt;/pub-dates&gt;&lt;/dates&gt;&lt;urls&gt;&lt;related-urls&gt;&lt;url&gt;http://pss.sagepub.com/content/21/7/908.abstract&lt;/url&gt;&lt;/related-urls&gt;&lt;/urls&gt;&lt;electronic-resource-num&gt;10.1177/0956797610373371&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8" w:tooltip="Mani, 2010 #233" w:history="1">
        <w:r w:rsidR="00541239">
          <w:rPr>
            <w:rFonts w:ascii="Times New Roman" w:hAnsi="Times New Roman" w:cs="Times New Roman"/>
            <w:noProof/>
            <w:sz w:val="24"/>
            <w:szCs w:val="24"/>
          </w:rPr>
          <w:t>Mani &amp; Plunkett, 2010</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41333">
        <w:rPr>
          <w:rFonts w:ascii="Times New Roman" w:hAnsi="Times New Roman" w:cs="Times New Roman"/>
          <w:sz w:val="24"/>
          <w:szCs w:val="24"/>
        </w:rPr>
        <w:t xml:space="preserve">Interestingly, </w:t>
      </w:r>
      <w:r>
        <w:rPr>
          <w:rFonts w:ascii="Times New Roman" w:hAnsi="Times New Roman" w:cs="Times New Roman"/>
          <w:sz w:val="24"/>
          <w:szCs w:val="24"/>
        </w:rPr>
        <w:t>Grassmann</w:t>
      </w:r>
      <w:r w:rsidR="00744FC7">
        <w:rPr>
          <w:rFonts w:ascii="Times New Roman" w:hAnsi="Times New Roman" w:cs="Times New Roman"/>
          <w:sz w:val="24"/>
          <w:szCs w:val="24"/>
        </w:rPr>
        <w:t xml:space="preserve"> et al. </w:t>
      </w:r>
      <w:r w:rsidR="0039097B">
        <w:rPr>
          <w:rFonts w:ascii="Times New Roman" w:hAnsi="Times New Roman" w:cs="Times New Roman"/>
          <w:sz w:val="24"/>
          <w:szCs w:val="24"/>
        </w:rPr>
        <w:fldChar w:fldCharType="begin"/>
      </w:r>
      <w:r w:rsidR="0039097B">
        <w:rPr>
          <w:rFonts w:ascii="Times New Roman" w:hAnsi="Times New Roman" w:cs="Times New Roman"/>
          <w:sz w:val="24"/>
          <w:szCs w:val="24"/>
        </w:rPr>
        <w:instrText xml:space="preserve"> ADDIN EN.CITE &lt;EndNote&gt;&lt;Cite ExcludeAuth="1"&gt;&lt;Author&gt;Grassmann&lt;/Author&gt;&lt;Year&gt;2015&lt;/Year&gt;&lt;RecNum&gt;230&lt;/RecNum&gt;&lt;DisplayText&gt;(2015)&lt;/DisplayText&gt;&lt;record&gt;&lt;rec-number&gt;230&lt;/rec-number&gt;&lt;foreign-keys&gt;&lt;key app="EN" db-id="zfz590pzaspwtvertem5a5videew22f952sf"&gt;230&lt;/key&gt;&lt;/foreign-keys&gt;&lt;ref-type name="Journal Article"&gt;17&lt;/ref-type&gt;&lt;contributors&gt;&lt;authors&gt;&lt;author&gt;Grassmann, S.&lt;/author&gt;&lt;author&gt;Schulze,C&lt;/author&gt;&lt;author&gt;Tomasello,M&lt;/author&gt;&lt;/authors&gt;&lt;/contributors&gt;&lt;auth-address&gt;(Dr Susanne Grassmann,University of Erfurt,Erfurt,Germany,sgrass@gmx.net)&amp;#xD;(Dr Susanne Grassmann,University of Zurich,Zurich,Switzerland,sgrass@gmx.net)&amp;#xD;(Dr Cornelia Schulze,cornelia.schulze@uni-erfurt.de)&amp;#xD;(Dr Michael Tomasello,Max Planck Institute for Evolutionary Anthropology,Leipzig,Germany,tomas@eva.mpg.de)&lt;/auth-address&gt;&lt;titles&gt;&lt;title&gt;Children&amp;apos;s level of word knowledge predicts their exclusion of familiar objects as referents of novel words&lt;/title&gt;&lt;secondary-title&gt;Frontiers in Psychology&lt;/secondary-title&gt;&lt;short-title&gt;Word knowledge predicts exclusion inferences&lt;/short-title&gt;&lt;/titles&gt;&lt;periodical&gt;&lt;full-title&gt;Frontiers in Psychology&lt;/full-title&gt;&lt;/periodical&gt;&lt;volume&gt;6&lt;/volume&gt;&lt;keywords&gt;&lt;keyword&gt;Comprehension,word learning,production,mutual exclusivity,Word knowledge,Principle of contrast,exclusion inference,label retrieval&lt;/keyword&gt;&lt;/keywords&gt;&lt;dates&gt;&lt;year&gt;2015&lt;/year&gt;&lt;pub-dates&gt;&lt;date&gt;2015-August-11&lt;/date&gt;&lt;/pub-dates&gt;&lt;/dates&gt;&lt;isbn&gt;1664-1078&lt;/isbn&gt;&lt;work-type&gt;Original Research&lt;/work-type&gt;&lt;urls&gt;&lt;related-urls&gt;&lt;url&gt;http://www.frontiersin.org/Journal/Abstract.aspx?s=305&amp;amp;name=developmental_psychology&amp;amp;ART_DOI=10.3389/fpsyg.2015.01200&lt;/url&gt;&lt;/related-urls&gt;&lt;/urls&gt;&lt;electronic-resource-num&gt;10.3389/fpsyg.2015.01200&lt;/electronic-resource-num&gt;&lt;language&gt;English&lt;/language&gt;&lt;/record&gt;&lt;/Cite&gt;&lt;/EndNote&gt;</w:instrText>
      </w:r>
      <w:r w:rsidR="0039097B">
        <w:rPr>
          <w:rFonts w:ascii="Times New Roman" w:hAnsi="Times New Roman" w:cs="Times New Roman"/>
          <w:sz w:val="24"/>
          <w:szCs w:val="24"/>
        </w:rPr>
        <w:fldChar w:fldCharType="separate"/>
      </w:r>
      <w:r w:rsidR="0039097B">
        <w:rPr>
          <w:rFonts w:ascii="Times New Roman" w:hAnsi="Times New Roman" w:cs="Times New Roman"/>
          <w:noProof/>
          <w:sz w:val="24"/>
          <w:szCs w:val="24"/>
        </w:rPr>
        <w:t>(</w:t>
      </w:r>
      <w:hyperlink w:anchor="_ENREF_18" w:tooltip="Grassmann, 2015 #230" w:history="1">
        <w:r w:rsidR="00541239">
          <w:rPr>
            <w:rFonts w:ascii="Times New Roman" w:hAnsi="Times New Roman" w:cs="Times New Roman"/>
            <w:noProof/>
            <w:sz w:val="24"/>
            <w:szCs w:val="24"/>
          </w:rPr>
          <w:t>2015</w:t>
        </w:r>
      </w:hyperlink>
      <w:r w:rsidR="0039097B">
        <w:rPr>
          <w:rFonts w:ascii="Times New Roman" w:hAnsi="Times New Roman" w:cs="Times New Roman"/>
          <w:noProof/>
          <w:sz w:val="24"/>
          <w:szCs w:val="24"/>
        </w:rPr>
        <w:t>)</w:t>
      </w:r>
      <w:r w:rsidR="0039097B">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41333">
        <w:rPr>
          <w:rFonts w:ascii="Times New Roman" w:hAnsi="Times New Roman" w:cs="Times New Roman"/>
          <w:sz w:val="24"/>
          <w:szCs w:val="24"/>
        </w:rPr>
        <w:t>report that for disambiguation to occur the familiar object label must be in children’s productive vocabulary</w:t>
      </w:r>
      <w:r>
        <w:rPr>
          <w:rFonts w:ascii="Times New Roman" w:hAnsi="Times New Roman" w:cs="Times New Roman"/>
          <w:sz w:val="24"/>
          <w:szCs w:val="24"/>
        </w:rPr>
        <w:t xml:space="preserve"> (which would be required for implicit naming)</w:t>
      </w:r>
      <w:r w:rsidRPr="00A41333">
        <w:rPr>
          <w:rFonts w:ascii="Times New Roman" w:hAnsi="Times New Roman" w:cs="Times New Roman"/>
          <w:sz w:val="24"/>
          <w:szCs w:val="24"/>
        </w:rPr>
        <w:t>, not simply in their receptive vocabulary.</w:t>
      </w:r>
    </w:p>
    <w:p w14:paraId="4BE3E5E8" w14:textId="77777777" w:rsidR="0099431A" w:rsidRDefault="00217DCE" w:rsidP="0099431A">
      <w:pPr>
        <w:spacing w:after="0" w:line="480" w:lineRule="auto"/>
        <w:ind w:firstLine="720"/>
        <w:contextualSpacing/>
        <w:jc w:val="both"/>
        <w:rPr>
          <w:rFonts w:ascii="Times New Roman" w:hAnsi="Times New Roman" w:cs="Times New Roman"/>
          <w:sz w:val="24"/>
          <w:szCs w:val="24"/>
        </w:rPr>
      </w:pPr>
      <w:r w:rsidRPr="00A41333">
        <w:rPr>
          <w:rFonts w:ascii="Times New Roman" w:hAnsi="Times New Roman" w:cs="Times New Roman"/>
          <w:sz w:val="24"/>
          <w:szCs w:val="24"/>
        </w:rPr>
        <w:t>In sum, the perspectival account and the findings presented here are compatible with a</w:t>
      </w:r>
      <w:r>
        <w:rPr>
          <w:rFonts w:ascii="Times New Roman" w:hAnsi="Times New Roman" w:cs="Times New Roman"/>
          <w:sz w:val="24"/>
          <w:szCs w:val="24"/>
        </w:rPr>
        <w:t xml:space="preserve">n extension </w:t>
      </w:r>
      <w:r w:rsidRPr="00A41333">
        <w:rPr>
          <w:rFonts w:ascii="Times New Roman" w:hAnsi="Times New Roman" w:cs="Times New Roman"/>
          <w:sz w:val="24"/>
          <w:szCs w:val="24"/>
        </w:rPr>
        <w:t>of the lexical principles account</w:t>
      </w:r>
      <w:r>
        <w:rPr>
          <w:rFonts w:ascii="Times New Roman" w:hAnsi="Times New Roman" w:cs="Times New Roman"/>
          <w:sz w:val="24"/>
          <w:szCs w:val="24"/>
        </w:rPr>
        <w:t>.</w:t>
      </w:r>
      <w:r w:rsidRPr="00A41333">
        <w:rPr>
          <w:rFonts w:ascii="Times New Roman" w:hAnsi="Times New Roman" w:cs="Times New Roman"/>
          <w:sz w:val="24"/>
          <w:szCs w:val="24"/>
        </w:rPr>
        <w:t xml:space="preserve"> </w:t>
      </w:r>
      <w:r>
        <w:rPr>
          <w:rFonts w:ascii="Times New Roman" w:hAnsi="Times New Roman" w:cs="Times New Roman"/>
          <w:sz w:val="24"/>
          <w:szCs w:val="24"/>
        </w:rPr>
        <w:t>However, t</w:t>
      </w:r>
      <w:r w:rsidRPr="00A41333">
        <w:rPr>
          <w:rFonts w:ascii="Times New Roman" w:hAnsi="Times New Roman" w:cs="Times New Roman"/>
          <w:sz w:val="24"/>
          <w:szCs w:val="24"/>
        </w:rPr>
        <w:t xml:space="preserve">he bias is seen not as </w:t>
      </w:r>
      <w:r>
        <w:rPr>
          <w:rFonts w:ascii="Times New Roman" w:hAnsi="Times New Roman" w:cs="Times New Roman"/>
          <w:sz w:val="24"/>
          <w:szCs w:val="24"/>
        </w:rPr>
        <w:t xml:space="preserve">existing in order to </w:t>
      </w:r>
      <w:r w:rsidRPr="00A41333">
        <w:rPr>
          <w:rFonts w:ascii="Times New Roman" w:hAnsi="Times New Roman" w:cs="Times New Roman"/>
          <w:sz w:val="24"/>
          <w:szCs w:val="24"/>
        </w:rPr>
        <w:t xml:space="preserve">aid word learning, </w:t>
      </w:r>
      <w:r>
        <w:rPr>
          <w:rFonts w:ascii="Times New Roman" w:hAnsi="Times New Roman" w:cs="Times New Roman"/>
          <w:sz w:val="24"/>
          <w:szCs w:val="24"/>
        </w:rPr>
        <w:t>rather</w:t>
      </w:r>
      <w:r w:rsidRPr="00A41333">
        <w:rPr>
          <w:rFonts w:ascii="Times New Roman" w:hAnsi="Times New Roman" w:cs="Times New Roman"/>
          <w:sz w:val="24"/>
          <w:szCs w:val="24"/>
        </w:rPr>
        <w:t xml:space="preserve"> from an inability to conceive of more than one </w:t>
      </w:r>
      <w:r>
        <w:rPr>
          <w:rFonts w:ascii="Times New Roman" w:hAnsi="Times New Roman" w:cs="Times New Roman"/>
          <w:sz w:val="24"/>
          <w:szCs w:val="24"/>
        </w:rPr>
        <w:t xml:space="preserve">perspective on a given object. </w:t>
      </w:r>
      <w:r w:rsidRPr="00A41333">
        <w:rPr>
          <w:rFonts w:ascii="Times New Roman" w:hAnsi="Times New Roman" w:cs="Times New Roman"/>
          <w:sz w:val="24"/>
          <w:szCs w:val="24"/>
        </w:rPr>
        <w:t>Any word learning benefits ma</w:t>
      </w:r>
      <w:r>
        <w:rPr>
          <w:rFonts w:ascii="Times New Roman" w:hAnsi="Times New Roman" w:cs="Times New Roman"/>
          <w:sz w:val="24"/>
          <w:szCs w:val="24"/>
        </w:rPr>
        <w:t xml:space="preserve">y be a fortuitous consequence. </w:t>
      </w:r>
      <w:r w:rsidRPr="00A41333">
        <w:rPr>
          <w:rFonts w:ascii="Times New Roman" w:hAnsi="Times New Roman" w:cs="Times New Roman"/>
          <w:sz w:val="24"/>
          <w:szCs w:val="24"/>
        </w:rPr>
        <w:t>This view of the bias can explain why children learn multiple words for objects (typically when they do not notice they are doing so) and is consistent with findings that the bias appears very early in language learning.</w:t>
      </w:r>
    </w:p>
    <w:p w14:paraId="7D06CF79" w14:textId="00F7D651" w:rsidR="00217DCE" w:rsidRPr="00A62DB7" w:rsidRDefault="00217DCE" w:rsidP="00A62DB7">
      <w:pPr>
        <w:spacing w:after="0" w:line="480" w:lineRule="auto"/>
        <w:contextualSpacing/>
        <w:jc w:val="both"/>
        <w:rPr>
          <w:rFonts w:ascii="Times New Roman" w:hAnsi="Times New Roman" w:cs="Times New Roman"/>
          <w:b/>
          <w:sz w:val="24"/>
          <w:szCs w:val="24"/>
        </w:rPr>
      </w:pPr>
      <w:r w:rsidRPr="00A62DB7">
        <w:rPr>
          <w:rFonts w:ascii="Times New Roman" w:hAnsi="Times New Roman" w:cs="Times New Roman"/>
          <w:b/>
          <w:sz w:val="24"/>
          <w:szCs w:val="24"/>
        </w:rPr>
        <w:t>Fit with the sociopragmatic account</w:t>
      </w:r>
    </w:p>
    <w:p w14:paraId="095262BA" w14:textId="00A8194E" w:rsidR="00217DCE" w:rsidRPr="00C62794" w:rsidRDefault="00217DCE" w:rsidP="0099431A">
      <w:pPr>
        <w:spacing w:line="480" w:lineRule="auto"/>
        <w:ind w:firstLine="720"/>
        <w:contextualSpacing/>
        <w:jc w:val="both"/>
        <w:rPr>
          <w:rFonts w:ascii="Times New Roman" w:hAnsi="Times New Roman" w:cs="Times New Roman"/>
          <w:sz w:val="24"/>
          <w:szCs w:val="24"/>
        </w:rPr>
      </w:pPr>
      <w:r w:rsidRPr="0099431A">
        <w:rPr>
          <w:rFonts w:ascii="Times New Roman" w:hAnsi="Times New Roman" w:cs="Times New Roman"/>
          <w:sz w:val="24"/>
          <w:szCs w:val="24"/>
        </w:rPr>
        <w:t xml:space="preserve">The present findings could also be explained within the sociopragmatic framework if it is allowed that children develop a more sophisticated understanding of meaning over the preschool period. </w:t>
      </w:r>
      <w:r w:rsidRPr="00A41333">
        <w:rPr>
          <w:rFonts w:ascii="Times New Roman" w:hAnsi="Times New Roman" w:cs="Times New Roman"/>
          <w:sz w:val="24"/>
          <w:szCs w:val="24"/>
        </w:rPr>
        <w:t>As noted in the Introduction, the basic assumption of the sociopragmatic account is that children learn words using the principles of co</w:t>
      </w:r>
      <w:r>
        <w:rPr>
          <w:rFonts w:ascii="Times New Roman" w:hAnsi="Times New Roman" w:cs="Times New Roman"/>
          <w:sz w:val="24"/>
          <w:szCs w:val="24"/>
        </w:rPr>
        <w:t xml:space="preserve">nventionality and of contrast </w:t>
      </w:r>
      <w:r>
        <w:rPr>
          <w:rFonts w:ascii="Times New Roman" w:hAnsi="Times New Roman" w:cs="Times New Roman"/>
          <w:sz w:val="24"/>
          <w:szCs w:val="24"/>
        </w:rPr>
        <w:lastRenderedPageBreak/>
        <w:t xml:space="preserve">from the start of word learning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&lt;EndNote&gt;&lt;Cite&gt;&lt;Author&gt;Clark&lt;/Author&gt;&lt;Year&gt;1997&lt;/Year&gt;&lt;RecNum&gt;146&lt;/RecNum&gt;&lt;DisplayText&gt;(Bloom, 2000; Clark, 1997)&lt;/DisplayText&gt;&lt;record&gt;&lt;rec-number&gt;146&lt;/rec-number&gt;&lt;foreign-keys&gt;&lt;key app="EN" db-id="zfz590pzaspwtvertem5a5videew22f952sf"&gt;146&lt;/key&gt;&lt;/foreign-keys&gt;&lt;ref-type name="Journal Article"&gt;17&lt;/ref-type&gt;&lt;contributors&gt;&lt;authors&gt;&lt;author&gt;Clark, E.V.&lt;/author&gt;&lt;/authors&gt;&lt;/contributors&gt;&lt;titles&gt;&lt;title&gt;Conceptual perspective and lexical choice in acquisition&lt;/title&gt;&lt;secondary-title&gt;Cognition&lt;/secondary-title&gt;&lt;/titles&gt;&lt;periodical&gt;&lt;full-title&gt;Cognition&lt;/full-title&gt;&lt;/periodical&gt;&lt;pages&gt;1-37&lt;/pages&gt;&lt;volume&gt;64&lt;/volume&gt;&lt;dates&gt;&lt;year&gt;1997&lt;/year&gt;&lt;/dates&gt;&lt;urls&gt;&lt;/urls&gt;&lt;/record&gt;&lt;/Cite&gt;&lt;Cite&gt;&lt;Author&gt;Bloom&lt;/Author&gt;&lt;Year&gt;2000&lt;/Year&gt;&lt;RecNum&gt;130&lt;/RecNum&gt;&lt;record&gt;&lt;rec-number&gt;130&lt;/rec-number&gt;&lt;foreign-keys&gt;&lt;key app="EN" db-id="zfz590pzaspwtvertem5a5videew22f952sf"&gt;130&lt;/key&gt;&lt;/foreign-keys&gt;&lt;ref-type name="Book"&gt;6&lt;/ref-type&gt;&lt;contributors&gt;&lt;authors&gt;&lt;author&gt;Bloom, P.&lt;/author&gt;&lt;/authors&gt;&lt;/contributors&gt;&lt;titles&gt;&lt;title&gt;How children learn the meaning of words&lt;/title&gt;&lt;/titles&gt;&lt;dates&gt;&lt;year&gt;2000&lt;/year&gt;&lt;/dates&gt;&lt;pub-location&gt;Cambridge, MA&lt;/pub-location&gt;&lt;publisher&gt;MIT Press&lt;/publisher&gt;&lt;urls&gt;&lt;/urls&gt;&lt;/record&gt;&lt;/Cite&gt;&lt;/EndNote&gt;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 w:tooltip="Bloom, 2000 #130" w:history="1">
        <w:r w:rsidR="00541239">
          <w:rPr>
            <w:rFonts w:ascii="Times New Roman" w:hAnsi="Times New Roman" w:cs="Times New Roman"/>
            <w:noProof/>
            <w:sz w:val="24"/>
            <w:szCs w:val="24"/>
          </w:rPr>
          <w:t>Bloom, 2000</w:t>
        </w:r>
      </w:hyperlink>
      <w:r>
        <w:rPr>
          <w:rFonts w:ascii="Times New Roman" w:hAnsi="Times New Roman" w:cs="Times New Roman"/>
          <w:noProof/>
          <w:sz w:val="24"/>
          <w:szCs w:val="24"/>
        </w:rPr>
        <w:t xml:space="preserve">; </w:t>
      </w:r>
      <w:hyperlink w:anchor="_ENREF_7" w:tooltip="Clark, 1997 #146" w:history="1">
        <w:r w:rsidR="00541239">
          <w:rPr>
            <w:rFonts w:ascii="Times New Roman" w:hAnsi="Times New Roman" w:cs="Times New Roman"/>
            <w:noProof/>
            <w:sz w:val="24"/>
            <w:szCs w:val="24"/>
          </w:rPr>
          <w:t>Clark, 1997</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In t</w:t>
      </w:r>
      <w:r w:rsidRPr="00A41333">
        <w:rPr>
          <w:rFonts w:ascii="Times New Roman" w:hAnsi="Times New Roman" w:cs="Times New Roman"/>
          <w:sz w:val="24"/>
          <w:szCs w:val="24"/>
        </w:rPr>
        <w:t xml:space="preserve">he typical </w:t>
      </w:r>
      <w:r>
        <w:rPr>
          <w:rFonts w:ascii="Times New Roman" w:hAnsi="Times New Roman" w:cs="Times New Roman"/>
          <w:sz w:val="24"/>
          <w:szCs w:val="24"/>
        </w:rPr>
        <w:t>D</w:t>
      </w:r>
      <w:r w:rsidRPr="00A41333">
        <w:rPr>
          <w:rFonts w:ascii="Times New Roman" w:hAnsi="Times New Roman" w:cs="Times New Roman"/>
          <w:sz w:val="24"/>
          <w:szCs w:val="24"/>
        </w:rPr>
        <w:t xml:space="preserve">isambiguation task </w:t>
      </w:r>
      <w:r>
        <w:rPr>
          <w:rFonts w:ascii="Times New Roman" w:hAnsi="Times New Roman" w:cs="Times New Roman"/>
          <w:sz w:val="24"/>
          <w:szCs w:val="24"/>
        </w:rPr>
        <w:t>the speaker does not use the conventional form for the familiar object, and thus is assumed to have som</w:t>
      </w:r>
      <w:r w:rsidR="0099431A">
        <w:rPr>
          <w:rFonts w:ascii="Times New Roman" w:hAnsi="Times New Roman" w:cs="Times New Roman"/>
          <w:sz w:val="24"/>
          <w:szCs w:val="24"/>
        </w:rPr>
        <w:t xml:space="preserve">e contrasting meaning in mind. </w:t>
      </w:r>
      <w:r>
        <w:rPr>
          <w:rFonts w:ascii="Times New Roman" w:hAnsi="Times New Roman" w:cs="Times New Roman"/>
          <w:sz w:val="24"/>
          <w:szCs w:val="24"/>
        </w:rPr>
        <w:t>However, most meaning differences also involve differences in perspective: differences in denotation, dialect, or register</w:t>
      </w:r>
      <w:r w:rsidR="00744FC7">
        <w:rPr>
          <w:rFonts w:ascii="Times New Roman" w:hAnsi="Times New Roman" w:cs="Times New Roman"/>
          <w:sz w:val="24"/>
          <w:szCs w:val="24"/>
        </w:rPr>
        <w:t>,</w:t>
      </w:r>
      <w:r>
        <w:rPr>
          <w:rFonts w:ascii="Times New Roman" w:hAnsi="Times New Roman" w:cs="Times New Roman"/>
          <w:sz w:val="24"/>
          <w:szCs w:val="24"/>
        </w:rPr>
        <w:t xml:space="preserve"> for example</w:t>
      </w:r>
      <w:r w:rsidR="00744FC7">
        <w:rPr>
          <w:rFonts w:ascii="Times New Roman" w:hAnsi="Times New Roman" w:cs="Times New Roman"/>
          <w:sz w:val="24"/>
          <w:szCs w:val="24"/>
        </w:rPr>
        <w:t>,</w:t>
      </w:r>
      <w:r>
        <w:rPr>
          <w:rFonts w:ascii="Times New Roman" w:hAnsi="Times New Roman" w:cs="Times New Roman"/>
          <w:sz w:val="24"/>
          <w:szCs w:val="24"/>
        </w:rPr>
        <w:t xml:space="preserve"> when referring to the same object all constitute differences in perspective</w:t>
      </w:r>
      <w:r w:rsidR="00744FC7">
        <w:rPr>
          <w:rFonts w:ascii="Times New Roman" w:hAnsi="Times New Roman" w:cs="Times New Roman"/>
          <w:sz w:val="24"/>
          <w:szCs w:val="24"/>
        </w:rPr>
        <w:t xml:space="preserve"> </w:t>
      </w:r>
      <w:r w:rsidR="00744FC7">
        <w:rPr>
          <w:rFonts w:ascii="Times New Roman" w:hAnsi="Times New Roman" w:cs="Times New Roman"/>
          <w:sz w:val="24"/>
          <w:szCs w:val="24"/>
        </w:rPr>
        <w:fldChar w:fldCharType="begin"/>
      </w:r>
      <w:r w:rsidR="00744FC7">
        <w:rPr>
          <w:rFonts w:ascii="Times New Roman" w:hAnsi="Times New Roman" w:cs="Times New Roman"/>
          <w:sz w:val="24"/>
          <w:szCs w:val="24"/>
        </w:rPr>
        <w:instrText xml:space="preserve"> ADDIN EN.CITE &lt;EndNote&gt;&lt;Cite&gt;&lt;Author&gt;Clark&lt;/Author&gt;&lt;Year&gt;1990&lt;/Year&gt;&lt;RecNum&gt;235&lt;/RecNum&gt;&lt;DisplayText&gt;(Clark, 1990)&lt;/DisplayText&gt;&lt;record&gt;&lt;rec-number&gt;235&lt;/rec-number&gt;&lt;foreign-keys&gt;&lt;key app="EN" db-id="zfz590pzaspwtvertem5a5videew22f952sf"&gt;235&lt;/key&gt;&lt;/foreign-keys&gt;&lt;ref-type name="Journal Article"&gt;17&lt;/ref-type&gt;&lt;contributors&gt;&lt;authors&gt;&lt;author&gt;Clark, E.V.&lt;/author&gt;&lt;/authors&gt;&lt;/contributors&gt;&lt;titles&gt;&lt;title&gt;On the pragmatics of contrast&lt;/title&gt;&lt;secondary-title&gt;Journal of Child Language&lt;/secondary-title&gt;&lt;/titles&gt;&lt;periodical&gt;&lt;full-title&gt;Journal of Child Language&lt;/full-title&gt;&lt;/periodical&gt;&lt;pages&gt;417-431&lt;/pages&gt;&lt;volume&gt;17&lt;/volume&gt;&lt;number&gt;02&lt;/number&gt;&lt;dates&gt;&lt;year&gt;1990&lt;/year&gt;&lt;/dates&gt;&lt;isbn&gt;1469-7602&lt;/isbn&gt;&lt;urls&gt;&lt;related-urls&gt;&lt;url&gt;http://dx.doi.org/10.1017/S0305000900013842&lt;/url&gt;&lt;/related-urls&gt;&lt;/urls&gt;&lt;electronic-resource-num&gt;doi:10.1017/S0305000900013842&lt;/electronic-resource-num&gt;&lt;access-date&gt;1990&lt;/access-date&gt;&lt;/record&gt;&lt;/Cite&gt;&lt;/EndNote&gt;</w:instrText>
      </w:r>
      <w:r w:rsidR="00744FC7">
        <w:rPr>
          <w:rFonts w:ascii="Times New Roman" w:hAnsi="Times New Roman" w:cs="Times New Roman"/>
          <w:sz w:val="24"/>
          <w:szCs w:val="24"/>
        </w:rPr>
        <w:fldChar w:fldCharType="separate"/>
      </w:r>
      <w:r w:rsidR="00744FC7">
        <w:rPr>
          <w:rFonts w:ascii="Times New Roman" w:hAnsi="Times New Roman" w:cs="Times New Roman"/>
          <w:noProof/>
          <w:sz w:val="24"/>
          <w:szCs w:val="24"/>
        </w:rPr>
        <w:t>(</w:t>
      </w:r>
      <w:hyperlink w:anchor="_ENREF_6" w:tooltip="Clark, 1990 #235" w:history="1">
        <w:r w:rsidR="00541239">
          <w:rPr>
            <w:rFonts w:ascii="Times New Roman" w:hAnsi="Times New Roman" w:cs="Times New Roman"/>
            <w:noProof/>
            <w:sz w:val="24"/>
            <w:szCs w:val="24"/>
          </w:rPr>
          <w:t>Clark, 1990</w:t>
        </w:r>
      </w:hyperlink>
      <w:r w:rsidR="00744FC7">
        <w:rPr>
          <w:rFonts w:ascii="Times New Roman" w:hAnsi="Times New Roman" w:cs="Times New Roman"/>
          <w:noProof/>
          <w:sz w:val="24"/>
          <w:szCs w:val="24"/>
        </w:rPr>
        <w:t>)</w:t>
      </w:r>
      <w:r w:rsidR="00744FC7">
        <w:rPr>
          <w:rFonts w:ascii="Times New Roman" w:hAnsi="Times New Roman" w:cs="Times New Roman"/>
          <w:sz w:val="24"/>
          <w:szCs w:val="24"/>
        </w:rPr>
        <w:fldChar w:fldCharType="end"/>
      </w:r>
      <w:r>
        <w:rPr>
          <w:rFonts w:ascii="Times New Roman" w:hAnsi="Times New Roman" w:cs="Times New Roman"/>
          <w:sz w:val="24"/>
          <w:szCs w:val="24"/>
        </w:rPr>
        <w:t>. Children without an understanding of perspective would not be able to reason about contra</w:t>
      </w:r>
      <w:r w:rsidR="0099431A">
        <w:rPr>
          <w:rFonts w:ascii="Times New Roman" w:hAnsi="Times New Roman" w:cs="Times New Roman"/>
          <w:sz w:val="24"/>
          <w:szCs w:val="24"/>
        </w:rPr>
        <w:t xml:space="preserve">sting meanings of these kinds. </w:t>
      </w:r>
      <w:r w:rsidR="00877333" w:rsidRPr="00877333">
        <w:rPr>
          <w:rFonts w:ascii="Times New Roman" w:hAnsi="Times New Roman" w:cs="Times New Roman"/>
          <w:sz w:val="24"/>
          <w:szCs w:val="24"/>
        </w:rPr>
        <w:t>However, differences in reference do not create perspective difficulties</w:t>
      </w:r>
      <w:r w:rsidR="00877333">
        <w:rPr>
          <w:rFonts w:ascii="Times New Roman" w:hAnsi="Times New Roman" w:cs="Times New Roman"/>
          <w:sz w:val="24"/>
          <w:szCs w:val="24"/>
        </w:rPr>
        <w:t>:</w:t>
      </w:r>
      <w:r w:rsidR="00877333" w:rsidRPr="00877333">
        <w:rPr>
          <w:rFonts w:ascii="Times New Roman" w:hAnsi="Times New Roman" w:cs="Times New Roman"/>
          <w:sz w:val="24"/>
          <w:szCs w:val="24"/>
        </w:rPr>
        <w:t xml:space="preserve"> because they involve different objects, they do not require the distinction between an object and how it is talked about.</w:t>
      </w:r>
    </w:p>
    <w:p w14:paraId="38A22029" w14:textId="05F846F8" w:rsidR="00217DCE" w:rsidRDefault="00217DCE" w:rsidP="00217DC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Thus development of perspectival understanding could</w:t>
      </w:r>
      <w:r w:rsidR="00877333">
        <w:rPr>
          <w:rFonts w:ascii="Times New Roman" w:hAnsi="Times New Roman" w:cs="Times New Roman"/>
          <w:sz w:val="24"/>
          <w:szCs w:val="24"/>
          <w:lang w:val="en-US"/>
        </w:rPr>
        <w:t xml:space="preserve"> therefore</w:t>
      </w:r>
      <w:r>
        <w:rPr>
          <w:rFonts w:ascii="Times New Roman" w:hAnsi="Times New Roman" w:cs="Times New Roman"/>
          <w:sz w:val="24"/>
          <w:szCs w:val="24"/>
          <w:lang w:val="en-US"/>
        </w:rPr>
        <w:t xml:space="preserve"> be incorporated into the pragmatic account by arguing that</w:t>
      </w:r>
      <w:r w:rsidRPr="00A41333">
        <w:rPr>
          <w:rFonts w:ascii="Times New Roman" w:hAnsi="Times New Roman" w:cs="Times New Roman"/>
          <w:sz w:val="24"/>
          <w:szCs w:val="24"/>
          <w:lang w:val="en-US"/>
        </w:rPr>
        <w:t xml:space="preserve"> younger children have a restricted concept of meaning</w:t>
      </w:r>
      <w:r>
        <w:rPr>
          <w:rFonts w:ascii="Times New Roman" w:hAnsi="Times New Roman" w:cs="Times New Roman"/>
          <w:sz w:val="24"/>
          <w:szCs w:val="24"/>
          <w:lang w:val="en-US"/>
        </w:rPr>
        <w:t>:</w:t>
      </w:r>
      <w:r w:rsidRPr="00A41333">
        <w:rPr>
          <w:rFonts w:ascii="Times New Roman" w:hAnsi="Times New Roman" w:cs="Times New Roman"/>
          <w:sz w:val="24"/>
          <w:szCs w:val="24"/>
          <w:lang w:val="en-US"/>
        </w:rPr>
        <w:t xml:space="preserve"> they can only consider differences in meaning in terms of differences in referent. </w:t>
      </w:r>
      <w:r>
        <w:rPr>
          <w:rFonts w:ascii="Times New Roman" w:hAnsi="Times New Roman" w:cs="Times New Roman"/>
          <w:sz w:val="24"/>
          <w:szCs w:val="24"/>
          <w:lang w:val="en-US"/>
        </w:rPr>
        <w:t>This would limit their ability to apply the principle of contrast, in a way that</w:t>
      </w:r>
      <w:r w:rsidRPr="00A41333">
        <w:rPr>
          <w:rFonts w:ascii="Times New Roman" w:hAnsi="Times New Roman" w:cs="Times New Roman"/>
          <w:sz w:val="24"/>
          <w:szCs w:val="24"/>
          <w:lang w:val="en-US"/>
        </w:rPr>
        <w:t xml:space="preserve"> would explain the current findings</w:t>
      </w:r>
      <w:r>
        <w:rPr>
          <w:rFonts w:ascii="Times New Roman" w:hAnsi="Times New Roman" w:cs="Times New Roman"/>
          <w:sz w:val="24"/>
          <w:szCs w:val="24"/>
          <w:lang w:val="en-US"/>
        </w:rPr>
        <w:t>.</w:t>
      </w:r>
      <w:r w:rsidRPr="00A41333">
        <w:rPr>
          <w:rFonts w:ascii="Times New Roman" w:hAnsi="Times New Roman" w:cs="Times New Roman"/>
          <w:sz w:val="24"/>
          <w:szCs w:val="24"/>
          <w:lang w:val="en-US"/>
        </w:rPr>
        <w:t xml:space="preserve"> </w:t>
      </w:r>
      <w:r>
        <w:rPr>
          <w:rFonts w:ascii="Times New Roman" w:hAnsi="Times New Roman" w:cs="Times New Roman"/>
          <w:sz w:val="24"/>
          <w:szCs w:val="24"/>
          <w:lang w:val="en-US"/>
        </w:rPr>
        <w:t>The only contrasting meanings children could consider would be contrasting referents, and thus would choose the novel object as referent for the novel word,</w:t>
      </w:r>
      <w:r w:rsidRPr="00A41333">
        <w:rPr>
          <w:rFonts w:ascii="Times New Roman" w:hAnsi="Times New Roman" w:cs="Times New Roman"/>
          <w:sz w:val="24"/>
          <w:szCs w:val="24"/>
          <w:lang w:val="en-US"/>
        </w:rPr>
        <w:t xml:space="preserve"> regardless of the additional cue. It would also explain the association with the Alternative Naming task, which would also be difficult with this </w:t>
      </w:r>
      <w:r>
        <w:rPr>
          <w:rFonts w:ascii="Times New Roman" w:hAnsi="Times New Roman" w:cs="Times New Roman"/>
          <w:sz w:val="24"/>
          <w:szCs w:val="24"/>
          <w:lang w:val="en-US"/>
        </w:rPr>
        <w:t xml:space="preserve">restricted concept of meaning. </w:t>
      </w:r>
    </w:p>
    <w:p w14:paraId="5BDB7613" w14:textId="13411DA5" w:rsidR="00826006" w:rsidRDefault="00217DCE" w:rsidP="0099431A">
      <w:pPr>
        <w:spacing w:after="0" w:line="480" w:lineRule="auto"/>
        <w:ind w:firstLine="720"/>
        <w:jc w:val="both"/>
        <w:rPr>
          <w:rFonts w:ascii="Times New Roman" w:hAnsi="Times New Roman" w:cs="Times New Roman"/>
          <w:sz w:val="24"/>
          <w:szCs w:val="24"/>
          <w:lang w:val="en-US"/>
        </w:rPr>
      </w:pPr>
      <w:r w:rsidRPr="00A41333">
        <w:rPr>
          <w:rFonts w:ascii="Times New Roman" w:hAnsi="Times New Roman" w:cs="Times New Roman"/>
          <w:sz w:val="24"/>
          <w:szCs w:val="24"/>
          <w:lang w:val="en-US"/>
        </w:rPr>
        <w:t>For older children, developing a more sophisticated understanding of meaning would principally entail understanding differences in perspective, i.e., that different words can be used to refer to the same thing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&lt;EndNote&gt;&lt;Cite&gt;&lt;Author&gt;Tomasello&lt;/Author&gt;&lt;Year&gt;1999&lt;/Year&gt;&lt;RecNum&gt;145&lt;/RecNum&gt;&lt;DisplayText&gt;(e.g., Clark, 1997; see Perner et al., 2002 for a discussion; Tomasello, 1999)&lt;/DisplayText&gt;&lt;record&gt;&lt;rec-number&gt;145&lt;/rec-number&gt;&lt;foreign-keys&gt;&lt;key app="EN" db-id="zfz590pzaspwtvertem5a5videew22f952sf"&gt;145&lt;/key&gt;&lt;/foreign-keys&gt;&lt;ref-type name="Book"&gt;6&lt;/ref-type&gt;&lt;contributors&gt;&lt;authors&gt;&lt;author&gt;Tomasello, M.&lt;/author&gt;&lt;/authors&gt;&lt;/contributors&gt;&lt;titles&gt;&lt;title&gt;The cultural origins of human cognition&lt;/title&gt;&lt;/titles&gt;&lt;dates&gt;&lt;year&gt;1999&lt;/year&gt;&lt;/dates&gt;&lt;pub-location&gt;Cambridge&lt;/pub-location&gt;&lt;publisher&gt;Harvard University Press&lt;/publisher&gt;&lt;urls&gt;&lt;/urls&gt;&lt;/record&gt;&lt;/Cite&gt;&lt;Cite&gt;&lt;Author&gt;Clark&lt;/Author&gt;&lt;Year&gt;1997&lt;/Year&gt;&lt;RecNum&gt;146&lt;/RecNum&gt;&lt;Prefix&gt;e.g.`, &lt;/Prefix&gt;&lt;record&gt;&lt;rec-number&gt;146&lt;/rec-number&gt;&lt;foreign-keys&gt;&lt;key app="EN" db-id="zfz590pzaspwtvertem5a5videew22f952sf"&gt;146&lt;/key&gt;&lt;/foreign-keys&gt;&lt;ref-type name="Journal Article"&gt;17&lt;/ref-type&gt;&lt;contributors&gt;&lt;authors&gt;&lt;author&gt;Clark, E.V.&lt;/author&gt;&lt;/authors&gt;&lt;/contributors&gt;&lt;titles&gt;&lt;title&gt;Conceptual perspective and lexical choice in acquisition&lt;/title&gt;&lt;secondary-title&gt;Cognition&lt;/secondary-title&gt;&lt;/titles&gt;&lt;periodical&gt;&lt;full-title&gt;Cognition&lt;/full-title&gt;&lt;/periodical&gt;&lt;pages&gt;1-37&lt;/pages&gt;&lt;volume&gt;64&lt;/volume&gt;&lt;dates&gt;&lt;year&gt;1997&lt;/year&gt;&lt;/dates&gt;&lt;urls&gt;&lt;/urls&gt;&lt;/record&gt;&lt;/Cite&gt;&lt;Cite&gt;&lt;Author&gt;Perner&lt;/Author&gt;&lt;Year&gt;2002&lt;/Year&gt;&lt;RecNum&gt;61&lt;/RecNum&gt;&lt;Prefix&gt;see &lt;/Prefix&gt;&lt;Suffix&gt; for a discussion&lt;/Suffix&gt;&lt;record&gt;&lt;rec-number&gt;61&lt;/rec-number&gt;&lt;foreign-keys&gt;&lt;key app="EN" db-id="zfz590pzaspwtvertem5a5videew22f952sf"&gt;61&lt;/key&gt;&lt;/foreign-keys&gt;&lt;ref-type name="Journal Article"&gt;17&lt;/ref-type&gt;&lt;contributors&gt;&lt;authors&gt;&lt;author&gt;Perner, J.&lt;/author&gt;&lt;author&gt;Stummer, S.&lt;/author&gt;&lt;author&gt;Sprung, M.&lt;/author&gt;&lt;author&gt;Doherty, M.&lt;/author&gt;&lt;/authors&gt;&lt;/contributors&gt;&lt;titles&gt;&lt;title&gt;Theory of mind finds its Piagetian perspective: Why alternative naming comes with understanding belief&lt;/title&gt;&lt;secondary-title&gt;Cognitive Development&lt;/secondary-title&gt;&lt;/titles&gt;&lt;pages&gt;1451-1472&lt;/pages&gt;&lt;volume&gt;17&lt;/volume&gt;&lt;dates&gt;&lt;year&gt;2002&lt;/year&gt;&lt;/dates&gt;&lt;urls&gt;&lt;/urls&gt;&lt;/record&gt;&lt;/Cite&gt;&lt;/EndNote&gt;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7" w:tooltip="Clark, 1997 #146" w:history="1">
        <w:r w:rsidR="00541239">
          <w:rPr>
            <w:rFonts w:ascii="Times New Roman" w:hAnsi="Times New Roman" w:cs="Times New Roman"/>
            <w:noProof/>
            <w:sz w:val="24"/>
            <w:szCs w:val="24"/>
            <w:lang w:val="en-US"/>
          </w:rPr>
          <w:t>e.g., Clark, 1997</w:t>
        </w:r>
      </w:hyperlink>
      <w:r>
        <w:rPr>
          <w:rFonts w:ascii="Times New Roman" w:hAnsi="Times New Roman" w:cs="Times New Roman"/>
          <w:noProof/>
          <w:sz w:val="24"/>
          <w:szCs w:val="24"/>
          <w:lang w:val="en-US"/>
        </w:rPr>
        <w:t xml:space="preserve">; </w:t>
      </w:r>
      <w:hyperlink w:anchor="_ENREF_37" w:tooltip="Perner, 2002 #61" w:history="1">
        <w:r w:rsidR="00541239">
          <w:rPr>
            <w:rFonts w:ascii="Times New Roman" w:hAnsi="Times New Roman" w:cs="Times New Roman"/>
            <w:noProof/>
            <w:sz w:val="24"/>
            <w:szCs w:val="24"/>
            <w:lang w:val="en-US"/>
          </w:rPr>
          <w:t>see Perner et al., 2002 for a discussion</w:t>
        </w:r>
      </w:hyperlink>
      <w:r>
        <w:rPr>
          <w:rFonts w:ascii="Times New Roman" w:hAnsi="Times New Roman" w:cs="Times New Roman"/>
          <w:noProof/>
          <w:sz w:val="24"/>
          <w:szCs w:val="24"/>
          <w:lang w:val="en-US"/>
        </w:rPr>
        <w:t xml:space="preserve">; </w:t>
      </w:r>
      <w:hyperlink w:anchor="_ENREF_42" w:tooltip="Tomasello, 1999 #145" w:history="1">
        <w:r w:rsidR="00541239">
          <w:rPr>
            <w:rFonts w:ascii="Times New Roman" w:hAnsi="Times New Roman" w:cs="Times New Roman"/>
            <w:noProof/>
            <w:sz w:val="24"/>
            <w:szCs w:val="24"/>
            <w:lang w:val="en-US"/>
          </w:rPr>
          <w:t>Tomasello, 1999</w:t>
        </w:r>
      </w:hyperlink>
      <w:r>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A41333">
        <w:rPr>
          <w:rFonts w:ascii="Times New Roman" w:hAnsi="Times New Roman" w:cs="Times New Roman"/>
          <w:sz w:val="24"/>
          <w:szCs w:val="24"/>
          <w:lang w:val="en-US"/>
        </w:rPr>
        <w:t xml:space="preserve">Thus allowing for developmental change in children’s understanding of contrast in this way would result in an account very similar to the one we propose, </w:t>
      </w:r>
      <w:r>
        <w:rPr>
          <w:rFonts w:ascii="Times New Roman" w:hAnsi="Times New Roman" w:cs="Times New Roman"/>
          <w:sz w:val="24"/>
          <w:szCs w:val="24"/>
          <w:lang w:val="en-US"/>
        </w:rPr>
        <w:t>and</w:t>
      </w:r>
      <w:r w:rsidRPr="00A41333">
        <w:rPr>
          <w:rFonts w:ascii="Times New Roman" w:hAnsi="Times New Roman" w:cs="Times New Roman"/>
          <w:sz w:val="24"/>
          <w:szCs w:val="24"/>
          <w:lang w:val="en-US"/>
        </w:rPr>
        <w:t xml:space="preserve"> would imply specific limitations on children’s ability to use speaker intentions to infer word meanings.</w:t>
      </w:r>
    </w:p>
    <w:p w14:paraId="3911CCAC" w14:textId="527C7A78" w:rsidR="00985BF0" w:rsidRPr="00A62DB7" w:rsidRDefault="00985BF0" w:rsidP="00A62DB7">
      <w:pPr>
        <w:pStyle w:val="Heading1"/>
        <w:spacing w:before="0" w:line="480" w:lineRule="auto"/>
        <w:jc w:val="both"/>
        <w:rPr>
          <w:rFonts w:ascii="Times New Roman" w:hAnsi="Times New Roman" w:cs="Times New Roman"/>
          <w:color w:val="auto"/>
          <w:sz w:val="24"/>
          <w:szCs w:val="24"/>
        </w:rPr>
      </w:pPr>
      <w:r w:rsidRPr="00A62DB7">
        <w:rPr>
          <w:rFonts w:ascii="Times New Roman" w:hAnsi="Times New Roman" w:cs="Times New Roman"/>
          <w:color w:val="auto"/>
          <w:sz w:val="24"/>
          <w:szCs w:val="24"/>
        </w:rPr>
        <w:lastRenderedPageBreak/>
        <w:t>Alternative ways of incorporating pragmatic factors into word learning</w:t>
      </w:r>
    </w:p>
    <w:p w14:paraId="154AA820" w14:textId="2AE768A6" w:rsidR="00B1006F" w:rsidRDefault="000A33B2" w:rsidP="00985BF0">
      <w:pPr>
        <w:spacing w:after="0" w:line="480" w:lineRule="auto"/>
        <w:ind w:firstLine="720"/>
        <w:jc w:val="both"/>
        <w:rPr>
          <w:rFonts w:ascii="Times New Roman" w:hAnsi="Times New Roman" w:cs="Times New Roman"/>
          <w:sz w:val="24"/>
          <w:szCs w:val="24"/>
          <w:lang w:val="en-US"/>
        </w:rPr>
      </w:pPr>
      <w:r w:rsidRPr="00A41333">
        <w:rPr>
          <w:rFonts w:ascii="Times New Roman" w:hAnsi="Times New Roman" w:cs="Times New Roman"/>
          <w:sz w:val="24"/>
          <w:szCs w:val="24"/>
          <w:lang w:val="en-US"/>
        </w:rPr>
        <w:t>It is not our intention to deny that pragmatic principles are important in word learning. However, they do not need to be explicitly represented or involv</w:t>
      </w:r>
      <w:r w:rsidR="004939A4">
        <w:rPr>
          <w:rFonts w:ascii="Times New Roman" w:hAnsi="Times New Roman" w:cs="Times New Roman"/>
          <w:sz w:val="24"/>
          <w:szCs w:val="24"/>
          <w:lang w:val="en-US"/>
        </w:rPr>
        <w:t>ed in sophisticated reasoning</w:t>
      </w:r>
      <w:r w:rsidR="0022191B">
        <w:rPr>
          <w:rFonts w:ascii="Times New Roman" w:hAnsi="Times New Roman" w:cs="Times New Roman"/>
          <w:sz w:val="24"/>
          <w:szCs w:val="24"/>
          <w:lang w:val="en-US"/>
        </w:rPr>
        <w:t xml:space="preserve"> </w:t>
      </w:r>
      <w:r w:rsidR="008F1886">
        <w:rPr>
          <w:rFonts w:ascii="Times New Roman" w:hAnsi="Times New Roman" w:cs="Times New Roman"/>
          <w:sz w:val="24"/>
          <w:szCs w:val="24"/>
          <w:lang w:val="en-US"/>
        </w:rPr>
        <w:fldChar w:fldCharType="begin"/>
      </w:r>
      <w:r w:rsidR="0022191B">
        <w:rPr>
          <w:rFonts w:ascii="Times New Roman" w:hAnsi="Times New Roman" w:cs="Times New Roman"/>
          <w:sz w:val="24"/>
          <w:szCs w:val="24"/>
          <w:lang w:val="en-US"/>
        </w:rPr>
        <w:instrText xml:space="preserve"> ADDIN EN.CITE &lt;EndNote&gt;&lt;Cite&gt;&lt;Author&gt;Hollich&lt;/Author&gt;&lt;Year&gt;2000&lt;/Year&gt;&lt;RecNum&gt;256&lt;/RecNum&gt;&lt;Prefix&gt;see &lt;/Prefix&gt;&lt;Suffix&gt;`, for a hybrid account on early word learning&lt;/Suffix&gt;&lt;DisplayText&gt;(see Hollich, Hirsh-Pasek, &amp;amp; Golinkoff, 2000b, for a hybrid account on early word learning)&lt;/DisplayText&gt;&lt;record&gt;&lt;rec-number&gt;256&lt;/rec-number&gt;&lt;foreign-keys&gt;&lt;key app="EN" db-id="se9w2pdwd9r2v1eprsvvedd3td5pawaef0f9"&gt;256&lt;/key&gt;&lt;/foreign-keys&gt;&lt;ref-type name="Journal Article"&gt;17&lt;/ref-type&gt;&lt;contributors&gt;&lt;authors&gt;&lt;author&gt;Hollich, George&lt;/author&gt;&lt;author&gt;Hirsh-Pasek, Kathy&lt;/author&gt;&lt;author&gt;Golinkoff, Roberta Michnick&lt;/author&gt;&lt;/authors&gt;&lt;/contributors&gt;&lt;titles&gt;&lt;title&gt;Hypothesis 1: Are Children Sensitive to Multiple Cues for Word Learning?&lt;/title&gt;&lt;secondary-title&gt;Monographs of the Society for Research in Child Development&lt;/secondary-title&gt;&lt;/titles&gt;&lt;periodical&gt;&lt;full-title&gt;Monographs of the Society for Research in Child Development&lt;/full-title&gt;&lt;/periodical&gt;&lt;pages&gt;101-114&lt;/pages&gt;&lt;volume&gt;65&lt;/volume&gt;&lt;number&gt;3&lt;/number&gt;&lt;dates&gt;&lt;year&gt;2000&lt;/year&gt;&lt;/dates&gt;&lt;publisher&gt;Blackwell Publishers, Inc.&lt;/publisher&gt;&lt;isbn&gt;1540-5834&lt;/isbn&gt;&lt;urls&gt;&lt;related-urls&gt;&lt;url&gt;http://dx.doi.org/10.1111/1540-5834.00097&lt;/url&gt;&lt;/related-urls&gt;&lt;/urls&gt;&lt;electronic-resource-num&gt;10.1111/1540-5834.00097&lt;/electronic-resource-num&gt;&lt;/record&gt;&lt;/Cite&gt;&lt;/EndNote&gt;</w:instrText>
      </w:r>
      <w:r w:rsidR="008F1886">
        <w:rPr>
          <w:rFonts w:ascii="Times New Roman" w:hAnsi="Times New Roman" w:cs="Times New Roman"/>
          <w:sz w:val="24"/>
          <w:szCs w:val="24"/>
          <w:lang w:val="en-US"/>
        </w:rPr>
        <w:fldChar w:fldCharType="separate"/>
      </w:r>
      <w:r w:rsidR="0022191B">
        <w:rPr>
          <w:rFonts w:ascii="Times New Roman" w:hAnsi="Times New Roman" w:cs="Times New Roman"/>
          <w:noProof/>
          <w:sz w:val="24"/>
          <w:szCs w:val="24"/>
          <w:lang w:val="en-US"/>
        </w:rPr>
        <w:t>(</w:t>
      </w:r>
      <w:hyperlink w:anchor="_ENREF_24" w:tooltip="Hollich, 2000 #256" w:history="1">
        <w:r w:rsidR="00541239">
          <w:rPr>
            <w:rFonts w:ascii="Times New Roman" w:hAnsi="Times New Roman" w:cs="Times New Roman"/>
            <w:noProof/>
            <w:sz w:val="24"/>
            <w:szCs w:val="24"/>
            <w:lang w:val="en-US"/>
          </w:rPr>
          <w:t>see Hollich, Hirsh-Pasek, &amp; Golinkoff, 2000b, for a hybrid account on early word learning</w:t>
        </w:r>
      </w:hyperlink>
      <w:r w:rsidR="0022191B">
        <w:rPr>
          <w:rFonts w:ascii="Times New Roman" w:hAnsi="Times New Roman" w:cs="Times New Roman"/>
          <w:noProof/>
          <w:sz w:val="24"/>
          <w:szCs w:val="24"/>
          <w:lang w:val="en-US"/>
        </w:rPr>
        <w:t>)</w:t>
      </w:r>
      <w:r w:rsidR="008F1886">
        <w:rPr>
          <w:rFonts w:ascii="Times New Roman" w:hAnsi="Times New Roman" w:cs="Times New Roman"/>
          <w:sz w:val="24"/>
          <w:szCs w:val="24"/>
          <w:lang w:val="en-US"/>
        </w:rPr>
        <w:fldChar w:fldCharType="end"/>
      </w:r>
      <w:r w:rsidR="004939A4">
        <w:rPr>
          <w:rFonts w:ascii="Times New Roman" w:hAnsi="Times New Roman" w:cs="Times New Roman"/>
          <w:sz w:val="24"/>
          <w:szCs w:val="24"/>
          <w:lang w:val="en-US"/>
        </w:rPr>
        <w:t xml:space="preserve">. </w:t>
      </w:r>
      <w:r w:rsidRPr="00A41333">
        <w:rPr>
          <w:rFonts w:ascii="Times New Roman" w:hAnsi="Times New Roman" w:cs="Times New Roman"/>
          <w:sz w:val="24"/>
          <w:szCs w:val="24"/>
          <w:lang w:val="en-US"/>
        </w:rPr>
        <w:t xml:space="preserve">In younger children, the disambiguation effect plausibly results from the incorporation of basic pragmatic principles into the automatic procedures for determining reference. The intuitions behind the sociopragmatic account are clearly valid and descriptive of the way speakers typically behave: adults rarely refer to familiar objects with novel names, and in a given conversation speakers rapidly adopt a consistent set of terms for the referents </w:t>
      </w:r>
      <w:r w:rsidR="00E72585">
        <w:rPr>
          <w:rFonts w:ascii="Times New Roman" w:hAnsi="Times New Roman" w:cs="Times New Roman"/>
          <w:sz w:val="24"/>
          <w:szCs w:val="24"/>
          <w:lang w:val="en-US"/>
        </w:rPr>
        <w:fldChar w:fldCharType="begin"/>
      </w:r>
      <w:r w:rsidR="008F034C">
        <w:rPr>
          <w:rFonts w:ascii="Times New Roman" w:hAnsi="Times New Roman" w:cs="Times New Roman"/>
          <w:sz w:val="24"/>
          <w:szCs w:val="24"/>
          <w:lang w:val="en-US"/>
        </w:rPr>
        <w:instrText xml:space="preserve"> ADDIN EN.CITE &lt;EndNote&gt;&lt;Cite&gt;&lt;Author&gt;Brennan&lt;/Author&gt;&lt;Year&gt;1996&lt;/Year&gt;&lt;RecNum&gt;64&lt;/RecNum&gt;&lt;DisplayText&gt;(Brennan &amp;amp; Clark, 1996; Matthews, Lieven, &amp;amp; Tomasello, 2010)&lt;/DisplayText&gt;&lt;record&gt;&lt;rec-number&gt;64&lt;/rec-number&gt;&lt;foreign-keys&gt;&lt;key app="EN" db-id="zfz590pzaspwtvertem5a5videew22f952sf"&gt;64&lt;/key&gt;&lt;/foreign-keys&gt;&lt;ref-type name="Journal Article"&gt;17&lt;/ref-type&gt;&lt;contributors&gt;&lt;authors&gt;&lt;author&gt;Brennan, S.E.&lt;/author&gt;&lt;author&gt;Clark, H.H.&lt;/author&gt;&lt;/authors&gt;&lt;/contributors&gt;&lt;titles&gt;&lt;title&gt;Conceptual pacts and lexical choice in conversation&lt;/title&gt;&lt;secondary-title&gt;Journal of Experimental Psychology&lt;/secondary-title&gt;&lt;/titles&gt;&lt;pages&gt;1482-1493&lt;/pages&gt;&lt;volume&gt;22&lt;/volume&gt;&lt;number&gt;6&lt;/number&gt;&lt;dates&gt;&lt;year&gt;1996&lt;/year&gt;&lt;/dates&gt;&lt;urls&gt;&lt;/urls&gt;&lt;/record&gt;&lt;/Cite&gt;&lt;Cite&gt;&lt;Author&gt;Matthews&lt;/Author&gt;&lt;Year&gt;2010&lt;/Year&gt;&lt;RecNum&gt;178&lt;/RecNum&gt;&lt;record&gt;&lt;rec-number&gt;178&lt;/rec-number&gt;&lt;foreign-keys&gt;&lt;key app="EN" db-id="zfz590pzaspwtvertem5a5videew22f952sf"&gt;178&lt;/key&gt;&lt;/foreign-keys&gt;&lt;ref-type name="Journal Article"&gt;17&lt;/ref-type&gt;&lt;contributors&gt;&lt;authors&gt;&lt;author&gt;Matthews, D.&lt;/author&gt;&lt;author&gt;Lieven, E.&lt;/author&gt;&lt;author&gt;Tomasello, M.&lt;/author&gt;&lt;/authors&gt;&lt;/contributors&gt;&lt;titles&gt;&lt;title&gt;What&amp;apos;s in a manner of speaking? Children&amp;apos;s sensitivity to partner-specific referential precedents&lt;/title&gt;&lt;secondary-title&gt;Developmental Psychology&lt;/secondary-title&gt;&lt;/titles&gt;&lt;pages&gt;749-760&lt;/pages&gt;&lt;volume&gt;46&lt;/volume&gt;&lt;number&gt;4&lt;/number&gt;&lt;dates&gt;&lt;year&gt;2010&lt;/year&gt;&lt;/dates&gt;&lt;urls&gt;&lt;/urls&gt;&lt;/record&gt;&lt;/Cite&gt;&lt;/EndNote&gt;</w:instrText>
      </w:r>
      <w:r w:rsidR="00E72585">
        <w:rPr>
          <w:rFonts w:ascii="Times New Roman" w:hAnsi="Times New Roman" w:cs="Times New Roman"/>
          <w:sz w:val="24"/>
          <w:szCs w:val="24"/>
          <w:lang w:val="en-US"/>
        </w:rPr>
        <w:fldChar w:fldCharType="separate"/>
      </w:r>
      <w:r w:rsidR="00E72585">
        <w:rPr>
          <w:rFonts w:ascii="Times New Roman" w:hAnsi="Times New Roman" w:cs="Times New Roman"/>
          <w:noProof/>
          <w:sz w:val="24"/>
          <w:szCs w:val="24"/>
          <w:lang w:val="en-US"/>
        </w:rPr>
        <w:t>(</w:t>
      </w:r>
      <w:hyperlink w:anchor="_ENREF_3" w:tooltip="Brennan, 1996 #64" w:history="1">
        <w:r w:rsidR="00541239">
          <w:rPr>
            <w:rFonts w:ascii="Times New Roman" w:hAnsi="Times New Roman" w:cs="Times New Roman"/>
            <w:noProof/>
            <w:sz w:val="24"/>
            <w:szCs w:val="24"/>
            <w:lang w:val="en-US"/>
          </w:rPr>
          <w:t>Brennan &amp; Clark, 1996</w:t>
        </w:r>
      </w:hyperlink>
      <w:r w:rsidR="00E72585">
        <w:rPr>
          <w:rFonts w:ascii="Times New Roman" w:hAnsi="Times New Roman" w:cs="Times New Roman"/>
          <w:noProof/>
          <w:sz w:val="24"/>
          <w:szCs w:val="24"/>
          <w:lang w:val="en-US"/>
        </w:rPr>
        <w:t xml:space="preserve">; </w:t>
      </w:r>
      <w:hyperlink w:anchor="_ENREF_32" w:tooltip="Matthews, 2010 #178" w:history="1">
        <w:r w:rsidR="00541239">
          <w:rPr>
            <w:rFonts w:ascii="Times New Roman" w:hAnsi="Times New Roman" w:cs="Times New Roman"/>
            <w:noProof/>
            <w:sz w:val="24"/>
            <w:szCs w:val="24"/>
            <w:lang w:val="en-US"/>
          </w:rPr>
          <w:t>Matthews, Lieven, &amp; Tomasello, 2010</w:t>
        </w:r>
      </w:hyperlink>
      <w:r w:rsidR="00E72585">
        <w:rPr>
          <w:rFonts w:ascii="Times New Roman" w:hAnsi="Times New Roman" w:cs="Times New Roman"/>
          <w:noProof/>
          <w:sz w:val="24"/>
          <w:szCs w:val="24"/>
          <w:lang w:val="en-US"/>
        </w:rPr>
        <w:t>)</w:t>
      </w:r>
      <w:r w:rsidR="00E72585">
        <w:rPr>
          <w:rFonts w:ascii="Times New Roman" w:hAnsi="Times New Roman" w:cs="Times New Roman"/>
          <w:sz w:val="24"/>
          <w:szCs w:val="24"/>
          <w:lang w:val="en-US"/>
        </w:rPr>
        <w:fldChar w:fldCharType="end"/>
      </w:r>
      <w:r w:rsidR="00E72585">
        <w:rPr>
          <w:rFonts w:ascii="Times New Roman" w:hAnsi="Times New Roman" w:cs="Times New Roman"/>
          <w:sz w:val="24"/>
          <w:szCs w:val="24"/>
          <w:lang w:val="en-US"/>
        </w:rPr>
        <w:t>.</w:t>
      </w:r>
      <w:r w:rsidRPr="00A41333">
        <w:rPr>
          <w:rFonts w:ascii="Times New Roman" w:hAnsi="Times New Roman" w:cs="Times New Roman"/>
          <w:sz w:val="24"/>
          <w:szCs w:val="24"/>
          <w:lang w:val="en-US"/>
        </w:rPr>
        <w:t xml:space="preserve"> However, conformity to these norms </w:t>
      </w:r>
      <w:r w:rsidR="006C1B0C">
        <w:rPr>
          <w:rFonts w:ascii="Times New Roman" w:hAnsi="Times New Roman" w:cs="Times New Roman"/>
          <w:sz w:val="24"/>
          <w:szCs w:val="24"/>
          <w:lang w:val="en-US"/>
        </w:rPr>
        <w:t>may</w:t>
      </w:r>
      <w:r w:rsidR="006C1B0C" w:rsidRPr="00A41333">
        <w:rPr>
          <w:rFonts w:ascii="Times New Roman" w:hAnsi="Times New Roman" w:cs="Times New Roman"/>
          <w:sz w:val="24"/>
          <w:szCs w:val="24"/>
          <w:lang w:val="en-US"/>
        </w:rPr>
        <w:t xml:space="preserve"> </w:t>
      </w:r>
      <w:r w:rsidRPr="00A41333">
        <w:rPr>
          <w:rFonts w:ascii="Times New Roman" w:hAnsi="Times New Roman" w:cs="Times New Roman"/>
          <w:sz w:val="24"/>
          <w:szCs w:val="24"/>
          <w:lang w:val="en-US"/>
        </w:rPr>
        <w:t>not require computationally-demanding consideration of speakers’ referential intentions (which arguably, would limit children’s ability to determine refe</w:t>
      </w:r>
      <w:r w:rsidR="00B1006F">
        <w:rPr>
          <w:rFonts w:ascii="Times New Roman" w:hAnsi="Times New Roman" w:cs="Times New Roman"/>
          <w:sz w:val="24"/>
          <w:szCs w:val="24"/>
          <w:lang w:val="en-US"/>
        </w:rPr>
        <w:t>rence in on-line interactions).</w:t>
      </w:r>
      <w:r w:rsidRPr="00A41333">
        <w:rPr>
          <w:rFonts w:ascii="Times New Roman" w:hAnsi="Times New Roman" w:cs="Times New Roman"/>
          <w:sz w:val="24"/>
          <w:szCs w:val="24"/>
          <w:lang w:val="en-US"/>
        </w:rPr>
        <w:t xml:space="preserve"> In most cases, an automatic tendency to resist second names for objects in a given conversation</w:t>
      </w:r>
      <w:r w:rsidR="004939A4">
        <w:rPr>
          <w:rFonts w:ascii="Times New Roman" w:hAnsi="Times New Roman" w:cs="Times New Roman"/>
          <w:sz w:val="24"/>
          <w:szCs w:val="24"/>
          <w:lang w:val="en-US"/>
        </w:rPr>
        <w:t xml:space="preserve"> would achieve the same result. Exceptions </w:t>
      </w:r>
      <w:r w:rsidRPr="00A41333">
        <w:rPr>
          <w:rFonts w:ascii="Times New Roman" w:hAnsi="Times New Roman" w:cs="Times New Roman"/>
          <w:sz w:val="24"/>
          <w:szCs w:val="24"/>
          <w:lang w:val="en-US"/>
        </w:rPr>
        <w:t>like those in the Pragmatic Cue task are unusual, and if children have limited cognitive resources, the possibility of meeting cases like these can be ignored as a reasonable trade-off.</w:t>
      </w:r>
      <w:r w:rsidR="00063427">
        <w:rPr>
          <w:rFonts w:ascii="Times New Roman" w:hAnsi="Times New Roman" w:cs="Times New Roman"/>
          <w:sz w:val="24"/>
          <w:szCs w:val="24"/>
          <w:lang w:val="en-US"/>
        </w:rPr>
        <w:t xml:space="preserve"> </w:t>
      </w:r>
      <w:r w:rsidRPr="00A41333">
        <w:rPr>
          <w:rFonts w:ascii="Times New Roman" w:hAnsi="Times New Roman" w:cs="Times New Roman"/>
          <w:sz w:val="24"/>
          <w:szCs w:val="24"/>
          <w:lang w:val="en-US"/>
        </w:rPr>
        <w:t xml:space="preserve">Increasing metacognitive sophistication would lead children to understand </w:t>
      </w:r>
      <w:r w:rsidRPr="00A41333">
        <w:rPr>
          <w:rFonts w:ascii="Times New Roman" w:hAnsi="Times New Roman" w:cs="Times New Roman"/>
          <w:i/>
          <w:sz w:val="24"/>
          <w:szCs w:val="24"/>
          <w:lang w:val="en-US"/>
        </w:rPr>
        <w:t>why</w:t>
      </w:r>
      <w:r w:rsidRPr="00A41333">
        <w:rPr>
          <w:rFonts w:ascii="Times New Roman" w:hAnsi="Times New Roman" w:cs="Times New Roman"/>
          <w:sz w:val="24"/>
          <w:szCs w:val="24"/>
          <w:lang w:val="en-US"/>
        </w:rPr>
        <w:t xml:space="preserve"> this a</w:t>
      </w:r>
      <w:r w:rsidR="004939A4">
        <w:rPr>
          <w:rFonts w:ascii="Times New Roman" w:hAnsi="Times New Roman" w:cs="Times New Roman"/>
          <w:sz w:val="24"/>
          <w:szCs w:val="24"/>
          <w:lang w:val="en-US"/>
        </w:rPr>
        <w:t xml:space="preserve">utomatic tendency is sensible. </w:t>
      </w:r>
      <w:r w:rsidRPr="00A41333">
        <w:rPr>
          <w:rFonts w:ascii="Times New Roman" w:hAnsi="Times New Roman" w:cs="Times New Roman"/>
          <w:sz w:val="24"/>
          <w:szCs w:val="24"/>
          <w:lang w:val="en-US"/>
        </w:rPr>
        <w:t xml:space="preserve">It would also allow them to behave otherwise in cases </w:t>
      </w:r>
      <w:r w:rsidR="00C026D7">
        <w:rPr>
          <w:rFonts w:ascii="Times New Roman" w:hAnsi="Times New Roman" w:cs="Times New Roman"/>
          <w:sz w:val="24"/>
          <w:szCs w:val="24"/>
          <w:lang w:val="en-US"/>
        </w:rPr>
        <w:t>like</w:t>
      </w:r>
      <w:r w:rsidRPr="00A41333">
        <w:rPr>
          <w:rFonts w:ascii="Times New Roman" w:hAnsi="Times New Roman" w:cs="Times New Roman"/>
          <w:sz w:val="24"/>
          <w:szCs w:val="24"/>
          <w:lang w:val="en-US"/>
        </w:rPr>
        <w:t xml:space="preserve"> that p</w:t>
      </w:r>
      <w:r w:rsidR="00B1006F">
        <w:rPr>
          <w:rFonts w:ascii="Times New Roman" w:hAnsi="Times New Roman" w:cs="Times New Roman"/>
          <w:sz w:val="24"/>
          <w:szCs w:val="24"/>
          <w:lang w:val="en-US"/>
        </w:rPr>
        <w:t>osed by the Pragmatic Cue task.</w:t>
      </w:r>
    </w:p>
    <w:p w14:paraId="42C7481A" w14:textId="7225EEB3" w:rsidR="008F6E7F" w:rsidRPr="00017774" w:rsidRDefault="008F6E7F" w:rsidP="00017774">
      <w:pPr>
        <w:spacing w:after="0" w:line="480" w:lineRule="auto"/>
        <w:jc w:val="center"/>
        <w:rPr>
          <w:rFonts w:ascii="Times New Roman" w:hAnsi="Times New Roman" w:cs="Times New Roman"/>
          <w:b/>
          <w:sz w:val="24"/>
          <w:szCs w:val="24"/>
          <w:lang w:val="en-US"/>
        </w:rPr>
      </w:pPr>
      <w:r w:rsidRPr="00017774">
        <w:rPr>
          <w:rFonts w:ascii="Times New Roman" w:hAnsi="Times New Roman" w:cs="Times New Roman"/>
          <w:b/>
          <w:sz w:val="24"/>
          <w:szCs w:val="24"/>
          <w:lang w:val="en-US"/>
        </w:rPr>
        <w:t>Conclusion</w:t>
      </w:r>
    </w:p>
    <w:p w14:paraId="43E2FE38" w14:textId="71769196" w:rsidR="005F3AEA" w:rsidRDefault="00074DEF" w:rsidP="006C2882">
      <w:pPr>
        <w:spacing w:after="0" w:line="480" w:lineRule="auto"/>
        <w:ind w:firstLine="720"/>
        <w:jc w:val="both"/>
        <w:rPr>
          <w:rFonts w:ascii="Times New Roman" w:hAnsi="Times New Roman" w:cs="Times New Roman"/>
          <w:sz w:val="24"/>
          <w:szCs w:val="24"/>
          <w:lang w:val="en-US"/>
        </w:rPr>
      </w:pPr>
      <w:r w:rsidRPr="00A41333">
        <w:rPr>
          <w:rFonts w:ascii="Times New Roman" w:hAnsi="Times New Roman" w:cs="Times New Roman"/>
          <w:sz w:val="24"/>
          <w:szCs w:val="24"/>
          <w:lang w:val="en-US"/>
        </w:rPr>
        <w:t xml:space="preserve">In the current study we compared performance on a modified version of the </w:t>
      </w:r>
      <w:r w:rsidR="009525D7">
        <w:rPr>
          <w:rFonts w:ascii="Times New Roman" w:hAnsi="Times New Roman" w:cs="Times New Roman"/>
          <w:sz w:val="24"/>
          <w:szCs w:val="24"/>
          <w:lang w:val="en-US"/>
        </w:rPr>
        <w:t>D</w:t>
      </w:r>
      <w:r w:rsidRPr="00A41333">
        <w:rPr>
          <w:rFonts w:ascii="Times New Roman" w:hAnsi="Times New Roman" w:cs="Times New Roman"/>
          <w:sz w:val="24"/>
          <w:szCs w:val="24"/>
          <w:lang w:val="en-US"/>
        </w:rPr>
        <w:t>isambiguation task, the Pragmatic Cue task, with performance on the False Belief and Alternative Naming tasks, success on which indicates an</w:t>
      </w:r>
      <w:r w:rsidR="004939A4">
        <w:rPr>
          <w:rFonts w:ascii="Times New Roman" w:hAnsi="Times New Roman" w:cs="Times New Roman"/>
          <w:sz w:val="24"/>
          <w:szCs w:val="24"/>
          <w:lang w:val="en-US"/>
        </w:rPr>
        <w:t xml:space="preserve"> understanding of perspective. </w:t>
      </w:r>
      <w:r w:rsidRPr="00A41333">
        <w:rPr>
          <w:rFonts w:ascii="Times New Roman" w:hAnsi="Times New Roman" w:cs="Times New Roman"/>
          <w:sz w:val="24"/>
          <w:szCs w:val="24"/>
          <w:lang w:val="en-US"/>
        </w:rPr>
        <w:t>When a request clearly implies the familiar object but uses a novel name, children’s ability correctly to select the familiar object is strongly associated with their performance on other tests of perspectiv</w:t>
      </w:r>
      <w:r w:rsidR="004939A4">
        <w:rPr>
          <w:rFonts w:ascii="Times New Roman" w:hAnsi="Times New Roman" w:cs="Times New Roman"/>
          <w:sz w:val="24"/>
          <w:szCs w:val="24"/>
          <w:lang w:val="en-US"/>
        </w:rPr>
        <w:t xml:space="preserve">al understanding. </w:t>
      </w:r>
      <w:r w:rsidRPr="00A41333">
        <w:rPr>
          <w:rFonts w:ascii="Times New Roman" w:hAnsi="Times New Roman" w:cs="Times New Roman"/>
          <w:sz w:val="24"/>
          <w:szCs w:val="24"/>
          <w:lang w:val="en-US"/>
        </w:rPr>
        <w:t xml:space="preserve">From this we conclude that young children’s success on the </w:t>
      </w:r>
      <w:r w:rsidRPr="00A41333">
        <w:rPr>
          <w:rFonts w:ascii="Times New Roman" w:hAnsi="Times New Roman" w:cs="Times New Roman"/>
          <w:sz w:val="24"/>
          <w:szCs w:val="24"/>
          <w:lang w:val="en-US"/>
        </w:rPr>
        <w:lastRenderedPageBreak/>
        <w:t xml:space="preserve">typical </w:t>
      </w:r>
      <w:r w:rsidR="009525D7">
        <w:rPr>
          <w:rFonts w:ascii="Times New Roman" w:hAnsi="Times New Roman" w:cs="Times New Roman"/>
          <w:sz w:val="24"/>
          <w:szCs w:val="24"/>
          <w:lang w:val="en-US"/>
        </w:rPr>
        <w:t>D</w:t>
      </w:r>
      <w:r w:rsidRPr="00A41333">
        <w:rPr>
          <w:rFonts w:ascii="Times New Roman" w:hAnsi="Times New Roman" w:cs="Times New Roman"/>
          <w:sz w:val="24"/>
          <w:szCs w:val="24"/>
          <w:lang w:val="en-US"/>
        </w:rPr>
        <w:t xml:space="preserve">isambiguation task is not the result of sophisticated reasoning about speaker intention, nor the operation of a </w:t>
      </w:r>
      <w:r w:rsidR="00615E75">
        <w:rPr>
          <w:rFonts w:ascii="Times New Roman" w:hAnsi="Times New Roman" w:cs="Times New Roman"/>
          <w:sz w:val="24"/>
          <w:szCs w:val="24"/>
          <w:lang w:val="en-US"/>
        </w:rPr>
        <w:t xml:space="preserve">specifically </w:t>
      </w:r>
      <w:r w:rsidR="004939A4">
        <w:rPr>
          <w:rFonts w:ascii="Times New Roman" w:hAnsi="Times New Roman" w:cs="Times New Roman"/>
          <w:sz w:val="24"/>
          <w:szCs w:val="24"/>
          <w:lang w:val="en-US"/>
        </w:rPr>
        <w:t xml:space="preserve">lexical principle. </w:t>
      </w:r>
      <w:r w:rsidRPr="00A41333">
        <w:rPr>
          <w:rFonts w:ascii="Times New Roman" w:hAnsi="Times New Roman" w:cs="Times New Roman"/>
          <w:sz w:val="24"/>
          <w:szCs w:val="24"/>
          <w:lang w:val="en-US"/>
        </w:rPr>
        <w:t>Instead we argue it results from a failure to understand perspective, and thus an inability to conceive of two words applying to the sam</w:t>
      </w:r>
      <w:r w:rsidR="004939A4">
        <w:rPr>
          <w:rFonts w:ascii="Times New Roman" w:hAnsi="Times New Roman" w:cs="Times New Roman"/>
          <w:sz w:val="24"/>
          <w:szCs w:val="24"/>
          <w:lang w:val="en-US"/>
        </w:rPr>
        <w:t xml:space="preserve">e object in a given situation. </w:t>
      </w:r>
      <w:r w:rsidR="008F6E7F" w:rsidRPr="00A41333">
        <w:rPr>
          <w:rFonts w:ascii="Times New Roman" w:hAnsi="Times New Roman" w:cs="Times New Roman"/>
          <w:sz w:val="24"/>
          <w:szCs w:val="24"/>
          <w:lang w:val="en-US"/>
        </w:rPr>
        <w:t>Older children and adults</w:t>
      </w:r>
      <w:r w:rsidR="008F6E7F">
        <w:rPr>
          <w:rFonts w:ascii="Times New Roman" w:hAnsi="Times New Roman" w:cs="Times New Roman"/>
          <w:sz w:val="24"/>
          <w:szCs w:val="24"/>
          <w:lang w:val="en-US"/>
        </w:rPr>
        <w:t xml:space="preserve"> are able to conceive of different words in terms </w:t>
      </w:r>
      <w:r w:rsidR="008F6E7F" w:rsidRPr="00A41333">
        <w:rPr>
          <w:rFonts w:ascii="Times New Roman" w:hAnsi="Times New Roman" w:cs="Times New Roman"/>
          <w:sz w:val="24"/>
          <w:szCs w:val="24"/>
          <w:lang w:val="en-US"/>
        </w:rPr>
        <w:t xml:space="preserve">of </w:t>
      </w:r>
      <w:r w:rsidR="008F6E7F">
        <w:rPr>
          <w:rFonts w:ascii="Times New Roman" w:hAnsi="Times New Roman" w:cs="Times New Roman"/>
          <w:sz w:val="24"/>
          <w:szCs w:val="24"/>
          <w:lang w:val="en-US"/>
        </w:rPr>
        <w:t xml:space="preserve">differences in </w:t>
      </w:r>
      <w:r w:rsidR="008F6E7F" w:rsidRPr="00A41333">
        <w:rPr>
          <w:rFonts w:ascii="Times New Roman" w:hAnsi="Times New Roman" w:cs="Times New Roman"/>
          <w:sz w:val="24"/>
          <w:szCs w:val="24"/>
          <w:lang w:val="en-US"/>
        </w:rPr>
        <w:t>perspective</w:t>
      </w:r>
      <w:r w:rsidR="008F6E7F">
        <w:rPr>
          <w:rFonts w:ascii="Times New Roman" w:hAnsi="Times New Roman" w:cs="Times New Roman"/>
          <w:sz w:val="24"/>
          <w:szCs w:val="24"/>
          <w:lang w:val="en-US"/>
        </w:rPr>
        <w:t>.</w:t>
      </w:r>
      <w:r w:rsidR="008F6E7F" w:rsidRPr="00A41333">
        <w:rPr>
          <w:rFonts w:ascii="Times New Roman" w:hAnsi="Times New Roman" w:cs="Times New Roman"/>
          <w:sz w:val="24"/>
          <w:szCs w:val="24"/>
          <w:lang w:val="en-US"/>
        </w:rPr>
        <w:t xml:space="preserve"> </w:t>
      </w:r>
      <w:r w:rsidR="008F6E7F">
        <w:rPr>
          <w:rFonts w:ascii="Times New Roman" w:hAnsi="Times New Roman" w:cs="Times New Roman"/>
          <w:sz w:val="24"/>
          <w:szCs w:val="24"/>
          <w:lang w:val="en-US"/>
        </w:rPr>
        <w:t>This</w:t>
      </w:r>
      <w:r w:rsidR="008F6E7F" w:rsidRPr="00A41333">
        <w:rPr>
          <w:rFonts w:ascii="Times New Roman" w:hAnsi="Times New Roman" w:cs="Times New Roman"/>
          <w:sz w:val="24"/>
          <w:szCs w:val="24"/>
          <w:lang w:val="en-US"/>
        </w:rPr>
        <w:t xml:space="preserve"> </w:t>
      </w:r>
      <w:r w:rsidR="008F6E7F">
        <w:rPr>
          <w:rFonts w:ascii="Times New Roman" w:hAnsi="Times New Roman" w:cs="Times New Roman"/>
          <w:sz w:val="24"/>
          <w:szCs w:val="24"/>
          <w:lang w:val="en-US"/>
        </w:rPr>
        <w:t>allows them to</w:t>
      </w:r>
      <w:r w:rsidR="008F6E7F" w:rsidRPr="00A41333">
        <w:rPr>
          <w:rFonts w:ascii="Times New Roman" w:hAnsi="Times New Roman" w:cs="Times New Roman"/>
          <w:sz w:val="24"/>
          <w:szCs w:val="24"/>
          <w:lang w:val="en-US"/>
        </w:rPr>
        <w:t xml:space="preserve"> choose flexibly if other information implies the fa</w:t>
      </w:r>
      <w:r w:rsidR="008F6E7F">
        <w:rPr>
          <w:rFonts w:ascii="Times New Roman" w:hAnsi="Times New Roman" w:cs="Times New Roman"/>
          <w:sz w:val="24"/>
          <w:szCs w:val="24"/>
          <w:lang w:val="en-US"/>
        </w:rPr>
        <w:t>miliar object is the referent, as in the novel Pragmatic Cue task.</w:t>
      </w:r>
    </w:p>
    <w:p w14:paraId="66E75D24" w14:textId="77777777" w:rsidR="00985BF0" w:rsidRDefault="00985BF0" w:rsidP="00C90F4F">
      <w:pPr>
        <w:spacing w:after="0" w:line="480" w:lineRule="auto"/>
        <w:jc w:val="both"/>
        <w:rPr>
          <w:rFonts w:ascii="Times New Roman" w:hAnsi="Times New Roman" w:cs="Times New Roman"/>
          <w:sz w:val="24"/>
          <w:szCs w:val="24"/>
          <w:lang w:val="en-US"/>
        </w:rPr>
      </w:pPr>
    </w:p>
    <w:p w14:paraId="0726C35C" w14:textId="77777777" w:rsidR="00A248D3" w:rsidRDefault="00A248D3" w:rsidP="00C90F4F">
      <w:pPr>
        <w:spacing w:after="0" w:line="480" w:lineRule="auto"/>
        <w:jc w:val="both"/>
        <w:rPr>
          <w:rFonts w:ascii="Times New Roman" w:hAnsi="Times New Roman" w:cs="Times New Roman"/>
          <w:sz w:val="24"/>
          <w:szCs w:val="24"/>
          <w:lang w:val="en-US"/>
        </w:rPr>
      </w:pPr>
    </w:p>
    <w:p w14:paraId="752156BE" w14:textId="77777777" w:rsidR="00A248D3" w:rsidRDefault="00A248D3" w:rsidP="00C90F4F">
      <w:pPr>
        <w:spacing w:after="0" w:line="480" w:lineRule="auto"/>
        <w:jc w:val="both"/>
        <w:rPr>
          <w:rFonts w:ascii="Times New Roman" w:hAnsi="Times New Roman" w:cs="Times New Roman"/>
          <w:sz w:val="24"/>
          <w:szCs w:val="24"/>
          <w:lang w:val="en-US"/>
        </w:rPr>
      </w:pPr>
    </w:p>
    <w:p w14:paraId="1B09AB51" w14:textId="77777777" w:rsidR="00A248D3" w:rsidRDefault="00A248D3" w:rsidP="00C90F4F">
      <w:pPr>
        <w:spacing w:after="0" w:line="480" w:lineRule="auto"/>
        <w:jc w:val="both"/>
        <w:rPr>
          <w:rFonts w:ascii="Times New Roman" w:hAnsi="Times New Roman" w:cs="Times New Roman"/>
          <w:sz w:val="24"/>
          <w:szCs w:val="24"/>
          <w:lang w:val="en-US"/>
        </w:rPr>
      </w:pPr>
    </w:p>
    <w:p w14:paraId="5CFDF24E" w14:textId="77777777" w:rsidR="00A248D3" w:rsidRDefault="00A248D3" w:rsidP="00C90F4F">
      <w:pPr>
        <w:spacing w:after="0" w:line="480" w:lineRule="auto"/>
        <w:jc w:val="both"/>
        <w:rPr>
          <w:rFonts w:ascii="Times New Roman" w:hAnsi="Times New Roman" w:cs="Times New Roman"/>
          <w:sz w:val="24"/>
          <w:szCs w:val="24"/>
          <w:lang w:val="en-US"/>
        </w:rPr>
      </w:pPr>
    </w:p>
    <w:p w14:paraId="154576CD" w14:textId="77777777" w:rsidR="00A248D3" w:rsidRDefault="00A248D3" w:rsidP="00C90F4F">
      <w:pPr>
        <w:spacing w:after="0" w:line="480" w:lineRule="auto"/>
        <w:jc w:val="both"/>
        <w:rPr>
          <w:rFonts w:ascii="Times New Roman" w:hAnsi="Times New Roman" w:cs="Times New Roman"/>
          <w:sz w:val="24"/>
          <w:szCs w:val="24"/>
          <w:lang w:val="en-US"/>
        </w:rPr>
      </w:pPr>
    </w:p>
    <w:p w14:paraId="24EB4F7F" w14:textId="77777777" w:rsidR="00A248D3" w:rsidRDefault="00A248D3" w:rsidP="00C90F4F">
      <w:pPr>
        <w:spacing w:after="0" w:line="480" w:lineRule="auto"/>
        <w:jc w:val="both"/>
        <w:rPr>
          <w:rFonts w:ascii="Times New Roman" w:hAnsi="Times New Roman" w:cs="Times New Roman"/>
          <w:sz w:val="24"/>
          <w:szCs w:val="24"/>
          <w:lang w:val="en-US"/>
        </w:rPr>
      </w:pPr>
    </w:p>
    <w:p w14:paraId="72557760" w14:textId="77777777" w:rsidR="00A248D3" w:rsidRDefault="00A248D3" w:rsidP="00C90F4F">
      <w:pPr>
        <w:spacing w:after="0" w:line="480" w:lineRule="auto"/>
        <w:jc w:val="both"/>
        <w:rPr>
          <w:rFonts w:ascii="Times New Roman" w:hAnsi="Times New Roman" w:cs="Times New Roman"/>
          <w:sz w:val="24"/>
          <w:szCs w:val="24"/>
          <w:lang w:val="en-US"/>
        </w:rPr>
      </w:pPr>
    </w:p>
    <w:p w14:paraId="53D19F93" w14:textId="77777777" w:rsidR="00A248D3" w:rsidRDefault="00A248D3" w:rsidP="00C90F4F">
      <w:pPr>
        <w:spacing w:after="0" w:line="480" w:lineRule="auto"/>
        <w:jc w:val="both"/>
        <w:rPr>
          <w:rFonts w:ascii="Times New Roman" w:hAnsi="Times New Roman" w:cs="Times New Roman"/>
          <w:sz w:val="24"/>
          <w:szCs w:val="24"/>
          <w:lang w:val="en-US"/>
        </w:rPr>
      </w:pPr>
    </w:p>
    <w:p w14:paraId="2BE3B46D" w14:textId="77777777" w:rsidR="00A248D3" w:rsidRDefault="00A248D3" w:rsidP="00C90F4F">
      <w:pPr>
        <w:spacing w:after="0" w:line="480" w:lineRule="auto"/>
        <w:jc w:val="both"/>
        <w:rPr>
          <w:rFonts w:ascii="Times New Roman" w:hAnsi="Times New Roman" w:cs="Times New Roman"/>
          <w:sz w:val="24"/>
          <w:szCs w:val="24"/>
          <w:lang w:val="en-US"/>
        </w:rPr>
      </w:pPr>
    </w:p>
    <w:p w14:paraId="598D9442" w14:textId="77777777" w:rsidR="00A248D3" w:rsidRDefault="00A248D3" w:rsidP="00C90F4F">
      <w:pPr>
        <w:spacing w:after="0" w:line="480" w:lineRule="auto"/>
        <w:jc w:val="both"/>
        <w:rPr>
          <w:rFonts w:ascii="Times New Roman" w:hAnsi="Times New Roman" w:cs="Times New Roman"/>
          <w:sz w:val="24"/>
          <w:szCs w:val="24"/>
          <w:lang w:val="en-US"/>
        </w:rPr>
      </w:pPr>
    </w:p>
    <w:p w14:paraId="72C72878" w14:textId="77777777" w:rsidR="004B2D58" w:rsidRDefault="004B2D58" w:rsidP="00C90F4F">
      <w:pPr>
        <w:spacing w:after="0" w:line="480" w:lineRule="auto"/>
        <w:jc w:val="both"/>
        <w:rPr>
          <w:rFonts w:ascii="Times New Roman" w:hAnsi="Times New Roman" w:cs="Times New Roman"/>
          <w:sz w:val="24"/>
          <w:szCs w:val="24"/>
          <w:lang w:val="en-US"/>
        </w:rPr>
      </w:pPr>
    </w:p>
    <w:p w14:paraId="5D686EBD" w14:textId="77777777" w:rsidR="004B2D58" w:rsidRDefault="004B2D58" w:rsidP="00C90F4F">
      <w:pPr>
        <w:spacing w:after="0" w:line="480" w:lineRule="auto"/>
        <w:jc w:val="both"/>
        <w:rPr>
          <w:rFonts w:ascii="Times New Roman" w:hAnsi="Times New Roman" w:cs="Times New Roman"/>
          <w:sz w:val="24"/>
          <w:szCs w:val="24"/>
          <w:lang w:val="en-US"/>
        </w:rPr>
      </w:pPr>
    </w:p>
    <w:p w14:paraId="0A6D3F20" w14:textId="77777777" w:rsidR="004B2D58" w:rsidRDefault="004B2D58" w:rsidP="00C90F4F">
      <w:pPr>
        <w:spacing w:after="0" w:line="480" w:lineRule="auto"/>
        <w:jc w:val="both"/>
        <w:rPr>
          <w:rFonts w:ascii="Times New Roman" w:hAnsi="Times New Roman" w:cs="Times New Roman"/>
          <w:sz w:val="24"/>
          <w:szCs w:val="24"/>
          <w:lang w:val="en-US"/>
        </w:rPr>
      </w:pPr>
    </w:p>
    <w:p w14:paraId="1F4B8DCB" w14:textId="77777777" w:rsidR="008F09AF" w:rsidRDefault="008F09AF" w:rsidP="00C90F4F">
      <w:pPr>
        <w:spacing w:after="0" w:line="480" w:lineRule="auto"/>
        <w:jc w:val="both"/>
        <w:rPr>
          <w:rFonts w:ascii="Times New Roman" w:hAnsi="Times New Roman" w:cs="Times New Roman"/>
          <w:sz w:val="24"/>
          <w:szCs w:val="24"/>
          <w:lang w:val="en-US"/>
        </w:rPr>
      </w:pPr>
    </w:p>
    <w:p w14:paraId="3EB8FF6C" w14:textId="77777777" w:rsidR="004801C3" w:rsidRDefault="004801C3" w:rsidP="00C90F4F">
      <w:pPr>
        <w:spacing w:after="0" w:line="480" w:lineRule="auto"/>
        <w:jc w:val="both"/>
        <w:rPr>
          <w:rFonts w:ascii="Times New Roman" w:hAnsi="Times New Roman" w:cs="Times New Roman"/>
          <w:sz w:val="24"/>
          <w:szCs w:val="24"/>
          <w:lang w:val="en-US"/>
        </w:rPr>
      </w:pPr>
    </w:p>
    <w:p w14:paraId="5A2BAAB9" w14:textId="77777777" w:rsidR="004801C3" w:rsidRDefault="004801C3" w:rsidP="00C90F4F">
      <w:pPr>
        <w:spacing w:after="0" w:line="480" w:lineRule="auto"/>
        <w:jc w:val="both"/>
        <w:rPr>
          <w:rFonts w:ascii="Times New Roman" w:hAnsi="Times New Roman" w:cs="Times New Roman"/>
          <w:sz w:val="24"/>
          <w:szCs w:val="24"/>
          <w:lang w:val="en-US"/>
        </w:rPr>
      </w:pPr>
    </w:p>
    <w:p w14:paraId="5D9B6F58" w14:textId="77777777" w:rsidR="00A248D3" w:rsidRPr="00C86872" w:rsidRDefault="00A248D3" w:rsidP="00C90F4F">
      <w:pPr>
        <w:spacing w:after="0" w:line="480" w:lineRule="auto"/>
        <w:jc w:val="both"/>
        <w:rPr>
          <w:rFonts w:ascii="Times New Roman" w:hAnsi="Times New Roman" w:cs="Times New Roman"/>
          <w:sz w:val="24"/>
          <w:szCs w:val="24"/>
          <w:lang w:val="en-US"/>
        </w:rPr>
      </w:pPr>
    </w:p>
    <w:p w14:paraId="33067C4F" w14:textId="77777777" w:rsidR="006966FA" w:rsidRPr="00017774" w:rsidRDefault="002A4585" w:rsidP="00C86872">
      <w:pPr>
        <w:spacing w:line="480" w:lineRule="auto"/>
        <w:jc w:val="center"/>
        <w:rPr>
          <w:rFonts w:ascii="Times New Roman" w:hAnsi="Times New Roman" w:cs="Times New Roman"/>
          <w:b/>
          <w:sz w:val="24"/>
          <w:szCs w:val="24"/>
        </w:rPr>
      </w:pPr>
      <w:r w:rsidRPr="00017774">
        <w:rPr>
          <w:rFonts w:ascii="Times New Roman" w:hAnsi="Times New Roman" w:cs="Times New Roman"/>
          <w:b/>
          <w:sz w:val="24"/>
          <w:szCs w:val="24"/>
        </w:rPr>
        <w:lastRenderedPageBreak/>
        <w:t>References</w:t>
      </w:r>
    </w:p>
    <w:p w14:paraId="7CAEFF38" w14:textId="77777777" w:rsidR="00541239" w:rsidRDefault="006966FA" w:rsidP="00541239">
      <w:pPr>
        <w:spacing w:after="0" w:line="480" w:lineRule="auto"/>
        <w:ind w:left="720" w:hanging="720"/>
        <w:rPr>
          <w:rFonts w:ascii="Times New Roman" w:hAnsi="Times New Roman" w:cs="Times New Roman"/>
          <w:noProof/>
          <w:sz w:val="24"/>
          <w:szCs w:val="24"/>
        </w:rPr>
      </w:pPr>
      <w:r w:rsidRPr="00A41333">
        <w:rPr>
          <w:rFonts w:ascii="Times New Roman" w:hAnsi="Times New Roman" w:cs="Times New Roman"/>
          <w:sz w:val="24"/>
          <w:szCs w:val="24"/>
        </w:rPr>
        <w:fldChar w:fldCharType="begin"/>
      </w:r>
      <w:r w:rsidRPr="00A41333">
        <w:rPr>
          <w:rFonts w:ascii="Times New Roman" w:hAnsi="Times New Roman" w:cs="Times New Roman"/>
          <w:sz w:val="24"/>
          <w:szCs w:val="24"/>
        </w:rPr>
        <w:instrText xml:space="preserve"> ADDIN EN.REFLIST </w:instrText>
      </w:r>
      <w:r w:rsidRPr="00A41333">
        <w:rPr>
          <w:rFonts w:ascii="Times New Roman" w:hAnsi="Times New Roman" w:cs="Times New Roman"/>
          <w:sz w:val="24"/>
          <w:szCs w:val="24"/>
        </w:rPr>
        <w:fldChar w:fldCharType="separate"/>
      </w:r>
      <w:bookmarkStart w:id="1" w:name="_ENREF_1"/>
      <w:r w:rsidR="00541239">
        <w:rPr>
          <w:rFonts w:ascii="Times New Roman" w:hAnsi="Times New Roman" w:cs="Times New Roman"/>
          <w:noProof/>
          <w:sz w:val="24"/>
          <w:szCs w:val="24"/>
        </w:rPr>
        <w:t xml:space="preserve">Axelsson, E. L., &amp; Horst, J. S. (2014). Contextual repetition facilitates word learning via fast mapping. </w:t>
      </w:r>
      <w:r w:rsidR="00541239" w:rsidRPr="00541239">
        <w:rPr>
          <w:rFonts w:ascii="Times New Roman" w:hAnsi="Times New Roman" w:cs="Times New Roman"/>
          <w:i/>
          <w:noProof/>
          <w:sz w:val="24"/>
          <w:szCs w:val="24"/>
        </w:rPr>
        <w:t>Acta Psychologica, 152</w:t>
      </w:r>
      <w:r w:rsidR="00541239">
        <w:rPr>
          <w:rFonts w:ascii="Times New Roman" w:hAnsi="Times New Roman" w:cs="Times New Roman"/>
          <w:noProof/>
          <w:sz w:val="24"/>
          <w:szCs w:val="24"/>
        </w:rPr>
        <w:t>(0), 95-99. doi: 10.1016/j.actpsy.2014.08.002</w:t>
      </w:r>
      <w:bookmarkEnd w:id="1"/>
    </w:p>
    <w:p w14:paraId="3BEC4900" w14:textId="77777777" w:rsidR="00541239" w:rsidRDefault="00541239" w:rsidP="00541239">
      <w:pPr>
        <w:spacing w:after="0" w:line="480" w:lineRule="auto"/>
        <w:ind w:left="720" w:hanging="720"/>
        <w:rPr>
          <w:rFonts w:ascii="Times New Roman" w:hAnsi="Times New Roman" w:cs="Times New Roman"/>
          <w:noProof/>
          <w:sz w:val="24"/>
          <w:szCs w:val="24"/>
        </w:rPr>
      </w:pPr>
      <w:bookmarkStart w:id="2" w:name="_ENREF_2"/>
      <w:r>
        <w:rPr>
          <w:rFonts w:ascii="Times New Roman" w:hAnsi="Times New Roman" w:cs="Times New Roman"/>
          <w:noProof/>
          <w:sz w:val="24"/>
          <w:szCs w:val="24"/>
        </w:rPr>
        <w:t xml:space="preserve">Bloom, P. (2000). </w:t>
      </w:r>
      <w:r w:rsidRPr="00541239">
        <w:rPr>
          <w:rFonts w:ascii="Times New Roman" w:hAnsi="Times New Roman" w:cs="Times New Roman"/>
          <w:i/>
          <w:noProof/>
          <w:sz w:val="24"/>
          <w:szCs w:val="24"/>
        </w:rPr>
        <w:t>How children learn the meaning of words</w:t>
      </w:r>
      <w:r>
        <w:rPr>
          <w:rFonts w:ascii="Times New Roman" w:hAnsi="Times New Roman" w:cs="Times New Roman"/>
          <w:noProof/>
          <w:sz w:val="24"/>
          <w:szCs w:val="24"/>
        </w:rPr>
        <w:t>. Cambridge, MA: MIT Press.</w:t>
      </w:r>
      <w:bookmarkEnd w:id="2"/>
    </w:p>
    <w:p w14:paraId="4A1C8AEF" w14:textId="77777777" w:rsidR="00541239" w:rsidRDefault="00541239" w:rsidP="00541239">
      <w:pPr>
        <w:spacing w:after="0" w:line="480" w:lineRule="auto"/>
        <w:ind w:left="720" w:hanging="720"/>
        <w:rPr>
          <w:rFonts w:ascii="Times New Roman" w:hAnsi="Times New Roman" w:cs="Times New Roman"/>
          <w:noProof/>
          <w:sz w:val="24"/>
          <w:szCs w:val="24"/>
        </w:rPr>
      </w:pPr>
      <w:bookmarkStart w:id="3" w:name="_ENREF_3"/>
      <w:r>
        <w:rPr>
          <w:rFonts w:ascii="Times New Roman" w:hAnsi="Times New Roman" w:cs="Times New Roman"/>
          <w:noProof/>
          <w:sz w:val="24"/>
          <w:szCs w:val="24"/>
        </w:rPr>
        <w:t xml:space="preserve">Brennan, S. E., &amp; Clark, H. H. (1996). Conceptual pacts and lexical choice in conversation. </w:t>
      </w:r>
      <w:r w:rsidRPr="00541239">
        <w:rPr>
          <w:rFonts w:ascii="Times New Roman" w:hAnsi="Times New Roman" w:cs="Times New Roman"/>
          <w:i/>
          <w:noProof/>
          <w:sz w:val="24"/>
          <w:szCs w:val="24"/>
        </w:rPr>
        <w:t>Journal of Experimental Psychology, 22</w:t>
      </w:r>
      <w:r>
        <w:rPr>
          <w:rFonts w:ascii="Times New Roman" w:hAnsi="Times New Roman" w:cs="Times New Roman"/>
          <w:noProof/>
          <w:sz w:val="24"/>
          <w:szCs w:val="24"/>
        </w:rPr>
        <w:t xml:space="preserve">(6), 1482-1493. </w:t>
      </w:r>
      <w:bookmarkEnd w:id="3"/>
    </w:p>
    <w:p w14:paraId="5D4291BC" w14:textId="77777777" w:rsidR="00541239" w:rsidRDefault="00541239" w:rsidP="00541239">
      <w:pPr>
        <w:spacing w:after="0" w:line="480" w:lineRule="auto"/>
        <w:ind w:left="720" w:hanging="720"/>
        <w:rPr>
          <w:rFonts w:ascii="Times New Roman" w:hAnsi="Times New Roman" w:cs="Times New Roman"/>
          <w:noProof/>
          <w:sz w:val="24"/>
          <w:szCs w:val="24"/>
        </w:rPr>
      </w:pPr>
      <w:bookmarkStart w:id="4" w:name="_ENREF_4"/>
      <w:r>
        <w:rPr>
          <w:rFonts w:ascii="Times New Roman" w:hAnsi="Times New Roman" w:cs="Times New Roman"/>
          <w:noProof/>
          <w:sz w:val="24"/>
          <w:szCs w:val="24"/>
        </w:rPr>
        <w:t xml:space="preserve">Clark, E. V. (1987). The principle of contrast: A constraint on language acquisition. In B. MacWhinney (Ed.), </w:t>
      </w:r>
      <w:r w:rsidRPr="00541239">
        <w:rPr>
          <w:rFonts w:ascii="Times New Roman" w:hAnsi="Times New Roman" w:cs="Times New Roman"/>
          <w:i/>
          <w:noProof/>
          <w:sz w:val="24"/>
          <w:szCs w:val="24"/>
        </w:rPr>
        <w:t>Mechanisms of language acquisition</w:t>
      </w:r>
      <w:r>
        <w:rPr>
          <w:rFonts w:ascii="Times New Roman" w:hAnsi="Times New Roman" w:cs="Times New Roman"/>
          <w:noProof/>
          <w:sz w:val="24"/>
          <w:szCs w:val="24"/>
        </w:rPr>
        <w:t xml:space="preserve"> (pp. 1-33). Hillsdale, NJ: Erlbaum.</w:t>
      </w:r>
      <w:bookmarkEnd w:id="4"/>
    </w:p>
    <w:p w14:paraId="1FAC3AAE" w14:textId="77777777" w:rsidR="00541239" w:rsidRDefault="00541239" w:rsidP="00541239">
      <w:pPr>
        <w:spacing w:after="0" w:line="480" w:lineRule="auto"/>
        <w:ind w:left="720" w:hanging="720"/>
        <w:rPr>
          <w:rFonts w:ascii="Times New Roman" w:hAnsi="Times New Roman" w:cs="Times New Roman"/>
          <w:noProof/>
          <w:sz w:val="24"/>
          <w:szCs w:val="24"/>
        </w:rPr>
      </w:pPr>
      <w:bookmarkStart w:id="5" w:name="_ENREF_5"/>
      <w:r>
        <w:rPr>
          <w:rFonts w:ascii="Times New Roman" w:hAnsi="Times New Roman" w:cs="Times New Roman"/>
          <w:noProof/>
          <w:sz w:val="24"/>
          <w:szCs w:val="24"/>
        </w:rPr>
        <w:t xml:space="preserve">Clark, E. V. (1988). On the logic of contrast. </w:t>
      </w:r>
      <w:r w:rsidRPr="00541239">
        <w:rPr>
          <w:rFonts w:ascii="Times New Roman" w:hAnsi="Times New Roman" w:cs="Times New Roman"/>
          <w:i/>
          <w:noProof/>
          <w:sz w:val="24"/>
          <w:szCs w:val="24"/>
        </w:rPr>
        <w:t>Journal of Child Language, 15</w:t>
      </w:r>
      <w:r>
        <w:rPr>
          <w:rFonts w:ascii="Times New Roman" w:hAnsi="Times New Roman" w:cs="Times New Roman"/>
          <w:noProof/>
          <w:sz w:val="24"/>
          <w:szCs w:val="24"/>
        </w:rPr>
        <w:t xml:space="preserve">(2), 317-335. </w:t>
      </w:r>
      <w:bookmarkEnd w:id="5"/>
    </w:p>
    <w:p w14:paraId="72C16730" w14:textId="77777777" w:rsidR="00541239" w:rsidRDefault="00541239" w:rsidP="00541239">
      <w:pPr>
        <w:spacing w:after="0" w:line="480" w:lineRule="auto"/>
        <w:ind w:left="720" w:hanging="720"/>
        <w:rPr>
          <w:rFonts w:ascii="Times New Roman" w:hAnsi="Times New Roman" w:cs="Times New Roman"/>
          <w:noProof/>
          <w:sz w:val="24"/>
          <w:szCs w:val="24"/>
        </w:rPr>
      </w:pPr>
      <w:bookmarkStart w:id="6" w:name="_ENREF_6"/>
      <w:r>
        <w:rPr>
          <w:rFonts w:ascii="Times New Roman" w:hAnsi="Times New Roman" w:cs="Times New Roman"/>
          <w:noProof/>
          <w:sz w:val="24"/>
          <w:szCs w:val="24"/>
        </w:rPr>
        <w:t xml:space="preserve">Clark, E. V. (1990). On the pragmatics of contrast. </w:t>
      </w:r>
      <w:r w:rsidRPr="00541239">
        <w:rPr>
          <w:rFonts w:ascii="Times New Roman" w:hAnsi="Times New Roman" w:cs="Times New Roman"/>
          <w:i/>
          <w:noProof/>
          <w:sz w:val="24"/>
          <w:szCs w:val="24"/>
        </w:rPr>
        <w:t>Journal of Child Language, 17</w:t>
      </w:r>
      <w:r>
        <w:rPr>
          <w:rFonts w:ascii="Times New Roman" w:hAnsi="Times New Roman" w:cs="Times New Roman"/>
          <w:noProof/>
          <w:sz w:val="24"/>
          <w:szCs w:val="24"/>
        </w:rPr>
        <w:t>(02), 417-431. doi: doi:10.1017/S0305000900013842</w:t>
      </w:r>
      <w:bookmarkEnd w:id="6"/>
    </w:p>
    <w:p w14:paraId="293398F4" w14:textId="77777777" w:rsidR="00541239" w:rsidRDefault="00541239" w:rsidP="00541239">
      <w:pPr>
        <w:spacing w:after="0" w:line="480" w:lineRule="auto"/>
        <w:ind w:left="720" w:hanging="720"/>
        <w:rPr>
          <w:rFonts w:ascii="Times New Roman" w:hAnsi="Times New Roman" w:cs="Times New Roman"/>
          <w:noProof/>
          <w:sz w:val="24"/>
          <w:szCs w:val="24"/>
        </w:rPr>
      </w:pPr>
      <w:bookmarkStart w:id="7" w:name="_ENREF_7"/>
      <w:r>
        <w:rPr>
          <w:rFonts w:ascii="Times New Roman" w:hAnsi="Times New Roman" w:cs="Times New Roman"/>
          <w:noProof/>
          <w:sz w:val="24"/>
          <w:szCs w:val="24"/>
        </w:rPr>
        <w:t xml:space="preserve">Clark, E. V. (1997). Conceptual perspective and lexical choice in acquisition. </w:t>
      </w:r>
      <w:r w:rsidRPr="00541239">
        <w:rPr>
          <w:rFonts w:ascii="Times New Roman" w:hAnsi="Times New Roman" w:cs="Times New Roman"/>
          <w:i/>
          <w:noProof/>
          <w:sz w:val="24"/>
          <w:szCs w:val="24"/>
        </w:rPr>
        <w:t>Cognition, 64</w:t>
      </w:r>
      <w:r>
        <w:rPr>
          <w:rFonts w:ascii="Times New Roman" w:hAnsi="Times New Roman" w:cs="Times New Roman"/>
          <w:noProof/>
          <w:sz w:val="24"/>
          <w:szCs w:val="24"/>
        </w:rPr>
        <w:t xml:space="preserve">, 1-37. </w:t>
      </w:r>
      <w:bookmarkEnd w:id="7"/>
    </w:p>
    <w:p w14:paraId="17D1227F" w14:textId="77777777" w:rsidR="00541239" w:rsidRDefault="00541239" w:rsidP="00541239">
      <w:pPr>
        <w:spacing w:after="0" w:line="480" w:lineRule="auto"/>
        <w:ind w:left="720" w:hanging="720"/>
        <w:rPr>
          <w:rFonts w:ascii="Times New Roman" w:hAnsi="Times New Roman" w:cs="Times New Roman"/>
          <w:noProof/>
          <w:sz w:val="24"/>
          <w:szCs w:val="24"/>
        </w:rPr>
      </w:pPr>
      <w:bookmarkStart w:id="8" w:name="_ENREF_8"/>
      <w:r>
        <w:rPr>
          <w:rFonts w:ascii="Times New Roman" w:hAnsi="Times New Roman" w:cs="Times New Roman"/>
          <w:noProof/>
          <w:sz w:val="24"/>
          <w:szCs w:val="24"/>
        </w:rPr>
        <w:t xml:space="preserve">de Marchena, A., Eigsti, I.-M., Worek, A., Ono, K. E., &amp; Snedeker, J. (2011). Mutual exclusivity in autism spectrum disorders: Testing the pragmatic hypothesis. </w:t>
      </w:r>
      <w:r w:rsidRPr="00541239">
        <w:rPr>
          <w:rFonts w:ascii="Times New Roman" w:hAnsi="Times New Roman" w:cs="Times New Roman"/>
          <w:i/>
          <w:noProof/>
          <w:sz w:val="24"/>
          <w:szCs w:val="24"/>
        </w:rPr>
        <w:t>Cognition, 119</w:t>
      </w:r>
      <w:r>
        <w:rPr>
          <w:rFonts w:ascii="Times New Roman" w:hAnsi="Times New Roman" w:cs="Times New Roman"/>
          <w:noProof/>
          <w:sz w:val="24"/>
          <w:szCs w:val="24"/>
        </w:rPr>
        <w:t xml:space="preserve">(1), 96-113. </w:t>
      </w:r>
      <w:bookmarkEnd w:id="8"/>
    </w:p>
    <w:p w14:paraId="237E70EA" w14:textId="77777777" w:rsidR="00541239" w:rsidRDefault="00541239" w:rsidP="00541239">
      <w:pPr>
        <w:spacing w:after="0" w:line="480" w:lineRule="auto"/>
        <w:ind w:left="720" w:hanging="720"/>
        <w:rPr>
          <w:rFonts w:ascii="Times New Roman" w:hAnsi="Times New Roman" w:cs="Times New Roman"/>
          <w:noProof/>
          <w:sz w:val="24"/>
          <w:szCs w:val="24"/>
        </w:rPr>
      </w:pPr>
      <w:bookmarkStart w:id="9" w:name="_ENREF_9"/>
      <w:r>
        <w:rPr>
          <w:rFonts w:ascii="Times New Roman" w:hAnsi="Times New Roman" w:cs="Times New Roman"/>
          <w:noProof/>
          <w:sz w:val="24"/>
          <w:szCs w:val="24"/>
        </w:rPr>
        <w:t xml:space="preserve">Diesendruck, G. (2005). The principle of conventionality and contrast in word learning: An empirical examination. </w:t>
      </w:r>
      <w:r w:rsidRPr="00541239">
        <w:rPr>
          <w:rFonts w:ascii="Times New Roman" w:hAnsi="Times New Roman" w:cs="Times New Roman"/>
          <w:i/>
          <w:noProof/>
          <w:sz w:val="24"/>
          <w:szCs w:val="24"/>
        </w:rPr>
        <w:t>Developmental Psychology, 41</w:t>
      </w:r>
      <w:r>
        <w:rPr>
          <w:rFonts w:ascii="Times New Roman" w:hAnsi="Times New Roman" w:cs="Times New Roman"/>
          <w:noProof/>
          <w:sz w:val="24"/>
          <w:szCs w:val="24"/>
        </w:rPr>
        <w:t xml:space="preserve">(3), 451-463. </w:t>
      </w:r>
      <w:bookmarkEnd w:id="9"/>
    </w:p>
    <w:p w14:paraId="042653F8" w14:textId="77777777" w:rsidR="00541239" w:rsidRDefault="00541239" w:rsidP="00541239">
      <w:pPr>
        <w:spacing w:after="0" w:line="480" w:lineRule="auto"/>
        <w:ind w:left="720" w:hanging="720"/>
        <w:rPr>
          <w:rFonts w:ascii="Times New Roman" w:hAnsi="Times New Roman" w:cs="Times New Roman"/>
          <w:noProof/>
          <w:sz w:val="24"/>
          <w:szCs w:val="24"/>
        </w:rPr>
      </w:pPr>
      <w:bookmarkStart w:id="10" w:name="_ENREF_10"/>
      <w:r>
        <w:rPr>
          <w:rFonts w:ascii="Times New Roman" w:hAnsi="Times New Roman" w:cs="Times New Roman"/>
          <w:noProof/>
          <w:sz w:val="24"/>
          <w:szCs w:val="24"/>
        </w:rPr>
        <w:t xml:space="preserve">Diesendruck, G., &amp; Markson, L. (2001). Children's avoidance of lexical overlap: A pragmatic account. </w:t>
      </w:r>
      <w:r w:rsidRPr="00541239">
        <w:rPr>
          <w:rFonts w:ascii="Times New Roman" w:hAnsi="Times New Roman" w:cs="Times New Roman"/>
          <w:i/>
          <w:noProof/>
          <w:sz w:val="24"/>
          <w:szCs w:val="24"/>
        </w:rPr>
        <w:t>Developmental Psychology, 37</w:t>
      </w:r>
      <w:r>
        <w:rPr>
          <w:rFonts w:ascii="Times New Roman" w:hAnsi="Times New Roman" w:cs="Times New Roman"/>
          <w:noProof/>
          <w:sz w:val="24"/>
          <w:szCs w:val="24"/>
        </w:rPr>
        <w:t xml:space="preserve">(5), 630-641. </w:t>
      </w:r>
      <w:bookmarkEnd w:id="10"/>
    </w:p>
    <w:p w14:paraId="0350550F" w14:textId="77777777" w:rsidR="00541239" w:rsidRDefault="00541239" w:rsidP="00541239">
      <w:pPr>
        <w:spacing w:after="0" w:line="480" w:lineRule="auto"/>
        <w:ind w:left="720" w:hanging="720"/>
        <w:rPr>
          <w:rFonts w:ascii="Times New Roman" w:hAnsi="Times New Roman" w:cs="Times New Roman"/>
          <w:noProof/>
          <w:sz w:val="24"/>
          <w:szCs w:val="24"/>
        </w:rPr>
      </w:pPr>
      <w:bookmarkStart w:id="11" w:name="_ENREF_11"/>
      <w:r>
        <w:rPr>
          <w:rFonts w:ascii="Times New Roman" w:hAnsi="Times New Roman" w:cs="Times New Roman"/>
          <w:noProof/>
          <w:sz w:val="24"/>
          <w:szCs w:val="24"/>
        </w:rPr>
        <w:t xml:space="preserve">Doherty, M. J. (2000). Children's understanding of homonymy: metalinguistic awareness and false belief. </w:t>
      </w:r>
      <w:r w:rsidRPr="00541239">
        <w:rPr>
          <w:rFonts w:ascii="Times New Roman" w:hAnsi="Times New Roman" w:cs="Times New Roman"/>
          <w:i/>
          <w:noProof/>
          <w:sz w:val="24"/>
          <w:szCs w:val="24"/>
        </w:rPr>
        <w:t>Journal of Child Language, 27</w:t>
      </w:r>
      <w:r>
        <w:rPr>
          <w:rFonts w:ascii="Times New Roman" w:hAnsi="Times New Roman" w:cs="Times New Roman"/>
          <w:noProof/>
          <w:sz w:val="24"/>
          <w:szCs w:val="24"/>
        </w:rPr>
        <w:t xml:space="preserve">, 367-392. </w:t>
      </w:r>
      <w:bookmarkEnd w:id="11"/>
    </w:p>
    <w:p w14:paraId="7CF06AAA" w14:textId="77777777" w:rsidR="00541239" w:rsidRDefault="00541239" w:rsidP="00541239">
      <w:pPr>
        <w:spacing w:after="0" w:line="480" w:lineRule="auto"/>
        <w:ind w:left="720" w:hanging="720"/>
        <w:rPr>
          <w:rFonts w:ascii="Times New Roman" w:hAnsi="Times New Roman" w:cs="Times New Roman"/>
          <w:noProof/>
          <w:sz w:val="24"/>
          <w:szCs w:val="24"/>
        </w:rPr>
      </w:pPr>
      <w:bookmarkStart w:id="12" w:name="_ENREF_12"/>
      <w:r>
        <w:rPr>
          <w:rFonts w:ascii="Times New Roman" w:hAnsi="Times New Roman" w:cs="Times New Roman"/>
          <w:noProof/>
          <w:sz w:val="24"/>
          <w:szCs w:val="24"/>
        </w:rPr>
        <w:t xml:space="preserve">Doherty, M. J., &amp; Perner, J. (1998). Metalinguistic awareness and theory of mind: Just two words for the same thing? </w:t>
      </w:r>
      <w:r w:rsidRPr="00541239">
        <w:rPr>
          <w:rFonts w:ascii="Times New Roman" w:hAnsi="Times New Roman" w:cs="Times New Roman"/>
          <w:i/>
          <w:noProof/>
          <w:sz w:val="24"/>
          <w:szCs w:val="24"/>
        </w:rPr>
        <w:t>Cognitive Development, 13</w:t>
      </w:r>
      <w:r>
        <w:rPr>
          <w:rFonts w:ascii="Times New Roman" w:hAnsi="Times New Roman" w:cs="Times New Roman"/>
          <w:noProof/>
          <w:sz w:val="24"/>
          <w:szCs w:val="24"/>
        </w:rPr>
        <w:t xml:space="preserve">, 279-305. </w:t>
      </w:r>
      <w:bookmarkEnd w:id="12"/>
    </w:p>
    <w:p w14:paraId="7B977247" w14:textId="77777777" w:rsidR="00541239" w:rsidRDefault="00541239" w:rsidP="00541239">
      <w:pPr>
        <w:spacing w:after="0" w:line="480" w:lineRule="auto"/>
        <w:ind w:left="720" w:hanging="720"/>
        <w:rPr>
          <w:rFonts w:ascii="Times New Roman" w:hAnsi="Times New Roman" w:cs="Times New Roman"/>
          <w:noProof/>
          <w:sz w:val="24"/>
          <w:szCs w:val="24"/>
        </w:rPr>
      </w:pPr>
      <w:bookmarkStart w:id="13" w:name="_ENREF_13"/>
      <w:r>
        <w:rPr>
          <w:rFonts w:ascii="Times New Roman" w:hAnsi="Times New Roman" w:cs="Times New Roman"/>
          <w:noProof/>
          <w:sz w:val="24"/>
          <w:szCs w:val="24"/>
        </w:rPr>
        <w:lastRenderedPageBreak/>
        <w:t xml:space="preserve">Dunn, L. M., Dunn, D. M., Sewell, J., &amp; Styles, B. (2009). </w:t>
      </w:r>
      <w:r w:rsidRPr="00541239">
        <w:rPr>
          <w:rFonts w:ascii="Times New Roman" w:hAnsi="Times New Roman" w:cs="Times New Roman"/>
          <w:i/>
          <w:noProof/>
          <w:sz w:val="24"/>
          <w:szCs w:val="24"/>
        </w:rPr>
        <w:t>British Picture Vocabulary Scale: 3rd Edition</w:t>
      </w:r>
      <w:r>
        <w:rPr>
          <w:rFonts w:ascii="Times New Roman" w:hAnsi="Times New Roman" w:cs="Times New Roman"/>
          <w:noProof/>
          <w:sz w:val="24"/>
          <w:szCs w:val="24"/>
        </w:rPr>
        <w:t>. Windsor: NFER-Nelson.</w:t>
      </w:r>
      <w:bookmarkEnd w:id="13"/>
    </w:p>
    <w:p w14:paraId="58D7A65F" w14:textId="77777777" w:rsidR="00541239" w:rsidRDefault="00541239" w:rsidP="00541239">
      <w:pPr>
        <w:spacing w:after="0" w:line="480" w:lineRule="auto"/>
        <w:ind w:left="720" w:hanging="720"/>
        <w:rPr>
          <w:rFonts w:ascii="Times New Roman" w:hAnsi="Times New Roman" w:cs="Times New Roman"/>
          <w:noProof/>
          <w:sz w:val="24"/>
          <w:szCs w:val="24"/>
        </w:rPr>
      </w:pPr>
      <w:bookmarkStart w:id="14" w:name="_ENREF_14"/>
      <w:r>
        <w:rPr>
          <w:rFonts w:ascii="Times New Roman" w:hAnsi="Times New Roman" w:cs="Times New Roman"/>
          <w:noProof/>
          <w:sz w:val="24"/>
          <w:szCs w:val="24"/>
        </w:rPr>
        <w:t xml:space="preserve">Dunn, L. M., Dunn, L. M., Whetton, C., &amp; Burley, J. (1997). </w:t>
      </w:r>
      <w:r w:rsidRPr="00541239">
        <w:rPr>
          <w:rFonts w:ascii="Times New Roman" w:hAnsi="Times New Roman" w:cs="Times New Roman"/>
          <w:i/>
          <w:noProof/>
          <w:sz w:val="24"/>
          <w:szCs w:val="24"/>
        </w:rPr>
        <w:t>British Picture Vocabulary Scale: 2nd Edition</w:t>
      </w:r>
      <w:r>
        <w:rPr>
          <w:rFonts w:ascii="Times New Roman" w:hAnsi="Times New Roman" w:cs="Times New Roman"/>
          <w:noProof/>
          <w:sz w:val="24"/>
          <w:szCs w:val="24"/>
        </w:rPr>
        <w:t>. Windsor: NFER-Nelson.</w:t>
      </w:r>
      <w:bookmarkEnd w:id="14"/>
    </w:p>
    <w:p w14:paraId="51CB7371" w14:textId="77777777" w:rsidR="00541239" w:rsidRDefault="00541239" w:rsidP="00541239">
      <w:pPr>
        <w:spacing w:after="0" w:line="480" w:lineRule="auto"/>
        <w:ind w:left="720" w:hanging="720"/>
        <w:rPr>
          <w:rFonts w:ascii="Times New Roman" w:hAnsi="Times New Roman" w:cs="Times New Roman"/>
          <w:noProof/>
          <w:sz w:val="24"/>
          <w:szCs w:val="24"/>
        </w:rPr>
      </w:pPr>
      <w:bookmarkStart w:id="15" w:name="_ENREF_15"/>
      <w:r>
        <w:rPr>
          <w:rFonts w:ascii="Times New Roman" w:hAnsi="Times New Roman" w:cs="Times New Roman"/>
          <w:noProof/>
          <w:sz w:val="24"/>
          <w:szCs w:val="24"/>
        </w:rPr>
        <w:t xml:space="preserve">Gathercole, V. C. (1989). Contrast: a semantic constraint? </w:t>
      </w:r>
      <w:r w:rsidRPr="00541239">
        <w:rPr>
          <w:rFonts w:ascii="Times New Roman" w:hAnsi="Times New Roman" w:cs="Times New Roman"/>
          <w:i/>
          <w:noProof/>
          <w:sz w:val="24"/>
          <w:szCs w:val="24"/>
        </w:rPr>
        <w:t>Journal of Child Language, 16</w:t>
      </w:r>
      <w:r>
        <w:rPr>
          <w:rFonts w:ascii="Times New Roman" w:hAnsi="Times New Roman" w:cs="Times New Roman"/>
          <w:noProof/>
          <w:sz w:val="24"/>
          <w:szCs w:val="24"/>
        </w:rPr>
        <w:t>(03), 685-702. doi: 10.1017/S0305000900010795</w:t>
      </w:r>
      <w:bookmarkEnd w:id="15"/>
    </w:p>
    <w:p w14:paraId="1B4F0440" w14:textId="77777777" w:rsidR="00541239" w:rsidRDefault="00541239" w:rsidP="00541239">
      <w:pPr>
        <w:spacing w:after="0" w:line="480" w:lineRule="auto"/>
        <w:ind w:left="720" w:hanging="720"/>
        <w:rPr>
          <w:rFonts w:ascii="Times New Roman" w:hAnsi="Times New Roman" w:cs="Times New Roman"/>
          <w:noProof/>
          <w:sz w:val="24"/>
          <w:szCs w:val="24"/>
        </w:rPr>
      </w:pPr>
      <w:bookmarkStart w:id="16" w:name="_ENREF_16"/>
      <w:r>
        <w:rPr>
          <w:rFonts w:ascii="Times New Roman" w:hAnsi="Times New Roman" w:cs="Times New Roman"/>
          <w:noProof/>
          <w:sz w:val="24"/>
          <w:szCs w:val="24"/>
        </w:rPr>
        <w:t xml:space="preserve">Gerstadt, C. L., Hong, Y. J., &amp; Diamond, A. (1994). The relationship between cognition and action: performance of children 3 1/2 - 7 years old on a stroop-like day-night test. </w:t>
      </w:r>
      <w:r w:rsidRPr="00541239">
        <w:rPr>
          <w:rFonts w:ascii="Times New Roman" w:hAnsi="Times New Roman" w:cs="Times New Roman"/>
          <w:i/>
          <w:noProof/>
          <w:sz w:val="24"/>
          <w:szCs w:val="24"/>
        </w:rPr>
        <w:t>Cognition, 53</w:t>
      </w:r>
      <w:r>
        <w:rPr>
          <w:rFonts w:ascii="Times New Roman" w:hAnsi="Times New Roman" w:cs="Times New Roman"/>
          <w:noProof/>
          <w:sz w:val="24"/>
          <w:szCs w:val="24"/>
        </w:rPr>
        <w:t xml:space="preserve">(2), 129-153. </w:t>
      </w:r>
      <w:bookmarkEnd w:id="16"/>
    </w:p>
    <w:p w14:paraId="3A6FB4F1" w14:textId="77777777" w:rsidR="00541239" w:rsidRDefault="00541239" w:rsidP="00541239">
      <w:pPr>
        <w:spacing w:after="0" w:line="480" w:lineRule="auto"/>
        <w:ind w:left="720" w:hanging="720"/>
        <w:rPr>
          <w:rFonts w:ascii="Times New Roman" w:hAnsi="Times New Roman" w:cs="Times New Roman"/>
          <w:noProof/>
          <w:sz w:val="24"/>
          <w:szCs w:val="24"/>
        </w:rPr>
      </w:pPr>
      <w:bookmarkStart w:id="17" w:name="_ENREF_17"/>
      <w:r>
        <w:rPr>
          <w:rFonts w:ascii="Times New Roman" w:hAnsi="Times New Roman" w:cs="Times New Roman"/>
          <w:noProof/>
          <w:sz w:val="24"/>
          <w:szCs w:val="24"/>
        </w:rPr>
        <w:t xml:space="preserve">Golinkoff, R. M., Mervis, C. B., &amp; Hirsh-Pasek, K. (1994). Early object labels: The case for a developmental lexical principles framework. </w:t>
      </w:r>
      <w:r w:rsidRPr="00541239">
        <w:rPr>
          <w:rFonts w:ascii="Times New Roman" w:hAnsi="Times New Roman" w:cs="Times New Roman"/>
          <w:i/>
          <w:noProof/>
          <w:sz w:val="24"/>
          <w:szCs w:val="24"/>
        </w:rPr>
        <w:t>Journal of Child Language, 21</w:t>
      </w:r>
      <w:r>
        <w:rPr>
          <w:rFonts w:ascii="Times New Roman" w:hAnsi="Times New Roman" w:cs="Times New Roman"/>
          <w:noProof/>
          <w:sz w:val="24"/>
          <w:szCs w:val="24"/>
        </w:rPr>
        <w:t xml:space="preserve">, 122-155. </w:t>
      </w:r>
      <w:bookmarkEnd w:id="17"/>
    </w:p>
    <w:p w14:paraId="51AF1B6B" w14:textId="77777777" w:rsidR="00541239" w:rsidRDefault="00541239" w:rsidP="00541239">
      <w:pPr>
        <w:spacing w:after="0" w:line="480" w:lineRule="auto"/>
        <w:ind w:left="720" w:hanging="720"/>
        <w:rPr>
          <w:rFonts w:ascii="Times New Roman" w:hAnsi="Times New Roman" w:cs="Times New Roman"/>
          <w:noProof/>
          <w:sz w:val="24"/>
          <w:szCs w:val="24"/>
        </w:rPr>
      </w:pPr>
      <w:bookmarkStart w:id="18" w:name="_ENREF_18"/>
      <w:r>
        <w:rPr>
          <w:rFonts w:ascii="Times New Roman" w:hAnsi="Times New Roman" w:cs="Times New Roman"/>
          <w:noProof/>
          <w:sz w:val="24"/>
          <w:szCs w:val="24"/>
        </w:rPr>
        <w:t xml:space="preserve">Grassmann, S., Schulze, C., &amp; Tomasello, M. (2015). Children's level of word knowledge predicts their exclusion of familiar objects as referents of novel words. [Original Research]. </w:t>
      </w:r>
      <w:r w:rsidRPr="00541239">
        <w:rPr>
          <w:rFonts w:ascii="Times New Roman" w:hAnsi="Times New Roman" w:cs="Times New Roman"/>
          <w:i/>
          <w:noProof/>
          <w:sz w:val="24"/>
          <w:szCs w:val="24"/>
        </w:rPr>
        <w:t>Frontiers in Psychology, 6</w:t>
      </w:r>
      <w:r>
        <w:rPr>
          <w:rFonts w:ascii="Times New Roman" w:hAnsi="Times New Roman" w:cs="Times New Roman"/>
          <w:noProof/>
          <w:sz w:val="24"/>
          <w:szCs w:val="24"/>
        </w:rPr>
        <w:t>. doi: 10.3389/fpsyg.2015.01200</w:t>
      </w:r>
      <w:bookmarkEnd w:id="18"/>
    </w:p>
    <w:p w14:paraId="021EFAE4" w14:textId="77777777" w:rsidR="00541239" w:rsidRDefault="00541239" w:rsidP="00541239">
      <w:pPr>
        <w:spacing w:after="0" w:line="480" w:lineRule="auto"/>
        <w:ind w:left="720" w:hanging="720"/>
        <w:rPr>
          <w:rFonts w:ascii="Times New Roman" w:hAnsi="Times New Roman" w:cs="Times New Roman"/>
          <w:noProof/>
          <w:sz w:val="24"/>
          <w:szCs w:val="24"/>
        </w:rPr>
      </w:pPr>
      <w:bookmarkStart w:id="19" w:name="_ENREF_19"/>
      <w:r>
        <w:rPr>
          <w:rFonts w:ascii="Times New Roman" w:hAnsi="Times New Roman" w:cs="Times New Roman"/>
          <w:noProof/>
          <w:sz w:val="24"/>
          <w:szCs w:val="24"/>
        </w:rPr>
        <w:t xml:space="preserve">Grassmann, S., &amp; Tomasello, M. (2010). Young children follow pointing over words in interpreting acts of reference. </w:t>
      </w:r>
      <w:r w:rsidRPr="00541239">
        <w:rPr>
          <w:rFonts w:ascii="Times New Roman" w:hAnsi="Times New Roman" w:cs="Times New Roman"/>
          <w:i/>
          <w:noProof/>
          <w:sz w:val="24"/>
          <w:szCs w:val="24"/>
        </w:rPr>
        <w:t>Developmental Science, 13</w:t>
      </w:r>
      <w:r>
        <w:rPr>
          <w:rFonts w:ascii="Times New Roman" w:hAnsi="Times New Roman" w:cs="Times New Roman"/>
          <w:noProof/>
          <w:sz w:val="24"/>
          <w:szCs w:val="24"/>
        </w:rPr>
        <w:t xml:space="preserve">(1), 252-263. </w:t>
      </w:r>
      <w:bookmarkEnd w:id="19"/>
    </w:p>
    <w:p w14:paraId="7E9B7625" w14:textId="77777777" w:rsidR="00541239" w:rsidRDefault="00541239" w:rsidP="00541239">
      <w:pPr>
        <w:spacing w:after="0" w:line="480" w:lineRule="auto"/>
        <w:ind w:left="720" w:hanging="720"/>
        <w:rPr>
          <w:rFonts w:ascii="Times New Roman" w:hAnsi="Times New Roman" w:cs="Times New Roman"/>
          <w:noProof/>
          <w:sz w:val="24"/>
          <w:szCs w:val="24"/>
        </w:rPr>
      </w:pPr>
      <w:bookmarkStart w:id="20" w:name="_ENREF_20"/>
      <w:r>
        <w:rPr>
          <w:rFonts w:ascii="Times New Roman" w:hAnsi="Times New Roman" w:cs="Times New Roman"/>
          <w:noProof/>
          <w:sz w:val="24"/>
          <w:szCs w:val="24"/>
        </w:rPr>
        <w:t xml:space="preserve">Halberda, J. (2003). The development of a word-learning strategie. </w:t>
      </w:r>
      <w:r w:rsidRPr="00541239">
        <w:rPr>
          <w:rFonts w:ascii="Times New Roman" w:hAnsi="Times New Roman" w:cs="Times New Roman"/>
          <w:i/>
          <w:noProof/>
          <w:sz w:val="24"/>
          <w:szCs w:val="24"/>
        </w:rPr>
        <w:t>Cognition, 87</w:t>
      </w:r>
      <w:r>
        <w:rPr>
          <w:rFonts w:ascii="Times New Roman" w:hAnsi="Times New Roman" w:cs="Times New Roman"/>
          <w:noProof/>
          <w:sz w:val="24"/>
          <w:szCs w:val="24"/>
        </w:rPr>
        <w:t xml:space="preserve">, B23-34. </w:t>
      </w:r>
      <w:bookmarkEnd w:id="20"/>
    </w:p>
    <w:p w14:paraId="0C2126FD" w14:textId="77777777" w:rsidR="00541239" w:rsidRDefault="00541239" w:rsidP="00541239">
      <w:pPr>
        <w:spacing w:after="0" w:line="480" w:lineRule="auto"/>
        <w:ind w:left="720" w:hanging="720"/>
        <w:rPr>
          <w:rFonts w:ascii="Times New Roman" w:hAnsi="Times New Roman" w:cs="Times New Roman"/>
          <w:noProof/>
          <w:sz w:val="24"/>
          <w:szCs w:val="24"/>
        </w:rPr>
      </w:pPr>
      <w:bookmarkStart w:id="21" w:name="_ENREF_21"/>
      <w:r>
        <w:rPr>
          <w:rFonts w:ascii="Times New Roman" w:hAnsi="Times New Roman" w:cs="Times New Roman"/>
          <w:noProof/>
          <w:sz w:val="24"/>
          <w:szCs w:val="24"/>
        </w:rPr>
        <w:t xml:space="preserve">Haryu, E. (1991). A developmental study of children's use of "mutual exclusivity" and context to interpret novel words. </w:t>
      </w:r>
      <w:r w:rsidRPr="00541239">
        <w:rPr>
          <w:rFonts w:ascii="Times New Roman" w:hAnsi="Times New Roman" w:cs="Times New Roman"/>
          <w:i/>
          <w:noProof/>
          <w:sz w:val="24"/>
          <w:szCs w:val="24"/>
        </w:rPr>
        <w:t>Japanese Journal of Educational Psychology, 39</w:t>
      </w:r>
      <w:r>
        <w:rPr>
          <w:rFonts w:ascii="Times New Roman" w:hAnsi="Times New Roman" w:cs="Times New Roman"/>
          <w:noProof/>
          <w:sz w:val="24"/>
          <w:szCs w:val="24"/>
        </w:rPr>
        <w:t xml:space="preserve">(1), 11-20. </w:t>
      </w:r>
      <w:bookmarkEnd w:id="21"/>
    </w:p>
    <w:p w14:paraId="41B4E901" w14:textId="77777777" w:rsidR="00541239" w:rsidRDefault="00541239" w:rsidP="00541239">
      <w:pPr>
        <w:spacing w:after="0" w:line="480" w:lineRule="auto"/>
        <w:ind w:left="720" w:hanging="720"/>
        <w:rPr>
          <w:rFonts w:ascii="Times New Roman" w:hAnsi="Times New Roman" w:cs="Times New Roman"/>
          <w:noProof/>
          <w:sz w:val="24"/>
          <w:szCs w:val="24"/>
        </w:rPr>
      </w:pPr>
      <w:bookmarkStart w:id="22" w:name="_ENREF_22"/>
      <w:r>
        <w:rPr>
          <w:rFonts w:ascii="Times New Roman" w:hAnsi="Times New Roman" w:cs="Times New Roman"/>
          <w:noProof/>
          <w:sz w:val="24"/>
          <w:szCs w:val="24"/>
        </w:rPr>
        <w:t xml:space="preserve">Haryu, E., &amp; Imai, M. (1999). Controlling the application of the mutual exclusivity assumption in the acquisition of lexical hierarchies. </w:t>
      </w:r>
      <w:r w:rsidRPr="00541239">
        <w:rPr>
          <w:rFonts w:ascii="Times New Roman" w:hAnsi="Times New Roman" w:cs="Times New Roman"/>
          <w:i/>
          <w:noProof/>
          <w:sz w:val="24"/>
          <w:szCs w:val="24"/>
        </w:rPr>
        <w:t>Japanese Psychological Research, 41</w:t>
      </w:r>
      <w:r>
        <w:rPr>
          <w:rFonts w:ascii="Times New Roman" w:hAnsi="Times New Roman" w:cs="Times New Roman"/>
          <w:noProof/>
          <w:sz w:val="24"/>
          <w:szCs w:val="24"/>
        </w:rPr>
        <w:t xml:space="preserve">(1), 21-34. </w:t>
      </w:r>
      <w:bookmarkEnd w:id="22"/>
    </w:p>
    <w:p w14:paraId="5C339E2C" w14:textId="77777777" w:rsidR="00541239" w:rsidRDefault="00541239" w:rsidP="00541239">
      <w:pPr>
        <w:spacing w:after="0" w:line="480" w:lineRule="auto"/>
        <w:ind w:left="720" w:hanging="720"/>
        <w:rPr>
          <w:rFonts w:ascii="Times New Roman" w:hAnsi="Times New Roman" w:cs="Times New Roman"/>
          <w:noProof/>
          <w:sz w:val="24"/>
          <w:szCs w:val="24"/>
        </w:rPr>
      </w:pPr>
      <w:bookmarkStart w:id="23" w:name="_ENREF_23"/>
      <w:r>
        <w:rPr>
          <w:rFonts w:ascii="Times New Roman" w:hAnsi="Times New Roman" w:cs="Times New Roman"/>
          <w:noProof/>
          <w:sz w:val="24"/>
          <w:szCs w:val="24"/>
        </w:rPr>
        <w:lastRenderedPageBreak/>
        <w:t xml:space="preserve">Hollich, G., Hirsh-Pasek, K., &amp; Golinkoff, R. M. (2000a). Abstract. </w:t>
      </w:r>
      <w:r w:rsidRPr="00541239">
        <w:rPr>
          <w:rFonts w:ascii="Times New Roman" w:hAnsi="Times New Roman" w:cs="Times New Roman"/>
          <w:i/>
          <w:noProof/>
          <w:sz w:val="24"/>
          <w:szCs w:val="24"/>
        </w:rPr>
        <w:t>Monographs of the Society for Research in Child Development, 65</w:t>
      </w:r>
      <w:r>
        <w:rPr>
          <w:rFonts w:ascii="Times New Roman" w:hAnsi="Times New Roman" w:cs="Times New Roman"/>
          <w:noProof/>
          <w:sz w:val="24"/>
          <w:szCs w:val="24"/>
        </w:rPr>
        <w:t>(3), v-v. doi: 10.1111/1540-5834.00090</w:t>
      </w:r>
      <w:bookmarkEnd w:id="23"/>
    </w:p>
    <w:p w14:paraId="13E23710" w14:textId="77777777" w:rsidR="00541239" w:rsidRDefault="00541239" w:rsidP="00541239">
      <w:pPr>
        <w:spacing w:after="0" w:line="480" w:lineRule="auto"/>
        <w:ind w:left="720" w:hanging="720"/>
        <w:rPr>
          <w:rFonts w:ascii="Times New Roman" w:hAnsi="Times New Roman" w:cs="Times New Roman"/>
          <w:noProof/>
          <w:sz w:val="24"/>
          <w:szCs w:val="24"/>
        </w:rPr>
      </w:pPr>
      <w:bookmarkStart w:id="24" w:name="_ENREF_24"/>
      <w:r>
        <w:rPr>
          <w:rFonts w:ascii="Times New Roman" w:hAnsi="Times New Roman" w:cs="Times New Roman"/>
          <w:noProof/>
          <w:sz w:val="24"/>
          <w:szCs w:val="24"/>
        </w:rPr>
        <w:t xml:space="preserve">Hollich, G., Hirsh-Pasek, K., &amp; Golinkoff, R. M. (2000b). Hypothesis 1: Are Children Sensitive to Multiple Cues for Word Learning? </w:t>
      </w:r>
      <w:r w:rsidRPr="00541239">
        <w:rPr>
          <w:rFonts w:ascii="Times New Roman" w:hAnsi="Times New Roman" w:cs="Times New Roman"/>
          <w:i/>
          <w:noProof/>
          <w:sz w:val="24"/>
          <w:szCs w:val="24"/>
        </w:rPr>
        <w:t>Monographs of the Society for Research in Child Development, 65</w:t>
      </w:r>
      <w:r>
        <w:rPr>
          <w:rFonts w:ascii="Times New Roman" w:hAnsi="Times New Roman" w:cs="Times New Roman"/>
          <w:noProof/>
          <w:sz w:val="24"/>
          <w:szCs w:val="24"/>
        </w:rPr>
        <w:t>(3), 101-114. doi: 10.1111/1540-5834.00097</w:t>
      </w:r>
      <w:bookmarkEnd w:id="24"/>
    </w:p>
    <w:p w14:paraId="5FB92885" w14:textId="77777777" w:rsidR="00541239" w:rsidRDefault="00541239" w:rsidP="00541239">
      <w:pPr>
        <w:spacing w:after="0" w:line="480" w:lineRule="auto"/>
        <w:ind w:left="720" w:hanging="720"/>
        <w:rPr>
          <w:rFonts w:ascii="Times New Roman" w:hAnsi="Times New Roman" w:cs="Times New Roman"/>
          <w:noProof/>
          <w:sz w:val="24"/>
          <w:szCs w:val="24"/>
        </w:rPr>
      </w:pPr>
      <w:bookmarkStart w:id="25" w:name="_ENREF_25"/>
      <w:r>
        <w:rPr>
          <w:rFonts w:ascii="Times New Roman" w:hAnsi="Times New Roman" w:cs="Times New Roman"/>
          <w:noProof/>
          <w:sz w:val="24"/>
          <w:szCs w:val="24"/>
        </w:rPr>
        <w:t xml:space="preserve">Jaswal, V. K. (2010). Explaining the disambiguation effect: Don't exclude mutual exclusivity. </w:t>
      </w:r>
      <w:r w:rsidRPr="00541239">
        <w:rPr>
          <w:rFonts w:ascii="Times New Roman" w:hAnsi="Times New Roman" w:cs="Times New Roman"/>
          <w:i/>
          <w:noProof/>
          <w:sz w:val="24"/>
          <w:szCs w:val="24"/>
        </w:rPr>
        <w:t>Journal of Child Language, 37</w:t>
      </w:r>
      <w:r>
        <w:rPr>
          <w:rFonts w:ascii="Times New Roman" w:hAnsi="Times New Roman" w:cs="Times New Roman"/>
          <w:noProof/>
          <w:sz w:val="24"/>
          <w:szCs w:val="24"/>
        </w:rPr>
        <w:t xml:space="preserve">, 95-113. </w:t>
      </w:r>
      <w:bookmarkEnd w:id="25"/>
    </w:p>
    <w:p w14:paraId="6FC8C8E5" w14:textId="77777777" w:rsidR="00541239" w:rsidRDefault="00541239" w:rsidP="00541239">
      <w:pPr>
        <w:spacing w:after="0" w:line="480" w:lineRule="auto"/>
        <w:ind w:left="720" w:hanging="720"/>
        <w:rPr>
          <w:rFonts w:ascii="Times New Roman" w:hAnsi="Times New Roman" w:cs="Times New Roman"/>
          <w:noProof/>
          <w:sz w:val="24"/>
          <w:szCs w:val="24"/>
        </w:rPr>
      </w:pPr>
      <w:bookmarkStart w:id="26" w:name="_ENREF_26"/>
      <w:r>
        <w:rPr>
          <w:rFonts w:ascii="Times New Roman" w:hAnsi="Times New Roman" w:cs="Times New Roman"/>
          <w:noProof/>
          <w:sz w:val="24"/>
          <w:szCs w:val="24"/>
        </w:rPr>
        <w:t xml:space="preserve">Jaswal, V. K., &amp; Hansen, M. B. (2006). Learning words: children disregard some pragmatic information that conflicts with mutual exclusivity. </w:t>
      </w:r>
      <w:r w:rsidRPr="00541239">
        <w:rPr>
          <w:rFonts w:ascii="Times New Roman" w:hAnsi="Times New Roman" w:cs="Times New Roman"/>
          <w:i/>
          <w:noProof/>
          <w:sz w:val="24"/>
          <w:szCs w:val="24"/>
        </w:rPr>
        <w:t>Developmental Science, 9</w:t>
      </w:r>
      <w:r>
        <w:rPr>
          <w:rFonts w:ascii="Times New Roman" w:hAnsi="Times New Roman" w:cs="Times New Roman"/>
          <w:noProof/>
          <w:sz w:val="24"/>
          <w:szCs w:val="24"/>
        </w:rPr>
        <w:t>(2), 158-165. doi: 10.1111/j.1467-7687.2006.00475.x</w:t>
      </w:r>
      <w:bookmarkEnd w:id="26"/>
    </w:p>
    <w:p w14:paraId="354F9B1A" w14:textId="77777777" w:rsidR="00541239" w:rsidRDefault="00541239" w:rsidP="00541239">
      <w:pPr>
        <w:spacing w:after="0" w:line="480" w:lineRule="auto"/>
        <w:ind w:left="720" w:hanging="720"/>
        <w:rPr>
          <w:rFonts w:ascii="Times New Roman" w:hAnsi="Times New Roman" w:cs="Times New Roman"/>
          <w:noProof/>
          <w:sz w:val="24"/>
          <w:szCs w:val="24"/>
        </w:rPr>
      </w:pPr>
      <w:bookmarkStart w:id="27" w:name="_ENREF_27"/>
      <w:r>
        <w:rPr>
          <w:rFonts w:ascii="Times New Roman" w:hAnsi="Times New Roman" w:cs="Times New Roman"/>
          <w:noProof/>
          <w:sz w:val="24"/>
          <w:szCs w:val="24"/>
        </w:rPr>
        <w:t xml:space="preserve">Jones, L. B., Rothbart, M. K., &amp; Posner, M. I. (2003). Development of executive attention in preschool children. </w:t>
      </w:r>
      <w:r w:rsidRPr="00541239">
        <w:rPr>
          <w:rFonts w:ascii="Times New Roman" w:hAnsi="Times New Roman" w:cs="Times New Roman"/>
          <w:i/>
          <w:noProof/>
          <w:sz w:val="24"/>
          <w:szCs w:val="24"/>
        </w:rPr>
        <w:t>Developmental Science, 6</w:t>
      </w:r>
      <w:r>
        <w:rPr>
          <w:rFonts w:ascii="Times New Roman" w:hAnsi="Times New Roman" w:cs="Times New Roman"/>
          <w:noProof/>
          <w:sz w:val="24"/>
          <w:szCs w:val="24"/>
        </w:rPr>
        <w:t>(5), 498-504. doi: 10.1111/1467-7687.00307</w:t>
      </w:r>
      <w:bookmarkEnd w:id="27"/>
    </w:p>
    <w:p w14:paraId="249FCFAA" w14:textId="77777777" w:rsidR="00541239" w:rsidRDefault="00541239" w:rsidP="00541239">
      <w:pPr>
        <w:spacing w:after="0" w:line="480" w:lineRule="auto"/>
        <w:ind w:left="720" w:hanging="720"/>
        <w:rPr>
          <w:rFonts w:ascii="Times New Roman" w:hAnsi="Times New Roman" w:cs="Times New Roman"/>
          <w:noProof/>
          <w:sz w:val="24"/>
          <w:szCs w:val="24"/>
        </w:rPr>
      </w:pPr>
      <w:bookmarkStart w:id="28" w:name="_ENREF_28"/>
      <w:r>
        <w:rPr>
          <w:rFonts w:ascii="Times New Roman" w:hAnsi="Times New Roman" w:cs="Times New Roman"/>
          <w:noProof/>
          <w:sz w:val="24"/>
          <w:szCs w:val="24"/>
        </w:rPr>
        <w:t xml:space="preserve">Mani, N., &amp; Plunkett, K. (2010). In the infant’s mind’s ear: Evidence for implicit naming in 18-month-olds. </w:t>
      </w:r>
      <w:r w:rsidRPr="00541239">
        <w:rPr>
          <w:rFonts w:ascii="Times New Roman" w:hAnsi="Times New Roman" w:cs="Times New Roman"/>
          <w:i/>
          <w:noProof/>
          <w:sz w:val="24"/>
          <w:szCs w:val="24"/>
        </w:rPr>
        <w:t>Psychological Science, 21</w:t>
      </w:r>
      <w:r>
        <w:rPr>
          <w:rFonts w:ascii="Times New Roman" w:hAnsi="Times New Roman" w:cs="Times New Roman"/>
          <w:noProof/>
          <w:sz w:val="24"/>
          <w:szCs w:val="24"/>
        </w:rPr>
        <w:t>(7), 908-913. doi: 10.1177/0956797610373371</w:t>
      </w:r>
      <w:bookmarkEnd w:id="28"/>
    </w:p>
    <w:p w14:paraId="55837AB4" w14:textId="77777777" w:rsidR="00541239" w:rsidRDefault="00541239" w:rsidP="00541239">
      <w:pPr>
        <w:spacing w:after="0" w:line="480" w:lineRule="auto"/>
        <w:ind w:left="720" w:hanging="720"/>
        <w:rPr>
          <w:rFonts w:ascii="Times New Roman" w:hAnsi="Times New Roman" w:cs="Times New Roman"/>
          <w:noProof/>
          <w:sz w:val="24"/>
          <w:szCs w:val="24"/>
        </w:rPr>
      </w:pPr>
      <w:bookmarkStart w:id="29" w:name="_ENREF_29"/>
      <w:r>
        <w:rPr>
          <w:rFonts w:ascii="Times New Roman" w:hAnsi="Times New Roman" w:cs="Times New Roman"/>
          <w:noProof/>
          <w:sz w:val="24"/>
          <w:szCs w:val="24"/>
        </w:rPr>
        <w:t xml:space="preserve">Markman, E. M. (1989). </w:t>
      </w:r>
      <w:r w:rsidRPr="00541239">
        <w:rPr>
          <w:rFonts w:ascii="Times New Roman" w:hAnsi="Times New Roman" w:cs="Times New Roman"/>
          <w:i/>
          <w:noProof/>
          <w:sz w:val="24"/>
          <w:szCs w:val="24"/>
        </w:rPr>
        <w:t>Categorization and naming in children: Problems of induction</w:t>
      </w:r>
      <w:r>
        <w:rPr>
          <w:rFonts w:ascii="Times New Roman" w:hAnsi="Times New Roman" w:cs="Times New Roman"/>
          <w:noProof/>
          <w:sz w:val="24"/>
          <w:szCs w:val="24"/>
        </w:rPr>
        <w:t>. Cambridge, MA: MIT Press.</w:t>
      </w:r>
      <w:bookmarkEnd w:id="29"/>
    </w:p>
    <w:p w14:paraId="1280423C" w14:textId="77777777" w:rsidR="00541239" w:rsidRDefault="00541239" w:rsidP="00541239">
      <w:pPr>
        <w:spacing w:after="0" w:line="480" w:lineRule="auto"/>
        <w:ind w:left="720" w:hanging="720"/>
        <w:rPr>
          <w:rFonts w:ascii="Times New Roman" w:hAnsi="Times New Roman" w:cs="Times New Roman"/>
          <w:noProof/>
          <w:sz w:val="24"/>
          <w:szCs w:val="24"/>
        </w:rPr>
      </w:pPr>
      <w:bookmarkStart w:id="30" w:name="_ENREF_30"/>
      <w:r>
        <w:rPr>
          <w:rFonts w:ascii="Times New Roman" w:hAnsi="Times New Roman" w:cs="Times New Roman"/>
          <w:noProof/>
          <w:sz w:val="24"/>
          <w:szCs w:val="24"/>
        </w:rPr>
        <w:t xml:space="preserve">Markman, E. M., &amp; Wachtel, G. F. (1988). Children's use of mutual exclusivity to constrain the meaning of words. </w:t>
      </w:r>
      <w:r w:rsidRPr="00541239">
        <w:rPr>
          <w:rFonts w:ascii="Times New Roman" w:hAnsi="Times New Roman" w:cs="Times New Roman"/>
          <w:i/>
          <w:noProof/>
          <w:sz w:val="24"/>
          <w:szCs w:val="24"/>
        </w:rPr>
        <w:t>Cognitive Psychology, 20</w:t>
      </w:r>
      <w:r>
        <w:rPr>
          <w:rFonts w:ascii="Times New Roman" w:hAnsi="Times New Roman" w:cs="Times New Roman"/>
          <w:noProof/>
          <w:sz w:val="24"/>
          <w:szCs w:val="24"/>
        </w:rPr>
        <w:t xml:space="preserve">, 121-157. </w:t>
      </w:r>
      <w:bookmarkEnd w:id="30"/>
    </w:p>
    <w:p w14:paraId="0D2C2EF5" w14:textId="77777777" w:rsidR="00541239" w:rsidRDefault="00541239" w:rsidP="00541239">
      <w:pPr>
        <w:spacing w:after="0" w:line="480" w:lineRule="auto"/>
        <w:ind w:left="720" w:hanging="720"/>
        <w:rPr>
          <w:rFonts w:ascii="Times New Roman" w:hAnsi="Times New Roman" w:cs="Times New Roman"/>
          <w:noProof/>
          <w:sz w:val="24"/>
          <w:szCs w:val="24"/>
        </w:rPr>
      </w:pPr>
      <w:bookmarkStart w:id="31" w:name="_ENREF_31"/>
      <w:r>
        <w:rPr>
          <w:rFonts w:ascii="Times New Roman" w:hAnsi="Times New Roman" w:cs="Times New Roman"/>
          <w:noProof/>
          <w:sz w:val="24"/>
          <w:szCs w:val="24"/>
        </w:rPr>
        <w:t xml:space="preserve">Markman, E. M., Wasow, J. L., &amp; Hansen, M. B. (2003). Use of the mutual exclusivity assumption by young word learners. </w:t>
      </w:r>
      <w:r w:rsidRPr="00541239">
        <w:rPr>
          <w:rFonts w:ascii="Times New Roman" w:hAnsi="Times New Roman" w:cs="Times New Roman"/>
          <w:i/>
          <w:noProof/>
          <w:sz w:val="24"/>
          <w:szCs w:val="24"/>
        </w:rPr>
        <w:t>Cognitive Psychology, 47</w:t>
      </w:r>
      <w:r>
        <w:rPr>
          <w:rFonts w:ascii="Times New Roman" w:hAnsi="Times New Roman" w:cs="Times New Roman"/>
          <w:noProof/>
          <w:sz w:val="24"/>
          <w:szCs w:val="24"/>
        </w:rPr>
        <w:t xml:space="preserve">(241-275). </w:t>
      </w:r>
      <w:bookmarkEnd w:id="31"/>
    </w:p>
    <w:p w14:paraId="1A88D3F1" w14:textId="77777777" w:rsidR="00541239" w:rsidRDefault="00541239" w:rsidP="00541239">
      <w:pPr>
        <w:spacing w:after="0" w:line="480" w:lineRule="auto"/>
        <w:ind w:left="720" w:hanging="720"/>
        <w:rPr>
          <w:rFonts w:ascii="Times New Roman" w:hAnsi="Times New Roman" w:cs="Times New Roman"/>
          <w:noProof/>
          <w:sz w:val="24"/>
          <w:szCs w:val="24"/>
        </w:rPr>
      </w:pPr>
      <w:bookmarkStart w:id="32" w:name="_ENREF_32"/>
      <w:r>
        <w:rPr>
          <w:rFonts w:ascii="Times New Roman" w:hAnsi="Times New Roman" w:cs="Times New Roman"/>
          <w:noProof/>
          <w:sz w:val="24"/>
          <w:szCs w:val="24"/>
        </w:rPr>
        <w:lastRenderedPageBreak/>
        <w:t xml:space="preserve">Matthews, D., Lieven, E., &amp; Tomasello, M. (2010). What's in a manner of speaking? Children's sensitivity to partner-specific referential precedents. </w:t>
      </w:r>
      <w:r w:rsidRPr="00541239">
        <w:rPr>
          <w:rFonts w:ascii="Times New Roman" w:hAnsi="Times New Roman" w:cs="Times New Roman"/>
          <w:i/>
          <w:noProof/>
          <w:sz w:val="24"/>
          <w:szCs w:val="24"/>
        </w:rPr>
        <w:t>Developmental Psychology, 46</w:t>
      </w:r>
      <w:r>
        <w:rPr>
          <w:rFonts w:ascii="Times New Roman" w:hAnsi="Times New Roman" w:cs="Times New Roman"/>
          <w:noProof/>
          <w:sz w:val="24"/>
          <w:szCs w:val="24"/>
        </w:rPr>
        <w:t xml:space="preserve">(4), 749-760. </w:t>
      </w:r>
      <w:bookmarkEnd w:id="32"/>
    </w:p>
    <w:p w14:paraId="2E63138A" w14:textId="77777777" w:rsidR="00541239" w:rsidRDefault="00541239" w:rsidP="00541239">
      <w:pPr>
        <w:spacing w:after="0" w:line="480" w:lineRule="auto"/>
        <w:ind w:left="720" w:hanging="720"/>
        <w:rPr>
          <w:rFonts w:ascii="Times New Roman" w:hAnsi="Times New Roman" w:cs="Times New Roman"/>
          <w:noProof/>
          <w:sz w:val="24"/>
          <w:szCs w:val="24"/>
        </w:rPr>
      </w:pPr>
      <w:bookmarkStart w:id="33" w:name="_ENREF_33"/>
      <w:r>
        <w:rPr>
          <w:rFonts w:ascii="Times New Roman" w:hAnsi="Times New Roman" w:cs="Times New Roman"/>
          <w:noProof/>
          <w:sz w:val="24"/>
          <w:szCs w:val="24"/>
        </w:rPr>
        <w:t xml:space="preserve">Merriman, W. E., &amp; Bowman, L. L. (1989). The mutual exclusivity bias in children's word learning. </w:t>
      </w:r>
      <w:r w:rsidRPr="00541239">
        <w:rPr>
          <w:rFonts w:ascii="Times New Roman" w:hAnsi="Times New Roman" w:cs="Times New Roman"/>
          <w:i/>
          <w:noProof/>
          <w:sz w:val="24"/>
          <w:szCs w:val="24"/>
        </w:rPr>
        <w:t>Monographs of the Society for Research in Child Development, 54</w:t>
      </w:r>
      <w:r>
        <w:rPr>
          <w:rFonts w:ascii="Times New Roman" w:hAnsi="Times New Roman" w:cs="Times New Roman"/>
          <w:noProof/>
          <w:sz w:val="24"/>
          <w:szCs w:val="24"/>
        </w:rPr>
        <w:t xml:space="preserve">(3-4). </w:t>
      </w:r>
      <w:bookmarkEnd w:id="33"/>
    </w:p>
    <w:p w14:paraId="78D3A51C" w14:textId="77777777" w:rsidR="00541239" w:rsidRDefault="00541239" w:rsidP="00541239">
      <w:pPr>
        <w:spacing w:after="0" w:line="480" w:lineRule="auto"/>
        <w:ind w:left="720" w:hanging="720"/>
        <w:rPr>
          <w:rFonts w:ascii="Times New Roman" w:hAnsi="Times New Roman" w:cs="Times New Roman"/>
          <w:noProof/>
          <w:sz w:val="24"/>
          <w:szCs w:val="24"/>
        </w:rPr>
      </w:pPr>
      <w:bookmarkStart w:id="34" w:name="_ENREF_34"/>
      <w:r>
        <w:rPr>
          <w:rFonts w:ascii="Times New Roman" w:hAnsi="Times New Roman" w:cs="Times New Roman"/>
          <w:noProof/>
          <w:sz w:val="24"/>
          <w:szCs w:val="24"/>
        </w:rPr>
        <w:t xml:space="preserve">Montgomery, D. E., &amp; Koeltzow, T. E. (2010). A review of the day–night task: The Stroop paradigm and interference control in young children. </w:t>
      </w:r>
      <w:r w:rsidRPr="00541239">
        <w:rPr>
          <w:rFonts w:ascii="Times New Roman" w:hAnsi="Times New Roman" w:cs="Times New Roman"/>
          <w:i/>
          <w:noProof/>
          <w:sz w:val="24"/>
          <w:szCs w:val="24"/>
        </w:rPr>
        <w:t>Developmental Review, 30</w:t>
      </w:r>
      <w:r>
        <w:rPr>
          <w:rFonts w:ascii="Times New Roman" w:hAnsi="Times New Roman" w:cs="Times New Roman"/>
          <w:noProof/>
          <w:sz w:val="24"/>
          <w:szCs w:val="24"/>
        </w:rPr>
        <w:t>(3), 308-330. doi: 10.1016/j.dr.2010.07.001</w:t>
      </w:r>
      <w:bookmarkEnd w:id="34"/>
    </w:p>
    <w:p w14:paraId="2D339EBF" w14:textId="77777777" w:rsidR="00541239" w:rsidRDefault="00541239" w:rsidP="00541239">
      <w:pPr>
        <w:spacing w:after="0" w:line="480" w:lineRule="auto"/>
        <w:ind w:left="720" w:hanging="720"/>
        <w:rPr>
          <w:rFonts w:ascii="Times New Roman" w:hAnsi="Times New Roman" w:cs="Times New Roman"/>
          <w:noProof/>
          <w:sz w:val="24"/>
          <w:szCs w:val="24"/>
        </w:rPr>
      </w:pPr>
      <w:bookmarkStart w:id="35" w:name="_ENREF_35"/>
      <w:r>
        <w:rPr>
          <w:rFonts w:ascii="Times New Roman" w:hAnsi="Times New Roman" w:cs="Times New Roman"/>
          <w:noProof/>
          <w:sz w:val="24"/>
          <w:szCs w:val="24"/>
        </w:rPr>
        <w:t xml:space="preserve">Naito, M., &amp; Koyama, K. (2006). The development of false-belief understanding in Japanese children: Delay and difference? </w:t>
      </w:r>
      <w:r w:rsidRPr="00541239">
        <w:rPr>
          <w:rFonts w:ascii="Times New Roman" w:hAnsi="Times New Roman" w:cs="Times New Roman"/>
          <w:i/>
          <w:noProof/>
          <w:sz w:val="24"/>
          <w:szCs w:val="24"/>
        </w:rPr>
        <w:t>International Journal of Behavioral Development, 30</w:t>
      </w:r>
      <w:r>
        <w:rPr>
          <w:rFonts w:ascii="Times New Roman" w:hAnsi="Times New Roman" w:cs="Times New Roman"/>
          <w:noProof/>
          <w:sz w:val="24"/>
          <w:szCs w:val="24"/>
        </w:rPr>
        <w:t>(4), 290-304. doi: 10.1177/0165025406063622</w:t>
      </w:r>
      <w:bookmarkEnd w:id="35"/>
    </w:p>
    <w:p w14:paraId="1C2CC70A" w14:textId="77777777" w:rsidR="00541239" w:rsidRDefault="00541239" w:rsidP="00541239">
      <w:pPr>
        <w:spacing w:after="0" w:line="480" w:lineRule="auto"/>
        <w:ind w:left="720" w:hanging="720"/>
        <w:rPr>
          <w:rFonts w:ascii="Times New Roman" w:hAnsi="Times New Roman" w:cs="Times New Roman"/>
          <w:noProof/>
          <w:sz w:val="24"/>
          <w:szCs w:val="24"/>
        </w:rPr>
      </w:pPr>
      <w:bookmarkStart w:id="36" w:name="_ENREF_36"/>
      <w:r>
        <w:rPr>
          <w:rFonts w:ascii="Times New Roman" w:hAnsi="Times New Roman" w:cs="Times New Roman"/>
          <w:noProof/>
          <w:sz w:val="24"/>
          <w:szCs w:val="24"/>
        </w:rPr>
        <w:t xml:space="preserve">Nelson, K. (1988). Constraints on word learning? </w:t>
      </w:r>
      <w:r w:rsidRPr="00541239">
        <w:rPr>
          <w:rFonts w:ascii="Times New Roman" w:hAnsi="Times New Roman" w:cs="Times New Roman"/>
          <w:i/>
          <w:noProof/>
          <w:sz w:val="24"/>
          <w:szCs w:val="24"/>
        </w:rPr>
        <w:t>Cognitive Development, 3</w:t>
      </w:r>
      <w:r>
        <w:rPr>
          <w:rFonts w:ascii="Times New Roman" w:hAnsi="Times New Roman" w:cs="Times New Roman"/>
          <w:noProof/>
          <w:sz w:val="24"/>
          <w:szCs w:val="24"/>
        </w:rPr>
        <w:t xml:space="preserve">, 221-246. </w:t>
      </w:r>
      <w:bookmarkEnd w:id="36"/>
    </w:p>
    <w:p w14:paraId="13BF795D" w14:textId="77777777" w:rsidR="00541239" w:rsidRDefault="00541239" w:rsidP="00541239">
      <w:pPr>
        <w:spacing w:after="0" w:line="480" w:lineRule="auto"/>
        <w:ind w:left="720" w:hanging="720"/>
        <w:rPr>
          <w:rFonts w:ascii="Times New Roman" w:hAnsi="Times New Roman" w:cs="Times New Roman"/>
          <w:noProof/>
          <w:sz w:val="24"/>
          <w:szCs w:val="24"/>
        </w:rPr>
      </w:pPr>
      <w:bookmarkStart w:id="37" w:name="_ENREF_37"/>
      <w:r>
        <w:rPr>
          <w:rFonts w:ascii="Times New Roman" w:hAnsi="Times New Roman" w:cs="Times New Roman"/>
          <w:noProof/>
          <w:sz w:val="24"/>
          <w:szCs w:val="24"/>
        </w:rPr>
        <w:t xml:space="preserve">Perner, J., Stummer, S., Sprung, M., &amp; Doherty, M. (2002). Theory of mind finds its Piagetian perspective: Why alternative naming comes with understanding belief. </w:t>
      </w:r>
      <w:r w:rsidRPr="00541239">
        <w:rPr>
          <w:rFonts w:ascii="Times New Roman" w:hAnsi="Times New Roman" w:cs="Times New Roman"/>
          <w:i/>
          <w:noProof/>
          <w:sz w:val="24"/>
          <w:szCs w:val="24"/>
        </w:rPr>
        <w:t>Cognitive Development, 17</w:t>
      </w:r>
      <w:r>
        <w:rPr>
          <w:rFonts w:ascii="Times New Roman" w:hAnsi="Times New Roman" w:cs="Times New Roman"/>
          <w:noProof/>
          <w:sz w:val="24"/>
          <w:szCs w:val="24"/>
        </w:rPr>
        <w:t xml:space="preserve">, 1451-1472. </w:t>
      </w:r>
      <w:bookmarkEnd w:id="37"/>
    </w:p>
    <w:p w14:paraId="41E9A1EF" w14:textId="2E3726AA" w:rsidR="00541239" w:rsidRDefault="00541239" w:rsidP="00541239">
      <w:pPr>
        <w:spacing w:after="0" w:line="480" w:lineRule="auto"/>
        <w:ind w:left="720" w:hanging="720"/>
        <w:rPr>
          <w:rFonts w:ascii="Times New Roman" w:hAnsi="Times New Roman" w:cs="Times New Roman"/>
          <w:noProof/>
          <w:sz w:val="24"/>
          <w:szCs w:val="24"/>
        </w:rPr>
      </w:pPr>
      <w:bookmarkStart w:id="38" w:name="_ENREF_38"/>
      <w:r>
        <w:rPr>
          <w:rFonts w:ascii="Times New Roman" w:hAnsi="Times New Roman" w:cs="Times New Roman"/>
          <w:noProof/>
          <w:sz w:val="24"/>
          <w:szCs w:val="24"/>
        </w:rPr>
        <w:t xml:space="preserve">Plunkett, K., Hu, J.-F., &amp; Cohen, L. B. (2008). Labels can override perceptual categories in early infancy. </w:t>
      </w:r>
      <w:r w:rsidRPr="00541239">
        <w:rPr>
          <w:rFonts w:ascii="Times New Roman" w:hAnsi="Times New Roman" w:cs="Times New Roman"/>
          <w:i/>
          <w:noProof/>
          <w:sz w:val="24"/>
          <w:szCs w:val="24"/>
        </w:rPr>
        <w:t>Cognition, 106</w:t>
      </w:r>
      <w:r>
        <w:rPr>
          <w:rFonts w:ascii="Times New Roman" w:hAnsi="Times New Roman" w:cs="Times New Roman"/>
          <w:noProof/>
          <w:sz w:val="24"/>
          <w:szCs w:val="24"/>
        </w:rPr>
        <w:t xml:space="preserve">(2), 665-681. doi: </w:t>
      </w:r>
      <w:hyperlink r:id="rId46" w:history="1">
        <w:r w:rsidRPr="00541239">
          <w:rPr>
            <w:rStyle w:val="Hyperlink"/>
            <w:rFonts w:ascii="Times New Roman" w:hAnsi="Times New Roman" w:cs="Times New Roman"/>
            <w:noProof/>
            <w:sz w:val="24"/>
            <w:szCs w:val="24"/>
          </w:rPr>
          <w:t>http://dx.doi.org/10.1016/j.cognition.2007.04.003</w:t>
        </w:r>
        <w:bookmarkEnd w:id="38"/>
      </w:hyperlink>
    </w:p>
    <w:p w14:paraId="0EE6C73F" w14:textId="77777777" w:rsidR="00541239" w:rsidRDefault="00541239" w:rsidP="00541239">
      <w:pPr>
        <w:spacing w:after="0" w:line="480" w:lineRule="auto"/>
        <w:ind w:left="720" w:hanging="720"/>
        <w:rPr>
          <w:rFonts w:ascii="Times New Roman" w:hAnsi="Times New Roman" w:cs="Times New Roman"/>
          <w:noProof/>
          <w:sz w:val="24"/>
          <w:szCs w:val="24"/>
        </w:rPr>
      </w:pPr>
      <w:bookmarkStart w:id="39" w:name="_ENREF_39"/>
      <w:r>
        <w:rPr>
          <w:rFonts w:ascii="Times New Roman" w:hAnsi="Times New Roman" w:cs="Times New Roman"/>
          <w:noProof/>
          <w:sz w:val="24"/>
          <w:szCs w:val="24"/>
        </w:rPr>
        <w:t xml:space="preserve">Quine, W. V. O. (1960). </w:t>
      </w:r>
      <w:r w:rsidRPr="00541239">
        <w:rPr>
          <w:rFonts w:ascii="Times New Roman" w:hAnsi="Times New Roman" w:cs="Times New Roman"/>
          <w:i/>
          <w:noProof/>
          <w:sz w:val="24"/>
          <w:szCs w:val="24"/>
        </w:rPr>
        <w:t>Word and Object</w:t>
      </w:r>
      <w:r>
        <w:rPr>
          <w:rFonts w:ascii="Times New Roman" w:hAnsi="Times New Roman" w:cs="Times New Roman"/>
          <w:noProof/>
          <w:sz w:val="24"/>
          <w:szCs w:val="24"/>
        </w:rPr>
        <w:t>. Cambridge, MA: MIT.</w:t>
      </w:r>
      <w:bookmarkEnd w:id="39"/>
    </w:p>
    <w:p w14:paraId="29D2B885" w14:textId="77777777" w:rsidR="00541239" w:rsidRDefault="00541239" w:rsidP="00541239">
      <w:pPr>
        <w:spacing w:after="0" w:line="480" w:lineRule="auto"/>
        <w:ind w:left="720" w:hanging="720"/>
        <w:rPr>
          <w:rFonts w:ascii="Times New Roman" w:hAnsi="Times New Roman" w:cs="Times New Roman"/>
          <w:noProof/>
          <w:sz w:val="24"/>
          <w:szCs w:val="24"/>
        </w:rPr>
      </w:pPr>
      <w:bookmarkStart w:id="40" w:name="_ENREF_40"/>
      <w:r>
        <w:rPr>
          <w:rFonts w:ascii="Times New Roman" w:hAnsi="Times New Roman" w:cs="Times New Roman"/>
          <w:noProof/>
          <w:sz w:val="24"/>
          <w:szCs w:val="24"/>
        </w:rPr>
        <w:t xml:space="preserve">Sabbagh, M. A., Xu, F., Carlson, S. M., Moses, L. J., &amp; Lee, K. (2006). The development of executive functioning and theory of mind: A comparison of chinese and U.S. preschoolers. </w:t>
      </w:r>
      <w:r w:rsidRPr="00541239">
        <w:rPr>
          <w:rFonts w:ascii="Times New Roman" w:hAnsi="Times New Roman" w:cs="Times New Roman"/>
          <w:i/>
          <w:noProof/>
          <w:sz w:val="24"/>
          <w:szCs w:val="24"/>
        </w:rPr>
        <w:t>Psychological Science, 17</w:t>
      </w:r>
      <w:r>
        <w:rPr>
          <w:rFonts w:ascii="Times New Roman" w:hAnsi="Times New Roman" w:cs="Times New Roman"/>
          <w:noProof/>
          <w:sz w:val="24"/>
          <w:szCs w:val="24"/>
        </w:rPr>
        <w:t>(1), 74-81. doi: 10.1111/j.1467-9280.2005.01667.x</w:t>
      </w:r>
      <w:bookmarkEnd w:id="40"/>
    </w:p>
    <w:p w14:paraId="00DF73C6" w14:textId="77777777" w:rsidR="00541239" w:rsidRDefault="00541239" w:rsidP="00541239">
      <w:pPr>
        <w:spacing w:after="0" w:line="480" w:lineRule="auto"/>
        <w:ind w:left="720" w:hanging="720"/>
        <w:rPr>
          <w:rFonts w:ascii="Times New Roman" w:hAnsi="Times New Roman" w:cs="Times New Roman"/>
          <w:noProof/>
          <w:sz w:val="24"/>
          <w:szCs w:val="24"/>
        </w:rPr>
      </w:pPr>
      <w:bookmarkStart w:id="41" w:name="_ENREF_41"/>
      <w:r>
        <w:rPr>
          <w:rFonts w:ascii="Times New Roman" w:hAnsi="Times New Roman" w:cs="Times New Roman"/>
          <w:noProof/>
          <w:sz w:val="24"/>
          <w:szCs w:val="24"/>
        </w:rPr>
        <w:t xml:space="preserve">Scofield, J., &amp; Behrend, D. A. (2007). Two-year-olds differentially disambiguate novel words and facts. </w:t>
      </w:r>
      <w:r w:rsidRPr="00541239">
        <w:rPr>
          <w:rFonts w:ascii="Times New Roman" w:hAnsi="Times New Roman" w:cs="Times New Roman"/>
          <w:i/>
          <w:noProof/>
          <w:sz w:val="24"/>
          <w:szCs w:val="24"/>
        </w:rPr>
        <w:t>Journal of Child Language, 34</w:t>
      </w:r>
      <w:r>
        <w:rPr>
          <w:rFonts w:ascii="Times New Roman" w:hAnsi="Times New Roman" w:cs="Times New Roman"/>
          <w:noProof/>
          <w:sz w:val="24"/>
          <w:szCs w:val="24"/>
        </w:rPr>
        <w:t xml:space="preserve">(04), 875–889. </w:t>
      </w:r>
      <w:bookmarkEnd w:id="41"/>
    </w:p>
    <w:p w14:paraId="380CD862" w14:textId="77777777" w:rsidR="00541239" w:rsidRDefault="00541239" w:rsidP="00541239">
      <w:pPr>
        <w:spacing w:after="0" w:line="480" w:lineRule="auto"/>
        <w:ind w:left="720" w:hanging="720"/>
        <w:rPr>
          <w:rFonts w:ascii="Times New Roman" w:hAnsi="Times New Roman" w:cs="Times New Roman"/>
          <w:noProof/>
          <w:sz w:val="24"/>
          <w:szCs w:val="24"/>
        </w:rPr>
      </w:pPr>
      <w:bookmarkStart w:id="42" w:name="_ENREF_42"/>
      <w:r>
        <w:rPr>
          <w:rFonts w:ascii="Times New Roman" w:hAnsi="Times New Roman" w:cs="Times New Roman"/>
          <w:noProof/>
          <w:sz w:val="24"/>
          <w:szCs w:val="24"/>
        </w:rPr>
        <w:lastRenderedPageBreak/>
        <w:t xml:space="preserve">Tomasello, M. (1999). </w:t>
      </w:r>
      <w:r w:rsidRPr="00541239">
        <w:rPr>
          <w:rFonts w:ascii="Times New Roman" w:hAnsi="Times New Roman" w:cs="Times New Roman"/>
          <w:i/>
          <w:noProof/>
          <w:sz w:val="24"/>
          <w:szCs w:val="24"/>
        </w:rPr>
        <w:t>The cultural origins of human cognition</w:t>
      </w:r>
      <w:r>
        <w:rPr>
          <w:rFonts w:ascii="Times New Roman" w:hAnsi="Times New Roman" w:cs="Times New Roman"/>
          <w:noProof/>
          <w:sz w:val="24"/>
          <w:szCs w:val="24"/>
        </w:rPr>
        <w:t>. Cambridge: Harvard University Press.</w:t>
      </w:r>
      <w:bookmarkEnd w:id="42"/>
    </w:p>
    <w:p w14:paraId="2E6E3FEF" w14:textId="77777777" w:rsidR="00541239" w:rsidRDefault="00541239" w:rsidP="00541239">
      <w:pPr>
        <w:spacing w:after="0" w:line="480" w:lineRule="auto"/>
        <w:ind w:left="720" w:hanging="720"/>
        <w:rPr>
          <w:rFonts w:ascii="Times New Roman" w:hAnsi="Times New Roman" w:cs="Times New Roman"/>
          <w:noProof/>
          <w:sz w:val="24"/>
          <w:szCs w:val="24"/>
        </w:rPr>
      </w:pPr>
      <w:bookmarkStart w:id="43" w:name="_ENREF_43"/>
      <w:r>
        <w:rPr>
          <w:rFonts w:ascii="Times New Roman" w:hAnsi="Times New Roman" w:cs="Times New Roman"/>
          <w:noProof/>
          <w:sz w:val="24"/>
          <w:szCs w:val="24"/>
        </w:rPr>
        <w:t xml:space="preserve">Tomasello, M. (2000). The social-pragmatic theory of word learning. </w:t>
      </w:r>
      <w:r w:rsidRPr="00541239">
        <w:rPr>
          <w:rFonts w:ascii="Times New Roman" w:hAnsi="Times New Roman" w:cs="Times New Roman"/>
          <w:i/>
          <w:noProof/>
          <w:sz w:val="24"/>
          <w:szCs w:val="24"/>
        </w:rPr>
        <w:t>Pragmatics, 10</w:t>
      </w:r>
      <w:r>
        <w:rPr>
          <w:rFonts w:ascii="Times New Roman" w:hAnsi="Times New Roman" w:cs="Times New Roman"/>
          <w:noProof/>
          <w:sz w:val="24"/>
          <w:szCs w:val="24"/>
        </w:rPr>
        <w:t xml:space="preserve">(4), 401-413. </w:t>
      </w:r>
      <w:bookmarkEnd w:id="43"/>
    </w:p>
    <w:p w14:paraId="159FE7B6" w14:textId="77777777" w:rsidR="00541239" w:rsidRDefault="00541239" w:rsidP="00541239">
      <w:pPr>
        <w:spacing w:line="480" w:lineRule="auto"/>
        <w:ind w:left="720" w:hanging="720"/>
        <w:rPr>
          <w:rFonts w:ascii="Times New Roman" w:hAnsi="Times New Roman" w:cs="Times New Roman"/>
          <w:noProof/>
          <w:sz w:val="24"/>
          <w:szCs w:val="24"/>
        </w:rPr>
      </w:pPr>
      <w:bookmarkStart w:id="44" w:name="_ENREF_44"/>
      <w:r>
        <w:rPr>
          <w:rFonts w:ascii="Times New Roman" w:hAnsi="Times New Roman" w:cs="Times New Roman"/>
          <w:noProof/>
          <w:sz w:val="24"/>
          <w:szCs w:val="24"/>
        </w:rPr>
        <w:t xml:space="preserve">Wellman, H. M., Cross, D., &amp; Watson, J. (2001). Meta-analysis of theory-of-mind development: the truth about false belief. </w:t>
      </w:r>
      <w:r w:rsidRPr="00541239">
        <w:rPr>
          <w:rFonts w:ascii="Times New Roman" w:hAnsi="Times New Roman" w:cs="Times New Roman"/>
          <w:i/>
          <w:noProof/>
          <w:sz w:val="24"/>
          <w:szCs w:val="24"/>
        </w:rPr>
        <w:t>Child Dev, 72</w:t>
      </w:r>
      <w:r>
        <w:rPr>
          <w:rFonts w:ascii="Times New Roman" w:hAnsi="Times New Roman" w:cs="Times New Roman"/>
          <w:noProof/>
          <w:sz w:val="24"/>
          <w:szCs w:val="24"/>
        </w:rPr>
        <w:t xml:space="preserve">(3), 655-684. </w:t>
      </w:r>
      <w:bookmarkEnd w:id="44"/>
    </w:p>
    <w:p w14:paraId="035105C9" w14:textId="0A5FBB44" w:rsidR="00541239" w:rsidRDefault="00541239" w:rsidP="00541239">
      <w:pPr>
        <w:spacing w:line="480" w:lineRule="auto"/>
        <w:rPr>
          <w:rFonts w:ascii="Times New Roman" w:hAnsi="Times New Roman" w:cs="Times New Roman"/>
          <w:noProof/>
          <w:sz w:val="24"/>
          <w:szCs w:val="24"/>
        </w:rPr>
      </w:pPr>
    </w:p>
    <w:p w14:paraId="05582876" w14:textId="0C21AF5C" w:rsidR="00847CEA" w:rsidRPr="00A248D3" w:rsidRDefault="006966FA" w:rsidP="00A248D3">
      <w:pPr>
        <w:spacing w:line="480" w:lineRule="auto"/>
        <w:rPr>
          <w:rFonts w:ascii="Times New Roman" w:hAnsi="Times New Roman" w:cs="Times New Roman"/>
          <w:sz w:val="24"/>
          <w:szCs w:val="24"/>
        </w:rPr>
      </w:pPr>
      <w:r w:rsidRPr="00A41333">
        <w:rPr>
          <w:rFonts w:ascii="Times New Roman" w:hAnsi="Times New Roman" w:cs="Times New Roman"/>
          <w:sz w:val="24"/>
          <w:szCs w:val="24"/>
        </w:rPr>
        <w:fldChar w:fldCharType="end"/>
      </w:r>
    </w:p>
    <w:sectPr w:rsidR="00847CEA" w:rsidRPr="00A248D3" w:rsidSect="00386117">
      <w:headerReference w:type="default" r:id="rId47"/>
      <w:headerReference w:type="first" r:id="rId48"/>
      <w:pgSz w:w="11906" w:h="16838"/>
      <w:pgMar w:top="1440" w:right="1440" w:bottom="1440" w:left="1440"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C606FB" w15:done="0"/>
  <w15:commentEx w15:paraId="780149C3" w15:done="0"/>
  <w15:commentEx w15:paraId="2AE082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D7189" w14:textId="77777777" w:rsidR="007F38D9" w:rsidRDefault="007F38D9" w:rsidP="00914C2D">
      <w:pPr>
        <w:spacing w:after="0" w:line="240" w:lineRule="auto"/>
      </w:pPr>
      <w:r>
        <w:separator/>
      </w:r>
    </w:p>
  </w:endnote>
  <w:endnote w:type="continuationSeparator" w:id="0">
    <w:p w14:paraId="21180E5E" w14:textId="77777777" w:rsidR="007F38D9" w:rsidRDefault="007F38D9" w:rsidP="0091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530A6" w14:textId="77777777" w:rsidR="007F38D9" w:rsidRDefault="007F38D9" w:rsidP="00914C2D">
      <w:pPr>
        <w:spacing w:after="0" w:line="240" w:lineRule="auto"/>
      </w:pPr>
      <w:r>
        <w:separator/>
      </w:r>
    </w:p>
  </w:footnote>
  <w:footnote w:type="continuationSeparator" w:id="0">
    <w:p w14:paraId="028CF95B" w14:textId="77777777" w:rsidR="007F38D9" w:rsidRDefault="007F38D9" w:rsidP="00914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232270"/>
      <w:docPartObj>
        <w:docPartGallery w:val="Page Numbers (Top of Page)"/>
        <w:docPartUnique/>
      </w:docPartObj>
    </w:sdtPr>
    <w:sdtEndPr>
      <w:rPr>
        <w:noProof/>
      </w:rPr>
    </w:sdtEndPr>
    <w:sdtContent>
      <w:p w14:paraId="3FDD674E" w14:textId="1B88822D" w:rsidR="007F38D9" w:rsidRDefault="007F38D9">
        <w:pPr>
          <w:pStyle w:val="Header"/>
          <w:jc w:val="right"/>
        </w:pPr>
        <w:r>
          <w:t>METACOGNITIVE DEVELOPMENTS IN WORD LEARNING</w:t>
        </w:r>
        <w:r>
          <w:tab/>
        </w:r>
        <w:r>
          <w:fldChar w:fldCharType="begin"/>
        </w:r>
        <w:r>
          <w:instrText xml:space="preserve"> PAGE   \* MERGEFORMAT </w:instrText>
        </w:r>
        <w:r>
          <w:fldChar w:fldCharType="separate"/>
        </w:r>
        <w:r w:rsidR="000C04DE">
          <w:rPr>
            <w:noProof/>
          </w:rPr>
          <w:t>4</w:t>
        </w:r>
        <w:r>
          <w:rPr>
            <w:noProof/>
          </w:rPr>
          <w:fldChar w:fldCharType="end"/>
        </w:r>
      </w:p>
    </w:sdtContent>
  </w:sdt>
  <w:p w14:paraId="655BDE45" w14:textId="565CC423" w:rsidR="007F38D9" w:rsidRDefault="007F3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AD843" w14:textId="29F38195" w:rsidR="007F38D9" w:rsidRDefault="007F38D9">
    <w:pPr>
      <w:pStyle w:val="Header"/>
    </w:pPr>
    <w:r>
      <w:t>Running head: METACOGNITIVE DEVELOPMENTS IN WORD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549"/>
    <w:multiLevelType w:val="hybridMultilevel"/>
    <w:tmpl w:val="DF58C7BA"/>
    <w:lvl w:ilvl="0" w:tplc="EC9C9C2C">
      <w:start w:val="2"/>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8AC3BD8"/>
    <w:multiLevelType w:val="hybridMultilevel"/>
    <w:tmpl w:val="60D647FC"/>
    <w:lvl w:ilvl="0" w:tplc="F818784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0F101F"/>
    <w:multiLevelType w:val="hybridMultilevel"/>
    <w:tmpl w:val="57689364"/>
    <w:lvl w:ilvl="0" w:tplc="DD0231B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EB33CD"/>
    <w:multiLevelType w:val="hybridMultilevel"/>
    <w:tmpl w:val="6E70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A62D31"/>
    <w:multiLevelType w:val="hybridMultilevel"/>
    <w:tmpl w:val="124C47E8"/>
    <w:lvl w:ilvl="0" w:tplc="541E70C8">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Doherty (PSY)">
    <w15:presenceInfo w15:providerId="AD" w15:userId="S-1-5-21-1202660629-790525478-1417001333-252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zfz590pzaspwtvertem5a5videew22f952sf&quot;&gt;References&lt;record-ids&gt;&lt;item&gt;1&lt;/item&gt;&lt;item&gt;56&lt;/item&gt;&lt;item&gt;58&lt;/item&gt;&lt;item&gt;60&lt;/item&gt;&lt;item&gt;61&lt;/item&gt;&lt;item&gt;62&lt;/item&gt;&lt;item&gt;64&lt;/item&gt;&lt;item&gt;121&lt;/item&gt;&lt;item&gt;122&lt;/item&gt;&lt;item&gt;123&lt;/item&gt;&lt;item&gt;128&lt;/item&gt;&lt;item&gt;129&lt;/item&gt;&lt;item&gt;130&lt;/item&gt;&lt;item&gt;131&lt;/item&gt;&lt;item&gt;132&lt;/item&gt;&lt;item&gt;133&lt;/item&gt;&lt;item&gt;138&lt;/item&gt;&lt;item&gt;143&lt;/item&gt;&lt;item&gt;144&lt;/item&gt;&lt;item&gt;145&lt;/item&gt;&lt;item&gt;146&lt;/item&gt;&lt;item&gt;163&lt;/item&gt;&lt;item&gt;166&lt;/item&gt;&lt;item&gt;177&lt;/item&gt;&lt;item&gt;178&lt;/item&gt;&lt;item&gt;181&lt;/item&gt;&lt;item&gt;219&lt;/item&gt;&lt;item&gt;228&lt;/item&gt;&lt;item&gt;229&lt;/item&gt;&lt;item&gt;230&lt;/item&gt;&lt;item&gt;232&lt;/item&gt;&lt;item&gt;233&lt;/item&gt;&lt;item&gt;235&lt;/item&gt;&lt;/record-ids&gt;&lt;/item&gt;&lt;/Libraries&gt;"/>
  </w:docVars>
  <w:rsids>
    <w:rsidRoot w:val="00635D5F"/>
    <w:rsid w:val="00000A66"/>
    <w:rsid w:val="0000541B"/>
    <w:rsid w:val="0001178D"/>
    <w:rsid w:val="00011E39"/>
    <w:rsid w:val="00011FAC"/>
    <w:rsid w:val="000122D4"/>
    <w:rsid w:val="00012AB7"/>
    <w:rsid w:val="00017774"/>
    <w:rsid w:val="00037575"/>
    <w:rsid w:val="00041588"/>
    <w:rsid w:val="0004552B"/>
    <w:rsid w:val="000507BF"/>
    <w:rsid w:val="000549BF"/>
    <w:rsid w:val="000572E5"/>
    <w:rsid w:val="00060280"/>
    <w:rsid w:val="00063427"/>
    <w:rsid w:val="00065FFD"/>
    <w:rsid w:val="00067823"/>
    <w:rsid w:val="00072965"/>
    <w:rsid w:val="00073880"/>
    <w:rsid w:val="00074DEF"/>
    <w:rsid w:val="000779D7"/>
    <w:rsid w:val="00083BF5"/>
    <w:rsid w:val="00091847"/>
    <w:rsid w:val="0009217A"/>
    <w:rsid w:val="000937BE"/>
    <w:rsid w:val="000A2D42"/>
    <w:rsid w:val="000A33B2"/>
    <w:rsid w:val="000A4FB8"/>
    <w:rsid w:val="000A618F"/>
    <w:rsid w:val="000B33C0"/>
    <w:rsid w:val="000B5580"/>
    <w:rsid w:val="000C0197"/>
    <w:rsid w:val="000C04DE"/>
    <w:rsid w:val="000C2003"/>
    <w:rsid w:val="000C2050"/>
    <w:rsid w:val="000C2B76"/>
    <w:rsid w:val="000C320D"/>
    <w:rsid w:val="000D22A3"/>
    <w:rsid w:val="000E00FF"/>
    <w:rsid w:val="000E0745"/>
    <w:rsid w:val="000E09FE"/>
    <w:rsid w:val="000E4EDF"/>
    <w:rsid w:val="000E5216"/>
    <w:rsid w:val="000E5DDF"/>
    <w:rsid w:val="000F1A30"/>
    <w:rsid w:val="000F49B3"/>
    <w:rsid w:val="000F7154"/>
    <w:rsid w:val="000F74B6"/>
    <w:rsid w:val="000F7D8D"/>
    <w:rsid w:val="0010049B"/>
    <w:rsid w:val="001008D0"/>
    <w:rsid w:val="00102BE3"/>
    <w:rsid w:val="001031CD"/>
    <w:rsid w:val="00103344"/>
    <w:rsid w:val="0010550C"/>
    <w:rsid w:val="00105642"/>
    <w:rsid w:val="001064FC"/>
    <w:rsid w:val="00111821"/>
    <w:rsid w:val="00114CFB"/>
    <w:rsid w:val="0012038B"/>
    <w:rsid w:val="00120C49"/>
    <w:rsid w:val="0012180B"/>
    <w:rsid w:val="001278F8"/>
    <w:rsid w:val="00130160"/>
    <w:rsid w:val="001302A2"/>
    <w:rsid w:val="0013091B"/>
    <w:rsid w:val="00136D85"/>
    <w:rsid w:val="00140BDC"/>
    <w:rsid w:val="00140E4A"/>
    <w:rsid w:val="00143F32"/>
    <w:rsid w:val="00144DE1"/>
    <w:rsid w:val="0014682C"/>
    <w:rsid w:val="00146EAA"/>
    <w:rsid w:val="0014739F"/>
    <w:rsid w:val="00150360"/>
    <w:rsid w:val="00150E6A"/>
    <w:rsid w:val="00160601"/>
    <w:rsid w:val="00170282"/>
    <w:rsid w:val="00172706"/>
    <w:rsid w:val="001753B3"/>
    <w:rsid w:val="001778C8"/>
    <w:rsid w:val="00182323"/>
    <w:rsid w:val="00185398"/>
    <w:rsid w:val="001862E5"/>
    <w:rsid w:val="00186E3A"/>
    <w:rsid w:val="00187266"/>
    <w:rsid w:val="00194E80"/>
    <w:rsid w:val="00195354"/>
    <w:rsid w:val="00195B7D"/>
    <w:rsid w:val="001A3028"/>
    <w:rsid w:val="001A475C"/>
    <w:rsid w:val="001A6799"/>
    <w:rsid w:val="001B037B"/>
    <w:rsid w:val="001B4A7D"/>
    <w:rsid w:val="001B4C3D"/>
    <w:rsid w:val="001B5B8F"/>
    <w:rsid w:val="001B5C4A"/>
    <w:rsid w:val="001B5FAF"/>
    <w:rsid w:val="001C00D5"/>
    <w:rsid w:val="001C23E5"/>
    <w:rsid w:val="001C5BC8"/>
    <w:rsid w:val="001D03CF"/>
    <w:rsid w:val="001D2521"/>
    <w:rsid w:val="001D4886"/>
    <w:rsid w:val="001D4CE0"/>
    <w:rsid w:val="001D5938"/>
    <w:rsid w:val="001D69F6"/>
    <w:rsid w:val="001D77DE"/>
    <w:rsid w:val="001E06FD"/>
    <w:rsid w:val="001E3ED2"/>
    <w:rsid w:val="001E44FA"/>
    <w:rsid w:val="001E4875"/>
    <w:rsid w:val="001E7F1B"/>
    <w:rsid w:val="001F309C"/>
    <w:rsid w:val="001F35B4"/>
    <w:rsid w:val="001F4335"/>
    <w:rsid w:val="001F5C3F"/>
    <w:rsid w:val="00204816"/>
    <w:rsid w:val="00204B3A"/>
    <w:rsid w:val="00211A31"/>
    <w:rsid w:val="00211CE1"/>
    <w:rsid w:val="00215497"/>
    <w:rsid w:val="00215A95"/>
    <w:rsid w:val="002179F6"/>
    <w:rsid w:val="00217DCE"/>
    <w:rsid w:val="0022013C"/>
    <w:rsid w:val="00220882"/>
    <w:rsid w:val="0022191B"/>
    <w:rsid w:val="00222AAB"/>
    <w:rsid w:val="0022323D"/>
    <w:rsid w:val="00227839"/>
    <w:rsid w:val="00232CE1"/>
    <w:rsid w:val="00234772"/>
    <w:rsid w:val="00237259"/>
    <w:rsid w:val="00237E1E"/>
    <w:rsid w:val="0024013E"/>
    <w:rsid w:val="00244B5F"/>
    <w:rsid w:val="00245E67"/>
    <w:rsid w:val="00252DA7"/>
    <w:rsid w:val="00266D23"/>
    <w:rsid w:val="00266EA1"/>
    <w:rsid w:val="00271A2F"/>
    <w:rsid w:val="002731C6"/>
    <w:rsid w:val="00277661"/>
    <w:rsid w:val="002804D5"/>
    <w:rsid w:val="00280ACB"/>
    <w:rsid w:val="00284B6E"/>
    <w:rsid w:val="00285364"/>
    <w:rsid w:val="00286DC8"/>
    <w:rsid w:val="00286F2A"/>
    <w:rsid w:val="00290823"/>
    <w:rsid w:val="00291442"/>
    <w:rsid w:val="00297BC3"/>
    <w:rsid w:val="002A0CE2"/>
    <w:rsid w:val="002A4585"/>
    <w:rsid w:val="002A4765"/>
    <w:rsid w:val="002A4907"/>
    <w:rsid w:val="002A5D07"/>
    <w:rsid w:val="002B1838"/>
    <w:rsid w:val="002B38D3"/>
    <w:rsid w:val="002B3B66"/>
    <w:rsid w:val="002B47A4"/>
    <w:rsid w:val="002B5759"/>
    <w:rsid w:val="002C0CE2"/>
    <w:rsid w:val="002C7FEF"/>
    <w:rsid w:val="002D20F5"/>
    <w:rsid w:val="002D2C76"/>
    <w:rsid w:val="002D3309"/>
    <w:rsid w:val="002D40BF"/>
    <w:rsid w:val="002D69AB"/>
    <w:rsid w:val="002E0775"/>
    <w:rsid w:val="002E22D4"/>
    <w:rsid w:val="002E6576"/>
    <w:rsid w:val="002F7B54"/>
    <w:rsid w:val="00303401"/>
    <w:rsid w:val="00303FBE"/>
    <w:rsid w:val="00305753"/>
    <w:rsid w:val="003069F9"/>
    <w:rsid w:val="00307510"/>
    <w:rsid w:val="00310215"/>
    <w:rsid w:val="0031115A"/>
    <w:rsid w:val="003111AD"/>
    <w:rsid w:val="00311759"/>
    <w:rsid w:val="00312672"/>
    <w:rsid w:val="0032442C"/>
    <w:rsid w:val="00327FA7"/>
    <w:rsid w:val="00330039"/>
    <w:rsid w:val="003309B2"/>
    <w:rsid w:val="00334163"/>
    <w:rsid w:val="00342469"/>
    <w:rsid w:val="003448EE"/>
    <w:rsid w:val="00344E98"/>
    <w:rsid w:val="00346058"/>
    <w:rsid w:val="00351C47"/>
    <w:rsid w:val="00352435"/>
    <w:rsid w:val="00360C28"/>
    <w:rsid w:val="003618DA"/>
    <w:rsid w:val="0036207D"/>
    <w:rsid w:val="003730AA"/>
    <w:rsid w:val="00374331"/>
    <w:rsid w:val="003763B8"/>
    <w:rsid w:val="003777E7"/>
    <w:rsid w:val="00381629"/>
    <w:rsid w:val="00386117"/>
    <w:rsid w:val="00387615"/>
    <w:rsid w:val="0039097B"/>
    <w:rsid w:val="003957E3"/>
    <w:rsid w:val="003961F0"/>
    <w:rsid w:val="003964E5"/>
    <w:rsid w:val="003A041F"/>
    <w:rsid w:val="003A194C"/>
    <w:rsid w:val="003A2B92"/>
    <w:rsid w:val="003A30E1"/>
    <w:rsid w:val="003A3B41"/>
    <w:rsid w:val="003A5F06"/>
    <w:rsid w:val="003B7DCA"/>
    <w:rsid w:val="003C177A"/>
    <w:rsid w:val="003C2720"/>
    <w:rsid w:val="003C32FF"/>
    <w:rsid w:val="003C5617"/>
    <w:rsid w:val="003D341E"/>
    <w:rsid w:val="003D5D49"/>
    <w:rsid w:val="003D6816"/>
    <w:rsid w:val="003E3212"/>
    <w:rsid w:val="003E5F28"/>
    <w:rsid w:val="003E6F7A"/>
    <w:rsid w:val="003E79D1"/>
    <w:rsid w:val="003F42D3"/>
    <w:rsid w:val="00400597"/>
    <w:rsid w:val="00400D31"/>
    <w:rsid w:val="00400E43"/>
    <w:rsid w:val="004059D5"/>
    <w:rsid w:val="00410C81"/>
    <w:rsid w:val="004115CB"/>
    <w:rsid w:val="00420C4E"/>
    <w:rsid w:val="00420D7B"/>
    <w:rsid w:val="004247CB"/>
    <w:rsid w:val="00426BF1"/>
    <w:rsid w:val="0043034C"/>
    <w:rsid w:val="00430826"/>
    <w:rsid w:val="00431973"/>
    <w:rsid w:val="00436006"/>
    <w:rsid w:val="00436B12"/>
    <w:rsid w:val="004470D2"/>
    <w:rsid w:val="00447A5B"/>
    <w:rsid w:val="00453718"/>
    <w:rsid w:val="004544F6"/>
    <w:rsid w:val="004563D7"/>
    <w:rsid w:val="004565EC"/>
    <w:rsid w:val="00460AF7"/>
    <w:rsid w:val="00460FD1"/>
    <w:rsid w:val="00462A1E"/>
    <w:rsid w:val="004701A3"/>
    <w:rsid w:val="00470F31"/>
    <w:rsid w:val="0047218C"/>
    <w:rsid w:val="004744A7"/>
    <w:rsid w:val="00476D3C"/>
    <w:rsid w:val="0047726E"/>
    <w:rsid w:val="0047733C"/>
    <w:rsid w:val="004801C3"/>
    <w:rsid w:val="00485C79"/>
    <w:rsid w:val="0049116C"/>
    <w:rsid w:val="004939A4"/>
    <w:rsid w:val="00496E3A"/>
    <w:rsid w:val="004A204E"/>
    <w:rsid w:val="004B2D58"/>
    <w:rsid w:val="004B57A6"/>
    <w:rsid w:val="004B580A"/>
    <w:rsid w:val="004B5D01"/>
    <w:rsid w:val="004B7A81"/>
    <w:rsid w:val="004D1514"/>
    <w:rsid w:val="004D2680"/>
    <w:rsid w:val="004D41E2"/>
    <w:rsid w:val="004D43EF"/>
    <w:rsid w:val="004D63CD"/>
    <w:rsid w:val="004D6E1E"/>
    <w:rsid w:val="004D6E71"/>
    <w:rsid w:val="004D77A6"/>
    <w:rsid w:val="004F1BBD"/>
    <w:rsid w:val="004F332A"/>
    <w:rsid w:val="00501827"/>
    <w:rsid w:val="00502C60"/>
    <w:rsid w:val="00504C35"/>
    <w:rsid w:val="00505C40"/>
    <w:rsid w:val="0051074F"/>
    <w:rsid w:val="005135FB"/>
    <w:rsid w:val="005143D8"/>
    <w:rsid w:val="00514C2C"/>
    <w:rsid w:val="00515844"/>
    <w:rsid w:val="00516088"/>
    <w:rsid w:val="0052199A"/>
    <w:rsid w:val="005245C9"/>
    <w:rsid w:val="00524D02"/>
    <w:rsid w:val="005261E6"/>
    <w:rsid w:val="00526608"/>
    <w:rsid w:val="00527090"/>
    <w:rsid w:val="00535F1B"/>
    <w:rsid w:val="00536817"/>
    <w:rsid w:val="00536DAF"/>
    <w:rsid w:val="005376EC"/>
    <w:rsid w:val="00541239"/>
    <w:rsid w:val="005430E7"/>
    <w:rsid w:val="00544D7E"/>
    <w:rsid w:val="00546610"/>
    <w:rsid w:val="0054698E"/>
    <w:rsid w:val="00551A2B"/>
    <w:rsid w:val="0055221D"/>
    <w:rsid w:val="00554AD3"/>
    <w:rsid w:val="00555539"/>
    <w:rsid w:val="005579B6"/>
    <w:rsid w:val="00561C46"/>
    <w:rsid w:val="00562734"/>
    <w:rsid w:val="00570414"/>
    <w:rsid w:val="005739F3"/>
    <w:rsid w:val="00573A5C"/>
    <w:rsid w:val="00574555"/>
    <w:rsid w:val="0057593D"/>
    <w:rsid w:val="0057596C"/>
    <w:rsid w:val="0057714E"/>
    <w:rsid w:val="00577590"/>
    <w:rsid w:val="00580104"/>
    <w:rsid w:val="00580A20"/>
    <w:rsid w:val="00583B45"/>
    <w:rsid w:val="00585CF1"/>
    <w:rsid w:val="00586DBC"/>
    <w:rsid w:val="005914D3"/>
    <w:rsid w:val="0059183A"/>
    <w:rsid w:val="00591BCD"/>
    <w:rsid w:val="00592682"/>
    <w:rsid w:val="005957D6"/>
    <w:rsid w:val="005A35EA"/>
    <w:rsid w:val="005A3937"/>
    <w:rsid w:val="005A6DC5"/>
    <w:rsid w:val="005B3DA4"/>
    <w:rsid w:val="005B6DDC"/>
    <w:rsid w:val="005C178C"/>
    <w:rsid w:val="005C55B9"/>
    <w:rsid w:val="005C5D3B"/>
    <w:rsid w:val="005D072A"/>
    <w:rsid w:val="005D1EAC"/>
    <w:rsid w:val="005D21C4"/>
    <w:rsid w:val="005D32E8"/>
    <w:rsid w:val="005D380B"/>
    <w:rsid w:val="005D5CE4"/>
    <w:rsid w:val="005D63F4"/>
    <w:rsid w:val="005D6735"/>
    <w:rsid w:val="005D6805"/>
    <w:rsid w:val="005D6E39"/>
    <w:rsid w:val="005E0079"/>
    <w:rsid w:val="005E1500"/>
    <w:rsid w:val="005E15A5"/>
    <w:rsid w:val="005E16CB"/>
    <w:rsid w:val="005E1DA3"/>
    <w:rsid w:val="005F002C"/>
    <w:rsid w:val="005F00D7"/>
    <w:rsid w:val="005F09AA"/>
    <w:rsid w:val="005F3AEA"/>
    <w:rsid w:val="005F7528"/>
    <w:rsid w:val="006021EF"/>
    <w:rsid w:val="00604157"/>
    <w:rsid w:val="00604DB3"/>
    <w:rsid w:val="00605E37"/>
    <w:rsid w:val="00606302"/>
    <w:rsid w:val="00615E75"/>
    <w:rsid w:val="00616C55"/>
    <w:rsid w:val="00616EB8"/>
    <w:rsid w:val="00616F7F"/>
    <w:rsid w:val="006172AD"/>
    <w:rsid w:val="00617BC3"/>
    <w:rsid w:val="00621363"/>
    <w:rsid w:val="006226BB"/>
    <w:rsid w:val="00625E23"/>
    <w:rsid w:val="00634D31"/>
    <w:rsid w:val="00635D5F"/>
    <w:rsid w:val="00636848"/>
    <w:rsid w:val="00641580"/>
    <w:rsid w:val="00646CCB"/>
    <w:rsid w:val="00646E8E"/>
    <w:rsid w:val="00652B38"/>
    <w:rsid w:val="00653AB1"/>
    <w:rsid w:val="00655EF4"/>
    <w:rsid w:val="00656753"/>
    <w:rsid w:val="00660D5C"/>
    <w:rsid w:val="00665664"/>
    <w:rsid w:val="00667DF1"/>
    <w:rsid w:val="00670A10"/>
    <w:rsid w:val="00675713"/>
    <w:rsid w:val="0067724C"/>
    <w:rsid w:val="00680C17"/>
    <w:rsid w:val="00682C69"/>
    <w:rsid w:val="00682DF1"/>
    <w:rsid w:val="006852B4"/>
    <w:rsid w:val="00690FAD"/>
    <w:rsid w:val="006966FA"/>
    <w:rsid w:val="00697BDD"/>
    <w:rsid w:val="006A2214"/>
    <w:rsid w:val="006A5017"/>
    <w:rsid w:val="006A516B"/>
    <w:rsid w:val="006B0EAA"/>
    <w:rsid w:val="006B207F"/>
    <w:rsid w:val="006B51CE"/>
    <w:rsid w:val="006B7147"/>
    <w:rsid w:val="006C0DF8"/>
    <w:rsid w:val="006C1B0C"/>
    <w:rsid w:val="006C1DFE"/>
    <w:rsid w:val="006C2882"/>
    <w:rsid w:val="006C45A3"/>
    <w:rsid w:val="006C4866"/>
    <w:rsid w:val="006C65D9"/>
    <w:rsid w:val="006C6909"/>
    <w:rsid w:val="006D0B8E"/>
    <w:rsid w:val="006D2D57"/>
    <w:rsid w:val="006D382E"/>
    <w:rsid w:val="006D431F"/>
    <w:rsid w:val="006E0607"/>
    <w:rsid w:val="006E0E20"/>
    <w:rsid w:val="006E1CE2"/>
    <w:rsid w:val="006E462B"/>
    <w:rsid w:val="006F42D4"/>
    <w:rsid w:val="006F6E79"/>
    <w:rsid w:val="00702ACD"/>
    <w:rsid w:val="00712284"/>
    <w:rsid w:val="00713ED4"/>
    <w:rsid w:val="00715EC0"/>
    <w:rsid w:val="00717345"/>
    <w:rsid w:val="00717C90"/>
    <w:rsid w:val="00720F46"/>
    <w:rsid w:val="00726D12"/>
    <w:rsid w:val="0073164E"/>
    <w:rsid w:val="00735641"/>
    <w:rsid w:val="00735C00"/>
    <w:rsid w:val="00736569"/>
    <w:rsid w:val="00741EDC"/>
    <w:rsid w:val="00741FAE"/>
    <w:rsid w:val="00744FC7"/>
    <w:rsid w:val="007453AD"/>
    <w:rsid w:val="00746610"/>
    <w:rsid w:val="00751BC2"/>
    <w:rsid w:val="0075349B"/>
    <w:rsid w:val="00753E21"/>
    <w:rsid w:val="00762BB5"/>
    <w:rsid w:val="0076422E"/>
    <w:rsid w:val="0077242A"/>
    <w:rsid w:val="0077315D"/>
    <w:rsid w:val="00783255"/>
    <w:rsid w:val="007846BC"/>
    <w:rsid w:val="007910EB"/>
    <w:rsid w:val="007A1F58"/>
    <w:rsid w:val="007A2130"/>
    <w:rsid w:val="007A39A0"/>
    <w:rsid w:val="007A5E36"/>
    <w:rsid w:val="007B120A"/>
    <w:rsid w:val="007B36FB"/>
    <w:rsid w:val="007B4830"/>
    <w:rsid w:val="007B524D"/>
    <w:rsid w:val="007B6AF0"/>
    <w:rsid w:val="007C2CAF"/>
    <w:rsid w:val="007C6410"/>
    <w:rsid w:val="007C77DC"/>
    <w:rsid w:val="007C796B"/>
    <w:rsid w:val="007D0ACE"/>
    <w:rsid w:val="007D209C"/>
    <w:rsid w:val="007D2C25"/>
    <w:rsid w:val="007E22D3"/>
    <w:rsid w:val="007E2DA5"/>
    <w:rsid w:val="007E3338"/>
    <w:rsid w:val="007E60DB"/>
    <w:rsid w:val="007E7396"/>
    <w:rsid w:val="007E7C18"/>
    <w:rsid w:val="007F38D9"/>
    <w:rsid w:val="007F44F0"/>
    <w:rsid w:val="007F45E8"/>
    <w:rsid w:val="007F4D28"/>
    <w:rsid w:val="007F7174"/>
    <w:rsid w:val="0080025D"/>
    <w:rsid w:val="008012B6"/>
    <w:rsid w:val="00804B31"/>
    <w:rsid w:val="00806782"/>
    <w:rsid w:val="00807845"/>
    <w:rsid w:val="00813B00"/>
    <w:rsid w:val="00813B82"/>
    <w:rsid w:val="008165D8"/>
    <w:rsid w:val="008166B7"/>
    <w:rsid w:val="00823351"/>
    <w:rsid w:val="00826006"/>
    <w:rsid w:val="00830721"/>
    <w:rsid w:val="008362D9"/>
    <w:rsid w:val="0084027C"/>
    <w:rsid w:val="00845DE5"/>
    <w:rsid w:val="00847CEA"/>
    <w:rsid w:val="00847F47"/>
    <w:rsid w:val="00851DB5"/>
    <w:rsid w:val="00851E6B"/>
    <w:rsid w:val="00853F8F"/>
    <w:rsid w:val="008570FC"/>
    <w:rsid w:val="00861E43"/>
    <w:rsid w:val="008677D7"/>
    <w:rsid w:val="00872945"/>
    <w:rsid w:val="00875A66"/>
    <w:rsid w:val="00875C6B"/>
    <w:rsid w:val="00877333"/>
    <w:rsid w:val="008802A5"/>
    <w:rsid w:val="00881251"/>
    <w:rsid w:val="00881E37"/>
    <w:rsid w:val="0088688C"/>
    <w:rsid w:val="008A34C0"/>
    <w:rsid w:val="008A3851"/>
    <w:rsid w:val="008A4CDC"/>
    <w:rsid w:val="008A74A7"/>
    <w:rsid w:val="008B270E"/>
    <w:rsid w:val="008B30D5"/>
    <w:rsid w:val="008B51E9"/>
    <w:rsid w:val="008C060D"/>
    <w:rsid w:val="008C0B84"/>
    <w:rsid w:val="008C5A27"/>
    <w:rsid w:val="008C7210"/>
    <w:rsid w:val="008C7D71"/>
    <w:rsid w:val="008D1189"/>
    <w:rsid w:val="008D3693"/>
    <w:rsid w:val="008D40FD"/>
    <w:rsid w:val="008D7125"/>
    <w:rsid w:val="008E418C"/>
    <w:rsid w:val="008E5283"/>
    <w:rsid w:val="008E722B"/>
    <w:rsid w:val="008E763B"/>
    <w:rsid w:val="008F01C8"/>
    <w:rsid w:val="008F034C"/>
    <w:rsid w:val="008F09AF"/>
    <w:rsid w:val="008F0E17"/>
    <w:rsid w:val="008F1886"/>
    <w:rsid w:val="008F1945"/>
    <w:rsid w:val="008F67E8"/>
    <w:rsid w:val="008F6CB1"/>
    <w:rsid w:val="008F6E7C"/>
    <w:rsid w:val="008F6E7F"/>
    <w:rsid w:val="009061E5"/>
    <w:rsid w:val="00913D6C"/>
    <w:rsid w:val="00914C2D"/>
    <w:rsid w:val="00915D87"/>
    <w:rsid w:val="00915DAF"/>
    <w:rsid w:val="00916412"/>
    <w:rsid w:val="00920225"/>
    <w:rsid w:val="00922D52"/>
    <w:rsid w:val="00922ECE"/>
    <w:rsid w:val="00931194"/>
    <w:rsid w:val="00931A74"/>
    <w:rsid w:val="00932F4D"/>
    <w:rsid w:val="00941321"/>
    <w:rsid w:val="00942036"/>
    <w:rsid w:val="0094495F"/>
    <w:rsid w:val="00945B98"/>
    <w:rsid w:val="009465D0"/>
    <w:rsid w:val="009525D7"/>
    <w:rsid w:val="00953226"/>
    <w:rsid w:val="009553FC"/>
    <w:rsid w:val="00955848"/>
    <w:rsid w:val="00960506"/>
    <w:rsid w:val="00960A20"/>
    <w:rsid w:val="00960EF5"/>
    <w:rsid w:val="009617E9"/>
    <w:rsid w:val="009627B2"/>
    <w:rsid w:val="00962BCE"/>
    <w:rsid w:val="00964143"/>
    <w:rsid w:val="0096537A"/>
    <w:rsid w:val="0096762C"/>
    <w:rsid w:val="0097247D"/>
    <w:rsid w:val="009754A2"/>
    <w:rsid w:val="009758C0"/>
    <w:rsid w:val="00977CA5"/>
    <w:rsid w:val="009805A2"/>
    <w:rsid w:val="00984683"/>
    <w:rsid w:val="00985BF0"/>
    <w:rsid w:val="00990DF7"/>
    <w:rsid w:val="00991FC5"/>
    <w:rsid w:val="00992D78"/>
    <w:rsid w:val="009930DB"/>
    <w:rsid w:val="0099431A"/>
    <w:rsid w:val="009958D1"/>
    <w:rsid w:val="00996955"/>
    <w:rsid w:val="009A1009"/>
    <w:rsid w:val="009A20F1"/>
    <w:rsid w:val="009A2BDD"/>
    <w:rsid w:val="009A3715"/>
    <w:rsid w:val="009A7101"/>
    <w:rsid w:val="009B0C46"/>
    <w:rsid w:val="009B3EB0"/>
    <w:rsid w:val="009B6221"/>
    <w:rsid w:val="009B6C8B"/>
    <w:rsid w:val="009C1D41"/>
    <w:rsid w:val="009C4207"/>
    <w:rsid w:val="009C4270"/>
    <w:rsid w:val="009C4BF2"/>
    <w:rsid w:val="009D13DF"/>
    <w:rsid w:val="009D7F0C"/>
    <w:rsid w:val="009E5763"/>
    <w:rsid w:val="009E666D"/>
    <w:rsid w:val="009E770D"/>
    <w:rsid w:val="009F1E1B"/>
    <w:rsid w:val="009F2D60"/>
    <w:rsid w:val="009F4378"/>
    <w:rsid w:val="009F6C18"/>
    <w:rsid w:val="00A03D11"/>
    <w:rsid w:val="00A04D4A"/>
    <w:rsid w:val="00A05017"/>
    <w:rsid w:val="00A206D0"/>
    <w:rsid w:val="00A22C2E"/>
    <w:rsid w:val="00A23C2C"/>
    <w:rsid w:val="00A248D3"/>
    <w:rsid w:val="00A2495B"/>
    <w:rsid w:val="00A24F10"/>
    <w:rsid w:val="00A275C9"/>
    <w:rsid w:val="00A2797B"/>
    <w:rsid w:val="00A31140"/>
    <w:rsid w:val="00A33368"/>
    <w:rsid w:val="00A34B05"/>
    <w:rsid w:val="00A4128C"/>
    <w:rsid w:val="00A41333"/>
    <w:rsid w:val="00A414D6"/>
    <w:rsid w:val="00A44513"/>
    <w:rsid w:val="00A46FE5"/>
    <w:rsid w:val="00A47327"/>
    <w:rsid w:val="00A519A7"/>
    <w:rsid w:val="00A538F6"/>
    <w:rsid w:val="00A54935"/>
    <w:rsid w:val="00A54F75"/>
    <w:rsid w:val="00A56A76"/>
    <w:rsid w:val="00A60FFC"/>
    <w:rsid w:val="00A621BD"/>
    <w:rsid w:val="00A62281"/>
    <w:rsid w:val="00A62DB7"/>
    <w:rsid w:val="00A727EC"/>
    <w:rsid w:val="00A747F3"/>
    <w:rsid w:val="00A750F8"/>
    <w:rsid w:val="00A82E4F"/>
    <w:rsid w:val="00A84185"/>
    <w:rsid w:val="00A8547C"/>
    <w:rsid w:val="00A85B04"/>
    <w:rsid w:val="00A878B3"/>
    <w:rsid w:val="00A87BF5"/>
    <w:rsid w:val="00A90C0A"/>
    <w:rsid w:val="00A90DB9"/>
    <w:rsid w:val="00A915B6"/>
    <w:rsid w:val="00A95F11"/>
    <w:rsid w:val="00AA43F1"/>
    <w:rsid w:val="00AA5B3B"/>
    <w:rsid w:val="00AA6E26"/>
    <w:rsid w:val="00AB1FDA"/>
    <w:rsid w:val="00AB2BAB"/>
    <w:rsid w:val="00AB38F0"/>
    <w:rsid w:val="00AB3A93"/>
    <w:rsid w:val="00AB4BB7"/>
    <w:rsid w:val="00AC038E"/>
    <w:rsid w:val="00AC4E74"/>
    <w:rsid w:val="00AC5548"/>
    <w:rsid w:val="00AC5A57"/>
    <w:rsid w:val="00AC645E"/>
    <w:rsid w:val="00AD1A51"/>
    <w:rsid w:val="00AD2EDE"/>
    <w:rsid w:val="00AD31BE"/>
    <w:rsid w:val="00AD575E"/>
    <w:rsid w:val="00AD5DE9"/>
    <w:rsid w:val="00AD7A3E"/>
    <w:rsid w:val="00AE7466"/>
    <w:rsid w:val="00AF1FAC"/>
    <w:rsid w:val="00AF2F9B"/>
    <w:rsid w:val="00AF34B5"/>
    <w:rsid w:val="00AF3697"/>
    <w:rsid w:val="00AF430D"/>
    <w:rsid w:val="00AF5ED6"/>
    <w:rsid w:val="00AF6B61"/>
    <w:rsid w:val="00AF799E"/>
    <w:rsid w:val="00B01FC4"/>
    <w:rsid w:val="00B062FA"/>
    <w:rsid w:val="00B07475"/>
    <w:rsid w:val="00B1006F"/>
    <w:rsid w:val="00B10D17"/>
    <w:rsid w:val="00B1188B"/>
    <w:rsid w:val="00B134E0"/>
    <w:rsid w:val="00B20563"/>
    <w:rsid w:val="00B23C9F"/>
    <w:rsid w:val="00B24311"/>
    <w:rsid w:val="00B258EC"/>
    <w:rsid w:val="00B33F88"/>
    <w:rsid w:val="00B363E3"/>
    <w:rsid w:val="00B4016F"/>
    <w:rsid w:val="00B44AD4"/>
    <w:rsid w:val="00B44E15"/>
    <w:rsid w:val="00B46DD4"/>
    <w:rsid w:val="00B47683"/>
    <w:rsid w:val="00B55766"/>
    <w:rsid w:val="00B573AD"/>
    <w:rsid w:val="00B641CA"/>
    <w:rsid w:val="00B70764"/>
    <w:rsid w:val="00B761D4"/>
    <w:rsid w:val="00B76278"/>
    <w:rsid w:val="00B76EC8"/>
    <w:rsid w:val="00B76F95"/>
    <w:rsid w:val="00B82371"/>
    <w:rsid w:val="00B82CDB"/>
    <w:rsid w:val="00B850E6"/>
    <w:rsid w:val="00B92CC0"/>
    <w:rsid w:val="00B9794F"/>
    <w:rsid w:val="00BA07A4"/>
    <w:rsid w:val="00BA27B9"/>
    <w:rsid w:val="00BB0287"/>
    <w:rsid w:val="00BB09F8"/>
    <w:rsid w:val="00BB46D8"/>
    <w:rsid w:val="00BB5FBB"/>
    <w:rsid w:val="00BB69AD"/>
    <w:rsid w:val="00BB7911"/>
    <w:rsid w:val="00BB7C06"/>
    <w:rsid w:val="00BC05AD"/>
    <w:rsid w:val="00BC37CF"/>
    <w:rsid w:val="00BC4D85"/>
    <w:rsid w:val="00BC57C6"/>
    <w:rsid w:val="00BC75C0"/>
    <w:rsid w:val="00BD0AAE"/>
    <w:rsid w:val="00BD0DFF"/>
    <w:rsid w:val="00BE3EFB"/>
    <w:rsid w:val="00BE4742"/>
    <w:rsid w:val="00BE5157"/>
    <w:rsid w:val="00BE6B92"/>
    <w:rsid w:val="00BF0643"/>
    <w:rsid w:val="00BF205E"/>
    <w:rsid w:val="00BF4161"/>
    <w:rsid w:val="00BF502B"/>
    <w:rsid w:val="00BF513A"/>
    <w:rsid w:val="00BF5388"/>
    <w:rsid w:val="00C00233"/>
    <w:rsid w:val="00C014DC"/>
    <w:rsid w:val="00C026D7"/>
    <w:rsid w:val="00C10425"/>
    <w:rsid w:val="00C1277C"/>
    <w:rsid w:val="00C16EE9"/>
    <w:rsid w:val="00C17111"/>
    <w:rsid w:val="00C20ECB"/>
    <w:rsid w:val="00C21C92"/>
    <w:rsid w:val="00C22893"/>
    <w:rsid w:val="00C2334A"/>
    <w:rsid w:val="00C26CD9"/>
    <w:rsid w:val="00C27A8E"/>
    <w:rsid w:val="00C27DBB"/>
    <w:rsid w:val="00C34BC6"/>
    <w:rsid w:val="00C409B7"/>
    <w:rsid w:val="00C44454"/>
    <w:rsid w:val="00C46CA4"/>
    <w:rsid w:val="00C52F26"/>
    <w:rsid w:val="00C5428C"/>
    <w:rsid w:val="00C61FA9"/>
    <w:rsid w:val="00C66038"/>
    <w:rsid w:val="00C71B87"/>
    <w:rsid w:val="00C72617"/>
    <w:rsid w:val="00C769F3"/>
    <w:rsid w:val="00C8168D"/>
    <w:rsid w:val="00C862EF"/>
    <w:rsid w:val="00C86872"/>
    <w:rsid w:val="00C87DD6"/>
    <w:rsid w:val="00C90F4F"/>
    <w:rsid w:val="00C91EFA"/>
    <w:rsid w:val="00C94040"/>
    <w:rsid w:val="00C94C1A"/>
    <w:rsid w:val="00C97A4B"/>
    <w:rsid w:val="00CA1290"/>
    <w:rsid w:val="00CA1392"/>
    <w:rsid w:val="00CA2295"/>
    <w:rsid w:val="00CA2AF0"/>
    <w:rsid w:val="00CA2F6C"/>
    <w:rsid w:val="00CA66CF"/>
    <w:rsid w:val="00CA78BE"/>
    <w:rsid w:val="00CB2039"/>
    <w:rsid w:val="00CB31E2"/>
    <w:rsid w:val="00CB364B"/>
    <w:rsid w:val="00CB3886"/>
    <w:rsid w:val="00CB5C00"/>
    <w:rsid w:val="00CC075C"/>
    <w:rsid w:val="00CC2071"/>
    <w:rsid w:val="00CC21AA"/>
    <w:rsid w:val="00CC56BD"/>
    <w:rsid w:val="00CC58D3"/>
    <w:rsid w:val="00CC6FFA"/>
    <w:rsid w:val="00CD6072"/>
    <w:rsid w:val="00CD64D2"/>
    <w:rsid w:val="00CD64D5"/>
    <w:rsid w:val="00CE1A22"/>
    <w:rsid w:val="00CE1F15"/>
    <w:rsid w:val="00CE3631"/>
    <w:rsid w:val="00CE6D34"/>
    <w:rsid w:val="00CF5108"/>
    <w:rsid w:val="00CF7289"/>
    <w:rsid w:val="00D001B2"/>
    <w:rsid w:val="00D03214"/>
    <w:rsid w:val="00D045B0"/>
    <w:rsid w:val="00D07469"/>
    <w:rsid w:val="00D12072"/>
    <w:rsid w:val="00D1376D"/>
    <w:rsid w:val="00D15CF4"/>
    <w:rsid w:val="00D16091"/>
    <w:rsid w:val="00D16214"/>
    <w:rsid w:val="00D16F7D"/>
    <w:rsid w:val="00D20688"/>
    <w:rsid w:val="00D21622"/>
    <w:rsid w:val="00D21729"/>
    <w:rsid w:val="00D22CC0"/>
    <w:rsid w:val="00D236AB"/>
    <w:rsid w:val="00D30A51"/>
    <w:rsid w:val="00D3548E"/>
    <w:rsid w:val="00D354EA"/>
    <w:rsid w:val="00D37627"/>
    <w:rsid w:val="00D46546"/>
    <w:rsid w:val="00D472D4"/>
    <w:rsid w:val="00D47350"/>
    <w:rsid w:val="00D47FF5"/>
    <w:rsid w:val="00D50F1C"/>
    <w:rsid w:val="00D51516"/>
    <w:rsid w:val="00D5243E"/>
    <w:rsid w:val="00D53A46"/>
    <w:rsid w:val="00D56077"/>
    <w:rsid w:val="00D6149B"/>
    <w:rsid w:val="00D619E9"/>
    <w:rsid w:val="00D65956"/>
    <w:rsid w:val="00D67519"/>
    <w:rsid w:val="00D76366"/>
    <w:rsid w:val="00D76B2D"/>
    <w:rsid w:val="00D777BA"/>
    <w:rsid w:val="00D84781"/>
    <w:rsid w:val="00D86F74"/>
    <w:rsid w:val="00D906FF"/>
    <w:rsid w:val="00D9257F"/>
    <w:rsid w:val="00DA162F"/>
    <w:rsid w:val="00DA4DAA"/>
    <w:rsid w:val="00DA6361"/>
    <w:rsid w:val="00DB62EA"/>
    <w:rsid w:val="00DB68B7"/>
    <w:rsid w:val="00DB68E3"/>
    <w:rsid w:val="00DC7A3E"/>
    <w:rsid w:val="00DD2356"/>
    <w:rsid w:val="00DD679D"/>
    <w:rsid w:val="00DD7745"/>
    <w:rsid w:val="00DE4F84"/>
    <w:rsid w:val="00DE60DF"/>
    <w:rsid w:val="00DE64B7"/>
    <w:rsid w:val="00DE72BD"/>
    <w:rsid w:val="00DE78D7"/>
    <w:rsid w:val="00DF3D7D"/>
    <w:rsid w:val="00E00D83"/>
    <w:rsid w:val="00E053B2"/>
    <w:rsid w:val="00E074DD"/>
    <w:rsid w:val="00E14EDF"/>
    <w:rsid w:val="00E16706"/>
    <w:rsid w:val="00E2047B"/>
    <w:rsid w:val="00E2053E"/>
    <w:rsid w:val="00E26B48"/>
    <w:rsid w:val="00E274AF"/>
    <w:rsid w:val="00E3156A"/>
    <w:rsid w:val="00E32455"/>
    <w:rsid w:val="00E32E66"/>
    <w:rsid w:val="00E353A5"/>
    <w:rsid w:val="00E36B3F"/>
    <w:rsid w:val="00E36CF2"/>
    <w:rsid w:val="00E3774F"/>
    <w:rsid w:val="00E37D45"/>
    <w:rsid w:val="00E405E6"/>
    <w:rsid w:val="00E4309E"/>
    <w:rsid w:val="00E438B7"/>
    <w:rsid w:val="00E44F8D"/>
    <w:rsid w:val="00E45ABE"/>
    <w:rsid w:val="00E519E4"/>
    <w:rsid w:val="00E537E8"/>
    <w:rsid w:val="00E5419B"/>
    <w:rsid w:val="00E60426"/>
    <w:rsid w:val="00E6114A"/>
    <w:rsid w:val="00E65427"/>
    <w:rsid w:val="00E67FAF"/>
    <w:rsid w:val="00E7033C"/>
    <w:rsid w:val="00E71E1E"/>
    <w:rsid w:val="00E72585"/>
    <w:rsid w:val="00E73077"/>
    <w:rsid w:val="00E75B72"/>
    <w:rsid w:val="00E76A99"/>
    <w:rsid w:val="00E77763"/>
    <w:rsid w:val="00E80853"/>
    <w:rsid w:val="00E81B9D"/>
    <w:rsid w:val="00E82D09"/>
    <w:rsid w:val="00E839C9"/>
    <w:rsid w:val="00E904AE"/>
    <w:rsid w:val="00E93571"/>
    <w:rsid w:val="00E96FC5"/>
    <w:rsid w:val="00E97062"/>
    <w:rsid w:val="00E97252"/>
    <w:rsid w:val="00E972DC"/>
    <w:rsid w:val="00E9733F"/>
    <w:rsid w:val="00EA1E2F"/>
    <w:rsid w:val="00EA2F56"/>
    <w:rsid w:val="00EB0ABB"/>
    <w:rsid w:val="00EB4202"/>
    <w:rsid w:val="00EC7134"/>
    <w:rsid w:val="00ED1842"/>
    <w:rsid w:val="00ED327B"/>
    <w:rsid w:val="00ED5259"/>
    <w:rsid w:val="00EE4544"/>
    <w:rsid w:val="00EF1074"/>
    <w:rsid w:val="00EF11F7"/>
    <w:rsid w:val="00EF22E6"/>
    <w:rsid w:val="00EF4838"/>
    <w:rsid w:val="00EF7A75"/>
    <w:rsid w:val="00F0778E"/>
    <w:rsid w:val="00F102A5"/>
    <w:rsid w:val="00F111EA"/>
    <w:rsid w:val="00F12A9C"/>
    <w:rsid w:val="00F13BE7"/>
    <w:rsid w:val="00F16984"/>
    <w:rsid w:val="00F20EA1"/>
    <w:rsid w:val="00F26171"/>
    <w:rsid w:val="00F264D1"/>
    <w:rsid w:val="00F26820"/>
    <w:rsid w:val="00F32DEA"/>
    <w:rsid w:val="00F33E53"/>
    <w:rsid w:val="00F35A93"/>
    <w:rsid w:val="00F364C5"/>
    <w:rsid w:val="00F37E7E"/>
    <w:rsid w:val="00F51451"/>
    <w:rsid w:val="00F51CE7"/>
    <w:rsid w:val="00F541D0"/>
    <w:rsid w:val="00F57D1B"/>
    <w:rsid w:val="00F60E83"/>
    <w:rsid w:val="00F6316C"/>
    <w:rsid w:val="00F64A62"/>
    <w:rsid w:val="00F6501A"/>
    <w:rsid w:val="00F66263"/>
    <w:rsid w:val="00F66BB9"/>
    <w:rsid w:val="00F701E6"/>
    <w:rsid w:val="00F707AA"/>
    <w:rsid w:val="00F7381E"/>
    <w:rsid w:val="00F74D63"/>
    <w:rsid w:val="00F808DB"/>
    <w:rsid w:val="00F81622"/>
    <w:rsid w:val="00F83322"/>
    <w:rsid w:val="00F8365D"/>
    <w:rsid w:val="00F84A65"/>
    <w:rsid w:val="00F84FB7"/>
    <w:rsid w:val="00F86155"/>
    <w:rsid w:val="00F862E1"/>
    <w:rsid w:val="00F91191"/>
    <w:rsid w:val="00F93C91"/>
    <w:rsid w:val="00F96F57"/>
    <w:rsid w:val="00F97A4C"/>
    <w:rsid w:val="00FA1F50"/>
    <w:rsid w:val="00FA6BA7"/>
    <w:rsid w:val="00FB10A8"/>
    <w:rsid w:val="00FB215D"/>
    <w:rsid w:val="00FB58A9"/>
    <w:rsid w:val="00FB6CF6"/>
    <w:rsid w:val="00FC0781"/>
    <w:rsid w:val="00FC2980"/>
    <w:rsid w:val="00FC6497"/>
    <w:rsid w:val="00FC7409"/>
    <w:rsid w:val="00FD17B5"/>
    <w:rsid w:val="00FD2A2E"/>
    <w:rsid w:val="00FD320F"/>
    <w:rsid w:val="00FD3EAF"/>
    <w:rsid w:val="00FD6649"/>
    <w:rsid w:val="00FD6BD8"/>
    <w:rsid w:val="00FD7FE7"/>
    <w:rsid w:val="00FE04C7"/>
    <w:rsid w:val="00FE2196"/>
    <w:rsid w:val="00FE2813"/>
    <w:rsid w:val="00FE3206"/>
    <w:rsid w:val="00FE4C08"/>
    <w:rsid w:val="00FE6D8C"/>
    <w:rsid w:val="00FE7EFE"/>
    <w:rsid w:val="00FF2535"/>
    <w:rsid w:val="00FF41B7"/>
    <w:rsid w:val="00FF61BB"/>
    <w:rsid w:val="00FF6263"/>
    <w:rsid w:val="00FF74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1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5F"/>
  </w:style>
  <w:style w:type="paragraph" w:styleId="Heading1">
    <w:name w:val="heading 1"/>
    <w:basedOn w:val="Normal"/>
    <w:next w:val="Normal"/>
    <w:link w:val="Heading1Char"/>
    <w:uiPriority w:val="9"/>
    <w:qFormat/>
    <w:rsid w:val="00245E6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245E6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245E6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paragraph" w:styleId="Heading4">
    <w:name w:val="heading 4"/>
    <w:basedOn w:val="Normal"/>
    <w:next w:val="Normal"/>
    <w:link w:val="Heading4Char"/>
    <w:uiPriority w:val="9"/>
    <w:semiHidden/>
    <w:unhideWhenUsed/>
    <w:qFormat/>
    <w:rsid w:val="00245E67"/>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6966FA"/>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6966FA"/>
    <w:rPr>
      <w:rFonts w:ascii="Calibri" w:eastAsia="Calibri" w:hAnsi="Calibri" w:cs="Times New Roman"/>
      <w:sz w:val="24"/>
      <w:szCs w:val="24"/>
    </w:rPr>
  </w:style>
  <w:style w:type="character" w:styleId="Hyperlink">
    <w:name w:val="Hyperlink"/>
    <w:basedOn w:val="DefaultParagraphFont"/>
    <w:uiPriority w:val="99"/>
    <w:unhideWhenUsed/>
    <w:rsid w:val="006966FA"/>
    <w:rPr>
      <w:color w:val="0000FF" w:themeColor="hyperlink"/>
      <w:u w:val="single"/>
    </w:rPr>
  </w:style>
  <w:style w:type="character" w:customStyle="1" w:styleId="Heading1Char">
    <w:name w:val="Heading 1 Char"/>
    <w:basedOn w:val="DefaultParagraphFont"/>
    <w:link w:val="Heading1"/>
    <w:uiPriority w:val="9"/>
    <w:rsid w:val="00245E6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45E6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245E67"/>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245E67"/>
    <w:rPr>
      <w:rFonts w:asciiTheme="majorHAnsi" w:eastAsiaTheme="majorEastAsia" w:hAnsiTheme="majorHAnsi" w:cstheme="majorBidi"/>
      <w:b/>
      <w:bCs/>
      <w:i/>
      <w:iCs/>
      <w:color w:val="4F81BD" w:themeColor="accent1"/>
      <w:sz w:val="24"/>
      <w:szCs w:val="24"/>
      <w:lang w:val="en-US"/>
    </w:rPr>
  </w:style>
  <w:style w:type="table" w:styleId="TableGrid">
    <w:name w:val="Table Grid"/>
    <w:basedOn w:val="TableNormal"/>
    <w:uiPriority w:val="59"/>
    <w:rsid w:val="00245E67"/>
    <w:pPr>
      <w:spacing w:after="0" w:line="240" w:lineRule="auto"/>
    </w:pPr>
    <w:rPr>
      <w:rFonts w:ascii="Calibri" w:eastAsia="Times New Roman" w:hAnsi="Calibri" w:cs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E6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914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C2D"/>
  </w:style>
  <w:style w:type="paragraph" w:styleId="Footer">
    <w:name w:val="footer"/>
    <w:basedOn w:val="Normal"/>
    <w:link w:val="FooterChar"/>
    <w:uiPriority w:val="99"/>
    <w:unhideWhenUsed/>
    <w:rsid w:val="00914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C2D"/>
  </w:style>
  <w:style w:type="paragraph" w:styleId="BalloonText">
    <w:name w:val="Balloon Text"/>
    <w:basedOn w:val="Normal"/>
    <w:link w:val="BalloonTextChar"/>
    <w:uiPriority w:val="99"/>
    <w:semiHidden/>
    <w:unhideWhenUsed/>
    <w:rsid w:val="00914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C2D"/>
    <w:rPr>
      <w:rFonts w:ascii="Tahoma" w:hAnsi="Tahoma" w:cs="Tahoma"/>
      <w:sz w:val="16"/>
      <w:szCs w:val="16"/>
    </w:rPr>
  </w:style>
  <w:style w:type="paragraph" w:styleId="ListParagraph">
    <w:name w:val="List Paragraph"/>
    <w:basedOn w:val="Normal"/>
    <w:uiPriority w:val="34"/>
    <w:qFormat/>
    <w:rsid w:val="00460AF7"/>
    <w:pPr>
      <w:ind w:left="720"/>
      <w:contextualSpacing/>
    </w:pPr>
  </w:style>
  <w:style w:type="character" w:styleId="CommentReference">
    <w:name w:val="annotation reference"/>
    <w:basedOn w:val="DefaultParagraphFont"/>
    <w:uiPriority w:val="99"/>
    <w:semiHidden/>
    <w:unhideWhenUsed/>
    <w:rsid w:val="00E537E8"/>
    <w:rPr>
      <w:sz w:val="18"/>
      <w:szCs w:val="18"/>
    </w:rPr>
  </w:style>
  <w:style w:type="paragraph" w:styleId="CommentSubject">
    <w:name w:val="annotation subject"/>
    <w:basedOn w:val="CommentText"/>
    <w:next w:val="CommentText"/>
    <w:link w:val="CommentSubjectChar"/>
    <w:uiPriority w:val="99"/>
    <w:semiHidden/>
    <w:unhideWhenUsed/>
    <w:rsid w:val="00E537E8"/>
    <w:pPr>
      <w:spacing w:line="240" w:lineRule="auto"/>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E537E8"/>
    <w:rPr>
      <w:rFonts w:ascii="Calibri" w:eastAsia="Calibri" w:hAnsi="Calibri" w:cs="Times New Roman"/>
      <w:b/>
      <w:bCs/>
      <w:sz w:val="20"/>
      <w:szCs w:val="20"/>
    </w:rPr>
  </w:style>
  <w:style w:type="paragraph" w:styleId="FootnoteText">
    <w:name w:val="footnote text"/>
    <w:basedOn w:val="Normal"/>
    <w:link w:val="FootnoteTextChar"/>
    <w:uiPriority w:val="99"/>
    <w:unhideWhenUsed/>
    <w:rsid w:val="00A206D0"/>
    <w:pPr>
      <w:spacing w:after="0" w:line="240" w:lineRule="auto"/>
    </w:pPr>
    <w:rPr>
      <w:sz w:val="24"/>
      <w:szCs w:val="24"/>
    </w:rPr>
  </w:style>
  <w:style w:type="character" w:customStyle="1" w:styleId="FootnoteTextChar">
    <w:name w:val="Footnote Text Char"/>
    <w:basedOn w:val="DefaultParagraphFont"/>
    <w:link w:val="FootnoteText"/>
    <w:uiPriority w:val="99"/>
    <w:rsid w:val="00A206D0"/>
    <w:rPr>
      <w:sz w:val="24"/>
      <w:szCs w:val="24"/>
    </w:rPr>
  </w:style>
  <w:style w:type="character" w:styleId="FootnoteReference">
    <w:name w:val="footnote reference"/>
    <w:basedOn w:val="DefaultParagraphFont"/>
    <w:uiPriority w:val="99"/>
    <w:unhideWhenUsed/>
    <w:rsid w:val="00A206D0"/>
    <w:rPr>
      <w:vertAlign w:val="superscript"/>
    </w:rPr>
  </w:style>
  <w:style w:type="paragraph" w:styleId="Revision">
    <w:name w:val="Revision"/>
    <w:hidden/>
    <w:uiPriority w:val="99"/>
    <w:semiHidden/>
    <w:rsid w:val="00FB215D"/>
    <w:pPr>
      <w:spacing w:after="0" w:line="240" w:lineRule="auto"/>
    </w:pPr>
  </w:style>
  <w:style w:type="character" w:styleId="FollowedHyperlink">
    <w:name w:val="FollowedHyperlink"/>
    <w:basedOn w:val="DefaultParagraphFont"/>
    <w:uiPriority w:val="99"/>
    <w:semiHidden/>
    <w:unhideWhenUsed/>
    <w:rsid w:val="00E074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5F"/>
  </w:style>
  <w:style w:type="paragraph" w:styleId="Heading1">
    <w:name w:val="heading 1"/>
    <w:basedOn w:val="Normal"/>
    <w:next w:val="Normal"/>
    <w:link w:val="Heading1Char"/>
    <w:uiPriority w:val="9"/>
    <w:qFormat/>
    <w:rsid w:val="00245E6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245E6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245E6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paragraph" w:styleId="Heading4">
    <w:name w:val="heading 4"/>
    <w:basedOn w:val="Normal"/>
    <w:next w:val="Normal"/>
    <w:link w:val="Heading4Char"/>
    <w:uiPriority w:val="9"/>
    <w:semiHidden/>
    <w:unhideWhenUsed/>
    <w:qFormat/>
    <w:rsid w:val="00245E67"/>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6966FA"/>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6966FA"/>
    <w:rPr>
      <w:rFonts w:ascii="Calibri" w:eastAsia="Calibri" w:hAnsi="Calibri" w:cs="Times New Roman"/>
      <w:sz w:val="24"/>
      <w:szCs w:val="24"/>
    </w:rPr>
  </w:style>
  <w:style w:type="character" w:styleId="Hyperlink">
    <w:name w:val="Hyperlink"/>
    <w:basedOn w:val="DefaultParagraphFont"/>
    <w:uiPriority w:val="99"/>
    <w:unhideWhenUsed/>
    <w:rsid w:val="006966FA"/>
    <w:rPr>
      <w:color w:val="0000FF" w:themeColor="hyperlink"/>
      <w:u w:val="single"/>
    </w:rPr>
  </w:style>
  <w:style w:type="character" w:customStyle="1" w:styleId="Heading1Char">
    <w:name w:val="Heading 1 Char"/>
    <w:basedOn w:val="DefaultParagraphFont"/>
    <w:link w:val="Heading1"/>
    <w:uiPriority w:val="9"/>
    <w:rsid w:val="00245E6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45E6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245E67"/>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245E67"/>
    <w:rPr>
      <w:rFonts w:asciiTheme="majorHAnsi" w:eastAsiaTheme="majorEastAsia" w:hAnsiTheme="majorHAnsi" w:cstheme="majorBidi"/>
      <w:b/>
      <w:bCs/>
      <w:i/>
      <w:iCs/>
      <w:color w:val="4F81BD" w:themeColor="accent1"/>
      <w:sz w:val="24"/>
      <w:szCs w:val="24"/>
      <w:lang w:val="en-US"/>
    </w:rPr>
  </w:style>
  <w:style w:type="table" w:styleId="TableGrid">
    <w:name w:val="Table Grid"/>
    <w:basedOn w:val="TableNormal"/>
    <w:uiPriority w:val="59"/>
    <w:rsid w:val="00245E67"/>
    <w:pPr>
      <w:spacing w:after="0" w:line="240" w:lineRule="auto"/>
    </w:pPr>
    <w:rPr>
      <w:rFonts w:ascii="Calibri" w:eastAsia="Times New Roman" w:hAnsi="Calibri" w:cs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E6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914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C2D"/>
  </w:style>
  <w:style w:type="paragraph" w:styleId="Footer">
    <w:name w:val="footer"/>
    <w:basedOn w:val="Normal"/>
    <w:link w:val="FooterChar"/>
    <w:uiPriority w:val="99"/>
    <w:unhideWhenUsed/>
    <w:rsid w:val="00914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C2D"/>
  </w:style>
  <w:style w:type="paragraph" w:styleId="BalloonText">
    <w:name w:val="Balloon Text"/>
    <w:basedOn w:val="Normal"/>
    <w:link w:val="BalloonTextChar"/>
    <w:uiPriority w:val="99"/>
    <w:semiHidden/>
    <w:unhideWhenUsed/>
    <w:rsid w:val="00914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C2D"/>
    <w:rPr>
      <w:rFonts w:ascii="Tahoma" w:hAnsi="Tahoma" w:cs="Tahoma"/>
      <w:sz w:val="16"/>
      <w:szCs w:val="16"/>
    </w:rPr>
  </w:style>
  <w:style w:type="paragraph" w:styleId="ListParagraph">
    <w:name w:val="List Paragraph"/>
    <w:basedOn w:val="Normal"/>
    <w:uiPriority w:val="34"/>
    <w:qFormat/>
    <w:rsid w:val="00460AF7"/>
    <w:pPr>
      <w:ind w:left="720"/>
      <w:contextualSpacing/>
    </w:pPr>
  </w:style>
  <w:style w:type="character" w:styleId="CommentReference">
    <w:name w:val="annotation reference"/>
    <w:basedOn w:val="DefaultParagraphFont"/>
    <w:uiPriority w:val="99"/>
    <w:semiHidden/>
    <w:unhideWhenUsed/>
    <w:rsid w:val="00E537E8"/>
    <w:rPr>
      <w:sz w:val="18"/>
      <w:szCs w:val="18"/>
    </w:rPr>
  </w:style>
  <w:style w:type="paragraph" w:styleId="CommentSubject">
    <w:name w:val="annotation subject"/>
    <w:basedOn w:val="CommentText"/>
    <w:next w:val="CommentText"/>
    <w:link w:val="CommentSubjectChar"/>
    <w:uiPriority w:val="99"/>
    <w:semiHidden/>
    <w:unhideWhenUsed/>
    <w:rsid w:val="00E537E8"/>
    <w:pPr>
      <w:spacing w:line="240" w:lineRule="auto"/>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E537E8"/>
    <w:rPr>
      <w:rFonts w:ascii="Calibri" w:eastAsia="Calibri" w:hAnsi="Calibri" w:cs="Times New Roman"/>
      <w:b/>
      <w:bCs/>
      <w:sz w:val="20"/>
      <w:szCs w:val="20"/>
    </w:rPr>
  </w:style>
  <w:style w:type="paragraph" w:styleId="FootnoteText">
    <w:name w:val="footnote text"/>
    <w:basedOn w:val="Normal"/>
    <w:link w:val="FootnoteTextChar"/>
    <w:uiPriority w:val="99"/>
    <w:unhideWhenUsed/>
    <w:rsid w:val="00A206D0"/>
    <w:pPr>
      <w:spacing w:after="0" w:line="240" w:lineRule="auto"/>
    </w:pPr>
    <w:rPr>
      <w:sz w:val="24"/>
      <w:szCs w:val="24"/>
    </w:rPr>
  </w:style>
  <w:style w:type="character" w:customStyle="1" w:styleId="FootnoteTextChar">
    <w:name w:val="Footnote Text Char"/>
    <w:basedOn w:val="DefaultParagraphFont"/>
    <w:link w:val="FootnoteText"/>
    <w:uiPriority w:val="99"/>
    <w:rsid w:val="00A206D0"/>
    <w:rPr>
      <w:sz w:val="24"/>
      <w:szCs w:val="24"/>
    </w:rPr>
  </w:style>
  <w:style w:type="character" w:styleId="FootnoteReference">
    <w:name w:val="footnote reference"/>
    <w:basedOn w:val="DefaultParagraphFont"/>
    <w:uiPriority w:val="99"/>
    <w:unhideWhenUsed/>
    <w:rsid w:val="00A206D0"/>
    <w:rPr>
      <w:vertAlign w:val="superscript"/>
    </w:rPr>
  </w:style>
  <w:style w:type="paragraph" w:styleId="Revision">
    <w:name w:val="Revision"/>
    <w:hidden/>
    <w:uiPriority w:val="99"/>
    <w:semiHidden/>
    <w:rsid w:val="00FB215D"/>
    <w:pPr>
      <w:spacing w:after="0" w:line="240" w:lineRule="auto"/>
    </w:pPr>
  </w:style>
  <w:style w:type="character" w:styleId="FollowedHyperlink">
    <w:name w:val="FollowedHyperlink"/>
    <w:basedOn w:val="DefaultParagraphFont"/>
    <w:uiPriority w:val="99"/>
    <w:semiHidden/>
    <w:unhideWhenUsed/>
    <w:rsid w:val="00E07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194">
      <w:bodyDiv w:val="1"/>
      <w:marLeft w:val="0"/>
      <w:marRight w:val="0"/>
      <w:marTop w:val="0"/>
      <w:marBottom w:val="0"/>
      <w:divBdr>
        <w:top w:val="none" w:sz="0" w:space="0" w:color="auto"/>
        <w:left w:val="none" w:sz="0" w:space="0" w:color="auto"/>
        <w:bottom w:val="none" w:sz="0" w:space="0" w:color="auto"/>
        <w:right w:val="none" w:sz="0" w:space="0" w:color="auto"/>
      </w:divBdr>
      <w:divsChild>
        <w:div w:id="1150444097">
          <w:marLeft w:val="0"/>
          <w:marRight w:val="0"/>
          <w:marTop w:val="0"/>
          <w:marBottom w:val="0"/>
          <w:divBdr>
            <w:top w:val="none" w:sz="0" w:space="0" w:color="auto"/>
            <w:left w:val="none" w:sz="0" w:space="0" w:color="auto"/>
            <w:bottom w:val="none" w:sz="0" w:space="0" w:color="auto"/>
            <w:right w:val="none" w:sz="0" w:space="0" w:color="auto"/>
          </w:divBdr>
        </w:div>
      </w:divsChild>
    </w:div>
    <w:div w:id="51194981">
      <w:bodyDiv w:val="1"/>
      <w:marLeft w:val="0"/>
      <w:marRight w:val="0"/>
      <w:marTop w:val="0"/>
      <w:marBottom w:val="0"/>
      <w:divBdr>
        <w:top w:val="none" w:sz="0" w:space="0" w:color="auto"/>
        <w:left w:val="none" w:sz="0" w:space="0" w:color="auto"/>
        <w:bottom w:val="none" w:sz="0" w:space="0" w:color="auto"/>
        <w:right w:val="none" w:sz="0" w:space="0" w:color="auto"/>
      </w:divBdr>
    </w:div>
    <w:div w:id="108932860">
      <w:bodyDiv w:val="1"/>
      <w:marLeft w:val="0"/>
      <w:marRight w:val="0"/>
      <w:marTop w:val="0"/>
      <w:marBottom w:val="0"/>
      <w:divBdr>
        <w:top w:val="none" w:sz="0" w:space="0" w:color="auto"/>
        <w:left w:val="none" w:sz="0" w:space="0" w:color="auto"/>
        <w:bottom w:val="none" w:sz="0" w:space="0" w:color="auto"/>
        <w:right w:val="none" w:sz="0" w:space="0" w:color="auto"/>
      </w:divBdr>
    </w:div>
    <w:div w:id="780874656">
      <w:bodyDiv w:val="1"/>
      <w:marLeft w:val="0"/>
      <w:marRight w:val="0"/>
      <w:marTop w:val="0"/>
      <w:marBottom w:val="0"/>
      <w:divBdr>
        <w:top w:val="none" w:sz="0" w:space="0" w:color="auto"/>
        <w:left w:val="none" w:sz="0" w:space="0" w:color="auto"/>
        <w:bottom w:val="none" w:sz="0" w:space="0" w:color="auto"/>
        <w:right w:val="none" w:sz="0" w:space="0" w:color="auto"/>
      </w:divBdr>
    </w:div>
    <w:div w:id="1159880463">
      <w:bodyDiv w:val="1"/>
      <w:marLeft w:val="0"/>
      <w:marRight w:val="0"/>
      <w:marTop w:val="0"/>
      <w:marBottom w:val="0"/>
      <w:divBdr>
        <w:top w:val="none" w:sz="0" w:space="0" w:color="auto"/>
        <w:left w:val="none" w:sz="0" w:space="0" w:color="auto"/>
        <w:bottom w:val="none" w:sz="0" w:space="0" w:color="auto"/>
        <w:right w:val="none" w:sz="0" w:space="0" w:color="auto"/>
      </w:divBdr>
    </w:div>
    <w:div w:id="1270157978">
      <w:bodyDiv w:val="1"/>
      <w:marLeft w:val="0"/>
      <w:marRight w:val="0"/>
      <w:marTop w:val="0"/>
      <w:marBottom w:val="0"/>
      <w:divBdr>
        <w:top w:val="none" w:sz="0" w:space="0" w:color="auto"/>
        <w:left w:val="none" w:sz="0" w:space="0" w:color="auto"/>
        <w:bottom w:val="none" w:sz="0" w:space="0" w:color="auto"/>
        <w:right w:val="none" w:sz="0" w:space="0" w:color="auto"/>
      </w:divBdr>
    </w:div>
    <w:div w:id="1569803539">
      <w:bodyDiv w:val="1"/>
      <w:marLeft w:val="0"/>
      <w:marRight w:val="0"/>
      <w:marTop w:val="0"/>
      <w:marBottom w:val="0"/>
      <w:divBdr>
        <w:top w:val="none" w:sz="0" w:space="0" w:color="auto"/>
        <w:left w:val="none" w:sz="0" w:space="0" w:color="auto"/>
        <w:bottom w:val="none" w:sz="0" w:space="0" w:color="auto"/>
        <w:right w:val="none" w:sz="0" w:space="0" w:color="auto"/>
      </w:divBdr>
      <w:divsChild>
        <w:div w:id="2053647539">
          <w:marLeft w:val="0"/>
          <w:marRight w:val="0"/>
          <w:marTop w:val="0"/>
          <w:marBottom w:val="0"/>
          <w:divBdr>
            <w:top w:val="none" w:sz="0" w:space="0" w:color="auto"/>
            <w:left w:val="none" w:sz="0" w:space="0" w:color="auto"/>
            <w:bottom w:val="none" w:sz="0" w:space="0" w:color="auto"/>
            <w:right w:val="none" w:sz="0" w:space="0" w:color="auto"/>
          </w:divBdr>
        </w:div>
      </w:divsChild>
    </w:div>
    <w:div w:id="1744253733">
      <w:bodyDiv w:val="1"/>
      <w:marLeft w:val="0"/>
      <w:marRight w:val="0"/>
      <w:marTop w:val="0"/>
      <w:marBottom w:val="0"/>
      <w:divBdr>
        <w:top w:val="none" w:sz="0" w:space="0" w:color="auto"/>
        <w:left w:val="none" w:sz="0" w:space="0" w:color="auto"/>
        <w:bottom w:val="none" w:sz="0" w:space="0" w:color="auto"/>
        <w:right w:val="none" w:sz="0" w:space="0" w:color="auto"/>
      </w:divBdr>
      <w:divsChild>
        <w:div w:id="964888729">
          <w:marLeft w:val="0"/>
          <w:marRight w:val="0"/>
          <w:marTop w:val="0"/>
          <w:marBottom w:val="0"/>
          <w:divBdr>
            <w:top w:val="none" w:sz="0" w:space="0" w:color="auto"/>
            <w:left w:val="none" w:sz="0" w:space="0" w:color="auto"/>
            <w:bottom w:val="none" w:sz="0" w:space="0" w:color="auto"/>
            <w:right w:val="none" w:sz="0" w:space="0" w:color="auto"/>
          </w:divBdr>
        </w:div>
      </w:divsChild>
    </w:div>
    <w:div w:id="2033189611">
      <w:bodyDiv w:val="1"/>
      <w:marLeft w:val="0"/>
      <w:marRight w:val="0"/>
      <w:marTop w:val="0"/>
      <w:marBottom w:val="0"/>
      <w:divBdr>
        <w:top w:val="none" w:sz="0" w:space="0" w:color="auto"/>
        <w:left w:val="none" w:sz="0" w:space="0" w:color="auto"/>
        <w:bottom w:val="none" w:sz="0" w:space="0" w:color="auto"/>
        <w:right w:val="none" w:sz="0" w:space="0" w:color="auto"/>
      </w:divBdr>
      <w:divsChild>
        <w:div w:id="1098284985">
          <w:marLeft w:val="0"/>
          <w:marRight w:val="0"/>
          <w:marTop w:val="0"/>
          <w:marBottom w:val="0"/>
          <w:divBdr>
            <w:top w:val="none" w:sz="0" w:space="0" w:color="auto"/>
            <w:left w:val="none" w:sz="0" w:space="0" w:color="auto"/>
            <w:bottom w:val="none" w:sz="0" w:space="0" w:color="auto"/>
            <w:right w:val="none" w:sz="0" w:space="0" w:color="auto"/>
          </w:divBdr>
        </w:div>
      </w:divsChild>
    </w:div>
    <w:div w:id="213714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microsoft.com/office/2007/relationships/hdphoto" Target="media/hdphoto1.wdp"/><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3.pn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hyperlink" Target="http://dx.doi.org/10.1016/j.cognition.2007.04.003"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6.jpeg"/><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12.jpeg"/><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8.jpeg"/><Relationship Id="rId31" Type="http://schemas.openxmlformats.org/officeDocument/2006/relationships/image" Target="media/image18.png"/><Relationship Id="rId44" Type="http://schemas.openxmlformats.org/officeDocument/2006/relationships/chart" Target="charts/chart5.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jpeg"/><Relationship Id="rId22" Type="http://schemas.openxmlformats.org/officeDocument/2006/relationships/chart" Target="charts/chart4.xml"/><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jpeg"/><Relationship Id="rId48" Type="http://schemas.openxmlformats.org/officeDocument/2006/relationships/header" Target="header2.xml"/><Relationship Id="rId8" Type="http://schemas.openxmlformats.org/officeDocument/2006/relationships/endnotes" Target="endnotes.xml"/><Relationship Id="rId51"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F:\Stirling\Thesis\all%20figure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Dundee\My%20paper\Paper%201\JECP\Age%20graphs%20PC%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Dundee\My%20paper\Paper%201\JECP\Exps%201%20to%203%252c%20pc%20x%20FB%20graph%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Dundee\My%20paper\Paper%201\JECP\Exps%201%20to%203%252c%20pc%20x%20FB%20graph%20(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Dundee\My%20paper\Paper%201\JECP\Age%20graphs%20PC%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Dundee\My%20paper\Paper%201\JECP\Exps%201%20to%203%252c%20pc%20x%20FB%20graph%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05255125047695"/>
          <c:y val="2.07180061696603E-2"/>
          <c:w val="0.745554129522356"/>
          <c:h val="0.80334302060822838"/>
        </c:manualLayout>
      </c:layout>
      <c:barChart>
        <c:barDir val="col"/>
        <c:grouping val="clustered"/>
        <c:varyColors val="0"/>
        <c:ser>
          <c:idx val="0"/>
          <c:order val="0"/>
          <c:tx>
            <c:strRef>
              <c:f>'[2]Figure 1'!$E$16</c:f>
              <c:strCache>
                <c:ptCount val="1"/>
                <c:pt idx="0">
                  <c:v>Disambiguation group (n=43)</c:v>
                </c:pt>
              </c:strCache>
            </c:strRef>
          </c:tx>
          <c:spPr>
            <a:solidFill>
              <a:schemeClr val="bg1">
                <a:lumMod val="75000"/>
              </a:schemeClr>
            </a:solidFill>
            <a:ln>
              <a:solidFill>
                <a:schemeClr val="tx1"/>
              </a:solidFill>
            </a:ln>
          </c:spPr>
          <c:invertIfNegative val="0"/>
          <c:cat>
            <c:numRef>
              <c:f>'[2]Figure 1'!$D$17:$D$22</c:f>
              <c:numCache>
                <c:formatCode>General</c:formatCode>
                <c:ptCount val="6"/>
                <c:pt idx="0">
                  <c:v>0</c:v>
                </c:pt>
                <c:pt idx="1">
                  <c:v>1</c:v>
                </c:pt>
                <c:pt idx="2">
                  <c:v>2</c:v>
                </c:pt>
                <c:pt idx="3">
                  <c:v>3</c:v>
                </c:pt>
                <c:pt idx="4">
                  <c:v>4</c:v>
                </c:pt>
                <c:pt idx="5">
                  <c:v>5</c:v>
                </c:pt>
              </c:numCache>
            </c:numRef>
          </c:cat>
          <c:val>
            <c:numRef>
              <c:f>'[2]Figure 1'!$E$17:$E$22</c:f>
              <c:numCache>
                <c:formatCode>General</c:formatCode>
                <c:ptCount val="6"/>
                <c:pt idx="0">
                  <c:v>0.62790697674418605</c:v>
                </c:pt>
                <c:pt idx="1">
                  <c:v>0.186046511627907</c:v>
                </c:pt>
                <c:pt idx="2">
                  <c:v>0.13953488372093001</c:v>
                </c:pt>
                <c:pt idx="3">
                  <c:v>4.6511627906976799E-2</c:v>
                </c:pt>
                <c:pt idx="4">
                  <c:v>0</c:v>
                </c:pt>
                <c:pt idx="5">
                  <c:v>0</c:v>
                </c:pt>
              </c:numCache>
            </c:numRef>
          </c:val>
        </c:ser>
        <c:ser>
          <c:idx val="1"/>
          <c:order val="1"/>
          <c:tx>
            <c:strRef>
              <c:f>'[2]Figure 1'!$F$16</c:f>
              <c:strCache>
                <c:ptCount val="1"/>
                <c:pt idx="0">
                  <c:v>Pragmatic Cue group (n=45)</c:v>
                </c:pt>
              </c:strCache>
            </c:strRef>
          </c:tx>
          <c:spPr>
            <a:solidFill>
              <a:schemeClr val="tx1">
                <a:lumMod val="85000"/>
                <a:lumOff val="15000"/>
              </a:schemeClr>
            </a:solidFill>
            <a:ln>
              <a:solidFill>
                <a:schemeClr val="tx1"/>
              </a:solidFill>
            </a:ln>
          </c:spPr>
          <c:invertIfNegative val="0"/>
          <c:cat>
            <c:numRef>
              <c:f>'[2]Figure 1'!$D$17:$D$22</c:f>
              <c:numCache>
                <c:formatCode>General</c:formatCode>
                <c:ptCount val="6"/>
                <c:pt idx="0">
                  <c:v>0</c:v>
                </c:pt>
                <c:pt idx="1">
                  <c:v>1</c:v>
                </c:pt>
                <c:pt idx="2">
                  <c:v>2</c:v>
                </c:pt>
                <c:pt idx="3">
                  <c:v>3</c:v>
                </c:pt>
                <c:pt idx="4">
                  <c:v>4</c:v>
                </c:pt>
                <c:pt idx="5">
                  <c:v>5</c:v>
                </c:pt>
              </c:numCache>
            </c:numRef>
          </c:cat>
          <c:val>
            <c:numRef>
              <c:f>'[2]Figure 1'!$F$17:$F$22</c:f>
              <c:numCache>
                <c:formatCode>General</c:formatCode>
                <c:ptCount val="6"/>
                <c:pt idx="0">
                  <c:v>8.8888888888888906E-2</c:v>
                </c:pt>
                <c:pt idx="1">
                  <c:v>2.2222222222222199E-2</c:v>
                </c:pt>
                <c:pt idx="2">
                  <c:v>0.22222222222222199</c:v>
                </c:pt>
                <c:pt idx="3">
                  <c:v>0.133333333333333</c:v>
                </c:pt>
                <c:pt idx="4">
                  <c:v>0.17777777777777801</c:v>
                </c:pt>
                <c:pt idx="5">
                  <c:v>0.35555555555555601</c:v>
                </c:pt>
              </c:numCache>
            </c:numRef>
          </c:val>
        </c:ser>
        <c:dLbls>
          <c:showLegendKey val="0"/>
          <c:showVal val="0"/>
          <c:showCatName val="0"/>
          <c:showSerName val="0"/>
          <c:showPercent val="0"/>
          <c:showBubbleSize val="0"/>
        </c:dLbls>
        <c:gapWidth val="150"/>
        <c:axId val="43562880"/>
        <c:axId val="43585920"/>
      </c:barChart>
      <c:catAx>
        <c:axId val="43562880"/>
        <c:scaling>
          <c:orientation val="minMax"/>
        </c:scaling>
        <c:delete val="0"/>
        <c:axPos val="b"/>
        <c:title>
          <c:tx>
            <c:rich>
              <a:bodyPr/>
              <a:lstStyle/>
              <a:p>
                <a:pPr>
                  <a:defRPr/>
                </a:pPr>
                <a:r>
                  <a:rPr lang="en-GB"/>
                  <a:t> Number of times familiar items chosen</a:t>
                </a:r>
              </a:p>
            </c:rich>
          </c:tx>
          <c:layout>
            <c:manualLayout>
              <c:xMode val="edge"/>
              <c:yMode val="edge"/>
              <c:x val="0.22902424641853689"/>
              <c:y val="0.92576235541535223"/>
            </c:manualLayout>
          </c:layout>
          <c:overlay val="0"/>
        </c:title>
        <c:numFmt formatCode="General" sourceLinked="1"/>
        <c:majorTickMark val="out"/>
        <c:minorTickMark val="none"/>
        <c:tickLblPos val="nextTo"/>
        <c:spPr>
          <a:ln w="12700">
            <a:solidFill>
              <a:schemeClr val="tx1"/>
            </a:solidFill>
          </a:ln>
        </c:spPr>
        <c:crossAx val="43585920"/>
        <c:crosses val="autoZero"/>
        <c:auto val="1"/>
        <c:lblAlgn val="ctr"/>
        <c:lblOffset val="100"/>
        <c:noMultiLvlLbl val="0"/>
      </c:catAx>
      <c:valAx>
        <c:axId val="43585920"/>
        <c:scaling>
          <c:orientation val="minMax"/>
          <c:max val="1"/>
          <c:min val="0"/>
        </c:scaling>
        <c:delete val="0"/>
        <c:axPos val="l"/>
        <c:title>
          <c:tx>
            <c:rich>
              <a:bodyPr rot="-5400000" vert="horz"/>
              <a:lstStyle/>
              <a:p>
                <a:pPr>
                  <a:defRPr/>
                </a:pPr>
                <a:r>
                  <a:rPr lang="en-GB"/>
                  <a:t>Percentage of children</a:t>
                </a:r>
              </a:p>
            </c:rich>
          </c:tx>
          <c:layout>
            <c:manualLayout>
              <c:xMode val="edge"/>
              <c:yMode val="edge"/>
              <c:x val="1.1609143570710049E-2"/>
              <c:y val="0.17768648004172985"/>
            </c:manualLayout>
          </c:layout>
          <c:overlay val="0"/>
        </c:title>
        <c:numFmt formatCode="0%" sourceLinked="0"/>
        <c:majorTickMark val="out"/>
        <c:minorTickMark val="none"/>
        <c:tickLblPos val="nextTo"/>
        <c:spPr>
          <a:ln w="12700">
            <a:solidFill>
              <a:schemeClr val="tx1"/>
            </a:solidFill>
          </a:ln>
        </c:spPr>
        <c:crossAx val="43562880"/>
        <c:crosses val="autoZero"/>
        <c:crossBetween val="between"/>
        <c:majorUnit val="0.2"/>
        <c:minorUnit val="0.02"/>
      </c:valAx>
    </c:plotArea>
    <c:legend>
      <c:legendPos val="r"/>
      <c:layout>
        <c:manualLayout>
          <c:xMode val="edge"/>
          <c:yMode val="edge"/>
          <c:x val="0.53261913026532937"/>
          <c:y val="3.9859946440705098E-2"/>
          <c:w val="0.42856739195303606"/>
          <c:h val="0.26159392866589348"/>
        </c:manualLayout>
      </c:layout>
      <c:overlay val="0"/>
    </c:legend>
    <c:plotVisOnly val="1"/>
    <c:dispBlanksAs val="gap"/>
    <c:showDLblsOverMax val="0"/>
  </c:chart>
  <c:spPr>
    <a:ln>
      <a:noFill/>
    </a:ln>
  </c:spPr>
  <c:txPr>
    <a:bodyPr/>
    <a:lstStyle/>
    <a:p>
      <a:pPr>
        <a:defRPr sz="1000" b="1"/>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a:pPr>
            <a:r>
              <a:rPr lang="en-GB" sz="800" b="0"/>
              <a:t>* p &lt; .001</a:t>
            </a:r>
          </a:p>
        </c:rich>
      </c:tx>
      <c:layout>
        <c:manualLayout>
          <c:xMode val="edge"/>
          <c:yMode val="edge"/>
          <c:x val="0.13297222222222221"/>
          <c:y val="0.93653888154491638"/>
        </c:manualLayout>
      </c:layout>
      <c:overlay val="0"/>
    </c:title>
    <c:autoTitleDeleted val="0"/>
    <c:plotArea>
      <c:layout>
        <c:manualLayout>
          <c:layoutTarget val="inner"/>
          <c:xMode val="edge"/>
          <c:yMode val="edge"/>
          <c:x val="0.12878718285214399"/>
          <c:y val="0.1163020863268"/>
          <c:w val="0.55010083114610697"/>
          <c:h val="0.67072092265839101"/>
        </c:manualLayout>
      </c:layout>
      <c:barChart>
        <c:barDir val="col"/>
        <c:grouping val="clustered"/>
        <c:varyColors val="0"/>
        <c:ser>
          <c:idx val="0"/>
          <c:order val="0"/>
          <c:tx>
            <c:strRef>
              <c:f>'Sheet2 (2)'!$J$8</c:f>
              <c:strCache>
                <c:ptCount val="1"/>
                <c:pt idx="0">
                  <c:v>Disambiguation</c:v>
                </c:pt>
              </c:strCache>
            </c:strRef>
          </c:tx>
          <c:spPr>
            <a:solidFill>
              <a:schemeClr val="bg1">
                <a:lumMod val="75000"/>
              </a:schemeClr>
            </a:solidFill>
            <a:ln>
              <a:solidFill>
                <a:sysClr val="windowText" lastClr="000000"/>
              </a:solidFill>
            </a:ln>
          </c:spPr>
          <c:invertIfNegative val="0"/>
          <c:cat>
            <c:strRef>
              <c:f>'Sheet2 (2)'!$I$9:$I$10</c:f>
              <c:strCache>
                <c:ptCount val="2"/>
                <c:pt idx="0">
                  <c:v>3 year olds</c:v>
                </c:pt>
                <c:pt idx="1">
                  <c:v>4 year olds</c:v>
                </c:pt>
              </c:strCache>
            </c:strRef>
          </c:cat>
          <c:val>
            <c:numRef>
              <c:f>'Sheet2 (2)'!$J$9:$J$10</c:f>
              <c:numCache>
                <c:formatCode>General</c:formatCode>
                <c:ptCount val="2"/>
                <c:pt idx="0">
                  <c:v>4.1904761904761907</c:v>
                </c:pt>
                <c:pt idx="1">
                  <c:v>4.5909090909090908</c:v>
                </c:pt>
              </c:numCache>
            </c:numRef>
          </c:val>
        </c:ser>
        <c:ser>
          <c:idx val="1"/>
          <c:order val="1"/>
          <c:tx>
            <c:strRef>
              <c:f>'Sheet2 (2)'!$K$8</c:f>
              <c:strCache>
                <c:ptCount val="1"/>
                <c:pt idx="0">
                  <c:v>Pragmatic Cue</c:v>
                </c:pt>
              </c:strCache>
            </c:strRef>
          </c:tx>
          <c:spPr>
            <a:solidFill>
              <a:schemeClr val="tx1">
                <a:lumMod val="85000"/>
                <a:lumOff val="15000"/>
              </a:schemeClr>
            </a:solidFill>
            <a:ln>
              <a:solidFill>
                <a:sysClr val="windowText" lastClr="000000"/>
              </a:solidFill>
            </a:ln>
          </c:spPr>
          <c:invertIfNegative val="0"/>
          <c:cat>
            <c:strRef>
              <c:f>'Sheet2 (2)'!$I$9:$I$10</c:f>
              <c:strCache>
                <c:ptCount val="2"/>
                <c:pt idx="0">
                  <c:v>3 year olds</c:v>
                </c:pt>
                <c:pt idx="1">
                  <c:v>4 year olds</c:v>
                </c:pt>
              </c:strCache>
            </c:strRef>
          </c:cat>
          <c:val>
            <c:numRef>
              <c:f>'Sheet2 (2)'!$K$9:$K$10</c:f>
              <c:numCache>
                <c:formatCode>General</c:formatCode>
                <c:ptCount val="2"/>
                <c:pt idx="0">
                  <c:v>2.952380952380953</c:v>
                </c:pt>
                <c:pt idx="1">
                  <c:v>3.7083333333333339</c:v>
                </c:pt>
              </c:numCache>
            </c:numRef>
          </c:val>
        </c:ser>
        <c:dLbls>
          <c:showLegendKey val="0"/>
          <c:showVal val="0"/>
          <c:showCatName val="0"/>
          <c:showSerName val="0"/>
          <c:showPercent val="0"/>
          <c:showBubbleSize val="0"/>
        </c:dLbls>
        <c:gapWidth val="150"/>
        <c:axId val="80270848"/>
        <c:axId val="80272384"/>
      </c:barChart>
      <c:catAx>
        <c:axId val="80270848"/>
        <c:scaling>
          <c:orientation val="minMax"/>
        </c:scaling>
        <c:delete val="0"/>
        <c:axPos val="b"/>
        <c:numFmt formatCode="General" sourceLinked="0"/>
        <c:majorTickMark val="out"/>
        <c:minorTickMark val="none"/>
        <c:tickLblPos val="nextTo"/>
        <c:spPr>
          <a:ln w="12700">
            <a:solidFill>
              <a:schemeClr val="tx1"/>
            </a:solidFill>
          </a:ln>
        </c:spPr>
        <c:crossAx val="80272384"/>
        <c:crosses val="autoZero"/>
        <c:auto val="1"/>
        <c:lblAlgn val="ctr"/>
        <c:lblOffset val="100"/>
        <c:noMultiLvlLbl val="0"/>
      </c:catAx>
      <c:valAx>
        <c:axId val="80272384"/>
        <c:scaling>
          <c:orientation val="minMax"/>
          <c:max val="5"/>
        </c:scaling>
        <c:delete val="0"/>
        <c:axPos val="l"/>
        <c:title>
          <c:tx>
            <c:rich>
              <a:bodyPr rot="-5400000" vert="horz"/>
              <a:lstStyle/>
              <a:p>
                <a:pPr>
                  <a:defRPr/>
                </a:pPr>
                <a:r>
                  <a:rPr lang="en-GB"/>
                  <a:t>Times object chosen</a:t>
                </a:r>
              </a:p>
            </c:rich>
          </c:tx>
          <c:layout/>
          <c:overlay val="0"/>
        </c:title>
        <c:numFmt formatCode="General" sourceLinked="1"/>
        <c:majorTickMark val="out"/>
        <c:minorTickMark val="none"/>
        <c:tickLblPos val="nextTo"/>
        <c:spPr>
          <a:noFill/>
          <a:ln w="12700">
            <a:solidFill>
              <a:schemeClr val="tx1"/>
            </a:solidFill>
          </a:ln>
        </c:spPr>
        <c:crossAx val="80270848"/>
        <c:crosses val="autoZero"/>
        <c:crossBetween val="between"/>
        <c:majorUnit val="1"/>
      </c:valAx>
    </c:plotArea>
    <c:legend>
      <c:legendPos val="r"/>
      <c:layout>
        <c:manualLayout>
          <c:xMode val="edge"/>
          <c:yMode val="edge"/>
          <c:x val="0.68444356955380581"/>
          <c:y val="8.5655880606165122E-2"/>
          <c:w val="0.27111198600175002"/>
          <c:h val="0.19954786673563599"/>
        </c:manualLayout>
      </c:layout>
      <c:overlay val="0"/>
    </c:legend>
    <c:plotVisOnly val="1"/>
    <c:dispBlanksAs val="gap"/>
    <c:showDLblsOverMax val="0"/>
  </c:chart>
  <c:spPr>
    <a:ln>
      <a:noFill/>
    </a:ln>
  </c:spPr>
  <c:txPr>
    <a:bodyPr/>
    <a:lstStyle/>
    <a:p>
      <a:pPr>
        <a:defRPr sz="1000" b="1"/>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Sheet2!$E$6</c:f>
              <c:strCache>
                <c:ptCount val="1"/>
                <c:pt idx="0">
                  <c:v>FB pass</c:v>
                </c:pt>
              </c:strCache>
            </c:strRef>
          </c:tx>
          <c:spPr>
            <a:solidFill>
              <a:schemeClr val="tx1">
                <a:lumMod val="50000"/>
                <a:lumOff val="50000"/>
              </a:schemeClr>
            </a:solidFill>
            <a:ln>
              <a:solidFill>
                <a:sysClr val="windowText" lastClr="000000"/>
              </a:solidFill>
            </a:ln>
          </c:spPr>
          <c:invertIfNegative val="0"/>
          <c:cat>
            <c:numRef>
              <c:f>Sheet2!$F$5:$K$5</c:f>
              <c:numCache>
                <c:formatCode>General</c:formatCode>
                <c:ptCount val="6"/>
                <c:pt idx="0">
                  <c:v>0</c:v>
                </c:pt>
                <c:pt idx="1">
                  <c:v>1</c:v>
                </c:pt>
                <c:pt idx="2">
                  <c:v>2</c:v>
                </c:pt>
                <c:pt idx="3">
                  <c:v>3</c:v>
                </c:pt>
                <c:pt idx="4">
                  <c:v>4</c:v>
                </c:pt>
                <c:pt idx="5">
                  <c:v>5</c:v>
                </c:pt>
              </c:numCache>
            </c:numRef>
          </c:cat>
          <c:val>
            <c:numRef>
              <c:f>Sheet2!$F$6:$K$6</c:f>
              <c:numCache>
                <c:formatCode>General</c:formatCode>
                <c:ptCount val="6"/>
                <c:pt idx="0">
                  <c:v>1</c:v>
                </c:pt>
                <c:pt idx="1">
                  <c:v>0</c:v>
                </c:pt>
                <c:pt idx="2">
                  <c:v>0</c:v>
                </c:pt>
                <c:pt idx="3">
                  <c:v>3</c:v>
                </c:pt>
                <c:pt idx="4">
                  <c:v>5</c:v>
                </c:pt>
                <c:pt idx="5">
                  <c:v>15</c:v>
                </c:pt>
              </c:numCache>
            </c:numRef>
          </c:val>
        </c:ser>
        <c:ser>
          <c:idx val="1"/>
          <c:order val="1"/>
          <c:tx>
            <c:strRef>
              <c:f>Sheet2!$E$7</c:f>
              <c:strCache>
                <c:ptCount val="1"/>
                <c:pt idx="0">
                  <c:v>FB fail</c:v>
                </c:pt>
              </c:strCache>
            </c:strRef>
          </c:tx>
          <c:spPr>
            <a:solidFill>
              <a:schemeClr val="bg1"/>
            </a:solidFill>
            <a:ln>
              <a:solidFill>
                <a:sysClr val="windowText" lastClr="000000"/>
              </a:solidFill>
            </a:ln>
          </c:spPr>
          <c:invertIfNegative val="0"/>
          <c:cat>
            <c:numRef>
              <c:f>Sheet2!$F$5:$K$5</c:f>
              <c:numCache>
                <c:formatCode>General</c:formatCode>
                <c:ptCount val="6"/>
                <c:pt idx="0">
                  <c:v>0</c:v>
                </c:pt>
                <c:pt idx="1">
                  <c:v>1</c:v>
                </c:pt>
                <c:pt idx="2">
                  <c:v>2</c:v>
                </c:pt>
                <c:pt idx="3">
                  <c:v>3</c:v>
                </c:pt>
                <c:pt idx="4">
                  <c:v>4</c:v>
                </c:pt>
                <c:pt idx="5">
                  <c:v>5</c:v>
                </c:pt>
              </c:numCache>
            </c:numRef>
          </c:cat>
          <c:val>
            <c:numRef>
              <c:f>Sheet2!$F$7:$K$7</c:f>
              <c:numCache>
                <c:formatCode>General</c:formatCode>
                <c:ptCount val="6"/>
                <c:pt idx="0">
                  <c:v>3</c:v>
                </c:pt>
                <c:pt idx="1">
                  <c:v>1</c:v>
                </c:pt>
                <c:pt idx="2">
                  <c:v>10</c:v>
                </c:pt>
                <c:pt idx="3">
                  <c:v>3</c:v>
                </c:pt>
                <c:pt idx="4">
                  <c:v>3</c:v>
                </c:pt>
                <c:pt idx="5">
                  <c:v>1</c:v>
                </c:pt>
              </c:numCache>
            </c:numRef>
          </c:val>
        </c:ser>
        <c:dLbls>
          <c:showLegendKey val="0"/>
          <c:showVal val="0"/>
          <c:showCatName val="0"/>
          <c:showSerName val="0"/>
          <c:showPercent val="0"/>
          <c:showBubbleSize val="0"/>
        </c:dLbls>
        <c:gapWidth val="150"/>
        <c:overlap val="100"/>
        <c:axId val="90334336"/>
        <c:axId val="90336640"/>
      </c:barChart>
      <c:catAx>
        <c:axId val="90334336"/>
        <c:scaling>
          <c:orientation val="minMax"/>
        </c:scaling>
        <c:delete val="0"/>
        <c:axPos val="b"/>
        <c:title>
          <c:tx>
            <c:rich>
              <a:bodyPr/>
              <a:lstStyle/>
              <a:p>
                <a:pPr>
                  <a:defRPr/>
                </a:pPr>
                <a:r>
                  <a:rPr lang="en-GB"/>
                  <a:t>Number of times familiar items chosen in the</a:t>
                </a:r>
                <a:r>
                  <a:rPr lang="en-GB" baseline="0"/>
                  <a:t> </a:t>
                </a:r>
                <a:r>
                  <a:rPr lang="en-GB"/>
                  <a:t>Pragmatic Cue</a:t>
                </a:r>
                <a:r>
                  <a:rPr lang="en-GB" baseline="0"/>
                  <a:t> </a:t>
                </a:r>
                <a:r>
                  <a:rPr lang="en-GB"/>
                  <a:t>task</a:t>
                </a:r>
              </a:p>
            </c:rich>
          </c:tx>
          <c:layout>
            <c:manualLayout>
              <c:xMode val="edge"/>
              <c:yMode val="edge"/>
              <c:x val="0.12337873001926261"/>
              <c:y val="0.87059239817245071"/>
            </c:manualLayout>
          </c:layout>
          <c:overlay val="0"/>
        </c:title>
        <c:numFmt formatCode="General" sourceLinked="1"/>
        <c:majorTickMark val="out"/>
        <c:minorTickMark val="none"/>
        <c:tickLblPos val="nextTo"/>
        <c:spPr>
          <a:ln w="12700">
            <a:solidFill>
              <a:schemeClr val="tx1"/>
            </a:solidFill>
          </a:ln>
        </c:spPr>
        <c:crossAx val="90336640"/>
        <c:crosses val="autoZero"/>
        <c:auto val="1"/>
        <c:lblAlgn val="ctr"/>
        <c:lblOffset val="100"/>
        <c:noMultiLvlLbl val="0"/>
      </c:catAx>
      <c:valAx>
        <c:axId val="90336640"/>
        <c:scaling>
          <c:orientation val="minMax"/>
        </c:scaling>
        <c:delete val="0"/>
        <c:axPos val="l"/>
        <c:title>
          <c:tx>
            <c:rich>
              <a:bodyPr rot="-5400000" vert="horz"/>
              <a:lstStyle/>
              <a:p>
                <a:pPr>
                  <a:defRPr/>
                </a:pPr>
                <a:r>
                  <a:rPr lang="en-GB"/>
                  <a:t>Number of children</a:t>
                </a:r>
              </a:p>
            </c:rich>
          </c:tx>
          <c:layout/>
          <c:overlay val="0"/>
        </c:title>
        <c:numFmt formatCode="General" sourceLinked="1"/>
        <c:majorTickMark val="out"/>
        <c:minorTickMark val="none"/>
        <c:tickLblPos val="nextTo"/>
        <c:spPr>
          <a:ln w="12700">
            <a:solidFill>
              <a:schemeClr val="tx1"/>
            </a:solidFill>
          </a:ln>
        </c:spPr>
        <c:crossAx val="90334336"/>
        <c:crosses val="autoZero"/>
        <c:crossBetween val="between"/>
      </c:valAx>
    </c:plotArea>
    <c:legend>
      <c:legendPos val="r"/>
      <c:layout/>
      <c:overlay val="0"/>
    </c:legend>
    <c:plotVisOnly val="1"/>
    <c:dispBlanksAs val="gap"/>
    <c:showDLblsOverMax val="0"/>
  </c:chart>
  <c:spPr>
    <a:ln>
      <a:noFill/>
    </a:ln>
  </c:spPr>
  <c:txPr>
    <a:bodyPr/>
    <a:lstStyle/>
    <a:p>
      <a:pPr>
        <a:defRPr sz="1000" b="1"/>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Sheet3!$B$3</c:f>
              <c:strCache>
                <c:ptCount val="1"/>
                <c:pt idx="0">
                  <c:v>FB pass</c:v>
                </c:pt>
              </c:strCache>
            </c:strRef>
          </c:tx>
          <c:spPr>
            <a:solidFill>
              <a:schemeClr val="tx1">
                <a:lumMod val="50000"/>
                <a:lumOff val="50000"/>
              </a:schemeClr>
            </a:solidFill>
            <a:ln>
              <a:solidFill>
                <a:sysClr val="windowText" lastClr="000000"/>
              </a:solidFill>
            </a:ln>
          </c:spPr>
          <c:invertIfNegative val="0"/>
          <c:cat>
            <c:numRef>
              <c:f>Sheet3!$C$2:$H$2</c:f>
              <c:numCache>
                <c:formatCode>General</c:formatCode>
                <c:ptCount val="6"/>
                <c:pt idx="0">
                  <c:v>0</c:v>
                </c:pt>
                <c:pt idx="1">
                  <c:v>1</c:v>
                </c:pt>
                <c:pt idx="2">
                  <c:v>2</c:v>
                </c:pt>
                <c:pt idx="3">
                  <c:v>3</c:v>
                </c:pt>
                <c:pt idx="4">
                  <c:v>4</c:v>
                </c:pt>
                <c:pt idx="5">
                  <c:v>5</c:v>
                </c:pt>
              </c:numCache>
            </c:numRef>
          </c:cat>
          <c:val>
            <c:numRef>
              <c:f>Sheet3!$C$3:$H$3</c:f>
              <c:numCache>
                <c:formatCode>General</c:formatCode>
                <c:ptCount val="6"/>
                <c:pt idx="0">
                  <c:v>0</c:v>
                </c:pt>
                <c:pt idx="1">
                  <c:v>1</c:v>
                </c:pt>
                <c:pt idx="2">
                  <c:v>1</c:v>
                </c:pt>
                <c:pt idx="3">
                  <c:v>7</c:v>
                </c:pt>
                <c:pt idx="4">
                  <c:v>6</c:v>
                </c:pt>
                <c:pt idx="5">
                  <c:v>4</c:v>
                </c:pt>
              </c:numCache>
            </c:numRef>
          </c:val>
        </c:ser>
        <c:ser>
          <c:idx val="1"/>
          <c:order val="1"/>
          <c:tx>
            <c:strRef>
              <c:f>Sheet3!$B$4</c:f>
              <c:strCache>
                <c:ptCount val="1"/>
                <c:pt idx="0">
                  <c:v>FB fail</c:v>
                </c:pt>
              </c:strCache>
            </c:strRef>
          </c:tx>
          <c:spPr>
            <a:solidFill>
              <a:schemeClr val="bg1"/>
            </a:solidFill>
            <a:ln>
              <a:solidFill>
                <a:sysClr val="windowText" lastClr="000000"/>
              </a:solidFill>
            </a:ln>
          </c:spPr>
          <c:invertIfNegative val="0"/>
          <c:cat>
            <c:numRef>
              <c:f>Sheet3!$C$2:$H$2</c:f>
              <c:numCache>
                <c:formatCode>General</c:formatCode>
                <c:ptCount val="6"/>
                <c:pt idx="0">
                  <c:v>0</c:v>
                </c:pt>
                <c:pt idx="1">
                  <c:v>1</c:v>
                </c:pt>
                <c:pt idx="2">
                  <c:v>2</c:v>
                </c:pt>
                <c:pt idx="3">
                  <c:v>3</c:v>
                </c:pt>
                <c:pt idx="4">
                  <c:v>4</c:v>
                </c:pt>
                <c:pt idx="5">
                  <c:v>5</c:v>
                </c:pt>
              </c:numCache>
            </c:numRef>
          </c:cat>
          <c:val>
            <c:numRef>
              <c:f>Sheet3!$C$4:$H$4</c:f>
              <c:numCache>
                <c:formatCode>General</c:formatCode>
                <c:ptCount val="6"/>
                <c:pt idx="0">
                  <c:v>2</c:v>
                </c:pt>
                <c:pt idx="1">
                  <c:v>0</c:v>
                </c:pt>
                <c:pt idx="2">
                  <c:v>16</c:v>
                </c:pt>
                <c:pt idx="3">
                  <c:v>3</c:v>
                </c:pt>
                <c:pt idx="4">
                  <c:v>3</c:v>
                </c:pt>
                <c:pt idx="5">
                  <c:v>1</c:v>
                </c:pt>
              </c:numCache>
            </c:numRef>
          </c:val>
        </c:ser>
        <c:dLbls>
          <c:showLegendKey val="0"/>
          <c:showVal val="0"/>
          <c:showCatName val="0"/>
          <c:showSerName val="0"/>
          <c:showPercent val="0"/>
          <c:showBubbleSize val="0"/>
        </c:dLbls>
        <c:gapWidth val="150"/>
        <c:overlap val="100"/>
        <c:axId val="99033856"/>
        <c:axId val="99422976"/>
      </c:barChart>
      <c:catAx>
        <c:axId val="99033856"/>
        <c:scaling>
          <c:orientation val="minMax"/>
        </c:scaling>
        <c:delete val="0"/>
        <c:axPos val="b"/>
        <c:title>
          <c:tx>
            <c:rich>
              <a:bodyPr/>
              <a:lstStyle/>
              <a:p>
                <a:pPr>
                  <a:defRPr/>
                </a:pPr>
                <a:r>
                  <a:rPr lang="en-GB"/>
                  <a:t>Number of times familiar items chosen in the Pragmatic Cue task</a:t>
                </a:r>
              </a:p>
            </c:rich>
          </c:tx>
          <c:layout/>
          <c:overlay val="0"/>
        </c:title>
        <c:numFmt formatCode="General" sourceLinked="1"/>
        <c:majorTickMark val="out"/>
        <c:minorTickMark val="none"/>
        <c:tickLblPos val="nextTo"/>
        <c:spPr>
          <a:ln w="12700">
            <a:solidFill>
              <a:schemeClr val="tx1"/>
            </a:solidFill>
          </a:ln>
        </c:spPr>
        <c:crossAx val="99422976"/>
        <c:crosses val="autoZero"/>
        <c:auto val="1"/>
        <c:lblAlgn val="ctr"/>
        <c:lblOffset val="100"/>
        <c:noMultiLvlLbl val="0"/>
      </c:catAx>
      <c:valAx>
        <c:axId val="99422976"/>
        <c:scaling>
          <c:orientation val="minMax"/>
        </c:scaling>
        <c:delete val="0"/>
        <c:axPos val="l"/>
        <c:title>
          <c:tx>
            <c:rich>
              <a:bodyPr rot="-5400000" vert="horz"/>
              <a:lstStyle/>
              <a:p>
                <a:pPr>
                  <a:defRPr/>
                </a:pPr>
                <a:r>
                  <a:rPr lang="en-GB"/>
                  <a:t>Number of children</a:t>
                </a:r>
              </a:p>
            </c:rich>
          </c:tx>
          <c:layout/>
          <c:overlay val="0"/>
        </c:title>
        <c:numFmt formatCode="General" sourceLinked="1"/>
        <c:majorTickMark val="out"/>
        <c:minorTickMark val="none"/>
        <c:tickLblPos val="nextTo"/>
        <c:spPr>
          <a:ln w="12700">
            <a:solidFill>
              <a:schemeClr val="tx1"/>
            </a:solidFill>
          </a:ln>
        </c:spPr>
        <c:crossAx val="99033856"/>
        <c:crosses val="autoZero"/>
        <c:crossBetween val="between"/>
      </c:valAx>
    </c:plotArea>
    <c:legend>
      <c:legendPos val="r"/>
      <c:layout/>
      <c:overlay val="0"/>
    </c:legend>
    <c:plotVisOnly val="1"/>
    <c:dispBlanksAs val="gap"/>
    <c:showDLblsOverMax val="0"/>
  </c:chart>
  <c:spPr>
    <a:ln>
      <a:noFill/>
    </a:ln>
  </c:spPr>
  <c:txPr>
    <a:bodyPr/>
    <a:lstStyle/>
    <a:p>
      <a:pPr>
        <a:defRPr sz="1000" b="1"/>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a:pPr>
            <a:r>
              <a:rPr lang="en-GB" sz="800" b="0"/>
              <a:t>* p &lt; .05, ** p &lt; .001</a:t>
            </a:r>
          </a:p>
        </c:rich>
      </c:tx>
      <c:layout>
        <c:manualLayout>
          <c:xMode val="edge"/>
          <c:yMode val="edge"/>
          <c:x val="0.1419303808743364"/>
          <c:y val="0.93350393700787404"/>
        </c:manualLayout>
      </c:layout>
      <c:overlay val="0"/>
    </c:title>
    <c:autoTitleDeleted val="0"/>
    <c:plotArea>
      <c:layout>
        <c:manualLayout>
          <c:layoutTarget val="inner"/>
          <c:xMode val="edge"/>
          <c:yMode val="edge"/>
          <c:x val="0.13156496062992101"/>
          <c:y val="8.0208515602216396E-2"/>
          <c:w val="0.55010083114610697"/>
          <c:h val="0.735443053224904"/>
        </c:manualLayout>
      </c:layout>
      <c:barChart>
        <c:barDir val="col"/>
        <c:grouping val="clustered"/>
        <c:varyColors val="0"/>
        <c:ser>
          <c:idx val="0"/>
          <c:order val="0"/>
          <c:tx>
            <c:strRef>
              <c:f>Sheet5!$D$4</c:f>
              <c:strCache>
                <c:ptCount val="1"/>
                <c:pt idx="0">
                  <c:v>Disambiguation</c:v>
                </c:pt>
              </c:strCache>
            </c:strRef>
          </c:tx>
          <c:spPr>
            <a:solidFill>
              <a:schemeClr val="bg1">
                <a:lumMod val="75000"/>
              </a:schemeClr>
            </a:solidFill>
            <a:ln>
              <a:solidFill>
                <a:sysClr val="windowText" lastClr="000000"/>
              </a:solidFill>
            </a:ln>
          </c:spPr>
          <c:invertIfNegative val="0"/>
          <c:cat>
            <c:strRef>
              <c:f>Sheet5!$C$5:$C$6</c:f>
              <c:strCache>
                <c:ptCount val="2"/>
                <c:pt idx="0">
                  <c:v>3 year olds </c:v>
                </c:pt>
                <c:pt idx="1">
                  <c:v>4 year olds </c:v>
                </c:pt>
              </c:strCache>
            </c:strRef>
          </c:cat>
          <c:val>
            <c:numRef>
              <c:f>Sheet5!$D$5:$D$6</c:f>
              <c:numCache>
                <c:formatCode>General</c:formatCode>
                <c:ptCount val="2"/>
                <c:pt idx="0">
                  <c:v>4.93</c:v>
                </c:pt>
                <c:pt idx="1">
                  <c:v>4.38</c:v>
                </c:pt>
              </c:numCache>
            </c:numRef>
          </c:val>
        </c:ser>
        <c:ser>
          <c:idx val="1"/>
          <c:order val="1"/>
          <c:tx>
            <c:strRef>
              <c:f>Sheet5!$E$4</c:f>
              <c:strCache>
                <c:ptCount val="1"/>
                <c:pt idx="0">
                  <c:v>Pragmatic Cue</c:v>
                </c:pt>
              </c:strCache>
            </c:strRef>
          </c:tx>
          <c:spPr>
            <a:solidFill>
              <a:schemeClr val="tx1">
                <a:lumMod val="85000"/>
                <a:lumOff val="15000"/>
              </a:schemeClr>
            </a:solidFill>
            <a:ln>
              <a:solidFill>
                <a:sysClr val="windowText" lastClr="000000"/>
              </a:solidFill>
            </a:ln>
          </c:spPr>
          <c:invertIfNegative val="0"/>
          <c:cat>
            <c:strRef>
              <c:f>Sheet5!$C$5:$C$6</c:f>
              <c:strCache>
                <c:ptCount val="2"/>
                <c:pt idx="0">
                  <c:v>3 year olds </c:v>
                </c:pt>
                <c:pt idx="1">
                  <c:v>4 year olds </c:v>
                </c:pt>
              </c:strCache>
            </c:strRef>
          </c:cat>
          <c:val>
            <c:numRef>
              <c:f>Sheet5!$E$5:$E$6</c:f>
              <c:numCache>
                <c:formatCode>General</c:formatCode>
                <c:ptCount val="2"/>
                <c:pt idx="0">
                  <c:v>1.67</c:v>
                </c:pt>
                <c:pt idx="1">
                  <c:v>3.69</c:v>
                </c:pt>
              </c:numCache>
            </c:numRef>
          </c:val>
        </c:ser>
        <c:dLbls>
          <c:showLegendKey val="0"/>
          <c:showVal val="0"/>
          <c:showCatName val="0"/>
          <c:showSerName val="0"/>
          <c:showPercent val="0"/>
          <c:showBubbleSize val="0"/>
        </c:dLbls>
        <c:gapWidth val="150"/>
        <c:axId val="106509824"/>
        <c:axId val="109072384"/>
      </c:barChart>
      <c:catAx>
        <c:axId val="106509824"/>
        <c:scaling>
          <c:orientation val="minMax"/>
        </c:scaling>
        <c:delete val="0"/>
        <c:axPos val="b"/>
        <c:numFmt formatCode="General" sourceLinked="0"/>
        <c:majorTickMark val="out"/>
        <c:minorTickMark val="none"/>
        <c:tickLblPos val="nextTo"/>
        <c:spPr>
          <a:ln w="12700">
            <a:solidFill>
              <a:schemeClr val="tx1"/>
            </a:solidFill>
          </a:ln>
        </c:spPr>
        <c:crossAx val="109072384"/>
        <c:crosses val="autoZero"/>
        <c:auto val="1"/>
        <c:lblAlgn val="ctr"/>
        <c:lblOffset val="100"/>
        <c:noMultiLvlLbl val="0"/>
      </c:catAx>
      <c:valAx>
        <c:axId val="109072384"/>
        <c:scaling>
          <c:orientation val="minMax"/>
          <c:max val="5"/>
        </c:scaling>
        <c:delete val="0"/>
        <c:axPos val="l"/>
        <c:title>
          <c:tx>
            <c:rich>
              <a:bodyPr rot="-5400000" vert="horz"/>
              <a:lstStyle/>
              <a:p>
                <a:pPr>
                  <a:defRPr/>
                </a:pPr>
                <a:r>
                  <a:rPr lang="en-GB"/>
                  <a:t>Times object chosen</a:t>
                </a:r>
              </a:p>
            </c:rich>
          </c:tx>
          <c:layout/>
          <c:overlay val="0"/>
        </c:title>
        <c:numFmt formatCode="General" sourceLinked="1"/>
        <c:majorTickMark val="out"/>
        <c:minorTickMark val="none"/>
        <c:tickLblPos val="nextTo"/>
        <c:spPr>
          <a:ln w="12700">
            <a:solidFill>
              <a:schemeClr val="tx1"/>
            </a:solidFill>
          </a:ln>
        </c:spPr>
        <c:crossAx val="106509824"/>
        <c:crosses val="autoZero"/>
        <c:crossBetween val="between"/>
        <c:majorUnit val="1"/>
      </c:valAx>
    </c:plotArea>
    <c:legend>
      <c:legendPos val="r"/>
      <c:layout>
        <c:manualLayout>
          <c:xMode val="edge"/>
          <c:yMode val="edge"/>
          <c:x val="0.68205532000807589"/>
          <c:y val="8.5631561679790025E-2"/>
          <c:w val="0.27111198600175002"/>
          <c:h val="0.189847623213765"/>
        </c:manualLayout>
      </c:layout>
      <c:overlay val="0"/>
    </c:legend>
    <c:plotVisOnly val="1"/>
    <c:dispBlanksAs val="gap"/>
    <c:showDLblsOverMax val="0"/>
  </c:chart>
  <c:spPr>
    <a:ln>
      <a:noFill/>
    </a:ln>
  </c:spPr>
  <c:txPr>
    <a:bodyPr/>
    <a:lstStyle/>
    <a:p>
      <a:pPr>
        <a:defRPr sz="1000" b="1"/>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Sheet4!$C$3</c:f>
              <c:strCache>
                <c:ptCount val="1"/>
                <c:pt idx="0">
                  <c:v>FB pass</c:v>
                </c:pt>
              </c:strCache>
            </c:strRef>
          </c:tx>
          <c:spPr>
            <a:solidFill>
              <a:schemeClr val="tx1">
                <a:lumMod val="50000"/>
                <a:lumOff val="50000"/>
              </a:schemeClr>
            </a:solidFill>
            <a:ln>
              <a:solidFill>
                <a:sysClr val="windowText" lastClr="000000"/>
              </a:solidFill>
            </a:ln>
          </c:spPr>
          <c:invertIfNegative val="0"/>
          <c:cat>
            <c:numRef>
              <c:f>Sheet4!$D$2:$I$2</c:f>
              <c:numCache>
                <c:formatCode>General</c:formatCode>
                <c:ptCount val="6"/>
                <c:pt idx="0">
                  <c:v>0</c:v>
                </c:pt>
                <c:pt idx="1">
                  <c:v>1</c:v>
                </c:pt>
                <c:pt idx="2">
                  <c:v>2</c:v>
                </c:pt>
                <c:pt idx="3">
                  <c:v>3</c:v>
                </c:pt>
                <c:pt idx="4">
                  <c:v>4</c:v>
                </c:pt>
                <c:pt idx="5">
                  <c:v>5</c:v>
                </c:pt>
              </c:numCache>
            </c:numRef>
          </c:cat>
          <c:val>
            <c:numRef>
              <c:f>Sheet4!$D$3:$I$3</c:f>
              <c:numCache>
                <c:formatCode>General</c:formatCode>
                <c:ptCount val="6"/>
                <c:pt idx="0">
                  <c:v>1</c:v>
                </c:pt>
                <c:pt idx="1">
                  <c:v>0</c:v>
                </c:pt>
                <c:pt idx="2">
                  <c:v>1</c:v>
                </c:pt>
                <c:pt idx="3">
                  <c:v>3</c:v>
                </c:pt>
                <c:pt idx="4">
                  <c:v>2</c:v>
                </c:pt>
                <c:pt idx="5">
                  <c:v>6</c:v>
                </c:pt>
              </c:numCache>
            </c:numRef>
          </c:val>
        </c:ser>
        <c:ser>
          <c:idx val="1"/>
          <c:order val="1"/>
          <c:tx>
            <c:strRef>
              <c:f>Sheet4!$C$4</c:f>
              <c:strCache>
                <c:ptCount val="1"/>
                <c:pt idx="0">
                  <c:v>FB fail</c:v>
                </c:pt>
              </c:strCache>
            </c:strRef>
          </c:tx>
          <c:spPr>
            <a:solidFill>
              <a:schemeClr val="bg1"/>
            </a:solidFill>
            <a:ln>
              <a:solidFill>
                <a:sysClr val="windowText" lastClr="000000"/>
              </a:solidFill>
            </a:ln>
          </c:spPr>
          <c:invertIfNegative val="0"/>
          <c:cat>
            <c:numRef>
              <c:f>Sheet4!$D$2:$I$2</c:f>
              <c:numCache>
                <c:formatCode>General</c:formatCode>
                <c:ptCount val="6"/>
                <c:pt idx="0">
                  <c:v>0</c:v>
                </c:pt>
                <c:pt idx="1">
                  <c:v>1</c:v>
                </c:pt>
                <c:pt idx="2">
                  <c:v>2</c:v>
                </c:pt>
                <c:pt idx="3">
                  <c:v>3</c:v>
                </c:pt>
                <c:pt idx="4">
                  <c:v>4</c:v>
                </c:pt>
                <c:pt idx="5">
                  <c:v>5</c:v>
                </c:pt>
              </c:numCache>
            </c:numRef>
          </c:cat>
          <c:val>
            <c:numRef>
              <c:f>Sheet4!$D$4:$I$4</c:f>
              <c:numCache>
                <c:formatCode>General</c:formatCode>
                <c:ptCount val="6"/>
                <c:pt idx="0">
                  <c:v>4</c:v>
                </c:pt>
                <c:pt idx="1">
                  <c:v>3</c:v>
                </c:pt>
                <c:pt idx="2">
                  <c:v>5</c:v>
                </c:pt>
                <c:pt idx="3">
                  <c:v>2</c:v>
                </c:pt>
                <c:pt idx="4">
                  <c:v>0</c:v>
                </c:pt>
                <c:pt idx="5">
                  <c:v>1</c:v>
                </c:pt>
              </c:numCache>
            </c:numRef>
          </c:val>
        </c:ser>
        <c:dLbls>
          <c:showLegendKey val="0"/>
          <c:showVal val="0"/>
          <c:showCatName val="0"/>
          <c:showSerName val="0"/>
          <c:showPercent val="0"/>
          <c:showBubbleSize val="0"/>
        </c:dLbls>
        <c:gapWidth val="150"/>
        <c:overlap val="100"/>
        <c:axId val="109329408"/>
        <c:axId val="110586880"/>
      </c:barChart>
      <c:catAx>
        <c:axId val="109329408"/>
        <c:scaling>
          <c:orientation val="minMax"/>
        </c:scaling>
        <c:delete val="0"/>
        <c:axPos val="b"/>
        <c:title>
          <c:tx>
            <c:rich>
              <a:bodyPr/>
              <a:lstStyle/>
              <a:p>
                <a:pPr>
                  <a:defRPr/>
                </a:pPr>
                <a:r>
                  <a:rPr lang="en-GB"/>
                  <a:t>Number of times familiar items chosen in the Pragmatic Cue task</a:t>
                </a:r>
              </a:p>
            </c:rich>
          </c:tx>
          <c:layout/>
          <c:overlay val="0"/>
        </c:title>
        <c:numFmt formatCode="General" sourceLinked="1"/>
        <c:majorTickMark val="out"/>
        <c:minorTickMark val="none"/>
        <c:tickLblPos val="nextTo"/>
        <c:spPr>
          <a:ln w="12700">
            <a:solidFill>
              <a:schemeClr val="tx1"/>
            </a:solidFill>
          </a:ln>
        </c:spPr>
        <c:crossAx val="110586880"/>
        <c:crosses val="autoZero"/>
        <c:auto val="1"/>
        <c:lblAlgn val="ctr"/>
        <c:lblOffset val="100"/>
        <c:noMultiLvlLbl val="0"/>
      </c:catAx>
      <c:valAx>
        <c:axId val="110586880"/>
        <c:scaling>
          <c:orientation val="minMax"/>
        </c:scaling>
        <c:delete val="0"/>
        <c:axPos val="l"/>
        <c:title>
          <c:tx>
            <c:rich>
              <a:bodyPr rot="-5400000" vert="horz"/>
              <a:lstStyle/>
              <a:p>
                <a:pPr>
                  <a:defRPr/>
                </a:pPr>
                <a:r>
                  <a:rPr lang="en-GB"/>
                  <a:t>Number of children</a:t>
                </a:r>
              </a:p>
            </c:rich>
          </c:tx>
          <c:layout/>
          <c:overlay val="0"/>
        </c:title>
        <c:numFmt formatCode="General" sourceLinked="1"/>
        <c:majorTickMark val="out"/>
        <c:minorTickMark val="none"/>
        <c:tickLblPos val="nextTo"/>
        <c:spPr>
          <a:ln w="12700">
            <a:solidFill>
              <a:schemeClr val="tx1"/>
            </a:solidFill>
          </a:ln>
        </c:spPr>
        <c:crossAx val="109329408"/>
        <c:crosses val="autoZero"/>
        <c:crossBetween val="between"/>
      </c:valAx>
    </c:plotArea>
    <c:legend>
      <c:legendPos val="r"/>
      <c:layout/>
      <c:overlay val="0"/>
    </c:legend>
    <c:plotVisOnly val="1"/>
    <c:dispBlanksAs val="gap"/>
    <c:showDLblsOverMax val="0"/>
  </c:chart>
  <c:spPr>
    <a:ln>
      <a:noFill/>
    </a:ln>
  </c:spPr>
  <c:txPr>
    <a:bodyPr/>
    <a:lstStyle/>
    <a:p>
      <a:pPr>
        <a:defRPr sz="1000" b="1"/>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0.20417</cdr:x>
      <cdr:y>0.12044</cdr:y>
    </cdr:from>
    <cdr:to>
      <cdr:x>0.25833</cdr:x>
      <cdr:y>0.18978</cdr:y>
    </cdr:to>
    <cdr:sp macro="" textlink="">
      <cdr:nvSpPr>
        <cdr:cNvPr id="3" name="Text Box 2"/>
        <cdr:cNvSpPr txBox="1"/>
      </cdr:nvSpPr>
      <cdr:spPr>
        <a:xfrm xmlns:a="http://schemas.openxmlformats.org/drawingml/2006/main">
          <a:off x="933450" y="314325"/>
          <a:ext cx="247650"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b="1"/>
            <a:t>*</a:t>
          </a:r>
        </a:p>
      </cdr:txBody>
    </cdr:sp>
  </cdr:relSizeAnchor>
  <cdr:relSizeAnchor xmlns:cdr="http://schemas.openxmlformats.org/drawingml/2006/chartDrawing">
    <cdr:from>
      <cdr:x>0.46875</cdr:x>
      <cdr:y>0.05839</cdr:y>
    </cdr:from>
    <cdr:to>
      <cdr:x>0.53125</cdr:x>
      <cdr:y>0.15329</cdr:y>
    </cdr:to>
    <cdr:sp macro="" textlink="">
      <cdr:nvSpPr>
        <cdr:cNvPr id="4" name="Text Box 3"/>
        <cdr:cNvSpPr txBox="1"/>
      </cdr:nvSpPr>
      <cdr:spPr>
        <a:xfrm xmlns:a="http://schemas.openxmlformats.org/drawingml/2006/main">
          <a:off x="2143125" y="152401"/>
          <a:ext cx="28575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b="1"/>
            <a:t>*</a:t>
          </a:r>
        </a:p>
      </cdr:txBody>
    </cdr:sp>
  </cdr:relSizeAnchor>
  <cdr:relSizeAnchor xmlns:cdr="http://schemas.openxmlformats.org/drawingml/2006/chartDrawing">
    <cdr:from>
      <cdr:x>0.11429</cdr:x>
      <cdr:y>0.44819</cdr:y>
    </cdr:from>
    <cdr:to>
      <cdr:x>0.68442</cdr:x>
      <cdr:y>0.45274</cdr:y>
    </cdr:to>
    <cdr:cxnSp macro="">
      <cdr:nvCxnSpPr>
        <cdr:cNvPr id="5" name="Straight Connector 4"/>
        <cdr:cNvCxnSpPr/>
      </cdr:nvCxnSpPr>
      <cdr:spPr>
        <a:xfrm xmlns:a="http://schemas.openxmlformats.org/drawingml/2006/main" flipV="1">
          <a:off x="522514" y="1169719"/>
          <a:ext cx="2606634" cy="1187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0.6987</cdr:x>
      <cdr:y>0.39587</cdr:y>
    </cdr:from>
    <cdr:to>
      <cdr:x>0.94416</cdr:x>
      <cdr:y>0.49142</cdr:y>
    </cdr:to>
    <cdr:sp macro="" textlink="">
      <cdr:nvSpPr>
        <cdr:cNvPr id="7" name="Text Box 6"/>
        <cdr:cNvSpPr txBox="1"/>
      </cdr:nvSpPr>
      <cdr:spPr>
        <a:xfrm xmlns:a="http://schemas.openxmlformats.org/drawingml/2006/main">
          <a:off x="3194462" y="1033154"/>
          <a:ext cx="1122218" cy="2493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1100" b="1"/>
            <a:t>Chance </a:t>
          </a:r>
          <a:r>
            <a:rPr lang="en-GB" sz="1000" b="1"/>
            <a:t>baseline</a:t>
          </a:r>
        </a:p>
        <a:p xmlns:a="http://schemas.openxmlformats.org/drawingml/2006/main">
          <a:endParaRPr lang="en-GB" sz="1100"/>
        </a:p>
      </cdr:txBody>
    </cdr:sp>
  </cdr:relSizeAnchor>
</c:userShapes>
</file>

<file path=word/drawings/drawing2.xml><?xml version="1.0" encoding="utf-8"?>
<c:userShapes xmlns:c="http://schemas.openxmlformats.org/drawingml/2006/chart">
  <cdr:relSizeAnchor xmlns:cdr="http://schemas.openxmlformats.org/drawingml/2006/chartDrawing">
    <cdr:from>
      <cdr:x>0.1984</cdr:x>
      <cdr:y>0</cdr:y>
    </cdr:from>
    <cdr:to>
      <cdr:x>0.28125</cdr:x>
      <cdr:y>0.07422</cdr:y>
    </cdr:to>
    <cdr:sp macro="" textlink="">
      <cdr:nvSpPr>
        <cdr:cNvPr id="2" name="Text Box 1"/>
        <cdr:cNvSpPr txBox="1"/>
      </cdr:nvSpPr>
      <cdr:spPr>
        <a:xfrm xmlns:a="http://schemas.openxmlformats.org/drawingml/2006/main">
          <a:off x="835274" y="0"/>
          <a:ext cx="348803"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t>**</a:t>
          </a:r>
        </a:p>
      </cdr:txBody>
    </cdr:sp>
  </cdr:relSizeAnchor>
  <cdr:relSizeAnchor xmlns:cdr="http://schemas.openxmlformats.org/drawingml/2006/chartDrawing">
    <cdr:from>
      <cdr:x>0.4688</cdr:x>
      <cdr:y>0.072</cdr:y>
    </cdr:from>
    <cdr:to>
      <cdr:x>0.55417</cdr:x>
      <cdr:y>0.16016</cdr:y>
    </cdr:to>
    <cdr:sp macro="" textlink="">
      <cdr:nvSpPr>
        <cdr:cNvPr id="3" name="Text Box 2"/>
        <cdr:cNvSpPr txBox="1"/>
      </cdr:nvSpPr>
      <cdr:spPr>
        <a:xfrm xmlns:a="http://schemas.openxmlformats.org/drawingml/2006/main">
          <a:off x="1973671" y="175565"/>
          <a:ext cx="359412" cy="2149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t>**</a:t>
          </a:r>
        </a:p>
      </cdr:txBody>
    </cdr:sp>
  </cdr:relSizeAnchor>
  <cdr:relSizeAnchor xmlns:cdr="http://schemas.openxmlformats.org/drawingml/2006/chartDrawing">
    <cdr:from>
      <cdr:x>0.5536</cdr:x>
      <cdr:y>0.17067</cdr:y>
    </cdr:from>
    <cdr:to>
      <cdr:x>0.6176</cdr:x>
      <cdr:y>0.24219</cdr:y>
    </cdr:to>
    <cdr:sp macro="" textlink="">
      <cdr:nvSpPr>
        <cdr:cNvPr id="4" name="Text Box 3"/>
        <cdr:cNvSpPr txBox="1"/>
      </cdr:nvSpPr>
      <cdr:spPr>
        <a:xfrm xmlns:a="http://schemas.openxmlformats.org/drawingml/2006/main">
          <a:off x="2330684" y="416163"/>
          <a:ext cx="269443" cy="1743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t>*</a:t>
          </a:r>
        </a:p>
      </cdr:txBody>
    </cdr:sp>
  </cdr:relSizeAnchor>
  <cdr:relSizeAnchor xmlns:cdr="http://schemas.openxmlformats.org/drawingml/2006/chartDrawing">
    <cdr:from>
      <cdr:x>0.112</cdr:x>
      <cdr:y>0.4466</cdr:y>
    </cdr:from>
    <cdr:to>
      <cdr:x>0.6896</cdr:x>
      <cdr:y>0.4466</cdr:y>
    </cdr:to>
    <cdr:cxnSp macro="">
      <cdr:nvCxnSpPr>
        <cdr:cNvPr id="6" name="Straight Connector 5"/>
        <cdr:cNvCxnSpPr/>
      </cdr:nvCxnSpPr>
      <cdr:spPr>
        <a:xfrm xmlns:a="http://schemas.openxmlformats.org/drawingml/2006/main" flipV="1">
          <a:off x="512064" y="1297442"/>
          <a:ext cx="2640787"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0.6864</cdr:x>
      <cdr:y>0.4</cdr:y>
    </cdr:from>
    <cdr:to>
      <cdr:x>0.9856</cdr:x>
      <cdr:y>0.656</cdr:y>
    </cdr:to>
    <cdr:sp macro="" textlink="">
      <cdr:nvSpPr>
        <cdr:cNvPr id="11" name="Text Box 10"/>
        <cdr:cNvSpPr txBox="1"/>
      </cdr:nvSpPr>
      <cdr:spPr>
        <a:xfrm xmlns:a="http://schemas.openxmlformats.org/drawingml/2006/main">
          <a:off x="3138221" y="1162050"/>
          <a:ext cx="1367942" cy="7437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b="1"/>
            <a:t>Chance baseline</a:t>
          </a:r>
        </a:p>
      </cdr:txBody>
    </cdr:sp>
  </cdr:relSizeAnchor>
  <cdr:relSizeAnchor xmlns:cdr="http://schemas.openxmlformats.org/drawingml/2006/chartDrawing">
    <cdr:from>
      <cdr:x>0.275</cdr:x>
      <cdr:y>0.49055</cdr:y>
    </cdr:from>
    <cdr:to>
      <cdr:x>0.34167</cdr:x>
      <cdr:y>0.55859</cdr:y>
    </cdr:to>
    <cdr:sp macro="" textlink="">
      <cdr:nvSpPr>
        <cdr:cNvPr id="5" name="Text Box 4"/>
        <cdr:cNvSpPr txBox="1"/>
      </cdr:nvSpPr>
      <cdr:spPr>
        <a:xfrm xmlns:a="http://schemas.openxmlformats.org/drawingml/2006/main">
          <a:off x="1157764" y="1196158"/>
          <a:ext cx="280684" cy="1659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1597-69CC-4382-ACDC-9597835C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18372</Words>
  <Characters>104722</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chien</dc:creator>
  <cp:lastModifiedBy>Cornelia Gollek</cp:lastModifiedBy>
  <cp:revision>2</cp:revision>
  <cp:lastPrinted>2016-03-11T12:21:00Z</cp:lastPrinted>
  <dcterms:created xsi:type="dcterms:W3CDTF">2016-03-11T13:14:00Z</dcterms:created>
  <dcterms:modified xsi:type="dcterms:W3CDTF">2016-03-11T13:14:00Z</dcterms:modified>
</cp:coreProperties>
</file>