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47" w:rsidRDefault="00FD4544" w:rsidP="00C058CE">
      <w:pPr>
        <w:spacing w:after="0"/>
        <w:jc w:val="center"/>
        <w:rPr>
          <w:rFonts w:ascii="Times New Roman" w:hAnsi="Times New Roman" w:cs="Times New Roman"/>
          <w:sz w:val="24"/>
          <w:szCs w:val="24"/>
        </w:rPr>
      </w:pPr>
      <w:r>
        <w:rPr>
          <w:rFonts w:ascii="Times New Roman" w:hAnsi="Times New Roman" w:cs="Times New Roman"/>
          <w:sz w:val="24"/>
          <w:szCs w:val="24"/>
        </w:rPr>
        <w:t xml:space="preserve">Contribution for a Symposium on </w:t>
      </w:r>
      <w:r w:rsidR="00C058CE">
        <w:rPr>
          <w:rFonts w:ascii="Times New Roman" w:hAnsi="Times New Roman" w:cs="Times New Roman"/>
          <w:i/>
          <w:sz w:val="24"/>
          <w:szCs w:val="24"/>
        </w:rPr>
        <w:t xml:space="preserve">Philosophy </w:t>
      </w:r>
      <w:proofErr w:type="gramStart"/>
      <w:r w:rsidR="00C058CE">
        <w:rPr>
          <w:rFonts w:ascii="Times New Roman" w:hAnsi="Times New Roman" w:cs="Times New Roman"/>
          <w:i/>
          <w:sz w:val="24"/>
          <w:szCs w:val="24"/>
        </w:rPr>
        <w:t>Between</w:t>
      </w:r>
      <w:proofErr w:type="gramEnd"/>
      <w:r w:rsidR="00C058CE">
        <w:rPr>
          <w:rFonts w:ascii="Times New Roman" w:hAnsi="Times New Roman" w:cs="Times New Roman"/>
          <w:i/>
          <w:sz w:val="24"/>
          <w:szCs w:val="24"/>
        </w:rPr>
        <w:t xml:space="preserve"> the Lines</w:t>
      </w:r>
      <w:r w:rsidR="00C058CE">
        <w:rPr>
          <w:rFonts w:ascii="Times New Roman" w:hAnsi="Times New Roman" w:cs="Times New Roman"/>
          <w:sz w:val="24"/>
          <w:szCs w:val="24"/>
        </w:rPr>
        <w:t xml:space="preserve"> by Arthur M. Melzer</w:t>
      </w:r>
    </w:p>
    <w:p w:rsidR="00C058CE" w:rsidRPr="0075777C" w:rsidRDefault="00C058CE" w:rsidP="00C058CE">
      <w:pPr>
        <w:spacing w:after="0"/>
        <w:jc w:val="center"/>
        <w:rPr>
          <w:rFonts w:ascii="Times New Roman" w:hAnsi="Times New Roman" w:cs="Times New Roman"/>
          <w:sz w:val="24"/>
          <w:szCs w:val="24"/>
        </w:rPr>
      </w:pPr>
      <w:r>
        <w:rPr>
          <w:rFonts w:ascii="Times New Roman" w:hAnsi="Times New Roman" w:cs="Times New Roman"/>
          <w:i/>
          <w:sz w:val="24"/>
          <w:szCs w:val="24"/>
        </w:rPr>
        <w:t>Perspectives on Political Science</w:t>
      </w:r>
      <w:r w:rsidR="0075777C">
        <w:rPr>
          <w:rFonts w:ascii="Times New Roman" w:hAnsi="Times New Roman" w:cs="Times New Roman"/>
          <w:i/>
          <w:sz w:val="24"/>
          <w:szCs w:val="24"/>
        </w:rPr>
        <w:t xml:space="preserve"> </w:t>
      </w:r>
      <w:r w:rsidR="0075777C">
        <w:rPr>
          <w:rFonts w:ascii="Times New Roman" w:hAnsi="Times New Roman" w:cs="Times New Roman"/>
          <w:sz w:val="24"/>
          <w:szCs w:val="24"/>
        </w:rPr>
        <w:t>44:3, 159-161, 2015.</w:t>
      </w:r>
      <w:bookmarkStart w:id="0" w:name="_GoBack"/>
      <w:bookmarkEnd w:id="0"/>
    </w:p>
    <w:p w:rsidR="00C058CE" w:rsidRDefault="00C058CE" w:rsidP="00C058CE">
      <w:pPr>
        <w:spacing w:after="0"/>
        <w:jc w:val="center"/>
        <w:rPr>
          <w:rFonts w:ascii="Times New Roman" w:hAnsi="Times New Roman" w:cs="Times New Roman"/>
          <w:i/>
          <w:sz w:val="24"/>
          <w:szCs w:val="24"/>
        </w:rPr>
      </w:pPr>
    </w:p>
    <w:p w:rsidR="00C058CE" w:rsidRDefault="00FA6619" w:rsidP="00C058CE">
      <w:pPr>
        <w:spacing w:after="0"/>
        <w:jc w:val="center"/>
        <w:rPr>
          <w:rFonts w:ascii="Times New Roman" w:hAnsi="Times New Roman" w:cs="Times New Roman"/>
          <w:sz w:val="24"/>
          <w:szCs w:val="24"/>
          <w:u w:val="single"/>
        </w:rPr>
      </w:pPr>
      <w:proofErr w:type="gramStart"/>
      <w:r>
        <w:rPr>
          <w:rFonts w:ascii="Times New Roman" w:hAnsi="Times New Roman" w:cs="Times New Roman"/>
          <w:sz w:val="24"/>
          <w:szCs w:val="24"/>
          <w:u w:val="single"/>
        </w:rPr>
        <w:t>The</w:t>
      </w:r>
      <w:r w:rsidR="00C058CE">
        <w:rPr>
          <w:rFonts w:ascii="Times New Roman" w:hAnsi="Times New Roman" w:cs="Times New Roman"/>
          <w:sz w:val="24"/>
          <w:szCs w:val="24"/>
          <w:u w:val="single"/>
        </w:rPr>
        <w:t xml:space="preserve"> Noble Liar’s Paradox</w:t>
      </w:r>
      <w:r w:rsidR="00EA35D8">
        <w:rPr>
          <w:rFonts w:ascii="Times New Roman" w:hAnsi="Times New Roman" w:cs="Times New Roman"/>
          <w:sz w:val="24"/>
          <w:szCs w:val="24"/>
          <w:u w:val="single"/>
        </w:rPr>
        <w:t>?</w:t>
      </w:r>
      <w:proofErr w:type="gramEnd"/>
    </w:p>
    <w:p w:rsidR="00C058CE" w:rsidRDefault="00C058CE" w:rsidP="00C058CE">
      <w:pPr>
        <w:spacing w:after="0"/>
        <w:jc w:val="center"/>
        <w:rPr>
          <w:rFonts w:ascii="Times New Roman" w:hAnsi="Times New Roman" w:cs="Times New Roman"/>
          <w:sz w:val="24"/>
          <w:szCs w:val="24"/>
        </w:rPr>
      </w:pPr>
      <w:r>
        <w:rPr>
          <w:rFonts w:ascii="Times New Roman" w:hAnsi="Times New Roman" w:cs="Times New Roman"/>
          <w:sz w:val="24"/>
          <w:szCs w:val="24"/>
        </w:rPr>
        <w:t xml:space="preserve">Michael L. Frazer, </w:t>
      </w:r>
      <w:r w:rsidRPr="00C058CE">
        <w:rPr>
          <w:rFonts w:ascii="Times New Roman" w:hAnsi="Times New Roman" w:cs="Times New Roman"/>
          <w:sz w:val="24"/>
          <w:szCs w:val="24"/>
        </w:rPr>
        <w:t>Harvard University</w:t>
      </w:r>
    </w:p>
    <w:p w:rsidR="00C058CE" w:rsidRDefault="00C058CE" w:rsidP="00C058CE">
      <w:pPr>
        <w:spacing w:after="0"/>
        <w:jc w:val="center"/>
        <w:rPr>
          <w:rFonts w:ascii="Times New Roman" w:hAnsi="Times New Roman" w:cs="Times New Roman"/>
          <w:sz w:val="24"/>
          <w:szCs w:val="24"/>
        </w:rPr>
      </w:pPr>
    </w:p>
    <w:p w:rsidR="00282385" w:rsidRDefault="00282385" w:rsidP="00282385">
      <w:pPr>
        <w:spacing w:after="0"/>
        <w:rPr>
          <w:rFonts w:ascii="Times New Roman" w:hAnsi="Times New Roman" w:cs="Times New Roman"/>
          <w:sz w:val="24"/>
          <w:szCs w:val="24"/>
        </w:rPr>
      </w:pPr>
      <w:r>
        <w:rPr>
          <w:rFonts w:ascii="Times New Roman" w:hAnsi="Times New Roman" w:cs="Times New Roman"/>
          <w:sz w:val="24"/>
          <w:szCs w:val="24"/>
          <w:u w:val="single"/>
        </w:rPr>
        <w:t>Abstract:</w:t>
      </w:r>
      <w:r>
        <w:rPr>
          <w:rFonts w:ascii="Times New Roman" w:hAnsi="Times New Roman" w:cs="Times New Roman"/>
          <w:sz w:val="24"/>
          <w:szCs w:val="24"/>
        </w:rPr>
        <w:t xml:space="preserve"> </w:t>
      </w:r>
      <w:r w:rsidR="00515BC5">
        <w:rPr>
          <w:rFonts w:ascii="Times New Roman" w:hAnsi="Times New Roman" w:cs="Times New Roman"/>
          <w:sz w:val="24"/>
          <w:szCs w:val="24"/>
        </w:rPr>
        <w:t xml:space="preserve">Arthur Melzer deserves considerable credit for amassing a remarkable collection of evidence that most pre-modern and early modern philosophers </w:t>
      </w:r>
      <w:r w:rsidR="00515BC5" w:rsidRPr="00FA6619">
        <w:rPr>
          <w:rFonts w:ascii="Times New Roman" w:hAnsi="Times New Roman" w:cs="Times New Roman"/>
          <w:sz w:val="24"/>
          <w:szCs w:val="24"/>
        </w:rPr>
        <w:t>wrote</w:t>
      </w:r>
      <w:r w:rsidR="00515BC5">
        <w:rPr>
          <w:rFonts w:ascii="Times New Roman" w:hAnsi="Times New Roman" w:cs="Times New Roman"/>
          <w:i/>
          <w:sz w:val="24"/>
          <w:szCs w:val="24"/>
        </w:rPr>
        <w:t xml:space="preserve"> </w:t>
      </w:r>
      <w:r w:rsidR="003300C5">
        <w:rPr>
          <w:rFonts w:ascii="Times New Roman" w:hAnsi="Times New Roman" w:cs="Times New Roman"/>
          <w:sz w:val="24"/>
          <w:szCs w:val="24"/>
        </w:rPr>
        <w:t xml:space="preserve">that esotericism </w:t>
      </w:r>
      <w:r w:rsidR="00515BC5">
        <w:rPr>
          <w:rFonts w:ascii="Times New Roman" w:hAnsi="Times New Roman" w:cs="Times New Roman"/>
          <w:sz w:val="24"/>
          <w:szCs w:val="24"/>
        </w:rPr>
        <w:t>was widely practiced</w:t>
      </w:r>
      <w:r w:rsidR="00646219">
        <w:rPr>
          <w:rFonts w:ascii="Times New Roman" w:hAnsi="Times New Roman" w:cs="Times New Roman"/>
          <w:sz w:val="24"/>
          <w:szCs w:val="24"/>
        </w:rPr>
        <w:t>. It does not follow, however, that esotericism was actually as widely practiced as these authors claim it was. If we are to take esotericism seriously, we must consider the possibility that these discussions of esotericism are themselves written esoterically</w:t>
      </w:r>
      <w:r w:rsidR="0047389B">
        <w:rPr>
          <w:rFonts w:ascii="Times New Roman" w:hAnsi="Times New Roman" w:cs="Times New Roman"/>
          <w:sz w:val="24"/>
          <w:szCs w:val="24"/>
        </w:rPr>
        <w:t>. Considering this possibility raises puzzles related to</w:t>
      </w:r>
      <w:r w:rsidR="00A85D53">
        <w:rPr>
          <w:rFonts w:ascii="Times New Roman" w:hAnsi="Times New Roman" w:cs="Times New Roman"/>
          <w:sz w:val="24"/>
          <w:szCs w:val="24"/>
        </w:rPr>
        <w:t>, but distinct from,</w:t>
      </w:r>
      <w:r w:rsidR="0047389B">
        <w:rPr>
          <w:rFonts w:ascii="Times New Roman" w:hAnsi="Times New Roman" w:cs="Times New Roman"/>
          <w:sz w:val="24"/>
          <w:szCs w:val="24"/>
        </w:rPr>
        <w:t xml:space="preserve"> the classical conundrum of the liar’s paradox</w:t>
      </w:r>
      <w:r w:rsidR="00A85D53">
        <w:rPr>
          <w:rFonts w:ascii="Times New Roman" w:hAnsi="Times New Roman" w:cs="Times New Roman"/>
          <w:sz w:val="24"/>
          <w:szCs w:val="24"/>
        </w:rPr>
        <w:t xml:space="preserve">. </w:t>
      </w:r>
      <w:r w:rsidR="00114A14">
        <w:rPr>
          <w:rFonts w:ascii="Times New Roman" w:hAnsi="Times New Roman" w:cs="Times New Roman"/>
          <w:sz w:val="24"/>
          <w:szCs w:val="24"/>
        </w:rPr>
        <w:t xml:space="preserve">Despite the difficulty of these puzzles, there is no evading the fact that, under Melzer’s own </w:t>
      </w:r>
      <w:r w:rsidR="00100A51">
        <w:rPr>
          <w:rFonts w:ascii="Times New Roman" w:hAnsi="Times New Roman" w:cs="Times New Roman"/>
          <w:sz w:val="24"/>
          <w:szCs w:val="24"/>
        </w:rPr>
        <w:t xml:space="preserve">account of esotericism, philosophers </w:t>
      </w:r>
      <w:r w:rsidR="00BE49DC">
        <w:rPr>
          <w:rFonts w:ascii="Times New Roman" w:hAnsi="Times New Roman" w:cs="Times New Roman"/>
          <w:sz w:val="24"/>
          <w:szCs w:val="24"/>
        </w:rPr>
        <w:t xml:space="preserve">have a wide variety of reasons to write about </w:t>
      </w:r>
      <w:r w:rsidR="00667AA7">
        <w:rPr>
          <w:rFonts w:ascii="Times New Roman" w:hAnsi="Times New Roman" w:cs="Times New Roman"/>
          <w:sz w:val="24"/>
          <w:szCs w:val="24"/>
        </w:rPr>
        <w:t>esotericism</w:t>
      </w:r>
      <w:r w:rsidR="00BE49DC">
        <w:rPr>
          <w:rFonts w:ascii="Times New Roman" w:hAnsi="Times New Roman" w:cs="Times New Roman"/>
          <w:sz w:val="24"/>
          <w:szCs w:val="24"/>
        </w:rPr>
        <w:t xml:space="preserve"> esoterically.</w:t>
      </w:r>
      <w:r w:rsidR="0010703F">
        <w:rPr>
          <w:rFonts w:ascii="Times New Roman" w:hAnsi="Times New Roman" w:cs="Times New Roman"/>
          <w:sz w:val="24"/>
          <w:szCs w:val="24"/>
        </w:rPr>
        <w:t xml:space="preserve"> These reasons apply, not only to the authors that Melzer discusses, but also to Melzer himself.</w:t>
      </w:r>
    </w:p>
    <w:p w:rsidR="00282385" w:rsidRDefault="00282385" w:rsidP="00282385">
      <w:pPr>
        <w:spacing w:after="0"/>
        <w:rPr>
          <w:rFonts w:ascii="Times New Roman" w:hAnsi="Times New Roman" w:cs="Times New Roman"/>
          <w:sz w:val="24"/>
          <w:szCs w:val="24"/>
        </w:rPr>
      </w:pPr>
    </w:p>
    <w:p w:rsidR="00282385" w:rsidRPr="00282385" w:rsidRDefault="00282385" w:rsidP="00282385">
      <w:pPr>
        <w:spacing w:after="0"/>
        <w:rPr>
          <w:rFonts w:ascii="Times New Roman" w:hAnsi="Times New Roman" w:cs="Times New Roman"/>
          <w:sz w:val="24"/>
          <w:szCs w:val="24"/>
        </w:rPr>
      </w:pPr>
      <w:r>
        <w:rPr>
          <w:rFonts w:ascii="Times New Roman" w:hAnsi="Times New Roman" w:cs="Times New Roman"/>
          <w:sz w:val="24"/>
          <w:szCs w:val="24"/>
          <w:u w:val="single"/>
        </w:rPr>
        <w:t>Keywords:</w:t>
      </w:r>
      <w:r>
        <w:rPr>
          <w:rFonts w:ascii="Times New Roman" w:hAnsi="Times New Roman" w:cs="Times New Roman"/>
          <w:i/>
          <w:sz w:val="24"/>
          <w:szCs w:val="24"/>
        </w:rPr>
        <w:t xml:space="preserve"> </w:t>
      </w:r>
      <w:r>
        <w:rPr>
          <w:rFonts w:ascii="Times New Roman" w:hAnsi="Times New Roman" w:cs="Times New Roman"/>
          <w:sz w:val="24"/>
          <w:szCs w:val="24"/>
        </w:rPr>
        <w:t xml:space="preserve">Melzer, Arthur; Strauss, Leo; </w:t>
      </w:r>
      <w:r w:rsidR="002013B3">
        <w:rPr>
          <w:rFonts w:ascii="Times New Roman" w:hAnsi="Times New Roman" w:cs="Times New Roman"/>
          <w:sz w:val="24"/>
          <w:szCs w:val="24"/>
        </w:rPr>
        <w:t xml:space="preserve">Skinner, Quentin; </w:t>
      </w:r>
      <w:r>
        <w:rPr>
          <w:rFonts w:ascii="Times New Roman" w:hAnsi="Times New Roman" w:cs="Times New Roman"/>
          <w:sz w:val="24"/>
          <w:szCs w:val="24"/>
        </w:rPr>
        <w:t xml:space="preserve">esoteric writing; </w:t>
      </w:r>
      <w:r w:rsidR="00AA198B">
        <w:rPr>
          <w:rFonts w:ascii="Times New Roman" w:hAnsi="Times New Roman" w:cs="Times New Roman"/>
          <w:sz w:val="24"/>
          <w:szCs w:val="24"/>
        </w:rPr>
        <w:t xml:space="preserve">esotericism; </w:t>
      </w:r>
      <w:r>
        <w:rPr>
          <w:rFonts w:ascii="Times New Roman" w:hAnsi="Times New Roman" w:cs="Times New Roman"/>
          <w:sz w:val="24"/>
          <w:szCs w:val="24"/>
        </w:rPr>
        <w:t>liar’s paradox</w:t>
      </w:r>
      <w:r w:rsidR="007A604B">
        <w:rPr>
          <w:rFonts w:ascii="Times New Roman" w:hAnsi="Times New Roman" w:cs="Times New Roman"/>
          <w:sz w:val="24"/>
          <w:szCs w:val="24"/>
        </w:rPr>
        <w:t xml:space="preserve">; </w:t>
      </w:r>
      <w:proofErr w:type="spellStart"/>
      <w:r w:rsidR="007A604B">
        <w:rPr>
          <w:rFonts w:ascii="Times New Roman" w:hAnsi="Times New Roman" w:cs="Times New Roman"/>
          <w:sz w:val="24"/>
          <w:szCs w:val="24"/>
        </w:rPr>
        <w:t>Epimenides</w:t>
      </w:r>
      <w:proofErr w:type="spellEnd"/>
    </w:p>
    <w:p w:rsidR="00282385" w:rsidRDefault="00282385" w:rsidP="00F04B55">
      <w:pPr>
        <w:spacing w:after="0"/>
        <w:ind w:firstLine="720"/>
        <w:rPr>
          <w:rFonts w:ascii="Times New Roman" w:hAnsi="Times New Roman" w:cs="Times New Roman"/>
          <w:sz w:val="24"/>
          <w:szCs w:val="24"/>
        </w:rPr>
      </w:pPr>
    </w:p>
    <w:p w:rsidR="00282385" w:rsidRDefault="00282385" w:rsidP="00F04B55">
      <w:pPr>
        <w:spacing w:after="0"/>
        <w:ind w:firstLine="720"/>
        <w:rPr>
          <w:rFonts w:ascii="Times New Roman" w:hAnsi="Times New Roman" w:cs="Times New Roman"/>
          <w:sz w:val="24"/>
          <w:szCs w:val="24"/>
        </w:rPr>
      </w:pPr>
    </w:p>
    <w:p w:rsidR="00C37D81" w:rsidRDefault="006D7FAD" w:rsidP="00F04B55">
      <w:pPr>
        <w:spacing w:after="0"/>
        <w:ind w:firstLine="720"/>
        <w:rPr>
          <w:rFonts w:ascii="Times New Roman" w:hAnsi="Times New Roman" w:cs="Times New Roman"/>
          <w:sz w:val="24"/>
          <w:szCs w:val="24"/>
        </w:rPr>
      </w:pPr>
      <w:r>
        <w:rPr>
          <w:rFonts w:ascii="Times New Roman" w:hAnsi="Times New Roman" w:cs="Times New Roman"/>
          <w:sz w:val="24"/>
          <w:szCs w:val="24"/>
        </w:rPr>
        <w:t>In</w:t>
      </w:r>
      <w:r w:rsidR="00EB6CFE">
        <w:rPr>
          <w:rFonts w:ascii="Times New Roman" w:hAnsi="Times New Roman" w:cs="Times New Roman"/>
          <w:sz w:val="24"/>
          <w:szCs w:val="24"/>
        </w:rPr>
        <w:t xml:space="preserve"> </w:t>
      </w:r>
      <w:r w:rsidR="00EB6CFE">
        <w:rPr>
          <w:rFonts w:ascii="Times New Roman" w:hAnsi="Times New Roman" w:cs="Times New Roman"/>
          <w:i/>
          <w:sz w:val="24"/>
          <w:szCs w:val="24"/>
        </w:rPr>
        <w:t>Philosophy Between the Lines</w:t>
      </w:r>
      <w:r>
        <w:rPr>
          <w:rFonts w:ascii="Times New Roman" w:hAnsi="Times New Roman" w:cs="Times New Roman"/>
          <w:sz w:val="24"/>
          <w:szCs w:val="24"/>
        </w:rPr>
        <w:t>,</w:t>
      </w:r>
      <w:r w:rsidR="00EB6CFE">
        <w:rPr>
          <w:rFonts w:ascii="Times New Roman" w:hAnsi="Times New Roman" w:cs="Times New Roman"/>
          <w:i/>
          <w:sz w:val="24"/>
          <w:szCs w:val="24"/>
        </w:rPr>
        <w:t xml:space="preserve"> </w:t>
      </w:r>
      <w:r>
        <w:rPr>
          <w:rFonts w:ascii="Times New Roman" w:hAnsi="Times New Roman" w:cs="Times New Roman"/>
          <w:sz w:val="24"/>
          <w:szCs w:val="24"/>
        </w:rPr>
        <w:t xml:space="preserve">Arthur </w:t>
      </w:r>
      <w:r w:rsidR="0057410A">
        <w:rPr>
          <w:rFonts w:ascii="Times New Roman" w:hAnsi="Times New Roman" w:cs="Times New Roman"/>
          <w:sz w:val="24"/>
          <w:szCs w:val="24"/>
        </w:rPr>
        <w:t>Melzer sets himself</w:t>
      </w:r>
      <w:r w:rsidR="0001250A">
        <w:rPr>
          <w:rFonts w:ascii="Times New Roman" w:hAnsi="Times New Roman" w:cs="Times New Roman"/>
          <w:sz w:val="24"/>
          <w:szCs w:val="24"/>
        </w:rPr>
        <w:t xml:space="preserve"> the important </w:t>
      </w:r>
      <w:r w:rsidR="00EB6CFE">
        <w:rPr>
          <w:rFonts w:ascii="Times New Roman" w:hAnsi="Times New Roman" w:cs="Times New Roman"/>
          <w:sz w:val="24"/>
          <w:szCs w:val="24"/>
        </w:rPr>
        <w:t xml:space="preserve">task </w:t>
      </w:r>
      <w:r w:rsidR="006D54E7">
        <w:rPr>
          <w:rFonts w:ascii="Times New Roman" w:hAnsi="Times New Roman" w:cs="Times New Roman"/>
          <w:sz w:val="24"/>
          <w:szCs w:val="24"/>
        </w:rPr>
        <w:t>of</w:t>
      </w:r>
      <w:r w:rsidR="00EB6CFE">
        <w:rPr>
          <w:rFonts w:ascii="Times New Roman" w:hAnsi="Times New Roman" w:cs="Times New Roman"/>
          <w:sz w:val="24"/>
          <w:szCs w:val="24"/>
        </w:rPr>
        <w:t xml:space="preserve"> </w:t>
      </w:r>
      <w:r w:rsidR="006D54E7">
        <w:rPr>
          <w:rFonts w:ascii="Times New Roman" w:hAnsi="Times New Roman" w:cs="Times New Roman"/>
          <w:sz w:val="24"/>
          <w:szCs w:val="24"/>
        </w:rPr>
        <w:t xml:space="preserve">disaggregating </w:t>
      </w:r>
      <w:r w:rsidR="00EE1D05">
        <w:rPr>
          <w:rFonts w:ascii="Times New Roman" w:hAnsi="Times New Roman" w:cs="Times New Roman"/>
          <w:sz w:val="24"/>
          <w:szCs w:val="24"/>
        </w:rPr>
        <w:t>Leo Strauss’s</w:t>
      </w:r>
      <w:r w:rsidR="006D54E7">
        <w:rPr>
          <w:rFonts w:ascii="Times New Roman" w:hAnsi="Times New Roman" w:cs="Times New Roman"/>
          <w:sz w:val="24"/>
          <w:szCs w:val="24"/>
        </w:rPr>
        <w:t xml:space="preserve"> </w:t>
      </w:r>
      <w:r w:rsidR="00EE1D05">
        <w:rPr>
          <w:rFonts w:ascii="Times New Roman" w:hAnsi="Times New Roman" w:cs="Times New Roman"/>
          <w:sz w:val="24"/>
          <w:szCs w:val="24"/>
        </w:rPr>
        <w:t>claim that</w:t>
      </w:r>
      <w:r w:rsidR="006D54E7">
        <w:rPr>
          <w:rFonts w:ascii="Times New Roman" w:hAnsi="Times New Roman" w:cs="Times New Roman"/>
          <w:sz w:val="24"/>
          <w:szCs w:val="24"/>
        </w:rPr>
        <w:t xml:space="preserve"> </w:t>
      </w:r>
      <w:r w:rsidR="001E44E4">
        <w:rPr>
          <w:rFonts w:ascii="Times New Roman" w:hAnsi="Times New Roman" w:cs="Times New Roman"/>
          <w:sz w:val="24"/>
          <w:szCs w:val="24"/>
        </w:rPr>
        <w:t xml:space="preserve">pre-modern </w:t>
      </w:r>
      <w:r w:rsidR="006D54E7">
        <w:rPr>
          <w:rFonts w:ascii="Times New Roman" w:hAnsi="Times New Roman" w:cs="Times New Roman"/>
          <w:sz w:val="24"/>
          <w:szCs w:val="24"/>
        </w:rPr>
        <w:t xml:space="preserve">philosophers are best read as </w:t>
      </w:r>
      <w:r w:rsidR="00BF2748">
        <w:rPr>
          <w:rFonts w:ascii="Times New Roman" w:hAnsi="Times New Roman" w:cs="Times New Roman"/>
          <w:sz w:val="24"/>
          <w:szCs w:val="24"/>
        </w:rPr>
        <w:t>using noble lies to mask</w:t>
      </w:r>
      <w:r w:rsidR="006D54E7">
        <w:rPr>
          <w:rFonts w:ascii="Times New Roman" w:hAnsi="Times New Roman" w:cs="Times New Roman"/>
          <w:sz w:val="24"/>
          <w:szCs w:val="24"/>
        </w:rPr>
        <w:t xml:space="preserve"> hidden teachings—as deliberately writing between the lines—from the larger, </w:t>
      </w:r>
      <w:r w:rsidR="005C3370">
        <w:rPr>
          <w:rFonts w:ascii="Times New Roman" w:hAnsi="Times New Roman" w:cs="Times New Roman"/>
          <w:sz w:val="24"/>
          <w:szCs w:val="24"/>
        </w:rPr>
        <w:t xml:space="preserve">all-too </w:t>
      </w:r>
      <w:r w:rsidR="006D54E7">
        <w:rPr>
          <w:rFonts w:ascii="Times New Roman" w:hAnsi="Times New Roman" w:cs="Times New Roman"/>
          <w:sz w:val="24"/>
          <w:szCs w:val="24"/>
        </w:rPr>
        <w:t>contentious debate over</w:t>
      </w:r>
      <w:r w:rsidR="00EE1D05">
        <w:rPr>
          <w:rFonts w:ascii="Times New Roman" w:hAnsi="Times New Roman" w:cs="Times New Roman"/>
          <w:sz w:val="24"/>
          <w:szCs w:val="24"/>
        </w:rPr>
        <w:t xml:space="preserve"> Strauss’s philosophy a</w:t>
      </w:r>
      <w:r w:rsidR="00473134">
        <w:rPr>
          <w:rFonts w:ascii="Times New Roman" w:hAnsi="Times New Roman" w:cs="Times New Roman"/>
          <w:sz w:val="24"/>
          <w:szCs w:val="24"/>
        </w:rPr>
        <w:t>nd politics more generally. T</w:t>
      </w:r>
      <w:r w:rsidR="00EE1D05">
        <w:rPr>
          <w:rFonts w:ascii="Times New Roman" w:hAnsi="Times New Roman" w:cs="Times New Roman"/>
          <w:sz w:val="24"/>
          <w:szCs w:val="24"/>
        </w:rPr>
        <w:t>hat past philosophers wrote esoterically is</w:t>
      </w:r>
      <w:r w:rsidR="00473134">
        <w:rPr>
          <w:rFonts w:ascii="Times New Roman" w:hAnsi="Times New Roman" w:cs="Times New Roman"/>
          <w:sz w:val="24"/>
          <w:szCs w:val="24"/>
        </w:rPr>
        <w:t xml:space="preserve"> treated here neither as</w:t>
      </w:r>
      <w:r w:rsidR="00EE1D05">
        <w:rPr>
          <w:rFonts w:ascii="Times New Roman" w:hAnsi="Times New Roman" w:cs="Times New Roman"/>
          <w:sz w:val="24"/>
          <w:szCs w:val="24"/>
        </w:rPr>
        <w:t xml:space="preserve"> a dogma </w:t>
      </w:r>
      <w:r w:rsidR="005F01C3">
        <w:rPr>
          <w:rFonts w:ascii="Times New Roman" w:hAnsi="Times New Roman" w:cs="Times New Roman"/>
          <w:sz w:val="24"/>
          <w:szCs w:val="24"/>
        </w:rPr>
        <w:t xml:space="preserve">embraced by members of </w:t>
      </w:r>
      <w:r w:rsidR="006D5FC8">
        <w:rPr>
          <w:rFonts w:ascii="Times New Roman" w:hAnsi="Times New Roman" w:cs="Times New Roman"/>
          <w:sz w:val="24"/>
          <w:szCs w:val="24"/>
        </w:rPr>
        <w:t xml:space="preserve">a quasi-Masonic </w:t>
      </w:r>
      <w:r w:rsidR="005F01C3">
        <w:rPr>
          <w:rFonts w:ascii="Times New Roman" w:hAnsi="Times New Roman" w:cs="Times New Roman"/>
          <w:sz w:val="24"/>
          <w:szCs w:val="24"/>
        </w:rPr>
        <w:t>cult</w:t>
      </w:r>
      <w:r w:rsidR="00473134">
        <w:rPr>
          <w:rFonts w:ascii="Times New Roman" w:hAnsi="Times New Roman" w:cs="Times New Roman"/>
          <w:sz w:val="24"/>
          <w:szCs w:val="24"/>
        </w:rPr>
        <w:t xml:space="preserve"> nor</w:t>
      </w:r>
      <w:r w:rsidR="005F01C3">
        <w:rPr>
          <w:rFonts w:ascii="Times New Roman" w:hAnsi="Times New Roman" w:cs="Times New Roman"/>
          <w:sz w:val="24"/>
          <w:szCs w:val="24"/>
        </w:rPr>
        <w:t xml:space="preserve"> a</w:t>
      </w:r>
      <w:r w:rsidR="00B77D40">
        <w:rPr>
          <w:rFonts w:ascii="Times New Roman" w:hAnsi="Times New Roman" w:cs="Times New Roman"/>
          <w:sz w:val="24"/>
          <w:szCs w:val="24"/>
        </w:rPr>
        <w:t>s a</w:t>
      </w:r>
      <w:r w:rsidR="005F01C3">
        <w:rPr>
          <w:rFonts w:ascii="Times New Roman" w:hAnsi="Times New Roman" w:cs="Times New Roman"/>
          <w:sz w:val="24"/>
          <w:szCs w:val="24"/>
        </w:rPr>
        <w:t xml:space="preserve"> philosophical conclusion </w:t>
      </w:r>
      <w:r w:rsidR="00C44682">
        <w:rPr>
          <w:rFonts w:ascii="Times New Roman" w:hAnsi="Times New Roman" w:cs="Times New Roman"/>
          <w:sz w:val="24"/>
          <w:szCs w:val="24"/>
        </w:rPr>
        <w:t>deducted</w:t>
      </w:r>
      <w:r w:rsidR="005F01C3">
        <w:rPr>
          <w:rFonts w:ascii="Times New Roman" w:hAnsi="Times New Roman" w:cs="Times New Roman"/>
          <w:sz w:val="24"/>
          <w:szCs w:val="24"/>
        </w:rPr>
        <w:t xml:space="preserve"> from </w:t>
      </w:r>
      <w:r>
        <w:rPr>
          <w:rFonts w:ascii="Times New Roman" w:hAnsi="Times New Roman" w:cs="Times New Roman"/>
          <w:sz w:val="24"/>
          <w:szCs w:val="24"/>
        </w:rPr>
        <w:t>eternal features</w:t>
      </w:r>
      <w:r w:rsidR="00A24A4B">
        <w:rPr>
          <w:rFonts w:ascii="Times New Roman" w:hAnsi="Times New Roman" w:cs="Times New Roman"/>
          <w:sz w:val="24"/>
          <w:szCs w:val="24"/>
        </w:rPr>
        <w:t xml:space="preserve"> </w:t>
      </w:r>
      <w:r w:rsidR="00DA691D">
        <w:rPr>
          <w:rFonts w:ascii="Times New Roman" w:hAnsi="Times New Roman" w:cs="Times New Roman"/>
          <w:sz w:val="24"/>
          <w:szCs w:val="24"/>
        </w:rPr>
        <w:t xml:space="preserve">of </w:t>
      </w:r>
      <w:r w:rsidR="00A24A4B">
        <w:rPr>
          <w:rFonts w:ascii="Times New Roman" w:hAnsi="Times New Roman" w:cs="Times New Roman"/>
          <w:sz w:val="24"/>
          <w:szCs w:val="24"/>
        </w:rPr>
        <w:t>human nature</w:t>
      </w:r>
      <w:r w:rsidR="00713B5F">
        <w:rPr>
          <w:rFonts w:ascii="Times New Roman" w:hAnsi="Times New Roman" w:cs="Times New Roman"/>
          <w:sz w:val="24"/>
          <w:szCs w:val="24"/>
        </w:rPr>
        <w:t xml:space="preserve">, but as a simple </w:t>
      </w:r>
      <w:r w:rsidR="00796114">
        <w:rPr>
          <w:rFonts w:ascii="Times New Roman" w:hAnsi="Times New Roman" w:cs="Times New Roman"/>
          <w:sz w:val="24"/>
          <w:szCs w:val="24"/>
        </w:rPr>
        <w:t xml:space="preserve">historical </w:t>
      </w:r>
      <w:r w:rsidR="00713B5F">
        <w:rPr>
          <w:rFonts w:ascii="Times New Roman" w:hAnsi="Times New Roman" w:cs="Times New Roman"/>
          <w:sz w:val="24"/>
          <w:szCs w:val="24"/>
        </w:rPr>
        <w:t>fact.</w:t>
      </w:r>
      <w:r w:rsidR="00473134">
        <w:rPr>
          <w:rFonts w:ascii="Times New Roman" w:hAnsi="Times New Roman" w:cs="Times New Roman"/>
          <w:sz w:val="24"/>
          <w:szCs w:val="24"/>
        </w:rPr>
        <w:t xml:space="preserve"> Indeed, the </w:t>
      </w:r>
      <w:r w:rsidR="00EC5C4E">
        <w:rPr>
          <w:rFonts w:ascii="Times New Roman" w:hAnsi="Times New Roman" w:cs="Times New Roman"/>
          <w:sz w:val="24"/>
          <w:szCs w:val="24"/>
        </w:rPr>
        <w:t xml:space="preserve">proposition that, at least until the mid-eighteenth century, “esoteric writing was still very well known, openly discussed, and almost universally practiced” (p. xii) is not merely a factual claim; it is one that Melzer </w:t>
      </w:r>
      <w:r w:rsidR="001E44E4">
        <w:rPr>
          <w:rFonts w:ascii="Times New Roman" w:hAnsi="Times New Roman" w:cs="Times New Roman"/>
          <w:sz w:val="24"/>
          <w:szCs w:val="24"/>
        </w:rPr>
        <w:t>insists is capable of “</w:t>
      </w:r>
      <w:r w:rsidR="00D7462D">
        <w:rPr>
          <w:rFonts w:ascii="Times New Roman" w:hAnsi="Times New Roman" w:cs="Times New Roman"/>
          <w:sz w:val="24"/>
          <w:szCs w:val="24"/>
        </w:rPr>
        <w:t>empirical proof” (p. 112).</w:t>
      </w:r>
    </w:p>
    <w:p w:rsidR="004E2660" w:rsidRDefault="00FE52F1" w:rsidP="00F04B5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w:t>
      </w:r>
      <w:r w:rsidR="00B77D40">
        <w:rPr>
          <w:rFonts w:ascii="Times New Roman" w:hAnsi="Times New Roman" w:cs="Times New Roman"/>
          <w:sz w:val="24"/>
          <w:szCs w:val="24"/>
        </w:rPr>
        <w:t xml:space="preserve">massive body of </w:t>
      </w:r>
      <w:r>
        <w:rPr>
          <w:rFonts w:ascii="Times New Roman" w:hAnsi="Times New Roman" w:cs="Times New Roman"/>
          <w:sz w:val="24"/>
          <w:szCs w:val="24"/>
        </w:rPr>
        <w:t xml:space="preserve">evidence </w:t>
      </w:r>
      <w:r w:rsidR="00B77D40">
        <w:rPr>
          <w:rFonts w:ascii="Times New Roman" w:hAnsi="Times New Roman" w:cs="Times New Roman"/>
          <w:sz w:val="24"/>
          <w:szCs w:val="24"/>
        </w:rPr>
        <w:t>that Melzer has collected for the sake of this proof begins with the epigraphs to his book’s</w:t>
      </w:r>
      <w:r>
        <w:rPr>
          <w:rFonts w:ascii="Times New Roman" w:hAnsi="Times New Roman" w:cs="Times New Roman"/>
          <w:sz w:val="24"/>
          <w:szCs w:val="24"/>
        </w:rPr>
        <w:t xml:space="preserve"> preface</w:t>
      </w:r>
      <w:r w:rsidR="00B77D40">
        <w:rPr>
          <w:rFonts w:ascii="Times New Roman" w:hAnsi="Times New Roman" w:cs="Times New Roman"/>
          <w:sz w:val="24"/>
          <w:szCs w:val="24"/>
        </w:rPr>
        <w:t xml:space="preserve">: </w:t>
      </w:r>
      <w:r>
        <w:rPr>
          <w:rFonts w:ascii="Times New Roman" w:hAnsi="Times New Roman" w:cs="Times New Roman"/>
          <w:sz w:val="24"/>
          <w:szCs w:val="24"/>
        </w:rPr>
        <w:t xml:space="preserve">short </w:t>
      </w:r>
      <w:r w:rsidR="00F30CF5">
        <w:rPr>
          <w:rFonts w:ascii="Times New Roman" w:hAnsi="Times New Roman" w:cs="Times New Roman"/>
          <w:sz w:val="24"/>
          <w:szCs w:val="24"/>
        </w:rPr>
        <w:t xml:space="preserve">quotations from Rousseau and from </w:t>
      </w:r>
      <w:r w:rsidR="005A3BA2">
        <w:rPr>
          <w:rFonts w:ascii="Times New Roman" w:hAnsi="Times New Roman" w:cs="Times New Roman"/>
          <w:sz w:val="24"/>
          <w:szCs w:val="24"/>
        </w:rPr>
        <w:t>Diderot’s</w:t>
      </w:r>
      <w:r w:rsidR="00F30CF5">
        <w:rPr>
          <w:rFonts w:ascii="Times New Roman" w:hAnsi="Times New Roman" w:cs="Times New Roman"/>
          <w:sz w:val="24"/>
          <w:szCs w:val="24"/>
        </w:rPr>
        <w:t xml:space="preserve"> </w:t>
      </w:r>
      <w:r w:rsidR="00F30CF5">
        <w:rPr>
          <w:rFonts w:ascii="Times New Roman" w:hAnsi="Times New Roman" w:cs="Times New Roman"/>
          <w:i/>
          <w:sz w:val="24"/>
          <w:szCs w:val="24"/>
        </w:rPr>
        <w:t>Encyclopedia</w:t>
      </w:r>
      <w:r w:rsidR="00B77D40">
        <w:rPr>
          <w:rFonts w:ascii="Times New Roman" w:hAnsi="Times New Roman" w:cs="Times New Roman"/>
          <w:sz w:val="24"/>
          <w:szCs w:val="24"/>
        </w:rPr>
        <w:t xml:space="preserve"> on the </w:t>
      </w:r>
      <w:r w:rsidR="005C3370">
        <w:rPr>
          <w:rFonts w:ascii="Times New Roman" w:hAnsi="Times New Roman" w:cs="Times New Roman"/>
          <w:sz w:val="24"/>
          <w:szCs w:val="24"/>
        </w:rPr>
        <w:t xml:space="preserve">nature and </w:t>
      </w:r>
      <w:r w:rsidR="007F1195">
        <w:rPr>
          <w:rFonts w:ascii="Times New Roman" w:hAnsi="Times New Roman" w:cs="Times New Roman"/>
          <w:sz w:val="24"/>
          <w:szCs w:val="24"/>
        </w:rPr>
        <w:t>ubiquity</w:t>
      </w:r>
      <w:r w:rsidR="005C3370">
        <w:rPr>
          <w:rFonts w:ascii="Times New Roman" w:hAnsi="Times New Roman" w:cs="Times New Roman"/>
          <w:sz w:val="24"/>
          <w:szCs w:val="24"/>
        </w:rPr>
        <w:t xml:space="preserve"> of philosophical esotericism. H</w:t>
      </w:r>
      <w:r w:rsidR="00662A6C">
        <w:rPr>
          <w:rFonts w:ascii="Times New Roman" w:hAnsi="Times New Roman" w:cs="Times New Roman"/>
          <w:sz w:val="24"/>
          <w:szCs w:val="24"/>
        </w:rPr>
        <w:t xml:space="preserve">undreds of similar quotations from </w:t>
      </w:r>
      <w:r w:rsidR="00FC6F63">
        <w:rPr>
          <w:rFonts w:ascii="Times New Roman" w:hAnsi="Times New Roman" w:cs="Times New Roman"/>
          <w:sz w:val="24"/>
          <w:szCs w:val="24"/>
        </w:rPr>
        <w:t>across the history of Western p</w:t>
      </w:r>
      <w:r w:rsidR="00544953">
        <w:rPr>
          <w:rFonts w:ascii="Times New Roman" w:hAnsi="Times New Roman" w:cs="Times New Roman"/>
          <w:sz w:val="24"/>
          <w:szCs w:val="24"/>
        </w:rPr>
        <w:t xml:space="preserve">hilosophy follow. </w:t>
      </w:r>
      <w:r w:rsidR="00A85903">
        <w:rPr>
          <w:rFonts w:ascii="Times New Roman" w:hAnsi="Times New Roman" w:cs="Times New Roman"/>
          <w:sz w:val="24"/>
          <w:szCs w:val="24"/>
        </w:rPr>
        <w:t xml:space="preserve">They spill out </w:t>
      </w:r>
      <w:r w:rsidR="002220D3">
        <w:rPr>
          <w:rFonts w:ascii="Times New Roman" w:hAnsi="Times New Roman" w:cs="Times New Roman"/>
          <w:sz w:val="24"/>
          <w:szCs w:val="24"/>
        </w:rPr>
        <w:t>of the confines of the book itself an</w:t>
      </w:r>
      <w:r w:rsidR="0083201C">
        <w:rPr>
          <w:rFonts w:ascii="Times New Roman" w:hAnsi="Times New Roman" w:cs="Times New Roman"/>
          <w:sz w:val="24"/>
          <w:szCs w:val="24"/>
        </w:rPr>
        <w:t>d</w:t>
      </w:r>
      <w:r w:rsidR="002220D3">
        <w:rPr>
          <w:rFonts w:ascii="Times New Roman" w:hAnsi="Times New Roman" w:cs="Times New Roman"/>
          <w:sz w:val="24"/>
          <w:szCs w:val="24"/>
        </w:rPr>
        <w:t xml:space="preserve"> into a regularly updated online appendix. Over seventy-five pages long at the ti</w:t>
      </w:r>
      <w:r w:rsidR="005C3370">
        <w:rPr>
          <w:rFonts w:ascii="Times New Roman" w:hAnsi="Times New Roman" w:cs="Times New Roman"/>
          <w:sz w:val="24"/>
          <w:szCs w:val="24"/>
        </w:rPr>
        <w:t xml:space="preserve">me of the book’s publication, </w:t>
      </w:r>
      <w:r w:rsidR="005A3BA2">
        <w:rPr>
          <w:rFonts w:ascii="Times New Roman" w:hAnsi="Times New Roman" w:cs="Times New Roman"/>
          <w:sz w:val="24"/>
          <w:szCs w:val="24"/>
        </w:rPr>
        <w:t>this</w:t>
      </w:r>
      <w:r w:rsidR="005C3370">
        <w:rPr>
          <w:rFonts w:ascii="Times New Roman" w:hAnsi="Times New Roman" w:cs="Times New Roman"/>
          <w:sz w:val="24"/>
          <w:szCs w:val="24"/>
        </w:rPr>
        <w:t xml:space="preserve"> appendix</w:t>
      </w:r>
      <w:r w:rsidR="002220D3">
        <w:rPr>
          <w:rFonts w:ascii="Times New Roman" w:hAnsi="Times New Roman" w:cs="Times New Roman"/>
          <w:sz w:val="24"/>
          <w:szCs w:val="24"/>
        </w:rPr>
        <w:t xml:space="preserve"> has since grown to over a hundred</w:t>
      </w:r>
      <w:r w:rsidR="00EB26AE">
        <w:rPr>
          <w:rFonts w:ascii="Times New Roman" w:hAnsi="Times New Roman" w:cs="Times New Roman"/>
          <w:sz w:val="24"/>
          <w:szCs w:val="24"/>
        </w:rPr>
        <w:t xml:space="preserve"> pages</w:t>
      </w:r>
      <w:r w:rsidR="002220D3">
        <w:rPr>
          <w:rFonts w:ascii="Times New Roman" w:hAnsi="Times New Roman" w:cs="Times New Roman"/>
          <w:sz w:val="24"/>
          <w:szCs w:val="24"/>
        </w:rPr>
        <w:t>.</w:t>
      </w:r>
      <w:r w:rsidR="002220D3">
        <w:rPr>
          <w:rStyle w:val="FootnoteReference"/>
          <w:rFonts w:ascii="Times New Roman" w:hAnsi="Times New Roman" w:cs="Times New Roman"/>
          <w:sz w:val="24"/>
          <w:szCs w:val="24"/>
        </w:rPr>
        <w:footnoteReference w:id="1"/>
      </w:r>
    </w:p>
    <w:p w:rsidR="00BB6616" w:rsidRPr="009F4210" w:rsidRDefault="0019779A" w:rsidP="00F04B5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Melzer deserves the gratitude of scholars everywhere for creating and maintaining </w:t>
      </w:r>
      <w:r w:rsidR="005A3BA2">
        <w:rPr>
          <w:rFonts w:ascii="Times New Roman" w:hAnsi="Times New Roman" w:cs="Times New Roman"/>
          <w:sz w:val="24"/>
          <w:szCs w:val="24"/>
        </w:rPr>
        <w:t>such a</w:t>
      </w:r>
      <w:r w:rsidR="0083201C">
        <w:rPr>
          <w:rFonts w:ascii="Times New Roman" w:hAnsi="Times New Roman" w:cs="Times New Roman"/>
          <w:sz w:val="24"/>
          <w:szCs w:val="24"/>
        </w:rPr>
        <w:t xml:space="preserve"> remarkable </w:t>
      </w:r>
      <w:r w:rsidR="00AC5BB0">
        <w:rPr>
          <w:rFonts w:ascii="Times New Roman" w:hAnsi="Times New Roman" w:cs="Times New Roman"/>
          <w:sz w:val="24"/>
          <w:szCs w:val="24"/>
        </w:rPr>
        <w:t>resource</w:t>
      </w:r>
      <w:r>
        <w:rPr>
          <w:rFonts w:ascii="Times New Roman" w:hAnsi="Times New Roman" w:cs="Times New Roman"/>
          <w:sz w:val="24"/>
          <w:szCs w:val="24"/>
        </w:rPr>
        <w:t xml:space="preserve">. </w:t>
      </w:r>
      <w:r w:rsidR="00BB6616">
        <w:rPr>
          <w:rFonts w:ascii="Times New Roman" w:hAnsi="Times New Roman" w:cs="Times New Roman"/>
          <w:sz w:val="24"/>
          <w:szCs w:val="24"/>
        </w:rPr>
        <w:t xml:space="preserve">Yet we need to be careful about what the </w:t>
      </w:r>
      <w:r w:rsidR="00F569E1">
        <w:rPr>
          <w:rFonts w:ascii="Times New Roman" w:hAnsi="Times New Roman" w:cs="Times New Roman"/>
          <w:sz w:val="24"/>
          <w:szCs w:val="24"/>
        </w:rPr>
        <w:t xml:space="preserve">testimonial </w:t>
      </w:r>
      <w:r w:rsidR="00BB6616">
        <w:rPr>
          <w:rFonts w:ascii="Times New Roman" w:hAnsi="Times New Roman" w:cs="Times New Roman"/>
          <w:sz w:val="24"/>
          <w:szCs w:val="24"/>
        </w:rPr>
        <w:t xml:space="preserve">evidence collected here can and cannot establish. </w:t>
      </w:r>
      <w:r w:rsidR="00C5518D">
        <w:rPr>
          <w:rFonts w:ascii="Times New Roman" w:hAnsi="Times New Roman" w:cs="Times New Roman"/>
          <w:sz w:val="24"/>
          <w:szCs w:val="24"/>
        </w:rPr>
        <w:t xml:space="preserve">It is not just that, as Melzer acknowledges, </w:t>
      </w:r>
      <w:r w:rsidR="001A3039">
        <w:rPr>
          <w:rFonts w:ascii="Times New Roman" w:hAnsi="Times New Roman" w:cs="Times New Roman"/>
          <w:sz w:val="24"/>
          <w:szCs w:val="24"/>
        </w:rPr>
        <w:t>bare quotations</w:t>
      </w:r>
      <w:r w:rsidR="00C5518D">
        <w:rPr>
          <w:rFonts w:ascii="Times New Roman" w:hAnsi="Times New Roman" w:cs="Times New Roman"/>
          <w:sz w:val="24"/>
          <w:szCs w:val="24"/>
        </w:rPr>
        <w:t xml:space="preserve"> face </w:t>
      </w:r>
      <w:r w:rsidR="00C5518D">
        <w:rPr>
          <w:rFonts w:ascii="Times New Roman" w:hAnsi="Times New Roman" w:cs="Times New Roman"/>
          <w:sz w:val="24"/>
          <w:szCs w:val="24"/>
        </w:rPr>
        <w:lastRenderedPageBreak/>
        <w:t xml:space="preserve">“significant problems of translation, authenticity, context and interpretation” (pp. 24-25). </w:t>
      </w:r>
      <w:r w:rsidR="002E66BC">
        <w:rPr>
          <w:rFonts w:ascii="Times New Roman" w:hAnsi="Times New Roman" w:cs="Times New Roman"/>
          <w:sz w:val="24"/>
          <w:szCs w:val="24"/>
        </w:rPr>
        <w:t xml:space="preserve">While these problems are real, </w:t>
      </w:r>
      <w:r w:rsidR="00D7462D">
        <w:rPr>
          <w:rFonts w:ascii="Times New Roman" w:hAnsi="Times New Roman" w:cs="Times New Roman"/>
          <w:sz w:val="24"/>
          <w:szCs w:val="24"/>
        </w:rPr>
        <w:t xml:space="preserve">the sheer volume, </w:t>
      </w:r>
      <w:r w:rsidR="007F1195">
        <w:rPr>
          <w:rFonts w:ascii="Times New Roman" w:hAnsi="Times New Roman" w:cs="Times New Roman"/>
          <w:sz w:val="24"/>
          <w:szCs w:val="24"/>
        </w:rPr>
        <w:t>pervasiveness</w:t>
      </w:r>
      <w:r w:rsidR="00D7462D">
        <w:rPr>
          <w:rFonts w:ascii="Times New Roman" w:hAnsi="Times New Roman" w:cs="Times New Roman"/>
          <w:sz w:val="24"/>
          <w:szCs w:val="24"/>
        </w:rPr>
        <w:t>, explicitness</w:t>
      </w:r>
      <w:r w:rsidR="008361AB">
        <w:rPr>
          <w:rFonts w:ascii="Times New Roman" w:hAnsi="Times New Roman" w:cs="Times New Roman"/>
          <w:sz w:val="24"/>
          <w:szCs w:val="24"/>
        </w:rPr>
        <w:t>,</w:t>
      </w:r>
      <w:r w:rsidR="00D7462D">
        <w:rPr>
          <w:rFonts w:ascii="Times New Roman" w:hAnsi="Times New Roman" w:cs="Times New Roman"/>
          <w:sz w:val="24"/>
          <w:szCs w:val="24"/>
        </w:rPr>
        <w:t xml:space="preserve"> and clarity</w:t>
      </w:r>
      <w:r w:rsidR="00A51701">
        <w:rPr>
          <w:rFonts w:ascii="Times New Roman" w:hAnsi="Times New Roman" w:cs="Times New Roman"/>
          <w:sz w:val="24"/>
          <w:szCs w:val="24"/>
        </w:rPr>
        <w:t xml:space="preserve"> of the testimony </w:t>
      </w:r>
      <w:r w:rsidR="00CA0DE6">
        <w:rPr>
          <w:rFonts w:ascii="Times New Roman" w:hAnsi="Times New Roman" w:cs="Times New Roman"/>
          <w:sz w:val="24"/>
          <w:szCs w:val="24"/>
        </w:rPr>
        <w:t xml:space="preserve">that </w:t>
      </w:r>
      <w:r w:rsidR="00BB6616">
        <w:rPr>
          <w:rFonts w:ascii="Times New Roman" w:hAnsi="Times New Roman" w:cs="Times New Roman"/>
          <w:sz w:val="24"/>
          <w:szCs w:val="24"/>
        </w:rPr>
        <w:t>Melzer has</w:t>
      </w:r>
      <w:r w:rsidR="00A51701">
        <w:rPr>
          <w:rFonts w:ascii="Times New Roman" w:hAnsi="Times New Roman" w:cs="Times New Roman"/>
          <w:sz w:val="24"/>
          <w:szCs w:val="24"/>
        </w:rPr>
        <w:t xml:space="preserve"> collected</w:t>
      </w:r>
      <w:r w:rsidR="00BB6616">
        <w:rPr>
          <w:rFonts w:ascii="Times New Roman" w:hAnsi="Times New Roman" w:cs="Times New Roman"/>
          <w:sz w:val="24"/>
          <w:szCs w:val="24"/>
        </w:rPr>
        <w:t xml:space="preserve"> </w:t>
      </w:r>
      <w:r w:rsidR="00A51701">
        <w:rPr>
          <w:rFonts w:ascii="Times New Roman" w:hAnsi="Times New Roman" w:cs="Times New Roman"/>
          <w:sz w:val="24"/>
          <w:szCs w:val="24"/>
        </w:rPr>
        <w:t xml:space="preserve">proves </w:t>
      </w:r>
      <w:r w:rsidR="002E66BC">
        <w:rPr>
          <w:rFonts w:ascii="Times New Roman" w:hAnsi="Times New Roman" w:cs="Times New Roman"/>
          <w:sz w:val="24"/>
          <w:szCs w:val="24"/>
        </w:rPr>
        <w:t xml:space="preserve">beyond any </w:t>
      </w:r>
      <w:r w:rsidR="00A51701">
        <w:rPr>
          <w:rFonts w:ascii="Times New Roman" w:hAnsi="Times New Roman" w:cs="Times New Roman"/>
          <w:sz w:val="24"/>
          <w:szCs w:val="24"/>
        </w:rPr>
        <w:t xml:space="preserve">genuinely </w:t>
      </w:r>
      <w:r w:rsidR="002E66BC">
        <w:rPr>
          <w:rFonts w:ascii="Times New Roman" w:hAnsi="Times New Roman" w:cs="Times New Roman"/>
          <w:sz w:val="24"/>
          <w:szCs w:val="24"/>
        </w:rPr>
        <w:t xml:space="preserve">reasonable doubt </w:t>
      </w:r>
      <w:r w:rsidR="00BB6616">
        <w:rPr>
          <w:rFonts w:ascii="Times New Roman" w:hAnsi="Times New Roman" w:cs="Times New Roman"/>
          <w:sz w:val="24"/>
          <w:szCs w:val="24"/>
        </w:rPr>
        <w:t>that</w:t>
      </w:r>
      <w:r w:rsidR="00FC6F63">
        <w:rPr>
          <w:rFonts w:ascii="Times New Roman" w:hAnsi="Times New Roman" w:cs="Times New Roman"/>
          <w:sz w:val="24"/>
          <w:szCs w:val="24"/>
        </w:rPr>
        <w:t xml:space="preserve"> most Western philosophers </w:t>
      </w:r>
      <w:r w:rsidR="00F81EDA">
        <w:rPr>
          <w:rFonts w:ascii="Times New Roman" w:hAnsi="Times New Roman" w:cs="Times New Roman"/>
          <w:sz w:val="24"/>
          <w:szCs w:val="24"/>
        </w:rPr>
        <w:t xml:space="preserve">before the </w:t>
      </w:r>
      <w:r w:rsidR="005A3BA2">
        <w:rPr>
          <w:rFonts w:ascii="Times New Roman" w:hAnsi="Times New Roman" w:cs="Times New Roman"/>
          <w:sz w:val="24"/>
          <w:szCs w:val="24"/>
        </w:rPr>
        <w:t>current</w:t>
      </w:r>
      <w:r w:rsidR="00F81EDA">
        <w:rPr>
          <w:rFonts w:ascii="Times New Roman" w:hAnsi="Times New Roman" w:cs="Times New Roman"/>
          <w:sz w:val="24"/>
          <w:szCs w:val="24"/>
        </w:rPr>
        <w:t xml:space="preserve"> era </w:t>
      </w:r>
      <w:r w:rsidR="00FC6F63">
        <w:rPr>
          <w:rFonts w:ascii="Times New Roman" w:hAnsi="Times New Roman" w:cs="Times New Roman"/>
          <w:sz w:val="24"/>
          <w:szCs w:val="24"/>
        </w:rPr>
        <w:t xml:space="preserve">were familiar with </w:t>
      </w:r>
      <w:r w:rsidR="00F402DE">
        <w:rPr>
          <w:rFonts w:ascii="Times New Roman" w:hAnsi="Times New Roman" w:cs="Times New Roman"/>
          <w:sz w:val="24"/>
          <w:szCs w:val="24"/>
        </w:rPr>
        <w:t>the practice of esotericism</w:t>
      </w:r>
      <w:r w:rsidR="00FC6F63">
        <w:rPr>
          <w:rFonts w:ascii="Times New Roman" w:hAnsi="Times New Roman" w:cs="Times New Roman"/>
          <w:sz w:val="24"/>
          <w:szCs w:val="24"/>
        </w:rPr>
        <w:t xml:space="preserve"> and discussed </w:t>
      </w:r>
      <w:r w:rsidR="00F402DE">
        <w:rPr>
          <w:rFonts w:ascii="Times New Roman" w:hAnsi="Times New Roman" w:cs="Times New Roman"/>
          <w:sz w:val="24"/>
          <w:szCs w:val="24"/>
        </w:rPr>
        <w:t>it</w:t>
      </w:r>
      <w:r w:rsidR="00FC6F63">
        <w:rPr>
          <w:rFonts w:ascii="Times New Roman" w:hAnsi="Times New Roman" w:cs="Times New Roman"/>
          <w:sz w:val="24"/>
          <w:szCs w:val="24"/>
        </w:rPr>
        <w:t xml:space="preserve"> openly. </w:t>
      </w:r>
      <w:r w:rsidR="00713B5F">
        <w:rPr>
          <w:rFonts w:ascii="Times New Roman" w:hAnsi="Times New Roman" w:cs="Times New Roman"/>
          <w:sz w:val="24"/>
          <w:szCs w:val="24"/>
        </w:rPr>
        <w:t xml:space="preserve">It does not follow, however, </w:t>
      </w:r>
      <w:r w:rsidR="00FC6F63">
        <w:rPr>
          <w:rFonts w:ascii="Times New Roman" w:hAnsi="Times New Roman" w:cs="Times New Roman"/>
          <w:sz w:val="24"/>
          <w:szCs w:val="24"/>
        </w:rPr>
        <w:t>that this</w:t>
      </w:r>
      <w:r w:rsidR="008A594F">
        <w:rPr>
          <w:rFonts w:ascii="Times New Roman" w:hAnsi="Times New Roman" w:cs="Times New Roman"/>
          <w:sz w:val="24"/>
          <w:szCs w:val="24"/>
        </w:rPr>
        <w:t xml:space="preserve"> mode of composition was </w:t>
      </w:r>
      <w:r w:rsidR="00CA0DE6">
        <w:rPr>
          <w:rFonts w:ascii="Times New Roman" w:hAnsi="Times New Roman" w:cs="Times New Roman"/>
          <w:sz w:val="24"/>
          <w:szCs w:val="24"/>
        </w:rPr>
        <w:t>“almost universally practiced.</w:t>
      </w:r>
      <w:r w:rsidR="00F81EDA">
        <w:rPr>
          <w:rFonts w:ascii="Times New Roman" w:hAnsi="Times New Roman" w:cs="Times New Roman"/>
          <w:sz w:val="24"/>
          <w:szCs w:val="24"/>
        </w:rPr>
        <w:t xml:space="preserve">” </w:t>
      </w:r>
      <w:r w:rsidR="009F4210">
        <w:rPr>
          <w:rFonts w:ascii="Times New Roman" w:hAnsi="Times New Roman" w:cs="Times New Roman"/>
          <w:sz w:val="24"/>
          <w:szCs w:val="24"/>
        </w:rPr>
        <w:t xml:space="preserve">All we </w:t>
      </w:r>
      <w:r w:rsidR="00032D9C">
        <w:rPr>
          <w:rFonts w:ascii="Times New Roman" w:hAnsi="Times New Roman" w:cs="Times New Roman"/>
          <w:sz w:val="24"/>
          <w:szCs w:val="24"/>
        </w:rPr>
        <w:t xml:space="preserve">have established </w:t>
      </w:r>
      <w:r w:rsidR="009F4210">
        <w:rPr>
          <w:rFonts w:ascii="Times New Roman" w:hAnsi="Times New Roman" w:cs="Times New Roman"/>
          <w:sz w:val="24"/>
          <w:szCs w:val="24"/>
        </w:rPr>
        <w:t xml:space="preserve">is that most pre-modern and early modern philosophers </w:t>
      </w:r>
      <w:r w:rsidR="009F4210" w:rsidRPr="00FA6619">
        <w:rPr>
          <w:rFonts w:ascii="Times New Roman" w:hAnsi="Times New Roman" w:cs="Times New Roman"/>
          <w:sz w:val="24"/>
          <w:szCs w:val="24"/>
        </w:rPr>
        <w:t>wrote</w:t>
      </w:r>
      <w:r w:rsidR="009F4210">
        <w:rPr>
          <w:rFonts w:ascii="Times New Roman" w:hAnsi="Times New Roman" w:cs="Times New Roman"/>
          <w:i/>
          <w:sz w:val="24"/>
          <w:szCs w:val="24"/>
        </w:rPr>
        <w:t xml:space="preserve"> </w:t>
      </w:r>
      <w:r w:rsidR="009F4210">
        <w:rPr>
          <w:rFonts w:ascii="Times New Roman" w:hAnsi="Times New Roman" w:cs="Times New Roman"/>
          <w:sz w:val="24"/>
          <w:szCs w:val="24"/>
        </w:rPr>
        <w:t xml:space="preserve">that esoteric writing was </w:t>
      </w:r>
      <w:r w:rsidR="002B3731">
        <w:rPr>
          <w:rFonts w:ascii="Times New Roman" w:hAnsi="Times New Roman" w:cs="Times New Roman"/>
          <w:sz w:val="24"/>
          <w:szCs w:val="24"/>
        </w:rPr>
        <w:t>widely</w:t>
      </w:r>
      <w:r w:rsidR="00ED566D">
        <w:rPr>
          <w:rFonts w:ascii="Times New Roman" w:hAnsi="Times New Roman" w:cs="Times New Roman"/>
          <w:sz w:val="24"/>
          <w:szCs w:val="24"/>
        </w:rPr>
        <w:t xml:space="preserve"> practiced</w:t>
      </w:r>
      <w:r w:rsidR="002F6134">
        <w:rPr>
          <w:rFonts w:ascii="Times New Roman" w:hAnsi="Times New Roman" w:cs="Times New Roman"/>
          <w:sz w:val="24"/>
          <w:szCs w:val="24"/>
        </w:rPr>
        <w:t xml:space="preserve">, and </w:t>
      </w:r>
      <w:r w:rsidR="00ED566D">
        <w:rPr>
          <w:rFonts w:ascii="Times New Roman" w:hAnsi="Times New Roman" w:cs="Times New Roman"/>
          <w:sz w:val="24"/>
          <w:szCs w:val="24"/>
        </w:rPr>
        <w:t>that they wrote</w:t>
      </w:r>
      <w:r w:rsidR="002F6134">
        <w:rPr>
          <w:rFonts w:ascii="Times New Roman" w:hAnsi="Times New Roman" w:cs="Times New Roman"/>
          <w:sz w:val="24"/>
          <w:szCs w:val="24"/>
        </w:rPr>
        <w:t xml:space="preserve"> this openly, in a manner clear to ev</w:t>
      </w:r>
      <w:r w:rsidR="006D5FC8">
        <w:rPr>
          <w:rFonts w:ascii="Times New Roman" w:hAnsi="Times New Roman" w:cs="Times New Roman"/>
          <w:sz w:val="24"/>
          <w:szCs w:val="24"/>
        </w:rPr>
        <w:t xml:space="preserve">en the most superficial reader. </w:t>
      </w:r>
      <w:r w:rsidR="00926678">
        <w:rPr>
          <w:rFonts w:ascii="Times New Roman" w:hAnsi="Times New Roman" w:cs="Times New Roman"/>
          <w:sz w:val="24"/>
          <w:szCs w:val="24"/>
        </w:rPr>
        <w:t>We have not yet established whether they in fact d</w:t>
      </w:r>
      <w:r w:rsidR="006D5FC8">
        <w:rPr>
          <w:rFonts w:ascii="Times New Roman" w:hAnsi="Times New Roman" w:cs="Times New Roman"/>
          <w:sz w:val="24"/>
          <w:szCs w:val="24"/>
        </w:rPr>
        <w:t>id what they claim to have done</w:t>
      </w:r>
      <w:r w:rsidR="00CA0DE6">
        <w:rPr>
          <w:rFonts w:ascii="Times New Roman" w:hAnsi="Times New Roman" w:cs="Times New Roman"/>
          <w:sz w:val="24"/>
          <w:szCs w:val="24"/>
        </w:rPr>
        <w:t xml:space="preserve">, since </w:t>
      </w:r>
      <w:r w:rsidR="006D5FC8">
        <w:rPr>
          <w:rFonts w:ascii="Times New Roman" w:hAnsi="Times New Roman" w:cs="Times New Roman"/>
          <w:sz w:val="24"/>
          <w:szCs w:val="24"/>
        </w:rPr>
        <w:t>we cannot just take their word for it.</w:t>
      </w:r>
    </w:p>
    <w:p w:rsidR="006D553C" w:rsidRDefault="006D5FC8" w:rsidP="006D553C">
      <w:pPr>
        <w:spacing w:after="0"/>
        <w:ind w:firstLine="720"/>
        <w:rPr>
          <w:rFonts w:ascii="Times New Roman" w:hAnsi="Times New Roman" w:cs="Times New Roman"/>
          <w:sz w:val="24"/>
          <w:szCs w:val="24"/>
        </w:rPr>
      </w:pPr>
      <w:r>
        <w:rPr>
          <w:rFonts w:ascii="Times New Roman" w:hAnsi="Times New Roman" w:cs="Times New Roman"/>
          <w:sz w:val="24"/>
          <w:szCs w:val="24"/>
        </w:rPr>
        <w:t>One</w:t>
      </w:r>
      <w:r w:rsidR="006D553C">
        <w:rPr>
          <w:rFonts w:ascii="Times New Roman" w:hAnsi="Times New Roman" w:cs="Times New Roman"/>
          <w:sz w:val="24"/>
          <w:szCs w:val="24"/>
        </w:rPr>
        <w:t xml:space="preserve"> </w:t>
      </w:r>
      <w:r>
        <w:rPr>
          <w:rFonts w:ascii="Times New Roman" w:hAnsi="Times New Roman" w:cs="Times New Roman"/>
          <w:sz w:val="24"/>
          <w:szCs w:val="24"/>
        </w:rPr>
        <w:t>could</w:t>
      </w:r>
      <w:r w:rsidR="006D553C">
        <w:rPr>
          <w:rFonts w:ascii="Times New Roman" w:hAnsi="Times New Roman" w:cs="Times New Roman"/>
          <w:sz w:val="24"/>
          <w:szCs w:val="24"/>
        </w:rPr>
        <w:t xml:space="preserve"> easily imagine our empiricist colleagues in political science attempting to prove the </w:t>
      </w:r>
      <w:r w:rsidR="00B82A19">
        <w:rPr>
          <w:rFonts w:ascii="Times New Roman" w:hAnsi="Times New Roman" w:cs="Times New Roman"/>
          <w:sz w:val="24"/>
          <w:szCs w:val="24"/>
        </w:rPr>
        <w:t>truism</w:t>
      </w:r>
      <w:r w:rsidR="006D553C">
        <w:rPr>
          <w:rFonts w:ascii="Times New Roman" w:hAnsi="Times New Roman" w:cs="Times New Roman"/>
          <w:sz w:val="24"/>
          <w:szCs w:val="24"/>
        </w:rPr>
        <w:t xml:space="preserve"> that </w:t>
      </w:r>
      <w:r w:rsidR="00BA315E">
        <w:rPr>
          <w:rFonts w:ascii="Times New Roman" w:hAnsi="Times New Roman" w:cs="Times New Roman"/>
          <w:sz w:val="24"/>
          <w:szCs w:val="24"/>
        </w:rPr>
        <w:t xml:space="preserve">most </w:t>
      </w:r>
      <w:r w:rsidR="000C3F34">
        <w:rPr>
          <w:rFonts w:ascii="Times New Roman" w:hAnsi="Times New Roman" w:cs="Times New Roman"/>
          <w:sz w:val="24"/>
          <w:szCs w:val="24"/>
        </w:rPr>
        <w:t>politicians lie</w:t>
      </w:r>
      <w:r w:rsidR="00787B22">
        <w:rPr>
          <w:rFonts w:ascii="Times New Roman" w:hAnsi="Times New Roman" w:cs="Times New Roman"/>
          <w:sz w:val="24"/>
          <w:szCs w:val="24"/>
        </w:rPr>
        <w:t xml:space="preserve"> </w:t>
      </w:r>
      <w:r w:rsidR="006D553C">
        <w:rPr>
          <w:rFonts w:ascii="Times New Roman" w:hAnsi="Times New Roman" w:cs="Times New Roman"/>
          <w:sz w:val="24"/>
          <w:szCs w:val="24"/>
        </w:rPr>
        <w:t xml:space="preserve">through a method akin to how Melzer sets out to prove the </w:t>
      </w:r>
      <w:r w:rsidR="004E5FD0">
        <w:rPr>
          <w:rFonts w:ascii="Times New Roman" w:hAnsi="Times New Roman" w:cs="Times New Roman"/>
          <w:sz w:val="24"/>
          <w:szCs w:val="24"/>
        </w:rPr>
        <w:t>far</w:t>
      </w:r>
      <w:r w:rsidR="006D553C">
        <w:rPr>
          <w:rFonts w:ascii="Times New Roman" w:hAnsi="Times New Roman" w:cs="Times New Roman"/>
          <w:sz w:val="24"/>
          <w:szCs w:val="24"/>
        </w:rPr>
        <w:t xml:space="preserve"> less obvious claim that </w:t>
      </w:r>
      <w:r w:rsidR="00BA315E">
        <w:rPr>
          <w:rFonts w:ascii="Times New Roman" w:hAnsi="Times New Roman" w:cs="Times New Roman"/>
          <w:sz w:val="24"/>
          <w:szCs w:val="24"/>
        </w:rPr>
        <w:t xml:space="preserve">most </w:t>
      </w:r>
      <w:r w:rsidR="00F21E6E">
        <w:rPr>
          <w:rFonts w:ascii="Times New Roman" w:hAnsi="Times New Roman" w:cs="Times New Roman"/>
          <w:sz w:val="24"/>
          <w:szCs w:val="24"/>
        </w:rPr>
        <w:t>philosophers lie.</w:t>
      </w:r>
      <w:r w:rsidR="00B82A19">
        <w:rPr>
          <w:rFonts w:ascii="Times New Roman" w:hAnsi="Times New Roman" w:cs="Times New Roman"/>
          <w:sz w:val="24"/>
          <w:szCs w:val="24"/>
        </w:rPr>
        <w:t xml:space="preserve"> </w:t>
      </w:r>
      <w:r w:rsidR="008A4731">
        <w:rPr>
          <w:rFonts w:ascii="Times New Roman" w:hAnsi="Times New Roman" w:cs="Times New Roman"/>
          <w:sz w:val="24"/>
          <w:szCs w:val="24"/>
        </w:rPr>
        <w:t>In doing so, they might</w:t>
      </w:r>
      <w:r w:rsidR="00F21E6E">
        <w:rPr>
          <w:rFonts w:ascii="Times New Roman" w:hAnsi="Times New Roman" w:cs="Times New Roman"/>
          <w:sz w:val="24"/>
          <w:szCs w:val="24"/>
        </w:rPr>
        <w:t xml:space="preserve"> amass a </w:t>
      </w:r>
      <w:r w:rsidR="004E5FD0">
        <w:rPr>
          <w:rFonts w:ascii="Times New Roman" w:hAnsi="Times New Roman" w:cs="Times New Roman"/>
          <w:sz w:val="24"/>
          <w:szCs w:val="24"/>
        </w:rPr>
        <w:t xml:space="preserve">giant </w:t>
      </w:r>
      <w:r w:rsidR="00F21E6E">
        <w:rPr>
          <w:rFonts w:ascii="Times New Roman" w:hAnsi="Times New Roman" w:cs="Times New Roman"/>
          <w:sz w:val="24"/>
          <w:szCs w:val="24"/>
        </w:rPr>
        <w:t xml:space="preserve">database of instances in which politicians say that politicians </w:t>
      </w:r>
      <w:r w:rsidR="00646F8D">
        <w:rPr>
          <w:rFonts w:ascii="Times New Roman" w:hAnsi="Times New Roman" w:cs="Times New Roman"/>
          <w:sz w:val="24"/>
          <w:szCs w:val="24"/>
        </w:rPr>
        <w:t xml:space="preserve">generally </w:t>
      </w:r>
      <w:r w:rsidR="00F21E6E">
        <w:rPr>
          <w:rFonts w:ascii="Times New Roman" w:hAnsi="Times New Roman" w:cs="Times New Roman"/>
          <w:sz w:val="24"/>
          <w:szCs w:val="24"/>
        </w:rPr>
        <w:t xml:space="preserve">lie, that </w:t>
      </w:r>
      <w:r w:rsidR="00BF744C">
        <w:rPr>
          <w:rFonts w:ascii="Times New Roman" w:hAnsi="Times New Roman" w:cs="Times New Roman"/>
          <w:sz w:val="24"/>
          <w:szCs w:val="24"/>
        </w:rPr>
        <w:t>some</w:t>
      </w:r>
      <w:r w:rsidR="00911097">
        <w:rPr>
          <w:rFonts w:ascii="Times New Roman" w:hAnsi="Times New Roman" w:cs="Times New Roman"/>
          <w:sz w:val="24"/>
          <w:szCs w:val="24"/>
        </w:rPr>
        <w:t xml:space="preserve"> particular</w:t>
      </w:r>
      <w:r w:rsidR="00BF744C">
        <w:rPr>
          <w:rFonts w:ascii="Times New Roman" w:hAnsi="Times New Roman" w:cs="Times New Roman"/>
          <w:sz w:val="24"/>
          <w:szCs w:val="24"/>
        </w:rPr>
        <w:t xml:space="preserve"> other </w:t>
      </w:r>
      <w:r w:rsidR="004E5FD0">
        <w:rPr>
          <w:rFonts w:ascii="Times New Roman" w:hAnsi="Times New Roman" w:cs="Times New Roman"/>
          <w:sz w:val="24"/>
          <w:szCs w:val="24"/>
        </w:rPr>
        <w:t xml:space="preserve">politician has lied, or even </w:t>
      </w:r>
      <w:r w:rsidR="00BF744C">
        <w:rPr>
          <w:rFonts w:ascii="Times New Roman" w:hAnsi="Times New Roman" w:cs="Times New Roman"/>
          <w:sz w:val="24"/>
          <w:szCs w:val="24"/>
        </w:rPr>
        <w:t>(</w:t>
      </w:r>
      <w:r w:rsidR="00607028">
        <w:rPr>
          <w:rFonts w:ascii="Times New Roman" w:hAnsi="Times New Roman" w:cs="Times New Roman"/>
          <w:sz w:val="24"/>
          <w:szCs w:val="24"/>
        </w:rPr>
        <w:t xml:space="preserve">presumably only </w:t>
      </w:r>
      <w:r w:rsidR="00BF744C">
        <w:rPr>
          <w:rFonts w:ascii="Times New Roman" w:hAnsi="Times New Roman" w:cs="Times New Roman"/>
          <w:sz w:val="24"/>
          <w:szCs w:val="24"/>
        </w:rPr>
        <w:t xml:space="preserve">on rare occasions) </w:t>
      </w:r>
      <w:r w:rsidR="004E5FD0">
        <w:rPr>
          <w:rFonts w:ascii="Times New Roman" w:hAnsi="Times New Roman" w:cs="Times New Roman"/>
          <w:sz w:val="24"/>
          <w:szCs w:val="24"/>
        </w:rPr>
        <w:t xml:space="preserve">confessing that </w:t>
      </w:r>
      <w:r w:rsidR="0093576C">
        <w:rPr>
          <w:rFonts w:ascii="Times New Roman" w:hAnsi="Times New Roman" w:cs="Times New Roman"/>
          <w:sz w:val="24"/>
          <w:szCs w:val="24"/>
        </w:rPr>
        <w:t>they themselves have done so</w:t>
      </w:r>
      <w:r w:rsidR="004E5FD0">
        <w:rPr>
          <w:rFonts w:ascii="Times New Roman" w:hAnsi="Times New Roman" w:cs="Times New Roman"/>
          <w:sz w:val="24"/>
          <w:szCs w:val="24"/>
        </w:rPr>
        <w:t xml:space="preserve">. </w:t>
      </w:r>
      <w:r w:rsidR="008A4731">
        <w:rPr>
          <w:rFonts w:ascii="Times New Roman" w:hAnsi="Times New Roman" w:cs="Times New Roman"/>
          <w:sz w:val="24"/>
          <w:szCs w:val="24"/>
        </w:rPr>
        <w:t>Much could</w:t>
      </w:r>
      <w:r w:rsidR="0079134D">
        <w:rPr>
          <w:rFonts w:ascii="Times New Roman" w:hAnsi="Times New Roman" w:cs="Times New Roman"/>
          <w:sz w:val="24"/>
          <w:szCs w:val="24"/>
        </w:rPr>
        <w:t xml:space="preserve"> be learned from this data, </w:t>
      </w:r>
      <w:r w:rsidR="0093576C">
        <w:rPr>
          <w:rFonts w:ascii="Times New Roman" w:hAnsi="Times New Roman" w:cs="Times New Roman"/>
          <w:sz w:val="24"/>
          <w:szCs w:val="24"/>
        </w:rPr>
        <w:t xml:space="preserve">but </w:t>
      </w:r>
      <w:r w:rsidR="005C4817">
        <w:rPr>
          <w:rFonts w:ascii="Times New Roman" w:hAnsi="Times New Roman" w:cs="Times New Roman"/>
          <w:sz w:val="24"/>
          <w:szCs w:val="24"/>
        </w:rPr>
        <w:t>one thing it could not do is provide</w:t>
      </w:r>
      <w:r w:rsidR="0079134D">
        <w:rPr>
          <w:rFonts w:ascii="Times New Roman" w:hAnsi="Times New Roman" w:cs="Times New Roman"/>
          <w:sz w:val="24"/>
          <w:szCs w:val="24"/>
        </w:rPr>
        <w:t xml:space="preserve"> empirical proof that </w:t>
      </w:r>
      <w:r w:rsidR="00607028">
        <w:rPr>
          <w:rFonts w:ascii="Times New Roman" w:hAnsi="Times New Roman" w:cs="Times New Roman"/>
          <w:sz w:val="24"/>
          <w:szCs w:val="24"/>
        </w:rPr>
        <w:t>politicians lie</w:t>
      </w:r>
      <w:r w:rsidR="00787B22">
        <w:rPr>
          <w:rFonts w:ascii="Times New Roman" w:hAnsi="Times New Roman" w:cs="Times New Roman"/>
          <w:sz w:val="24"/>
          <w:szCs w:val="24"/>
        </w:rPr>
        <w:t xml:space="preserve"> most of the time</w:t>
      </w:r>
      <w:r w:rsidR="00607028">
        <w:rPr>
          <w:rFonts w:ascii="Times New Roman" w:hAnsi="Times New Roman" w:cs="Times New Roman"/>
          <w:sz w:val="24"/>
          <w:szCs w:val="24"/>
        </w:rPr>
        <w:t xml:space="preserve">. </w:t>
      </w:r>
      <w:r w:rsidR="00DA3D4D">
        <w:rPr>
          <w:rFonts w:ascii="Times New Roman" w:hAnsi="Times New Roman" w:cs="Times New Roman"/>
          <w:sz w:val="24"/>
          <w:szCs w:val="24"/>
        </w:rPr>
        <w:t>I</w:t>
      </w:r>
      <w:r w:rsidR="00911097">
        <w:rPr>
          <w:rFonts w:ascii="Times New Roman" w:hAnsi="Times New Roman" w:cs="Times New Roman"/>
          <w:sz w:val="24"/>
          <w:szCs w:val="24"/>
        </w:rPr>
        <w:t xml:space="preserve">t is </w:t>
      </w:r>
      <w:r w:rsidR="00DA3D4D">
        <w:rPr>
          <w:rFonts w:ascii="Times New Roman" w:hAnsi="Times New Roman" w:cs="Times New Roman"/>
          <w:sz w:val="24"/>
          <w:szCs w:val="24"/>
        </w:rPr>
        <w:t>entirely</w:t>
      </w:r>
      <w:r w:rsidR="00911097">
        <w:rPr>
          <w:rFonts w:ascii="Times New Roman" w:hAnsi="Times New Roman" w:cs="Times New Roman"/>
          <w:sz w:val="24"/>
          <w:szCs w:val="24"/>
        </w:rPr>
        <w:t xml:space="preserve"> possible</w:t>
      </w:r>
      <w:r w:rsidR="00607028">
        <w:rPr>
          <w:rFonts w:ascii="Times New Roman" w:hAnsi="Times New Roman" w:cs="Times New Roman"/>
          <w:sz w:val="24"/>
          <w:szCs w:val="24"/>
        </w:rPr>
        <w:t xml:space="preserve"> </w:t>
      </w:r>
      <w:r w:rsidR="00DA3D4D">
        <w:rPr>
          <w:rFonts w:ascii="Times New Roman" w:hAnsi="Times New Roman" w:cs="Times New Roman"/>
          <w:sz w:val="24"/>
          <w:szCs w:val="24"/>
        </w:rPr>
        <w:t xml:space="preserve">(however unlikely) that </w:t>
      </w:r>
      <w:r w:rsidR="00607028">
        <w:rPr>
          <w:rFonts w:ascii="Times New Roman" w:hAnsi="Times New Roman" w:cs="Times New Roman"/>
          <w:sz w:val="24"/>
          <w:szCs w:val="24"/>
        </w:rPr>
        <w:t xml:space="preserve">the only politicians who are lying </w:t>
      </w:r>
      <w:r w:rsidR="00911097">
        <w:rPr>
          <w:rFonts w:ascii="Times New Roman" w:hAnsi="Times New Roman" w:cs="Times New Roman"/>
          <w:sz w:val="24"/>
          <w:szCs w:val="24"/>
        </w:rPr>
        <w:t>are those</w:t>
      </w:r>
      <w:r w:rsidR="00DA3D4D">
        <w:rPr>
          <w:rFonts w:ascii="Times New Roman" w:hAnsi="Times New Roman" w:cs="Times New Roman"/>
          <w:sz w:val="24"/>
          <w:szCs w:val="24"/>
        </w:rPr>
        <w:t xml:space="preserve"> who falsely accuse those in their profession of doing so</w:t>
      </w:r>
      <w:r w:rsidR="00911097">
        <w:rPr>
          <w:rFonts w:ascii="Times New Roman" w:hAnsi="Times New Roman" w:cs="Times New Roman"/>
          <w:sz w:val="24"/>
          <w:szCs w:val="24"/>
        </w:rPr>
        <w:t>.</w:t>
      </w:r>
      <w:r w:rsidR="004A6163">
        <w:rPr>
          <w:rFonts w:ascii="Times New Roman" w:hAnsi="Times New Roman" w:cs="Times New Roman"/>
          <w:sz w:val="24"/>
          <w:szCs w:val="24"/>
        </w:rPr>
        <w:t xml:space="preserve"> Certai</w:t>
      </w:r>
      <w:r w:rsidR="001019C6">
        <w:rPr>
          <w:rFonts w:ascii="Times New Roman" w:hAnsi="Times New Roman" w:cs="Times New Roman"/>
          <w:sz w:val="24"/>
          <w:szCs w:val="24"/>
        </w:rPr>
        <w:t xml:space="preserve">nly, we cannot put faith in the assumption that politicians are </w:t>
      </w:r>
      <w:r w:rsidR="00664164">
        <w:rPr>
          <w:rFonts w:ascii="Times New Roman" w:hAnsi="Times New Roman" w:cs="Times New Roman"/>
          <w:sz w:val="24"/>
          <w:szCs w:val="24"/>
        </w:rPr>
        <w:t xml:space="preserve">simply </w:t>
      </w:r>
      <w:r w:rsidR="001019C6">
        <w:rPr>
          <w:rFonts w:ascii="Times New Roman" w:hAnsi="Times New Roman" w:cs="Times New Roman"/>
          <w:sz w:val="24"/>
          <w:szCs w:val="24"/>
        </w:rPr>
        <w:t xml:space="preserve">telling us the truth when they say theirs is a lying vocation, </w:t>
      </w:r>
      <w:r w:rsidR="00664164">
        <w:rPr>
          <w:rFonts w:ascii="Times New Roman" w:hAnsi="Times New Roman" w:cs="Times New Roman"/>
          <w:sz w:val="24"/>
          <w:szCs w:val="24"/>
        </w:rPr>
        <w:t>since it is their very honesty which is at question here.</w:t>
      </w:r>
    </w:p>
    <w:p w:rsidR="00127110" w:rsidRDefault="00F04B55" w:rsidP="00F04B5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w:t>
      </w:r>
      <w:r w:rsidR="0035454E">
        <w:rPr>
          <w:rFonts w:ascii="Times New Roman" w:hAnsi="Times New Roman" w:cs="Times New Roman"/>
          <w:sz w:val="24"/>
          <w:szCs w:val="24"/>
        </w:rPr>
        <w:t>problem</w:t>
      </w:r>
      <w:r>
        <w:rPr>
          <w:rFonts w:ascii="Times New Roman" w:hAnsi="Times New Roman" w:cs="Times New Roman"/>
          <w:sz w:val="24"/>
          <w:szCs w:val="24"/>
        </w:rPr>
        <w:t xml:space="preserve"> we face</w:t>
      </w:r>
      <w:r w:rsidR="006D553C">
        <w:rPr>
          <w:rFonts w:ascii="Times New Roman" w:hAnsi="Times New Roman" w:cs="Times New Roman"/>
          <w:sz w:val="24"/>
          <w:szCs w:val="24"/>
        </w:rPr>
        <w:t xml:space="preserve"> here</w:t>
      </w:r>
      <w:r>
        <w:rPr>
          <w:rFonts w:ascii="Times New Roman" w:hAnsi="Times New Roman" w:cs="Times New Roman"/>
          <w:sz w:val="24"/>
          <w:szCs w:val="24"/>
        </w:rPr>
        <w:t xml:space="preserve"> is related to</w:t>
      </w:r>
      <w:r w:rsidR="00485150">
        <w:rPr>
          <w:rFonts w:ascii="Times New Roman" w:hAnsi="Times New Roman" w:cs="Times New Roman"/>
          <w:sz w:val="24"/>
          <w:szCs w:val="24"/>
        </w:rPr>
        <w:t xml:space="preserve"> the ancient </w:t>
      </w:r>
      <w:r w:rsidR="00867F3F">
        <w:rPr>
          <w:rFonts w:ascii="Times New Roman" w:hAnsi="Times New Roman" w:cs="Times New Roman"/>
          <w:sz w:val="24"/>
          <w:szCs w:val="24"/>
        </w:rPr>
        <w:t xml:space="preserve">logical </w:t>
      </w:r>
      <w:r w:rsidR="0035454E">
        <w:rPr>
          <w:rFonts w:ascii="Times New Roman" w:hAnsi="Times New Roman" w:cs="Times New Roman"/>
          <w:sz w:val="24"/>
          <w:szCs w:val="24"/>
        </w:rPr>
        <w:t>puzzle</w:t>
      </w:r>
      <w:r w:rsidR="00867F3F">
        <w:rPr>
          <w:rFonts w:ascii="Times New Roman" w:hAnsi="Times New Roman" w:cs="Times New Roman"/>
          <w:sz w:val="24"/>
          <w:szCs w:val="24"/>
        </w:rPr>
        <w:t xml:space="preserve"> </w:t>
      </w:r>
      <w:r w:rsidR="005177F5">
        <w:rPr>
          <w:rFonts w:ascii="Times New Roman" w:hAnsi="Times New Roman" w:cs="Times New Roman"/>
          <w:sz w:val="24"/>
          <w:szCs w:val="24"/>
        </w:rPr>
        <w:t xml:space="preserve">of assigning </w:t>
      </w:r>
      <w:r w:rsidR="00867F3F">
        <w:rPr>
          <w:rFonts w:ascii="Times New Roman" w:hAnsi="Times New Roman" w:cs="Times New Roman"/>
          <w:sz w:val="24"/>
          <w:szCs w:val="24"/>
        </w:rPr>
        <w:t>truth values to certain self-referential propositions.</w:t>
      </w:r>
      <w:r>
        <w:rPr>
          <w:rFonts w:ascii="Times New Roman" w:hAnsi="Times New Roman" w:cs="Times New Roman"/>
          <w:sz w:val="24"/>
          <w:szCs w:val="24"/>
        </w:rPr>
        <w:t xml:space="preserve"> </w:t>
      </w:r>
      <w:r w:rsidR="009D7C79">
        <w:rPr>
          <w:rFonts w:ascii="Times New Roman" w:hAnsi="Times New Roman" w:cs="Times New Roman"/>
          <w:sz w:val="24"/>
          <w:szCs w:val="24"/>
        </w:rPr>
        <w:t>Admittedly</w:t>
      </w:r>
      <w:r w:rsidR="00EA35D8">
        <w:rPr>
          <w:rFonts w:ascii="Times New Roman" w:hAnsi="Times New Roman" w:cs="Times New Roman"/>
          <w:sz w:val="24"/>
          <w:szCs w:val="24"/>
        </w:rPr>
        <w:t xml:space="preserve">, </w:t>
      </w:r>
      <w:r>
        <w:rPr>
          <w:rFonts w:ascii="Times New Roman" w:hAnsi="Times New Roman" w:cs="Times New Roman"/>
          <w:sz w:val="24"/>
          <w:szCs w:val="24"/>
        </w:rPr>
        <w:t>what Melzer documents</w:t>
      </w:r>
      <w:r w:rsidR="00EA35D8">
        <w:rPr>
          <w:rFonts w:ascii="Times New Roman" w:hAnsi="Times New Roman" w:cs="Times New Roman"/>
          <w:sz w:val="24"/>
          <w:szCs w:val="24"/>
        </w:rPr>
        <w:t xml:space="preserve"> is not an instance of a classic liar’s paradox of the form “This statement is false.” It is not even a version of </w:t>
      </w:r>
      <w:r w:rsidR="006131CC">
        <w:rPr>
          <w:rFonts w:ascii="Times New Roman" w:hAnsi="Times New Roman" w:cs="Times New Roman"/>
          <w:sz w:val="24"/>
          <w:szCs w:val="24"/>
        </w:rPr>
        <w:t xml:space="preserve">the </w:t>
      </w:r>
      <w:r w:rsidR="00DA72E9">
        <w:rPr>
          <w:rFonts w:ascii="Times New Roman" w:hAnsi="Times New Roman" w:cs="Times New Roman"/>
          <w:sz w:val="24"/>
          <w:szCs w:val="24"/>
        </w:rPr>
        <w:t>paradox</w:t>
      </w:r>
      <w:r w:rsidR="006131CC">
        <w:rPr>
          <w:rFonts w:ascii="Times New Roman" w:hAnsi="Times New Roman" w:cs="Times New Roman"/>
          <w:sz w:val="24"/>
          <w:szCs w:val="24"/>
        </w:rPr>
        <w:t xml:space="preserve"> which </w:t>
      </w:r>
      <w:r w:rsidR="0088644B">
        <w:rPr>
          <w:rFonts w:ascii="Times New Roman" w:hAnsi="Times New Roman" w:cs="Times New Roman"/>
          <w:sz w:val="24"/>
          <w:szCs w:val="24"/>
        </w:rPr>
        <w:t xml:space="preserve">is thought to have arisen </w:t>
      </w:r>
      <w:r w:rsidR="006131CC">
        <w:rPr>
          <w:rFonts w:ascii="Times New Roman" w:hAnsi="Times New Roman" w:cs="Times New Roman"/>
          <w:sz w:val="24"/>
          <w:szCs w:val="24"/>
        </w:rPr>
        <w:t xml:space="preserve">when </w:t>
      </w:r>
      <w:proofErr w:type="spellStart"/>
      <w:r w:rsidR="006131CC">
        <w:rPr>
          <w:rFonts w:ascii="Times New Roman" w:hAnsi="Times New Roman" w:cs="Times New Roman"/>
          <w:sz w:val="24"/>
          <w:szCs w:val="24"/>
        </w:rPr>
        <w:t>Epime</w:t>
      </w:r>
      <w:r w:rsidR="00BE3CD1">
        <w:rPr>
          <w:rFonts w:ascii="Times New Roman" w:hAnsi="Times New Roman" w:cs="Times New Roman"/>
          <w:sz w:val="24"/>
          <w:szCs w:val="24"/>
        </w:rPr>
        <w:t>nides</w:t>
      </w:r>
      <w:proofErr w:type="spellEnd"/>
      <w:r w:rsidR="00BE3CD1">
        <w:rPr>
          <w:rFonts w:ascii="Times New Roman" w:hAnsi="Times New Roman" w:cs="Times New Roman"/>
          <w:sz w:val="24"/>
          <w:szCs w:val="24"/>
        </w:rPr>
        <w:t xml:space="preserve"> the Cretan said</w:t>
      </w:r>
      <w:r w:rsidR="00437490">
        <w:rPr>
          <w:rFonts w:ascii="Times New Roman" w:hAnsi="Times New Roman" w:cs="Times New Roman"/>
          <w:sz w:val="24"/>
          <w:szCs w:val="24"/>
        </w:rPr>
        <w:t xml:space="preserve"> that all Cretans are liars</w:t>
      </w:r>
      <w:r w:rsidR="00BE3CD1">
        <w:rPr>
          <w:rFonts w:ascii="Times New Roman" w:hAnsi="Times New Roman" w:cs="Times New Roman"/>
          <w:sz w:val="24"/>
          <w:szCs w:val="24"/>
        </w:rPr>
        <w:t>.</w:t>
      </w:r>
      <w:r w:rsidR="00B82A19">
        <w:rPr>
          <w:rStyle w:val="FootnoteReference"/>
          <w:rFonts w:ascii="Times New Roman" w:hAnsi="Times New Roman" w:cs="Times New Roman"/>
          <w:sz w:val="24"/>
          <w:szCs w:val="24"/>
        </w:rPr>
        <w:t xml:space="preserve"> </w:t>
      </w:r>
      <w:r w:rsidR="00B82A19">
        <w:rPr>
          <w:rFonts w:ascii="Times New Roman" w:hAnsi="Times New Roman" w:cs="Times New Roman"/>
          <w:sz w:val="24"/>
          <w:szCs w:val="24"/>
        </w:rPr>
        <w:t xml:space="preserve">(The apparent paradox is easily solvable if </w:t>
      </w:r>
      <w:proofErr w:type="spellStart"/>
      <w:r w:rsidR="00B82A19">
        <w:rPr>
          <w:rFonts w:ascii="Times New Roman" w:hAnsi="Times New Roman" w:cs="Times New Roman"/>
          <w:sz w:val="24"/>
          <w:szCs w:val="24"/>
        </w:rPr>
        <w:t>Epimenides</w:t>
      </w:r>
      <w:proofErr w:type="spellEnd"/>
      <w:r w:rsidR="00B82A19">
        <w:rPr>
          <w:rFonts w:ascii="Times New Roman" w:hAnsi="Times New Roman" w:cs="Times New Roman"/>
          <w:sz w:val="24"/>
          <w:szCs w:val="24"/>
        </w:rPr>
        <w:t xml:space="preserve"> is lying and knows that there exists an honest Cretan, and that this Cretan is someone other than </w:t>
      </w:r>
      <w:proofErr w:type="spellStart"/>
      <w:r w:rsidR="00B82A19">
        <w:rPr>
          <w:rFonts w:ascii="Times New Roman" w:hAnsi="Times New Roman" w:cs="Times New Roman"/>
          <w:sz w:val="24"/>
          <w:szCs w:val="24"/>
        </w:rPr>
        <w:t>Epimenides</w:t>
      </w:r>
      <w:proofErr w:type="spellEnd"/>
      <w:r w:rsidR="00B82A19">
        <w:rPr>
          <w:rFonts w:ascii="Times New Roman" w:hAnsi="Times New Roman" w:cs="Times New Roman"/>
          <w:sz w:val="24"/>
          <w:szCs w:val="24"/>
        </w:rPr>
        <w:t xml:space="preserve"> </w:t>
      </w:r>
      <w:proofErr w:type="gramStart"/>
      <w:r w:rsidR="00B82A19">
        <w:rPr>
          <w:rFonts w:ascii="Times New Roman" w:hAnsi="Times New Roman" w:cs="Times New Roman"/>
          <w:sz w:val="24"/>
          <w:szCs w:val="24"/>
        </w:rPr>
        <w:t>himself )</w:t>
      </w:r>
      <w:proofErr w:type="gramEnd"/>
      <w:r w:rsidR="00B82A19">
        <w:rPr>
          <w:rFonts w:ascii="Times New Roman" w:hAnsi="Times New Roman" w:cs="Times New Roman"/>
          <w:sz w:val="24"/>
          <w:szCs w:val="24"/>
        </w:rPr>
        <w:t xml:space="preserve"> </w:t>
      </w:r>
      <w:r w:rsidR="001017A5">
        <w:rPr>
          <w:rFonts w:ascii="Times New Roman" w:hAnsi="Times New Roman" w:cs="Times New Roman"/>
          <w:sz w:val="24"/>
          <w:szCs w:val="24"/>
        </w:rPr>
        <w:t xml:space="preserve">If </w:t>
      </w:r>
      <w:proofErr w:type="spellStart"/>
      <w:r w:rsidR="001017A5">
        <w:rPr>
          <w:rFonts w:ascii="Times New Roman" w:hAnsi="Times New Roman" w:cs="Times New Roman"/>
          <w:sz w:val="24"/>
          <w:szCs w:val="24"/>
        </w:rPr>
        <w:t>Ep</w:t>
      </w:r>
      <w:r w:rsidR="009D7C79">
        <w:rPr>
          <w:rFonts w:ascii="Times New Roman" w:hAnsi="Times New Roman" w:cs="Times New Roman"/>
          <w:sz w:val="24"/>
          <w:szCs w:val="24"/>
        </w:rPr>
        <w:t>imenides</w:t>
      </w:r>
      <w:proofErr w:type="spellEnd"/>
      <w:r w:rsidR="009D7C79">
        <w:rPr>
          <w:rFonts w:ascii="Times New Roman" w:hAnsi="Times New Roman" w:cs="Times New Roman"/>
          <w:sz w:val="24"/>
          <w:szCs w:val="24"/>
        </w:rPr>
        <w:t xml:space="preserve"> had merely </w:t>
      </w:r>
      <w:r w:rsidR="003225E4">
        <w:rPr>
          <w:rFonts w:ascii="Times New Roman" w:hAnsi="Times New Roman" w:cs="Times New Roman"/>
          <w:sz w:val="24"/>
          <w:szCs w:val="24"/>
        </w:rPr>
        <w:t>insisted that</w:t>
      </w:r>
      <w:r w:rsidR="009D7C79">
        <w:rPr>
          <w:rFonts w:ascii="Times New Roman" w:hAnsi="Times New Roman" w:cs="Times New Roman"/>
          <w:sz w:val="24"/>
          <w:szCs w:val="24"/>
        </w:rPr>
        <w:t xml:space="preserve"> </w:t>
      </w:r>
      <w:r w:rsidR="00573500">
        <w:rPr>
          <w:rFonts w:ascii="Times New Roman" w:hAnsi="Times New Roman" w:cs="Times New Roman"/>
          <w:sz w:val="24"/>
          <w:szCs w:val="24"/>
        </w:rPr>
        <w:t>m</w:t>
      </w:r>
      <w:r w:rsidR="00E5695B">
        <w:rPr>
          <w:rFonts w:ascii="Times New Roman" w:hAnsi="Times New Roman" w:cs="Times New Roman"/>
          <w:sz w:val="24"/>
          <w:szCs w:val="24"/>
        </w:rPr>
        <w:t>ost Cretans are liars most of the time</w:t>
      </w:r>
      <w:r w:rsidR="003225E4">
        <w:rPr>
          <w:rFonts w:ascii="Times New Roman" w:hAnsi="Times New Roman" w:cs="Times New Roman"/>
          <w:sz w:val="24"/>
          <w:szCs w:val="24"/>
        </w:rPr>
        <w:t xml:space="preserve">, then the appearance of a </w:t>
      </w:r>
      <w:r w:rsidR="002A742D">
        <w:rPr>
          <w:rFonts w:ascii="Times New Roman" w:hAnsi="Times New Roman" w:cs="Times New Roman"/>
          <w:sz w:val="24"/>
          <w:szCs w:val="24"/>
        </w:rPr>
        <w:t xml:space="preserve">logical </w:t>
      </w:r>
      <w:r w:rsidR="003225E4">
        <w:rPr>
          <w:rFonts w:ascii="Times New Roman" w:hAnsi="Times New Roman" w:cs="Times New Roman"/>
          <w:sz w:val="24"/>
          <w:szCs w:val="24"/>
        </w:rPr>
        <w:t xml:space="preserve">paradox would have never </w:t>
      </w:r>
      <w:r w:rsidR="00364F84">
        <w:rPr>
          <w:rFonts w:ascii="Times New Roman" w:hAnsi="Times New Roman" w:cs="Times New Roman"/>
          <w:sz w:val="24"/>
          <w:szCs w:val="24"/>
        </w:rPr>
        <w:t xml:space="preserve">even </w:t>
      </w:r>
      <w:r w:rsidR="003225E4">
        <w:rPr>
          <w:rFonts w:ascii="Times New Roman" w:hAnsi="Times New Roman" w:cs="Times New Roman"/>
          <w:sz w:val="24"/>
          <w:szCs w:val="24"/>
        </w:rPr>
        <w:t xml:space="preserve">arisen. </w:t>
      </w:r>
      <w:r w:rsidR="00B17FFD">
        <w:rPr>
          <w:rFonts w:ascii="Times New Roman" w:hAnsi="Times New Roman" w:cs="Times New Roman"/>
          <w:sz w:val="24"/>
          <w:szCs w:val="24"/>
        </w:rPr>
        <w:t>This statement of o</w:t>
      </w:r>
      <w:r w:rsidR="0088644B">
        <w:rPr>
          <w:rFonts w:ascii="Times New Roman" w:hAnsi="Times New Roman" w:cs="Times New Roman"/>
          <w:sz w:val="24"/>
          <w:szCs w:val="24"/>
        </w:rPr>
        <w:t>ur imagined pseudo-</w:t>
      </w:r>
      <w:proofErr w:type="spellStart"/>
      <w:r w:rsidR="0088644B">
        <w:rPr>
          <w:rFonts w:ascii="Times New Roman" w:hAnsi="Times New Roman" w:cs="Times New Roman"/>
          <w:sz w:val="24"/>
          <w:szCs w:val="24"/>
        </w:rPr>
        <w:t>Epimedes</w:t>
      </w:r>
      <w:proofErr w:type="spellEnd"/>
      <w:r w:rsidR="0088644B">
        <w:rPr>
          <w:rFonts w:ascii="Times New Roman" w:hAnsi="Times New Roman" w:cs="Times New Roman"/>
          <w:sz w:val="24"/>
          <w:szCs w:val="24"/>
        </w:rPr>
        <w:t xml:space="preserve"> would</w:t>
      </w:r>
      <w:r w:rsidR="0035454E">
        <w:rPr>
          <w:rFonts w:ascii="Times New Roman" w:hAnsi="Times New Roman" w:cs="Times New Roman"/>
          <w:sz w:val="24"/>
          <w:szCs w:val="24"/>
        </w:rPr>
        <w:t xml:space="preserve"> simply </w:t>
      </w:r>
      <w:r w:rsidR="00B17FFD">
        <w:rPr>
          <w:rFonts w:ascii="Times New Roman" w:hAnsi="Times New Roman" w:cs="Times New Roman"/>
          <w:sz w:val="24"/>
          <w:szCs w:val="24"/>
        </w:rPr>
        <w:t xml:space="preserve">have to </w:t>
      </w:r>
      <w:r w:rsidR="0035454E">
        <w:rPr>
          <w:rFonts w:ascii="Times New Roman" w:hAnsi="Times New Roman" w:cs="Times New Roman"/>
          <w:sz w:val="24"/>
          <w:szCs w:val="24"/>
        </w:rPr>
        <w:t xml:space="preserve">fall into the </w:t>
      </w:r>
      <w:r w:rsidR="004E66D0">
        <w:rPr>
          <w:rFonts w:ascii="Times New Roman" w:hAnsi="Times New Roman" w:cs="Times New Roman"/>
          <w:sz w:val="24"/>
          <w:szCs w:val="24"/>
        </w:rPr>
        <w:t xml:space="preserve">minority of Cretan-uttered </w:t>
      </w:r>
      <w:r w:rsidR="00D676CD">
        <w:rPr>
          <w:rFonts w:ascii="Times New Roman" w:hAnsi="Times New Roman" w:cs="Times New Roman"/>
          <w:sz w:val="24"/>
          <w:szCs w:val="24"/>
        </w:rPr>
        <w:t>propositions</w:t>
      </w:r>
      <w:r w:rsidR="00B17FFD">
        <w:rPr>
          <w:rFonts w:ascii="Times New Roman" w:hAnsi="Times New Roman" w:cs="Times New Roman"/>
          <w:sz w:val="24"/>
          <w:szCs w:val="24"/>
        </w:rPr>
        <w:t xml:space="preserve">: the true minority if it is </w:t>
      </w:r>
      <w:r w:rsidR="00394789">
        <w:rPr>
          <w:rFonts w:ascii="Times New Roman" w:hAnsi="Times New Roman" w:cs="Times New Roman"/>
          <w:sz w:val="24"/>
          <w:szCs w:val="24"/>
        </w:rPr>
        <w:t>not a lie</w:t>
      </w:r>
      <w:r w:rsidR="00B17FFD">
        <w:rPr>
          <w:rFonts w:ascii="Times New Roman" w:hAnsi="Times New Roman" w:cs="Times New Roman"/>
          <w:sz w:val="24"/>
          <w:szCs w:val="24"/>
        </w:rPr>
        <w:t>, the false minority if it is</w:t>
      </w:r>
      <w:r w:rsidR="00D676CD">
        <w:rPr>
          <w:rFonts w:ascii="Times New Roman" w:hAnsi="Times New Roman" w:cs="Times New Roman"/>
          <w:sz w:val="24"/>
          <w:szCs w:val="24"/>
        </w:rPr>
        <w:t xml:space="preserve">. </w:t>
      </w:r>
    </w:p>
    <w:p w:rsidR="004F3F52" w:rsidRPr="009F4210" w:rsidRDefault="00D676CD" w:rsidP="004F3F5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Yet it would still be odd to take </w:t>
      </w:r>
      <w:r w:rsidR="00394789">
        <w:rPr>
          <w:rFonts w:ascii="Times New Roman" w:hAnsi="Times New Roman" w:cs="Times New Roman"/>
          <w:sz w:val="24"/>
          <w:szCs w:val="24"/>
        </w:rPr>
        <w:t>pseudo-</w:t>
      </w:r>
      <w:proofErr w:type="spellStart"/>
      <w:r>
        <w:rPr>
          <w:rFonts w:ascii="Times New Roman" w:hAnsi="Times New Roman" w:cs="Times New Roman"/>
          <w:sz w:val="24"/>
          <w:szCs w:val="24"/>
        </w:rPr>
        <w:t>Epimenides</w:t>
      </w:r>
      <w:proofErr w:type="spellEnd"/>
      <w:r>
        <w:rPr>
          <w:rFonts w:ascii="Times New Roman" w:hAnsi="Times New Roman" w:cs="Times New Roman"/>
          <w:sz w:val="24"/>
          <w:szCs w:val="24"/>
        </w:rPr>
        <w:t xml:space="preserve"> </w:t>
      </w:r>
      <w:r w:rsidR="0093576C">
        <w:rPr>
          <w:rFonts w:ascii="Times New Roman" w:hAnsi="Times New Roman" w:cs="Times New Roman"/>
          <w:sz w:val="24"/>
          <w:szCs w:val="24"/>
        </w:rPr>
        <w:t xml:space="preserve">entirely </w:t>
      </w:r>
      <w:r>
        <w:rPr>
          <w:rFonts w:ascii="Times New Roman" w:hAnsi="Times New Roman" w:cs="Times New Roman"/>
          <w:sz w:val="24"/>
          <w:szCs w:val="24"/>
        </w:rPr>
        <w:t>at his word when he made this self-referent</w:t>
      </w:r>
      <w:r w:rsidR="00051368">
        <w:rPr>
          <w:rFonts w:ascii="Times New Roman" w:hAnsi="Times New Roman" w:cs="Times New Roman"/>
          <w:sz w:val="24"/>
          <w:szCs w:val="24"/>
        </w:rPr>
        <w:t xml:space="preserve">ial claim, </w:t>
      </w:r>
      <w:r w:rsidR="007809A4">
        <w:rPr>
          <w:rFonts w:ascii="Times New Roman" w:hAnsi="Times New Roman" w:cs="Times New Roman"/>
          <w:sz w:val="24"/>
          <w:szCs w:val="24"/>
        </w:rPr>
        <w:t xml:space="preserve">since </w:t>
      </w:r>
      <w:r w:rsidR="003147A8">
        <w:rPr>
          <w:rFonts w:ascii="Times New Roman" w:hAnsi="Times New Roman" w:cs="Times New Roman"/>
          <w:sz w:val="24"/>
          <w:szCs w:val="24"/>
        </w:rPr>
        <w:t xml:space="preserve">he </w:t>
      </w:r>
      <w:r w:rsidR="007809A4">
        <w:rPr>
          <w:rFonts w:ascii="Times New Roman" w:hAnsi="Times New Roman" w:cs="Times New Roman"/>
          <w:sz w:val="24"/>
          <w:szCs w:val="24"/>
        </w:rPr>
        <w:t>is</w:t>
      </w:r>
      <w:r w:rsidR="003147A8">
        <w:rPr>
          <w:rFonts w:ascii="Times New Roman" w:hAnsi="Times New Roman" w:cs="Times New Roman"/>
          <w:sz w:val="24"/>
          <w:szCs w:val="24"/>
        </w:rPr>
        <w:t xml:space="preserve"> making a statement which </w:t>
      </w:r>
      <w:r w:rsidR="007809A4">
        <w:rPr>
          <w:rFonts w:ascii="Times New Roman" w:hAnsi="Times New Roman" w:cs="Times New Roman"/>
          <w:sz w:val="24"/>
          <w:szCs w:val="24"/>
        </w:rPr>
        <w:t xml:space="preserve">draws its own truth into suspicion. Similarly, </w:t>
      </w:r>
      <w:r w:rsidR="00051368">
        <w:rPr>
          <w:rFonts w:ascii="Times New Roman" w:hAnsi="Times New Roman" w:cs="Times New Roman"/>
          <w:sz w:val="24"/>
          <w:szCs w:val="24"/>
        </w:rPr>
        <w:t>it is odd for Melzer to take the authors he cites at their word when they make similar claims. If most of what philosoph</w:t>
      </w:r>
      <w:r w:rsidR="000E3CE5">
        <w:rPr>
          <w:rFonts w:ascii="Times New Roman" w:hAnsi="Times New Roman" w:cs="Times New Roman"/>
          <w:sz w:val="24"/>
          <w:szCs w:val="24"/>
        </w:rPr>
        <w:t xml:space="preserve">ers </w:t>
      </w:r>
      <w:r w:rsidR="0021770A">
        <w:rPr>
          <w:rFonts w:ascii="Times New Roman" w:hAnsi="Times New Roman" w:cs="Times New Roman"/>
          <w:sz w:val="24"/>
          <w:szCs w:val="24"/>
        </w:rPr>
        <w:t xml:space="preserve">wrote </w:t>
      </w:r>
      <w:r w:rsidR="00073FBE">
        <w:rPr>
          <w:rFonts w:ascii="Times New Roman" w:hAnsi="Times New Roman" w:cs="Times New Roman"/>
          <w:sz w:val="24"/>
          <w:szCs w:val="24"/>
        </w:rPr>
        <w:t>in eras before our own</w:t>
      </w:r>
      <w:r w:rsidR="009E1730">
        <w:rPr>
          <w:rFonts w:ascii="Times New Roman" w:hAnsi="Times New Roman" w:cs="Times New Roman"/>
          <w:sz w:val="24"/>
          <w:szCs w:val="24"/>
        </w:rPr>
        <w:t xml:space="preserve"> </w:t>
      </w:r>
      <w:r w:rsidR="0021770A">
        <w:rPr>
          <w:rFonts w:ascii="Times New Roman" w:hAnsi="Times New Roman" w:cs="Times New Roman"/>
          <w:sz w:val="24"/>
          <w:szCs w:val="24"/>
        </w:rPr>
        <w:t>we</w:t>
      </w:r>
      <w:r w:rsidR="000E3CE5">
        <w:rPr>
          <w:rFonts w:ascii="Times New Roman" w:hAnsi="Times New Roman" w:cs="Times New Roman"/>
          <w:sz w:val="24"/>
          <w:szCs w:val="24"/>
        </w:rPr>
        <w:t>re</w:t>
      </w:r>
      <w:r w:rsidR="009E1730">
        <w:rPr>
          <w:rFonts w:ascii="Times New Roman" w:hAnsi="Times New Roman" w:cs="Times New Roman"/>
          <w:sz w:val="24"/>
          <w:szCs w:val="24"/>
        </w:rPr>
        <w:t xml:space="preserve"> actually </w:t>
      </w:r>
      <w:r w:rsidR="000E3CE5">
        <w:rPr>
          <w:rFonts w:ascii="Times New Roman" w:hAnsi="Times New Roman" w:cs="Times New Roman"/>
          <w:sz w:val="24"/>
          <w:szCs w:val="24"/>
        </w:rPr>
        <w:t xml:space="preserve">noble lies concealing hidden truths, then it </w:t>
      </w:r>
      <w:r w:rsidR="00664E34">
        <w:rPr>
          <w:rFonts w:ascii="Times New Roman" w:hAnsi="Times New Roman" w:cs="Times New Roman"/>
          <w:sz w:val="24"/>
          <w:szCs w:val="24"/>
        </w:rPr>
        <w:t>seems</w:t>
      </w:r>
      <w:r w:rsidR="000E3CE5">
        <w:rPr>
          <w:rFonts w:ascii="Times New Roman" w:hAnsi="Times New Roman" w:cs="Times New Roman"/>
          <w:sz w:val="24"/>
          <w:szCs w:val="24"/>
        </w:rPr>
        <w:t xml:space="preserve"> </w:t>
      </w:r>
      <w:r w:rsidR="00FE7D2A">
        <w:rPr>
          <w:rFonts w:ascii="Times New Roman" w:hAnsi="Times New Roman" w:cs="Times New Roman"/>
          <w:sz w:val="24"/>
          <w:szCs w:val="24"/>
        </w:rPr>
        <w:t>unlikely that</w:t>
      </w:r>
      <w:r w:rsidR="000E3CE5">
        <w:rPr>
          <w:rFonts w:ascii="Times New Roman" w:hAnsi="Times New Roman" w:cs="Times New Roman"/>
          <w:sz w:val="24"/>
          <w:szCs w:val="24"/>
        </w:rPr>
        <w:t xml:space="preserve"> their </w:t>
      </w:r>
      <w:r w:rsidR="00394789">
        <w:rPr>
          <w:rFonts w:ascii="Times New Roman" w:hAnsi="Times New Roman" w:cs="Times New Roman"/>
          <w:sz w:val="24"/>
          <w:szCs w:val="24"/>
        </w:rPr>
        <w:t xml:space="preserve">frequent </w:t>
      </w:r>
      <w:r w:rsidR="007D78AF">
        <w:rPr>
          <w:rFonts w:ascii="Times New Roman" w:hAnsi="Times New Roman" w:cs="Times New Roman"/>
          <w:sz w:val="24"/>
          <w:szCs w:val="24"/>
        </w:rPr>
        <w:t>discussions</w:t>
      </w:r>
      <w:r w:rsidR="000E3CE5">
        <w:rPr>
          <w:rFonts w:ascii="Times New Roman" w:hAnsi="Times New Roman" w:cs="Times New Roman"/>
          <w:sz w:val="24"/>
          <w:szCs w:val="24"/>
        </w:rPr>
        <w:t xml:space="preserve"> </w:t>
      </w:r>
      <w:r w:rsidR="007D78AF">
        <w:rPr>
          <w:rFonts w:ascii="Times New Roman" w:hAnsi="Times New Roman" w:cs="Times New Roman"/>
          <w:sz w:val="24"/>
          <w:szCs w:val="24"/>
        </w:rPr>
        <w:t>of the art of lying</w:t>
      </w:r>
      <w:r w:rsidR="000E3CE5">
        <w:rPr>
          <w:rFonts w:ascii="Times New Roman" w:hAnsi="Times New Roman" w:cs="Times New Roman"/>
          <w:sz w:val="24"/>
          <w:szCs w:val="24"/>
        </w:rPr>
        <w:t xml:space="preserve"> </w:t>
      </w:r>
      <w:r w:rsidR="00E15B8A">
        <w:rPr>
          <w:rFonts w:ascii="Times New Roman" w:hAnsi="Times New Roman" w:cs="Times New Roman"/>
          <w:sz w:val="24"/>
          <w:szCs w:val="24"/>
        </w:rPr>
        <w:t xml:space="preserve">would </w:t>
      </w:r>
      <w:r w:rsidR="00FE7D2A">
        <w:rPr>
          <w:rFonts w:ascii="Times New Roman" w:hAnsi="Times New Roman" w:cs="Times New Roman"/>
          <w:sz w:val="24"/>
          <w:szCs w:val="24"/>
        </w:rPr>
        <w:t>all fall</w:t>
      </w:r>
      <w:r w:rsidR="000E3CE5">
        <w:rPr>
          <w:rFonts w:ascii="Times New Roman" w:hAnsi="Times New Roman" w:cs="Times New Roman"/>
          <w:sz w:val="24"/>
          <w:szCs w:val="24"/>
        </w:rPr>
        <w:t xml:space="preserve"> into the minority of </w:t>
      </w:r>
      <w:r w:rsidR="00FE7D2A">
        <w:rPr>
          <w:rFonts w:ascii="Times New Roman" w:hAnsi="Times New Roman" w:cs="Times New Roman"/>
          <w:sz w:val="24"/>
          <w:szCs w:val="24"/>
        </w:rPr>
        <w:t xml:space="preserve">their </w:t>
      </w:r>
      <w:r w:rsidR="00F414AF">
        <w:rPr>
          <w:rFonts w:ascii="Times New Roman" w:hAnsi="Times New Roman" w:cs="Times New Roman"/>
          <w:sz w:val="24"/>
          <w:szCs w:val="24"/>
        </w:rPr>
        <w:t>writings</w:t>
      </w:r>
      <w:r w:rsidR="00FE7D2A">
        <w:rPr>
          <w:rFonts w:ascii="Times New Roman" w:hAnsi="Times New Roman" w:cs="Times New Roman"/>
          <w:sz w:val="24"/>
          <w:szCs w:val="24"/>
        </w:rPr>
        <w:t xml:space="preserve"> </w:t>
      </w:r>
      <w:r w:rsidR="00E15B8A">
        <w:rPr>
          <w:rFonts w:ascii="Times New Roman" w:hAnsi="Times New Roman" w:cs="Times New Roman"/>
          <w:sz w:val="24"/>
          <w:szCs w:val="24"/>
        </w:rPr>
        <w:t>that</w:t>
      </w:r>
      <w:r w:rsidR="00FE7D2A">
        <w:rPr>
          <w:rFonts w:ascii="Times New Roman" w:hAnsi="Times New Roman" w:cs="Times New Roman"/>
          <w:sz w:val="24"/>
          <w:szCs w:val="24"/>
        </w:rPr>
        <w:t xml:space="preserve"> display the truth </w:t>
      </w:r>
      <w:r w:rsidR="00D65889">
        <w:rPr>
          <w:rFonts w:ascii="Times New Roman" w:hAnsi="Times New Roman" w:cs="Times New Roman"/>
          <w:sz w:val="24"/>
          <w:szCs w:val="24"/>
        </w:rPr>
        <w:t xml:space="preserve">entirely </w:t>
      </w:r>
      <w:r w:rsidR="00FE7D2A">
        <w:rPr>
          <w:rFonts w:ascii="Times New Roman" w:hAnsi="Times New Roman" w:cs="Times New Roman"/>
          <w:sz w:val="24"/>
          <w:szCs w:val="24"/>
        </w:rPr>
        <w:t>unmasked.</w:t>
      </w:r>
      <w:r w:rsidR="004F3F52">
        <w:rPr>
          <w:rFonts w:ascii="Times New Roman" w:hAnsi="Times New Roman" w:cs="Times New Roman"/>
          <w:sz w:val="24"/>
          <w:szCs w:val="24"/>
        </w:rPr>
        <w:t xml:space="preserve"> </w:t>
      </w:r>
      <w:r w:rsidR="00A50834">
        <w:rPr>
          <w:rFonts w:ascii="Times New Roman" w:hAnsi="Times New Roman" w:cs="Times New Roman"/>
          <w:sz w:val="24"/>
          <w:szCs w:val="24"/>
        </w:rPr>
        <w:t>It is</w:t>
      </w:r>
      <w:r w:rsidR="001A3039">
        <w:rPr>
          <w:rFonts w:ascii="Times New Roman" w:hAnsi="Times New Roman" w:cs="Times New Roman"/>
          <w:sz w:val="24"/>
          <w:szCs w:val="24"/>
        </w:rPr>
        <w:t xml:space="preserve"> the doctrine of esotericism itself </w:t>
      </w:r>
      <w:r w:rsidR="00A50834">
        <w:rPr>
          <w:rFonts w:ascii="Times New Roman" w:hAnsi="Times New Roman" w:cs="Times New Roman"/>
          <w:sz w:val="24"/>
          <w:szCs w:val="24"/>
        </w:rPr>
        <w:t xml:space="preserve">which </w:t>
      </w:r>
      <w:r w:rsidR="001A3039">
        <w:rPr>
          <w:rFonts w:ascii="Times New Roman" w:hAnsi="Times New Roman" w:cs="Times New Roman"/>
          <w:sz w:val="24"/>
          <w:szCs w:val="24"/>
        </w:rPr>
        <w:t xml:space="preserve">teaches us to doubt that what philosophers write clearly and openly is in fact their true teaching. </w:t>
      </w:r>
      <w:r w:rsidR="004F3F52">
        <w:rPr>
          <w:rFonts w:ascii="Times New Roman" w:hAnsi="Times New Roman" w:cs="Times New Roman"/>
          <w:sz w:val="24"/>
          <w:szCs w:val="24"/>
        </w:rPr>
        <w:t xml:space="preserve">Just as Melzer cites </w:t>
      </w:r>
      <w:r w:rsidR="00D10BC1">
        <w:rPr>
          <w:rFonts w:ascii="Times New Roman" w:hAnsi="Times New Roman" w:cs="Times New Roman"/>
          <w:sz w:val="24"/>
          <w:szCs w:val="24"/>
        </w:rPr>
        <w:t xml:space="preserve">Strauss as </w:t>
      </w:r>
      <w:r w:rsidR="00D951BA">
        <w:rPr>
          <w:rFonts w:ascii="Times New Roman" w:hAnsi="Times New Roman" w:cs="Times New Roman"/>
          <w:sz w:val="24"/>
          <w:szCs w:val="24"/>
        </w:rPr>
        <w:lastRenderedPageBreak/>
        <w:t>insisting that a consistent historicism “must be applied to itself,” so too must a consistent esotericism.</w:t>
      </w:r>
      <w:r w:rsidR="00E22EA0">
        <w:rPr>
          <w:rStyle w:val="FootnoteReference"/>
          <w:rFonts w:ascii="Times New Roman" w:hAnsi="Times New Roman" w:cs="Times New Roman"/>
          <w:sz w:val="24"/>
          <w:szCs w:val="24"/>
        </w:rPr>
        <w:footnoteReference w:id="2"/>
      </w:r>
    </w:p>
    <w:p w:rsidR="004C1D07" w:rsidRDefault="00DD2ECE" w:rsidP="00D367D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Although he does not </w:t>
      </w:r>
      <w:r w:rsidR="0073459A">
        <w:rPr>
          <w:rFonts w:ascii="Times New Roman" w:hAnsi="Times New Roman" w:cs="Times New Roman"/>
          <w:sz w:val="24"/>
          <w:szCs w:val="24"/>
        </w:rPr>
        <w:t>directly</w:t>
      </w:r>
      <w:r>
        <w:rPr>
          <w:rFonts w:ascii="Times New Roman" w:hAnsi="Times New Roman" w:cs="Times New Roman"/>
          <w:sz w:val="24"/>
          <w:szCs w:val="24"/>
        </w:rPr>
        <w:t xml:space="preserve"> apply esotericism to </w:t>
      </w:r>
      <w:proofErr w:type="gramStart"/>
      <w:r>
        <w:rPr>
          <w:rFonts w:ascii="Times New Roman" w:hAnsi="Times New Roman" w:cs="Times New Roman"/>
          <w:sz w:val="24"/>
          <w:szCs w:val="24"/>
        </w:rPr>
        <w:t>itself</w:t>
      </w:r>
      <w:proofErr w:type="gramEnd"/>
      <w:r>
        <w:rPr>
          <w:rFonts w:ascii="Times New Roman" w:hAnsi="Times New Roman" w:cs="Times New Roman"/>
          <w:sz w:val="24"/>
          <w:szCs w:val="24"/>
        </w:rPr>
        <w:t>, Melzer does wrestle with some closely related issues. He acknowledges that we might find it odd to discover that esotericism has been so widely, openly, and clearly discussed</w:t>
      </w:r>
      <w:r w:rsidR="00546F4D">
        <w:rPr>
          <w:rFonts w:ascii="Times New Roman" w:hAnsi="Times New Roman" w:cs="Times New Roman"/>
          <w:sz w:val="24"/>
          <w:szCs w:val="24"/>
        </w:rPr>
        <w:t xml:space="preserve">, since “as a secretive activity, esotericism is obviously resistant, by its very nature, to open and clear disclosure” (p. 5). His response is to point out, correctly, that “there is no </w:t>
      </w:r>
      <w:r w:rsidR="00546F4D" w:rsidRPr="0073459A">
        <w:rPr>
          <w:rFonts w:ascii="Times New Roman" w:hAnsi="Times New Roman" w:cs="Times New Roman"/>
          <w:i/>
          <w:sz w:val="24"/>
          <w:szCs w:val="24"/>
        </w:rPr>
        <w:t>necessary</w:t>
      </w:r>
      <w:r w:rsidR="00546F4D">
        <w:rPr>
          <w:rFonts w:ascii="Times New Roman" w:hAnsi="Times New Roman" w:cs="Times New Roman"/>
          <w:sz w:val="24"/>
          <w:szCs w:val="24"/>
        </w:rPr>
        <w:t xml:space="preserve"> inconsistency in speaking openly about secrecy” (p. 12</w:t>
      </w:r>
      <w:r w:rsidR="0073459A">
        <w:rPr>
          <w:rFonts w:ascii="Times New Roman" w:hAnsi="Times New Roman" w:cs="Times New Roman"/>
          <w:sz w:val="24"/>
          <w:szCs w:val="24"/>
        </w:rPr>
        <w:t>; emphasis in original</w:t>
      </w:r>
      <w:r w:rsidR="00546F4D">
        <w:rPr>
          <w:rFonts w:ascii="Times New Roman" w:hAnsi="Times New Roman" w:cs="Times New Roman"/>
          <w:sz w:val="24"/>
          <w:szCs w:val="24"/>
        </w:rPr>
        <w:t xml:space="preserve">) since </w:t>
      </w:r>
      <w:r w:rsidR="002B3731">
        <w:rPr>
          <w:rFonts w:ascii="Times New Roman" w:hAnsi="Times New Roman" w:cs="Times New Roman"/>
          <w:sz w:val="24"/>
          <w:szCs w:val="24"/>
        </w:rPr>
        <w:t>“what is necessarily secret in esotericism is the content of the hidden doctrine, but not its existence” (p. 11).</w:t>
      </w:r>
      <w:r w:rsidR="00D367D2">
        <w:rPr>
          <w:rFonts w:ascii="Times New Roman" w:hAnsi="Times New Roman" w:cs="Times New Roman"/>
          <w:sz w:val="24"/>
          <w:szCs w:val="24"/>
        </w:rPr>
        <w:t xml:space="preserve"> </w:t>
      </w:r>
      <w:r w:rsidR="00982273">
        <w:rPr>
          <w:rFonts w:ascii="Times New Roman" w:hAnsi="Times New Roman" w:cs="Times New Roman"/>
          <w:sz w:val="24"/>
          <w:szCs w:val="24"/>
        </w:rPr>
        <w:t xml:space="preserve">Of course, while the </w:t>
      </w:r>
      <w:r w:rsidR="0073459A">
        <w:rPr>
          <w:rFonts w:ascii="Times New Roman" w:hAnsi="Times New Roman" w:cs="Times New Roman"/>
          <w:sz w:val="24"/>
          <w:szCs w:val="24"/>
        </w:rPr>
        <w:t xml:space="preserve">mere </w:t>
      </w:r>
      <w:r w:rsidR="00982273">
        <w:rPr>
          <w:rFonts w:ascii="Times New Roman" w:hAnsi="Times New Roman" w:cs="Times New Roman"/>
          <w:sz w:val="24"/>
          <w:szCs w:val="24"/>
        </w:rPr>
        <w:t xml:space="preserve">existence of a secret teaching need not be hidden for a piece of writing </w:t>
      </w:r>
      <w:r w:rsidR="00011DF5">
        <w:rPr>
          <w:rFonts w:ascii="Times New Roman" w:hAnsi="Times New Roman" w:cs="Times New Roman"/>
          <w:sz w:val="24"/>
          <w:szCs w:val="24"/>
        </w:rPr>
        <w:t xml:space="preserve">to qualify as esoterically composed, it need not be discussed openly either. Sheer logical consistency allows philosophers to choose </w:t>
      </w:r>
      <w:r w:rsidR="0090783A">
        <w:rPr>
          <w:rFonts w:ascii="Times New Roman" w:hAnsi="Times New Roman" w:cs="Times New Roman"/>
          <w:sz w:val="24"/>
          <w:szCs w:val="24"/>
        </w:rPr>
        <w:t>from a wide variety of literary strategies on this point</w:t>
      </w:r>
      <w:r w:rsidR="00011DF5">
        <w:rPr>
          <w:rFonts w:ascii="Times New Roman" w:hAnsi="Times New Roman" w:cs="Times New Roman"/>
          <w:sz w:val="24"/>
          <w:szCs w:val="24"/>
        </w:rPr>
        <w:t>. To be sure, Melzer</w:t>
      </w:r>
      <w:r w:rsidR="00D367D2">
        <w:rPr>
          <w:rFonts w:ascii="Times New Roman" w:hAnsi="Times New Roman" w:cs="Times New Roman"/>
          <w:sz w:val="24"/>
          <w:szCs w:val="24"/>
        </w:rPr>
        <w:t xml:space="preserve"> provide</w:t>
      </w:r>
      <w:r w:rsidR="00011DF5">
        <w:rPr>
          <w:rFonts w:ascii="Times New Roman" w:hAnsi="Times New Roman" w:cs="Times New Roman"/>
          <w:sz w:val="24"/>
          <w:szCs w:val="24"/>
        </w:rPr>
        <w:t>s</w:t>
      </w:r>
      <w:r w:rsidR="00D367D2">
        <w:rPr>
          <w:rFonts w:ascii="Times New Roman" w:hAnsi="Times New Roman" w:cs="Times New Roman"/>
          <w:sz w:val="24"/>
          <w:szCs w:val="24"/>
        </w:rPr>
        <w:t xml:space="preserve"> a full, quite</w:t>
      </w:r>
      <w:r w:rsidR="004C1D07">
        <w:rPr>
          <w:rFonts w:ascii="Times New Roman" w:hAnsi="Times New Roman" w:cs="Times New Roman"/>
          <w:sz w:val="24"/>
          <w:szCs w:val="24"/>
        </w:rPr>
        <w:t xml:space="preserve"> plausible account of why philosophers might choose to write openly and truthfully about esotericism (see especially pp. 261-263). Yet there are also plausible reaso</w:t>
      </w:r>
      <w:r w:rsidR="00AD18DF">
        <w:rPr>
          <w:rFonts w:ascii="Times New Roman" w:hAnsi="Times New Roman" w:cs="Times New Roman"/>
          <w:sz w:val="24"/>
          <w:szCs w:val="24"/>
        </w:rPr>
        <w:t xml:space="preserve">ns for falsely claiming to be practicing esotericism, reasons </w:t>
      </w:r>
      <w:r w:rsidR="0090783A">
        <w:rPr>
          <w:rFonts w:ascii="Times New Roman" w:hAnsi="Times New Roman" w:cs="Times New Roman"/>
          <w:sz w:val="24"/>
          <w:szCs w:val="24"/>
        </w:rPr>
        <w:t xml:space="preserve">that </w:t>
      </w:r>
      <w:r w:rsidR="00AD18DF">
        <w:rPr>
          <w:rFonts w:ascii="Times New Roman" w:hAnsi="Times New Roman" w:cs="Times New Roman"/>
          <w:sz w:val="24"/>
          <w:szCs w:val="24"/>
        </w:rPr>
        <w:t>are no different in kind for the reasons that motivate philosophers to lie more generally.</w:t>
      </w:r>
    </w:p>
    <w:p w:rsidR="005528A6" w:rsidRDefault="00B16D16" w:rsidP="005528A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This seems like the appropriate juncture to point out that I have so far discussed only </w:t>
      </w:r>
      <w:r w:rsidR="00BF2748">
        <w:rPr>
          <w:rFonts w:ascii="Times New Roman" w:hAnsi="Times New Roman" w:cs="Times New Roman"/>
          <w:sz w:val="24"/>
          <w:szCs w:val="24"/>
        </w:rPr>
        <w:t>part</w:t>
      </w:r>
      <w:r>
        <w:rPr>
          <w:rFonts w:ascii="Times New Roman" w:hAnsi="Times New Roman" w:cs="Times New Roman"/>
          <w:sz w:val="24"/>
          <w:szCs w:val="24"/>
        </w:rPr>
        <w:t xml:space="preserve"> of Melzer’s argument for the historical reality of philosophical esotericism. </w:t>
      </w:r>
      <w:r w:rsidR="00F569E1">
        <w:rPr>
          <w:rFonts w:ascii="Times New Roman" w:hAnsi="Times New Roman" w:cs="Times New Roman"/>
          <w:sz w:val="24"/>
          <w:szCs w:val="24"/>
        </w:rPr>
        <w:t>Melzer does not merely collect testimonial evidence</w:t>
      </w:r>
      <w:r w:rsidR="00F402DE">
        <w:rPr>
          <w:rFonts w:ascii="Times New Roman" w:hAnsi="Times New Roman" w:cs="Times New Roman"/>
          <w:sz w:val="24"/>
          <w:szCs w:val="24"/>
        </w:rPr>
        <w:t xml:space="preserve"> for </w:t>
      </w:r>
      <w:r w:rsidR="00EC05EF">
        <w:rPr>
          <w:rFonts w:ascii="Times New Roman" w:hAnsi="Times New Roman" w:cs="Times New Roman"/>
          <w:sz w:val="24"/>
          <w:szCs w:val="24"/>
        </w:rPr>
        <w:t>the existence of the practice he is examining</w:t>
      </w:r>
      <w:r w:rsidR="00F569E1">
        <w:rPr>
          <w:rFonts w:ascii="Times New Roman" w:hAnsi="Times New Roman" w:cs="Times New Roman"/>
          <w:sz w:val="24"/>
          <w:szCs w:val="24"/>
        </w:rPr>
        <w:t xml:space="preserve">; he also offers a </w:t>
      </w:r>
      <w:r w:rsidR="00EC05EF">
        <w:rPr>
          <w:rFonts w:ascii="Times New Roman" w:hAnsi="Times New Roman" w:cs="Times New Roman"/>
          <w:sz w:val="24"/>
          <w:szCs w:val="24"/>
        </w:rPr>
        <w:t xml:space="preserve">clear and </w:t>
      </w:r>
      <w:r w:rsidR="00F569E1">
        <w:rPr>
          <w:rFonts w:ascii="Times New Roman" w:hAnsi="Times New Roman" w:cs="Times New Roman"/>
          <w:sz w:val="24"/>
          <w:szCs w:val="24"/>
        </w:rPr>
        <w:t xml:space="preserve">convincing explanation of </w:t>
      </w:r>
      <w:r w:rsidR="00F402DE">
        <w:rPr>
          <w:rFonts w:ascii="Times New Roman" w:hAnsi="Times New Roman" w:cs="Times New Roman"/>
          <w:sz w:val="24"/>
          <w:szCs w:val="24"/>
        </w:rPr>
        <w:t>the purposes this practice can serve.</w:t>
      </w:r>
      <w:r w:rsidR="00AF674E">
        <w:rPr>
          <w:rFonts w:ascii="Times New Roman" w:hAnsi="Times New Roman" w:cs="Times New Roman"/>
          <w:sz w:val="24"/>
          <w:szCs w:val="24"/>
        </w:rPr>
        <w:t xml:space="preserve"> Helpfully refining and fleshing out ideas that Strauss has only hinted at</w:t>
      </w:r>
      <w:r w:rsidR="001C4B02">
        <w:rPr>
          <w:rFonts w:ascii="Times New Roman" w:hAnsi="Times New Roman" w:cs="Times New Roman"/>
          <w:sz w:val="24"/>
          <w:szCs w:val="24"/>
        </w:rPr>
        <w:t>—and doing so in a manner superior to all previous literature on</w:t>
      </w:r>
      <w:r w:rsidR="00BF2748">
        <w:rPr>
          <w:rFonts w:ascii="Times New Roman" w:hAnsi="Times New Roman" w:cs="Times New Roman"/>
          <w:sz w:val="24"/>
          <w:szCs w:val="24"/>
        </w:rPr>
        <w:t xml:space="preserve"> the subject</w:t>
      </w:r>
      <w:r w:rsidR="001C4B02">
        <w:rPr>
          <w:rStyle w:val="FootnoteReference"/>
          <w:rFonts w:ascii="Times New Roman" w:hAnsi="Times New Roman" w:cs="Times New Roman"/>
          <w:sz w:val="24"/>
          <w:szCs w:val="24"/>
        </w:rPr>
        <w:footnoteReference w:id="3"/>
      </w:r>
      <w:r w:rsidR="001C4B02">
        <w:rPr>
          <w:rFonts w:ascii="Times New Roman" w:hAnsi="Times New Roman" w:cs="Times New Roman"/>
          <w:sz w:val="24"/>
          <w:szCs w:val="24"/>
        </w:rPr>
        <w:t>—</w:t>
      </w:r>
      <w:r w:rsidR="007F5FB7">
        <w:rPr>
          <w:rFonts w:ascii="Times New Roman" w:hAnsi="Times New Roman" w:cs="Times New Roman"/>
          <w:sz w:val="24"/>
          <w:szCs w:val="24"/>
        </w:rPr>
        <w:t xml:space="preserve">Melzer discusses four types of motives prompting four types of esoteric writing. </w:t>
      </w:r>
      <w:r w:rsidR="004E5DA7">
        <w:rPr>
          <w:rFonts w:ascii="Times New Roman" w:hAnsi="Times New Roman" w:cs="Times New Roman"/>
          <w:sz w:val="24"/>
          <w:szCs w:val="24"/>
        </w:rPr>
        <w:t>Defensive</w:t>
      </w:r>
      <w:r w:rsidR="000E3316">
        <w:rPr>
          <w:rFonts w:ascii="Times New Roman" w:hAnsi="Times New Roman" w:cs="Times New Roman"/>
          <w:sz w:val="24"/>
          <w:szCs w:val="24"/>
        </w:rPr>
        <w:t xml:space="preserve"> </w:t>
      </w:r>
      <w:r w:rsidR="007F5FB7">
        <w:rPr>
          <w:rFonts w:ascii="Times New Roman" w:hAnsi="Times New Roman" w:cs="Times New Roman"/>
          <w:sz w:val="24"/>
          <w:szCs w:val="24"/>
        </w:rPr>
        <w:t xml:space="preserve">esotericism is designed to avoid persecution for heterodox </w:t>
      </w:r>
      <w:r w:rsidR="003B43BA">
        <w:rPr>
          <w:rFonts w:ascii="Times New Roman" w:hAnsi="Times New Roman" w:cs="Times New Roman"/>
          <w:sz w:val="24"/>
          <w:szCs w:val="24"/>
        </w:rPr>
        <w:t xml:space="preserve">(if often truly harmless or even salutary) </w:t>
      </w:r>
      <w:r w:rsidR="007F5FB7">
        <w:rPr>
          <w:rFonts w:ascii="Times New Roman" w:hAnsi="Times New Roman" w:cs="Times New Roman"/>
          <w:sz w:val="24"/>
          <w:szCs w:val="24"/>
        </w:rPr>
        <w:t xml:space="preserve">doctrines; protective exotericism is designed to prevent </w:t>
      </w:r>
      <w:r w:rsidR="003B43BA">
        <w:rPr>
          <w:rFonts w:ascii="Times New Roman" w:hAnsi="Times New Roman" w:cs="Times New Roman"/>
          <w:sz w:val="24"/>
          <w:szCs w:val="24"/>
        </w:rPr>
        <w:t>the propagation of genuinely dangerous ideas; p</w:t>
      </w:r>
      <w:r w:rsidR="004E5DA7">
        <w:rPr>
          <w:rFonts w:ascii="Times New Roman" w:hAnsi="Times New Roman" w:cs="Times New Roman"/>
          <w:sz w:val="24"/>
          <w:szCs w:val="24"/>
        </w:rPr>
        <w:t>olitical</w:t>
      </w:r>
      <w:r w:rsidR="003B43BA">
        <w:rPr>
          <w:rFonts w:ascii="Times New Roman" w:hAnsi="Times New Roman" w:cs="Times New Roman"/>
          <w:sz w:val="24"/>
          <w:szCs w:val="24"/>
        </w:rPr>
        <w:t xml:space="preserve"> esotericism is designed to </w:t>
      </w:r>
      <w:r w:rsidR="00BC16DE">
        <w:rPr>
          <w:rFonts w:ascii="Times New Roman" w:hAnsi="Times New Roman" w:cs="Times New Roman"/>
          <w:sz w:val="24"/>
          <w:szCs w:val="24"/>
        </w:rPr>
        <w:t xml:space="preserve">promote the cause of large-scale practical </w:t>
      </w:r>
      <w:r w:rsidR="003B43BA">
        <w:rPr>
          <w:rFonts w:ascii="Times New Roman" w:hAnsi="Times New Roman" w:cs="Times New Roman"/>
          <w:sz w:val="24"/>
          <w:szCs w:val="24"/>
        </w:rPr>
        <w:t>change</w:t>
      </w:r>
      <w:r w:rsidR="00BC16DE">
        <w:rPr>
          <w:rFonts w:ascii="Times New Roman" w:hAnsi="Times New Roman" w:cs="Times New Roman"/>
          <w:sz w:val="24"/>
          <w:szCs w:val="24"/>
        </w:rPr>
        <w:t>; and</w:t>
      </w:r>
      <w:r w:rsidR="004E5DA7">
        <w:rPr>
          <w:rFonts w:ascii="Times New Roman" w:hAnsi="Times New Roman" w:cs="Times New Roman"/>
          <w:sz w:val="24"/>
          <w:szCs w:val="24"/>
        </w:rPr>
        <w:t xml:space="preserve"> pedagogical</w:t>
      </w:r>
      <w:r w:rsidR="00BC16DE">
        <w:rPr>
          <w:rFonts w:ascii="Times New Roman" w:hAnsi="Times New Roman" w:cs="Times New Roman"/>
          <w:sz w:val="24"/>
          <w:szCs w:val="24"/>
        </w:rPr>
        <w:t xml:space="preserve"> esotericism is designed to educate</w:t>
      </w:r>
      <w:r w:rsidR="0039559B">
        <w:rPr>
          <w:rFonts w:ascii="Times New Roman" w:hAnsi="Times New Roman" w:cs="Times New Roman"/>
          <w:sz w:val="24"/>
          <w:szCs w:val="24"/>
        </w:rPr>
        <w:t xml:space="preserve"> </w:t>
      </w:r>
      <w:r w:rsidR="00683A24">
        <w:rPr>
          <w:rFonts w:ascii="Times New Roman" w:hAnsi="Times New Roman" w:cs="Times New Roman"/>
          <w:sz w:val="24"/>
          <w:szCs w:val="24"/>
        </w:rPr>
        <w:t>the</w:t>
      </w:r>
      <w:r w:rsidR="0039559B">
        <w:rPr>
          <w:rFonts w:ascii="Times New Roman" w:hAnsi="Times New Roman" w:cs="Times New Roman"/>
          <w:sz w:val="24"/>
          <w:szCs w:val="24"/>
        </w:rPr>
        <w:t xml:space="preserve"> </w:t>
      </w:r>
      <w:r w:rsidR="00BC16DE">
        <w:rPr>
          <w:rFonts w:ascii="Times New Roman" w:hAnsi="Times New Roman" w:cs="Times New Roman"/>
          <w:sz w:val="24"/>
          <w:szCs w:val="24"/>
        </w:rPr>
        <w:t>next generation of philosophers</w:t>
      </w:r>
      <w:r w:rsidR="004E5DA7">
        <w:rPr>
          <w:rFonts w:ascii="Times New Roman" w:hAnsi="Times New Roman" w:cs="Times New Roman"/>
          <w:sz w:val="24"/>
          <w:szCs w:val="24"/>
        </w:rPr>
        <w:t>.</w:t>
      </w:r>
      <w:r w:rsidR="005528A6">
        <w:rPr>
          <w:rFonts w:ascii="Times New Roman" w:hAnsi="Times New Roman" w:cs="Times New Roman"/>
          <w:sz w:val="24"/>
          <w:szCs w:val="24"/>
        </w:rPr>
        <w:t xml:space="preserve"> Multiple aims can be pursued in a single piece of esoteric writing; ancient </w:t>
      </w:r>
      <w:r w:rsidR="00790D50">
        <w:rPr>
          <w:rFonts w:ascii="Times New Roman" w:hAnsi="Times New Roman" w:cs="Times New Roman"/>
          <w:sz w:val="24"/>
          <w:szCs w:val="24"/>
        </w:rPr>
        <w:t xml:space="preserve">and medieval </w:t>
      </w:r>
      <w:r w:rsidR="005528A6">
        <w:rPr>
          <w:rFonts w:ascii="Times New Roman" w:hAnsi="Times New Roman" w:cs="Times New Roman"/>
          <w:sz w:val="24"/>
          <w:szCs w:val="24"/>
        </w:rPr>
        <w:t xml:space="preserve">philosophers usually </w:t>
      </w:r>
      <w:r w:rsidR="00437699">
        <w:rPr>
          <w:rFonts w:ascii="Times New Roman" w:hAnsi="Times New Roman" w:cs="Times New Roman"/>
          <w:sz w:val="24"/>
          <w:szCs w:val="24"/>
        </w:rPr>
        <w:t>acted from all the motivations Melzer describes</w:t>
      </w:r>
      <w:r w:rsidR="00D92DD7">
        <w:rPr>
          <w:rFonts w:ascii="Times New Roman" w:hAnsi="Times New Roman" w:cs="Times New Roman"/>
          <w:sz w:val="24"/>
          <w:szCs w:val="24"/>
        </w:rPr>
        <w:t xml:space="preserve"> except </w:t>
      </w:r>
      <w:r w:rsidR="00437699">
        <w:rPr>
          <w:rFonts w:ascii="Times New Roman" w:hAnsi="Times New Roman" w:cs="Times New Roman"/>
          <w:sz w:val="24"/>
          <w:szCs w:val="24"/>
        </w:rPr>
        <w:t xml:space="preserve">a desire for </w:t>
      </w:r>
      <w:r w:rsidR="00D92DD7">
        <w:rPr>
          <w:rFonts w:ascii="Times New Roman" w:hAnsi="Times New Roman" w:cs="Times New Roman"/>
          <w:sz w:val="24"/>
          <w:szCs w:val="24"/>
        </w:rPr>
        <w:t xml:space="preserve">political reform, while early modern </w:t>
      </w:r>
      <w:r w:rsidR="00437699">
        <w:rPr>
          <w:rFonts w:ascii="Times New Roman" w:hAnsi="Times New Roman" w:cs="Times New Roman"/>
          <w:sz w:val="24"/>
          <w:szCs w:val="24"/>
        </w:rPr>
        <w:t xml:space="preserve">philosophers acted from all except a desire to </w:t>
      </w:r>
      <w:r w:rsidR="00E9505D">
        <w:rPr>
          <w:rFonts w:ascii="Times New Roman" w:hAnsi="Times New Roman" w:cs="Times New Roman"/>
          <w:sz w:val="24"/>
          <w:szCs w:val="24"/>
        </w:rPr>
        <w:t xml:space="preserve">protect society from </w:t>
      </w:r>
      <w:r w:rsidR="00BC16DE">
        <w:rPr>
          <w:rFonts w:ascii="Times New Roman" w:hAnsi="Times New Roman" w:cs="Times New Roman"/>
          <w:sz w:val="24"/>
          <w:szCs w:val="24"/>
        </w:rPr>
        <w:t xml:space="preserve">dangerous </w:t>
      </w:r>
      <w:r w:rsidR="00E9505D">
        <w:rPr>
          <w:rFonts w:ascii="Times New Roman" w:hAnsi="Times New Roman" w:cs="Times New Roman"/>
          <w:sz w:val="24"/>
          <w:szCs w:val="24"/>
        </w:rPr>
        <w:t>subversion</w:t>
      </w:r>
      <w:r w:rsidR="00437699">
        <w:rPr>
          <w:rFonts w:ascii="Times New Roman" w:hAnsi="Times New Roman" w:cs="Times New Roman"/>
          <w:sz w:val="24"/>
          <w:szCs w:val="24"/>
        </w:rPr>
        <w:t xml:space="preserve">. </w:t>
      </w:r>
    </w:p>
    <w:p w:rsidR="009E6D1E" w:rsidRDefault="003C1B5F" w:rsidP="00F04B5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False </w:t>
      </w:r>
      <w:r w:rsidR="00CC4A9B">
        <w:rPr>
          <w:rFonts w:ascii="Times New Roman" w:hAnsi="Times New Roman" w:cs="Times New Roman"/>
          <w:sz w:val="24"/>
          <w:szCs w:val="24"/>
        </w:rPr>
        <w:t>claims</w:t>
      </w:r>
      <w:r w:rsidR="00DF1D84">
        <w:rPr>
          <w:rFonts w:ascii="Times New Roman" w:hAnsi="Times New Roman" w:cs="Times New Roman"/>
          <w:sz w:val="24"/>
          <w:szCs w:val="24"/>
        </w:rPr>
        <w:t xml:space="preserve"> </w:t>
      </w:r>
      <w:r w:rsidR="0081169F">
        <w:rPr>
          <w:rFonts w:ascii="Times New Roman" w:hAnsi="Times New Roman" w:cs="Times New Roman"/>
          <w:sz w:val="24"/>
          <w:szCs w:val="24"/>
        </w:rPr>
        <w:t xml:space="preserve">to be practicing esotericism can serve all four of these purposes. </w:t>
      </w:r>
      <w:r w:rsidR="00455046">
        <w:rPr>
          <w:rFonts w:ascii="Times New Roman" w:hAnsi="Times New Roman" w:cs="Times New Roman"/>
          <w:sz w:val="24"/>
          <w:szCs w:val="24"/>
        </w:rPr>
        <w:t xml:space="preserve">Consider a society in which some form of esoteric writing is an established, accepted practice, </w:t>
      </w:r>
      <w:r w:rsidR="00C374FF">
        <w:rPr>
          <w:rFonts w:ascii="Times New Roman" w:hAnsi="Times New Roman" w:cs="Times New Roman"/>
          <w:sz w:val="24"/>
          <w:szCs w:val="24"/>
        </w:rPr>
        <w:t xml:space="preserve">yet in which </w:t>
      </w:r>
      <w:r w:rsidR="00455046">
        <w:rPr>
          <w:rFonts w:ascii="Times New Roman" w:hAnsi="Times New Roman" w:cs="Times New Roman"/>
          <w:sz w:val="24"/>
          <w:szCs w:val="24"/>
        </w:rPr>
        <w:t xml:space="preserve">open philosophizing is not. As is always the case when philosophers </w:t>
      </w:r>
      <w:r w:rsidR="00825319">
        <w:rPr>
          <w:rFonts w:ascii="Times New Roman" w:hAnsi="Times New Roman" w:cs="Times New Roman"/>
          <w:sz w:val="24"/>
          <w:szCs w:val="24"/>
        </w:rPr>
        <w:t xml:space="preserve">appear to </w:t>
      </w:r>
      <w:r w:rsidR="007245AE">
        <w:rPr>
          <w:rFonts w:ascii="Times New Roman" w:hAnsi="Times New Roman" w:cs="Times New Roman"/>
          <w:sz w:val="24"/>
          <w:szCs w:val="24"/>
        </w:rPr>
        <w:t>endorse</w:t>
      </w:r>
      <w:r w:rsidR="00455046">
        <w:rPr>
          <w:rFonts w:ascii="Times New Roman" w:hAnsi="Times New Roman" w:cs="Times New Roman"/>
          <w:sz w:val="24"/>
          <w:szCs w:val="24"/>
        </w:rPr>
        <w:t xml:space="preserve"> orthodox views, there </w:t>
      </w:r>
      <w:r w:rsidR="007245AE">
        <w:rPr>
          <w:rFonts w:ascii="Times New Roman" w:hAnsi="Times New Roman" w:cs="Times New Roman"/>
          <w:sz w:val="24"/>
          <w:szCs w:val="24"/>
        </w:rPr>
        <w:t xml:space="preserve">is a possibility here that philosophers who superficially seem to be advocating esotericism may have a hidden, heterodox purpose. </w:t>
      </w:r>
      <w:r w:rsidR="00CC4A9B">
        <w:rPr>
          <w:rFonts w:ascii="Times New Roman" w:hAnsi="Times New Roman" w:cs="Times New Roman"/>
          <w:sz w:val="24"/>
          <w:szCs w:val="24"/>
        </w:rPr>
        <w:t xml:space="preserve">For example, </w:t>
      </w:r>
      <w:r w:rsidR="00DF1D84">
        <w:rPr>
          <w:rFonts w:ascii="Times New Roman" w:hAnsi="Times New Roman" w:cs="Times New Roman"/>
          <w:sz w:val="24"/>
          <w:szCs w:val="24"/>
        </w:rPr>
        <w:t xml:space="preserve">Melzer suggests medieval Jewish and Islamic philosophers </w:t>
      </w:r>
      <w:r w:rsidR="00DF2026">
        <w:rPr>
          <w:rFonts w:ascii="Times New Roman" w:hAnsi="Times New Roman" w:cs="Times New Roman"/>
          <w:sz w:val="24"/>
          <w:szCs w:val="24"/>
        </w:rPr>
        <w:t xml:space="preserve">gave a false appearance </w:t>
      </w:r>
      <w:r w:rsidR="00826B56">
        <w:rPr>
          <w:rFonts w:ascii="Times New Roman" w:hAnsi="Times New Roman" w:cs="Times New Roman"/>
          <w:sz w:val="24"/>
          <w:szCs w:val="24"/>
        </w:rPr>
        <w:t xml:space="preserve">of </w:t>
      </w:r>
      <w:r w:rsidR="00BA6E85">
        <w:rPr>
          <w:rFonts w:ascii="Times New Roman" w:hAnsi="Times New Roman" w:cs="Times New Roman"/>
          <w:sz w:val="24"/>
          <w:szCs w:val="24"/>
        </w:rPr>
        <w:t>participating in</w:t>
      </w:r>
      <w:r w:rsidR="00826B56">
        <w:rPr>
          <w:rFonts w:ascii="Times New Roman" w:hAnsi="Times New Roman" w:cs="Times New Roman"/>
          <w:sz w:val="24"/>
          <w:szCs w:val="24"/>
        </w:rPr>
        <w:t xml:space="preserve"> </w:t>
      </w:r>
      <w:r w:rsidR="00DF2026">
        <w:rPr>
          <w:rFonts w:ascii="Times New Roman" w:hAnsi="Times New Roman" w:cs="Times New Roman"/>
          <w:sz w:val="24"/>
          <w:szCs w:val="24"/>
        </w:rPr>
        <w:t>a long tradition of religious esotericism that was tolerated</w:t>
      </w:r>
      <w:r w:rsidR="00177029">
        <w:rPr>
          <w:rFonts w:ascii="Times New Roman" w:hAnsi="Times New Roman" w:cs="Times New Roman"/>
          <w:sz w:val="24"/>
          <w:szCs w:val="24"/>
        </w:rPr>
        <w:t>, or even encouraged,</w:t>
      </w:r>
      <w:r w:rsidR="00DF2026">
        <w:rPr>
          <w:rFonts w:ascii="Times New Roman" w:hAnsi="Times New Roman" w:cs="Times New Roman"/>
          <w:sz w:val="24"/>
          <w:szCs w:val="24"/>
        </w:rPr>
        <w:t xml:space="preserve"> by the reigning authorities</w:t>
      </w:r>
      <w:r w:rsidR="00826B56">
        <w:rPr>
          <w:rFonts w:ascii="Times New Roman" w:hAnsi="Times New Roman" w:cs="Times New Roman"/>
          <w:sz w:val="24"/>
          <w:szCs w:val="24"/>
        </w:rPr>
        <w:t xml:space="preserve">. He </w:t>
      </w:r>
      <w:r w:rsidR="00826B56">
        <w:rPr>
          <w:rFonts w:ascii="Times New Roman" w:hAnsi="Times New Roman" w:cs="Times New Roman"/>
          <w:sz w:val="24"/>
          <w:szCs w:val="24"/>
        </w:rPr>
        <w:lastRenderedPageBreak/>
        <w:t>insists that this false appearance of religious</w:t>
      </w:r>
      <w:r w:rsidR="000A275D">
        <w:rPr>
          <w:rFonts w:ascii="Times New Roman" w:hAnsi="Times New Roman" w:cs="Times New Roman"/>
          <w:sz w:val="24"/>
          <w:szCs w:val="24"/>
        </w:rPr>
        <w:t>, mystical</w:t>
      </w:r>
      <w:r w:rsidR="00826B56">
        <w:rPr>
          <w:rFonts w:ascii="Times New Roman" w:hAnsi="Times New Roman" w:cs="Times New Roman"/>
          <w:sz w:val="24"/>
          <w:szCs w:val="24"/>
        </w:rPr>
        <w:t xml:space="preserve"> esotericism is masking a real practice of </w:t>
      </w:r>
      <w:r w:rsidR="000A275D">
        <w:rPr>
          <w:rFonts w:ascii="Times New Roman" w:hAnsi="Times New Roman" w:cs="Times New Roman"/>
          <w:sz w:val="24"/>
          <w:szCs w:val="24"/>
        </w:rPr>
        <w:t xml:space="preserve">anti-religious, </w:t>
      </w:r>
      <w:r w:rsidR="00826B56">
        <w:rPr>
          <w:rFonts w:ascii="Times New Roman" w:hAnsi="Times New Roman" w:cs="Times New Roman"/>
          <w:sz w:val="24"/>
          <w:szCs w:val="24"/>
        </w:rPr>
        <w:t xml:space="preserve">philosophical esotericism </w:t>
      </w:r>
      <w:r w:rsidR="000A275D">
        <w:rPr>
          <w:rFonts w:ascii="Times New Roman" w:hAnsi="Times New Roman" w:cs="Times New Roman"/>
          <w:sz w:val="24"/>
          <w:szCs w:val="24"/>
        </w:rPr>
        <w:t>(p. 168)</w:t>
      </w:r>
      <w:r w:rsidR="00B8565E">
        <w:rPr>
          <w:rFonts w:ascii="Times New Roman" w:hAnsi="Times New Roman" w:cs="Times New Roman"/>
          <w:sz w:val="24"/>
          <w:szCs w:val="24"/>
        </w:rPr>
        <w:t xml:space="preserve">. </w:t>
      </w:r>
      <w:r w:rsidR="004354E1">
        <w:rPr>
          <w:rFonts w:ascii="Times New Roman" w:hAnsi="Times New Roman" w:cs="Times New Roman"/>
          <w:sz w:val="24"/>
          <w:szCs w:val="24"/>
        </w:rPr>
        <w:t>Yet c</w:t>
      </w:r>
      <w:r w:rsidR="00251919">
        <w:rPr>
          <w:rFonts w:ascii="Times New Roman" w:hAnsi="Times New Roman" w:cs="Times New Roman"/>
          <w:sz w:val="24"/>
          <w:szCs w:val="24"/>
        </w:rPr>
        <w:t>laims to be writing in the authorized esoteric mode—such as those found in the introduction to Maimonides</w:t>
      </w:r>
      <w:r w:rsidR="000C761D">
        <w:rPr>
          <w:rFonts w:ascii="Times New Roman" w:hAnsi="Times New Roman" w:cs="Times New Roman"/>
          <w:sz w:val="24"/>
          <w:szCs w:val="24"/>
        </w:rPr>
        <w:t xml:space="preserve">’ introduction to the </w:t>
      </w:r>
      <w:r w:rsidR="000C761D">
        <w:rPr>
          <w:rFonts w:ascii="Times New Roman" w:hAnsi="Times New Roman" w:cs="Times New Roman"/>
          <w:i/>
          <w:sz w:val="24"/>
          <w:szCs w:val="24"/>
        </w:rPr>
        <w:t>Guide to the Perplexed</w:t>
      </w:r>
      <w:r w:rsidR="004354E1">
        <w:rPr>
          <w:rFonts w:ascii="Times New Roman" w:hAnsi="Times New Roman" w:cs="Times New Roman"/>
          <w:sz w:val="24"/>
          <w:szCs w:val="24"/>
        </w:rPr>
        <w:t xml:space="preserve">—might </w:t>
      </w:r>
      <w:r w:rsidR="00662723">
        <w:rPr>
          <w:rFonts w:ascii="Times New Roman" w:hAnsi="Times New Roman" w:cs="Times New Roman"/>
          <w:sz w:val="24"/>
          <w:szCs w:val="24"/>
        </w:rPr>
        <w:t>still serve a defensive</w:t>
      </w:r>
      <w:r w:rsidR="009956A9">
        <w:rPr>
          <w:rFonts w:ascii="Times New Roman" w:hAnsi="Times New Roman" w:cs="Times New Roman"/>
          <w:sz w:val="24"/>
          <w:szCs w:val="24"/>
        </w:rPr>
        <w:t xml:space="preserve"> or protective</w:t>
      </w:r>
      <w:r w:rsidR="00662723">
        <w:rPr>
          <w:rFonts w:ascii="Times New Roman" w:hAnsi="Times New Roman" w:cs="Times New Roman"/>
          <w:sz w:val="24"/>
          <w:szCs w:val="24"/>
        </w:rPr>
        <w:t xml:space="preserve"> </w:t>
      </w:r>
      <w:r w:rsidR="004354E1">
        <w:rPr>
          <w:rFonts w:ascii="Times New Roman" w:hAnsi="Times New Roman" w:cs="Times New Roman"/>
          <w:sz w:val="24"/>
          <w:szCs w:val="24"/>
        </w:rPr>
        <w:t>purpose even if they do not hide a deeper esoteric practice, but merely serve as required</w:t>
      </w:r>
      <w:r w:rsidR="009956A9">
        <w:rPr>
          <w:rFonts w:ascii="Times New Roman" w:hAnsi="Times New Roman" w:cs="Times New Roman"/>
          <w:sz w:val="24"/>
          <w:szCs w:val="24"/>
        </w:rPr>
        <w:t xml:space="preserve"> (in the defensive case) or even salutary (in the protective case)</w:t>
      </w:r>
      <w:r w:rsidR="004354E1">
        <w:rPr>
          <w:rFonts w:ascii="Times New Roman" w:hAnsi="Times New Roman" w:cs="Times New Roman"/>
          <w:sz w:val="24"/>
          <w:szCs w:val="24"/>
        </w:rPr>
        <w:t xml:space="preserve"> lip</w:t>
      </w:r>
      <w:r w:rsidR="00CD5CE6">
        <w:rPr>
          <w:rFonts w:ascii="Times New Roman" w:hAnsi="Times New Roman" w:cs="Times New Roman"/>
          <w:sz w:val="24"/>
          <w:szCs w:val="24"/>
        </w:rPr>
        <w:t>-</w:t>
      </w:r>
      <w:r w:rsidR="004354E1">
        <w:rPr>
          <w:rFonts w:ascii="Times New Roman" w:hAnsi="Times New Roman" w:cs="Times New Roman"/>
          <w:sz w:val="24"/>
          <w:szCs w:val="24"/>
        </w:rPr>
        <w:t xml:space="preserve">service to prevailing norms before </w:t>
      </w:r>
      <w:r w:rsidR="00D51A65">
        <w:rPr>
          <w:rFonts w:ascii="Times New Roman" w:hAnsi="Times New Roman" w:cs="Times New Roman"/>
          <w:sz w:val="24"/>
          <w:szCs w:val="24"/>
        </w:rPr>
        <w:t xml:space="preserve">otherwise </w:t>
      </w:r>
      <w:r w:rsidR="00217EB5">
        <w:rPr>
          <w:rFonts w:ascii="Times New Roman" w:hAnsi="Times New Roman" w:cs="Times New Roman"/>
          <w:sz w:val="24"/>
          <w:szCs w:val="24"/>
        </w:rPr>
        <w:t>straightforward philosophical argumentation</w:t>
      </w:r>
      <w:r w:rsidR="004354E1">
        <w:rPr>
          <w:rFonts w:ascii="Times New Roman" w:hAnsi="Times New Roman" w:cs="Times New Roman"/>
          <w:sz w:val="24"/>
          <w:szCs w:val="24"/>
        </w:rPr>
        <w:t xml:space="preserve"> can commence. </w:t>
      </w:r>
      <w:r w:rsidR="00D51A65">
        <w:rPr>
          <w:rFonts w:ascii="Times New Roman" w:hAnsi="Times New Roman" w:cs="Times New Roman"/>
          <w:sz w:val="24"/>
          <w:szCs w:val="24"/>
        </w:rPr>
        <w:t xml:space="preserve">One thinks here of the </w:t>
      </w:r>
      <w:r w:rsidR="00443DB1">
        <w:rPr>
          <w:rFonts w:ascii="Times New Roman" w:hAnsi="Times New Roman" w:cs="Times New Roman"/>
          <w:sz w:val="24"/>
          <w:szCs w:val="24"/>
        </w:rPr>
        <w:t xml:space="preserve">celebrations of </w:t>
      </w:r>
      <w:r w:rsidR="00D51A65">
        <w:rPr>
          <w:rFonts w:ascii="Times New Roman" w:hAnsi="Times New Roman" w:cs="Times New Roman"/>
          <w:sz w:val="24"/>
          <w:szCs w:val="24"/>
        </w:rPr>
        <w:t>Marxism-Leninism at the beg</w:t>
      </w:r>
      <w:r w:rsidR="00CD5CE6">
        <w:rPr>
          <w:rFonts w:ascii="Times New Roman" w:hAnsi="Times New Roman" w:cs="Times New Roman"/>
          <w:sz w:val="24"/>
          <w:szCs w:val="24"/>
        </w:rPr>
        <w:t xml:space="preserve">inning of </w:t>
      </w:r>
      <w:r w:rsidR="0048140B">
        <w:rPr>
          <w:rFonts w:ascii="Times New Roman" w:hAnsi="Times New Roman" w:cs="Times New Roman"/>
          <w:sz w:val="24"/>
          <w:szCs w:val="24"/>
        </w:rPr>
        <w:t>Soviet scholarly work</w:t>
      </w:r>
      <w:r w:rsidR="00D257FA">
        <w:rPr>
          <w:rFonts w:ascii="Times New Roman" w:hAnsi="Times New Roman" w:cs="Times New Roman"/>
          <w:sz w:val="24"/>
          <w:szCs w:val="24"/>
        </w:rPr>
        <w:t>s</w:t>
      </w:r>
      <w:r w:rsidR="0048140B">
        <w:rPr>
          <w:rFonts w:ascii="Times New Roman" w:hAnsi="Times New Roman" w:cs="Times New Roman"/>
          <w:sz w:val="24"/>
          <w:szCs w:val="24"/>
        </w:rPr>
        <w:t>, which were</w:t>
      </w:r>
      <w:r w:rsidR="00CD5CE6">
        <w:rPr>
          <w:rFonts w:ascii="Times New Roman" w:hAnsi="Times New Roman" w:cs="Times New Roman"/>
          <w:sz w:val="24"/>
          <w:szCs w:val="24"/>
        </w:rPr>
        <w:t xml:space="preserve"> present regardless of whether what followed was a coded attack on the regime or a perfectly ordinary piece of </w:t>
      </w:r>
      <w:r w:rsidR="00443DB1">
        <w:rPr>
          <w:rFonts w:ascii="Times New Roman" w:hAnsi="Times New Roman" w:cs="Times New Roman"/>
          <w:sz w:val="24"/>
          <w:szCs w:val="24"/>
        </w:rPr>
        <w:t>academic research</w:t>
      </w:r>
      <w:r w:rsidR="00F61152">
        <w:rPr>
          <w:rFonts w:ascii="Times New Roman" w:hAnsi="Times New Roman" w:cs="Times New Roman"/>
          <w:sz w:val="24"/>
          <w:szCs w:val="24"/>
        </w:rPr>
        <w:t>.</w:t>
      </w:r>
    </w:p>
    <w:p w:rsidR="00A31F07" w:rsidRDefault="00491FD7" w:rsidP="003C1B5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pedagogical </w:t>
      </w:r>
      <w:r w:rsidR="00853024">
        <w:rPr>
          <w:rFonts w:ascii="Times New Roman" w:hAnsi="Times New Roman" w:cs="Times New Roman"/>
          <w:sz w:val="24"/>
          <w:szCs w:val="24"/>
        </w:rPr>
        <w:t xml:space="preserve">and political </w:t>
      </w:r>
      <w:r>
        <w:rPr>
          <w:rFonts w:ascii="Times New Roman" w:hAnsi="Times New Roman" w:cs="Times New Roman"/>
          <w:sz w:val="24"/>
          <w:szCs w:val="24"/>
        </w:rPr>
        <w:t xml:space="preserve">motivations for falsely claiming to be practicing </w:t>
      </w:r>
      <w:r w:rsidR="00CC4A9B">
        <w:rPr>
          <w:rFonts w:ascii="Times New Roman" w:hAnsi="Times New Roman" w:cs="Times New Roman"/>
          <w:sz w:val="24"/>
          <w:szCs w:val="24"/>
        </w:rPr>
        <w:t xml:space="preserve">esotericism, moreover, apply even in societies in which </w:t>
      </w:r>
      <w:r w:rsidR="00C374FF">
        <w:rPr>
          <w:rFonts w:ascii="Times New Roman" w:hAnsi="Times New Roman" w:cs="Times New Roman"/>
          <w:sz w:val="24"/>
          <w:szCs w:val="24"/>
        </w:rPr>
        <w:t xml:space="preserve">such writing is </w:t>
      </w:r>
      <w:r w:rsidR="00A36985">
        <w:rPr>
          <w:rFonts w:ascii="Times New Roman" w:hAnsi="Times New Roman" w:cs="Times New Roman"/>
          <w:sz w:val="24"/>
          <w:szCs w:val="24"/>
        </w:rPr>
        <w:t>not an established practice.</w:t>
      </w:r>
      <w:r w:rsidR="00BF7BD0">
        <w:rPr>
          <w:rFonts w:ascii="Times New Roman" w:hAnsi="Times New Roman" w:cs="Times New Roman"/>
          <w:sz w:val="24"/>
          <w:szCs w:val="24"/>
        </w:rPr>
        <w:t xml:space="preserve"> Anyone who has faced </w:t>
      </w:r>
      <w:r w:rsidR="00AD2A4C">
        <w:rPr>
          <w:rFonts w:ascii="Times New Roman" w:hAnsi="Times New Roman" w:cs="Times New Roman"/>
          <w:sz w:val="24"/>
          <w:szCs w:val="24"/>
        </w:rPr>
        <w:t>a lecture hall of slouching, half-asleep sophomores knows</w:t>
      </w:r>
      <w:r w:rsidR="008E51FC">
        <w:rPr>
          <w:rFonts w:ascii="Times New Roman" w:hAnsi="Times New Roman" w:cs="Times New Roman"/>
          <w:sz w:val="24"/>
          <w:szCs w:val="24"/>
        </w:rPr>
        <w:t xml:space="preserve"> that</w:t>
      </w:r>
      <w:r w:rsidR="00AD2A4C">
        <w:rPr>
          <w:rFonts w:ascii="Times New Roman" w:hAnsi="Times New Roman" w:cs="Times New Roman"/>
          <w:sz w:val="24"/>
          <w:szCs w:val="24"/>
        </w:rPr>
        <w:t xml:space="preserve"> the most difficult pedagogical challenge a philosophy teacher faces i</w:t>
      </w:r>
      <w:r w:rsidR="004053E4">
        <w:rPr>
          <w:rFonts w:ascii="Times New Roman" w:hAnsi="Times New Roman" w:cs="Times New Roman"/>
          <w:sz w:val="24"/>
          <w:szCs w:val="24"/>
        </w:rPr>
        <w:t xml:space="preserve">s motivating students to care about thought. As sales of Dan Brown’s novels reveal, however, and as Melzer points out, </w:t>
      </w:r>
      <w:r w:rsidR="00D257FA">
        <w:rPr>
          <w:rFonts w:ascii="Times New Roman" w:hAnsi="Times New Roman" w:cs="Times New Roman"/>
          <w:sz w:val="24"/>
          <w:szCs w:val="24"/>
        </w:rPr>
        <w:t xml:space="preserve">“Everyone loves a secret. Mystery is alluring. Hide something and we will seek it. </w:t>
      </w:r>
      <w:proofErr w:type="gramStart"/>
      <w:r w:rsidR="00D257FA">
        <w:rPr>
          <w:rFonts w:ascii="Times New Roman" w:hAnsi="Times New Roman" w:cs="Times New Roman"/>
          <w:sz w:val="24"/>
          <w:szCs w:val="24"/>
        </w:rPr>
        <w:t xml:space="preserve">This simple fact </w:t>
      </w:r>
      <w:r w:rsidR="00084F02">
        <w:rPr>
          <w:rFonts w:ascii="Times New Roman" w:hAnsi="Times New Roman" w:cs="Times New Roman"/>
          <w:sz w:val="24"/>
          <w:szCs w:val="24"/>
        </w:rPr>
        <w:t xml:space="preserve">is the first premise of all pedagogical esotericism” (p. </w:t>
      </w:r>
      <w:r w:rsidR="00A31F07">
        <w:rPr>
          <w:rFonts w:ascii="Times New Roman" w:hAnsi="Times New Roman" w:cs="Times New Roman"/>
          <w:sz w:val="24"/>
          <w:szCs w:val="24"/>
        </w:rPr>
        <w:t>218).</w:t>
      </w:r>
      <w:proofErr w:type="gramEnd"/>
      <w:r w:rsidR="00A31F07">
        <w:rPr>
          <w:rFonts w:ascii="Times New Roman" w:hAnsi="Times New Roman" w:cs="Times New Roman"/>
          <w:sz w:val="24"/>
          <w:szCs w:val="24"/>
        </w:rPr>
        <w:t xml:space="preserve"> </w:t>
      </w:r>
    </w:p>
    <w:p w:rsidR="00B43216" w:rsidRDefault="00A31F07" w:rsidP="003C1B5F">
      <w:pPr>
        <w:spacing w:after="0"/>
        <w:ind w:firstLine="720"/>
        <w:rPr>
          <w:rFonts w:ascii="Times New Roman" w:hAnsi="Times New Roman" w:cs="Times New Roman"/>
          <w:sz w:val="24"/>
          <w:szCs w:val="24"/>
        </w:rPr>
      </w:pPr>
      <w:r>
        <w:rPr>
          <w:rFonts w:ascii="Times New Roman" w:hAnsi="Times New Roman" w:cs="Times New Roman"/>
          <w:sz w:val="24"/>
          <w:szCs w:val="24"/>
        </w:rPr>
        <w:t>What Melzer fails to point out, however, is that the allurement that he describes will work</w:t>
      </w:r>
      <w:r w:rsidR="00084F02">
        <w:rPr>
          <w:rFonts w:ascii="Times New Roman" w:hAnsi="Times New Roman" w:cs="Times New Roman"/>
          <w:sz w:val="24"/>
          <w:szCs w:val="24"/>
        </w:rPr>
        <w:t xml:space="preserve"> even if the secret being hidden is that there isn’t really any secret at all. In the search for this non-existent secret, student</w:t>
      </w:r>
      <w:r w:rsidR="008874A8">
        <w:rPr>
          <w:rFonts w:ascii="Times New Roman" w:hAnsi="Times New Roman" w:cs="Times New Roman"/>
          <w:sz w:val="24"/>
          <w:szCs w:val="24"/>
        </w:rPr>
        <w:t>s</w:t>
      </w:r>
      <w:r w:rsidR="00084F02">
        <w:rPr>
          <w:rFonts w:ascii="Times New Roman" w:hAnsi="Times New Roman" w:cs="Times New Roman"/>
          <w:sz w:val="24"/>
          <w:szCs w:val="24"/>
        </w:rPr>
        <w:t xml:space="preserve"> will</w:t>
      </w:r>
      <w:r>
        <w:rPr>
          <w:rFonts w:ascii="Times New Roman" w:hAnsi="Times New Roman" w:cs="Times New Roman"/>
          <w:sz w:val="24"/>
          <w:szCs w:val="24"/>
        </w:rPr>
        <w:t xml:space="preserve"> nonetheless</w:t>
      </w:r>
      <w:r w:rsidR="00084F02">
        <w:rPr>
          <w:rFonts w:ascii="Times New Roman" w:hAnsi="Times New Roman" w:cs="Times New Roman"/>
          <w:sz w:val="24"/>
          <w:szCs w:val="24"/>
        </w:rPr>
        <w:t xml:space="preserve"> have to do a great deal of thinking, and will hopefully c</w:t>
      </w:r>
      <w:r w:rsidR="00D80B0B">
        <w:rPr>
          <w:rFonts w:ascii="Times New Roman" w:hAnsi="Times New Roman" w:cs="Times New Roman"/>
          <w:sz w:val="24"/>
          <w:szCs w:val="24"/>
        </w:rPr>
        <w:t xml:space="preserve">ome to appreciate the value of philosophical thought for reasons having nothing to do with the search for esoteric </w:t>
      </w:r>
      <w:r w:rsidR="00FB23F2">
        <w:rPr>
          <w:rFonts w:ascii="Times New Roman" w:hAnsi="Times New Roman" w:cs="Times New Roman"/>
          <w:sz w:val="24"/>
          <w:szCs w:val="24"/>
        </w:rPr>
        <w:t>doctrines</w:t>
      </w:r>
      <w:r w:rsidR="00D80B0B">
        <w:rPr>
          <w:rFonts w:ascii="Times New Roman" w:hAnsi="Times New Roman" w:cs="Times New Roman"/>
          <w:sz w:val="24"/>
          <w:szCs w:val="24"/>
        </w:rPr>
        <w:t xml:space="preserve">. </w:t>
      </w:r>
      <w:r w:rsidR="0024674F">
        <w:rPr>
          <w:rFonts w:ascii="Times New Roman" w:hAnsi="Times New Roman" w:cs="Times New Roman"/>
          <w:sz w:val="24"/>
          <w:szCs w:val="24"/>
        </w:rPr>
        <w:t xml:space="preserve">A pedagogically false claim to be writing esoterically can thus achieve the same pedagogical goal of genuine esoteric writing; as a “literary counterpart of the Socratic method” it can </w:t>
      </w:r>
      <w:r w:rsidR="00423F22">
        <w:rPr>
          <w:rFonts w:ascii="Times New Roman" w:hAnsi="Times New Roman" w:cs="Times New Roman"/>
          <w:sz w:val="24"/>
          <w:szCs w:val="24"/>
        </w:rPr>
        <w:t xml:space="preserve">compel the reader “to develop and rely on his own inner powers (pp. 362-363.) </w:t>
      </w:r>
      <w:r w:rsidR="008874A8">
        <w:rPr>
          <w:rFonts w:ascii="Times New Roman" w:hAnsi="Times New Roman" w:cs="Times New Roman"/>
          <w:sz w:val="24"/>
          <w:szCs w:val="24"/>
        </w:rPr>
        <w:t>And when</w:t>
      </w:r>
      <w:r w:rsidR="003C1B5F">
        <w:rPr>
          <w:rFonts w:ascii="Times New Roman" w:hAnsi="Times New Roman" w:cs="Times New Roman"/>
          <w:sz w:val="24"/>
          <w:szCs w:val="24"/>
        </w:rPr>
        <w:t xml:space="preserve"> the use of false claims to esotericism </w:t>
      </w:r>
      <w:r w:rsidR="006733E1">
        <w:rPr>
          <w:rFonts w:ascii="Times New Roman" w:hAnsi="Times New Roman" w:cs="Times New Roman"/>
          <w:sz w:val="24"/>
          <w:szCs w:val="24"/>
        </w:rPr>
        <w:t xml:space="preserve">spreads far enough to encourage critical thinking on matters of public importance among the population as a whole, </w:t>
      </w:r>
      <w:r w:rsidR="00CC43CE">
        <w:rPr>
          <w:rFonts w:ascii="Times New Roman" w:hAnsi="Times New Roman" w:cs="Times New Roman"/>
          <w:sz w:val="24"/>
          <w:szCs w:val="24"/>
        </w:rPr>
        <w:t>pedagogical motives can blur into political ones.</w:t>
      </w:r>
    </w:p>
    <w:p w:rsidR="00B43216" w:rsidRDefault="000E3F6D" w:rsidP="00F04B5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To the four noble motives for writing esoterically that Melzer describes so convincingly, we can also add </w:t>
      </w:r>
      <w:r w:rsidR="00B43216">
        <w:rPr>
          <w:rFonts w:ascii="Times New Roman" w:hAnsi="Times New Roman" w:cs="Times New Roman"/>
          <w:sz w:val="24"/>
          <w:szCs w:val="24"/>
        </w:rPr>
        <w:t xml:space="preserve">the “bad and vicious” motives </w:t>
      </w:r>
      <w:r w:rsidR="009D7C41">
        <w:rPr>
          <w:rFonts w:ascii="Times New Roman" w:hAnsi="Times New Roman" w:cs="Times New Roman"/>
          <w:sz w:val="24"/>
          <w:szCs w:val="24"/>
        </w:rPr>
        <w:t xml:space="preserve">for esotericism listed by </w:t>
      </w:r>
      <w:r w:rsidR="00F878A7">
        <w:rPr>
          <w:rFonts w:ascii="Times New Roman" w:hAnsi="Times New Roman" w:cs="Times New Roman"/>
          <w:sz w:val="24"/>
          <w:szCs w:val="24"/>
        </w:rPr>
        <w:t xml:space="preserve">the late P. N. </w:t>
      </w:r>
      <w:proofErr w:type="spellStart"/>
      <w:r w:rsidR="00F878A7">
        <w:rPr>
          <w:rFonts w:ascii="Times New Roman" w:hAnsi="Times New Roman" w:cs="Times New Roman"/>
          <w:sz w:val="24"/>
          <w:szCs w:val="24"/>
        </w:rPr>
        <w:t>Furbank</w:t>
      </w:r>
      <w:proofErr w:type="spellEnd"/>
      <w:r w:rsidR="00F878A7">
        <w:rPr>
          <w:rFonts w:ascii="Times New Roman" w:hAnsi="Times New Roman" w:cs="Times New Roman"/>
          <w:sz w:val="24"/>
          <w:szCs w:val="24"/>
        </w:rPr>
        <w:t xml:space="preserve">, </w:t>
      </w:r>
      <w:r w:rsidR="009D7C41">
        <w:rPr>
          <w:rFonts w:ascii="Times New Roman" w:hAnsi="Times New Roman" w:cs="Times New Roman"/>
          <w:sz w:val="24"/>
          <w:szCs w:val="24"/>
        </w:rPr>
        <w:t>“self-aggrandizement, power-mongering, snobbery and fraud</w:t>
      </w:r>
      <w:r w:rsidR="00D96006">
        <w:rPr>
          <w:rFonts w:ascii="Times New Roman" w:hAnsi="Times New Roman" w:cs="Times New Roman"/>
          <w:sz w:val="24"/>
          <w:szCs w:val="24"/>
        </w:rPr>
        <w:t>,</w:t>
      </w:r>
      <w:r w:rsidR="009D7C41">
        <w:rPr>
          <w:rFonts w:ascii="Times New Roman" w:hAnsi="Times New Roman" w:cs="Times New Roman"/>
          <w:sz w:val="24"/>
          <w:szCs w:val="24"/>
        </w:rPr>
        <w:t>”</w:t>
      </w:r>
      <w:r w:rsidR="00A6457D">
        <w:rPr>
          <w:rStyle w:val="FootnoteReference"/>
          <w:rFonts w:ascii="Times New Roman" w:hAnsi="Times New Roman" w:cs="Times New Roman"/>
          <w:sz w:val="24"/>
          <w:szCs w:val="24"/>
        </w:rPr>
        <w:footnoteReference w:id="4"/>
      </w:r>
      <w:r w:rsidR="00D96006">
        <w:rPr>
          <w:rFonts w:ascii="Times New Roman" w:hAnsi="Times New Roman" w:cs="Times New Roman"/>
          <w:sz w:val="24"/>
          <w:szCs w:val="24"/>
        </w:rPr>
        <w:t xml:space="preserve"> among others. While we are understandably hesitant to ascribe such base motives to the great philosophers quoted </w:t>
      </w:r>
      <w:r w:rsidR="008874A8">
        <w:rPr>
          <w:rFonts w:ascii="Times New Roman" w:hAnsi="Times New Roman" w:cs="Times New Roman"/>
          <w:sz w:val="24"/>
          <w:szCs w:val="24"/>
        </w:rPr>
        <w:t>by</w:t>
      </w:r>
      <w:r w:rsidR="00D96006">
        <w:rPr>
          <w:rFonts w:ascii="Times New Roman" w:hAnsi="Times New Roman" w:cs="Times New Roman"/>
          <w:sz w:val="24"/>
          <w:szCs w:val="24"/>
        </w:rPr>
        <w:t xml:space="preserve"> Melzer, </w:t>
      </w:r>
      <w:r w:rsidR="00E01925">
        <w:rPr>
          <w:rFonts w:ascii="Times New Roman" w:hAnsi="Times New Roman" w:cs="Times New Roman"/>
          <w:sz w:val="24"/>
          <w:szCs w:val="24"/>
        </w:rPr>
        <w:t>we cannot deny that ignoble reasons</w:t>
      </w:r>
      <w:r w:rsidR="00450927">
        <w:rPr>
          <w:rFonts w:ascii="Times New Roman" w:hAnsi="Times New Roman" w:cs="Times New Roman"/>
          <w:sz w:val="24"/>
          <w:szCs w:val="24"/>
        </w:rPr>
        <w:t xml:space="preserve"> may be responsible</w:t>
      </w:r>
      <w:r w:rsidR="00E01925">
        <w:rPr>
          <w:rFonts w:ascii="Times New Roman" w:hAnsi="Times New Roman" w:cs="Times New Roman"/>
          <w:sz w:val="24"/>
          <w:szCs w:val="24"/>
        </w:rPr>
        <w:t>,</w:t>
      </w:r>
      <w:r w:rsidR="00450927">
        <w:rPr>
          <w:rFonts w:ascii="Times New Roman" w:hAnsi="Times New Roman" w:cs="Times New Roman"/>
          <w:sz w:val="24"/>
          <w:szCs w:val="24"/>
        </w:rPr>
        <w:t xml:space="preserve"> not only for some instances of genuine esoteric writing, but </w:t>
      </w:r>
      <w:r w:rsidR="003D0B36">
        <w:rPr>
          <w:rFonts w:ascii="Times New Roman" w:hAnsi="Times New Roman" w:cs="Times New Roman"/>
          <w:sz w:val="24"/>
          <w:szCs w:val="24"/>
        </w:rPr>
        <w:t xml:space="preserve">also for </w:t>
      </w:r>
      <w:r w:rsidR="00450927">
        <w:rPr>
          <w:rFonts w:ascii="Times New Roman" w:hAnsi="Times New Roman" w:cs="Times New Roman"/>
          <w:sz w:val="24"/>
          <w:szCs w:val="24"/>
        </w:rPr>
        <w:t xml:space="preserve">some instances of false claims to be writing esoterically. It may not be praiseworthy to play </w:t>
      </w:r>
      <w:r w:rsidR="00CD7CB6">
        <w:rPr>
          <w:rFonts w:ascii="Times New Roman" w:hAnsi="Times New Roman" w:cs="Times New Roman"/>
          <w:sz w:val="24"/>
          <w:szCs w:val="24"/>
        </w:rPr>
        <w:t xml:space="preserve">the sphinx without a secret simply for the power and prestige that comes from being thought a great sphinx, but history’s best minds have been known to do worse. </w:t>
      </w:r>
      <w:r w:rsidR="00503C39">
        <w:rPr>
          <w:rFonts w:ascii="Times New Roman" w:hAnsi="Times New Roman" w:cs="Times New Roman"/>
          <w:sz w:val="24"/>
          <w:szCs w:val="24"/>
        </w:rPr>
        <w:t>If anything, the venal motives at play</w:t>
      </w:r>
      <w:r w:rsidR="00A02C01">
        <w:rPr>
          <w:rFonts w:ascii="Times New Roman" w:hAnsi="Times New Roman" w:cs="Times New Roman"/>
          <w:sz w:val="24"/>
          <w:szCs w:val="24"/>
        </w:rPr>
        <w:t xml:space="preserve"> here</w:t>
      </w:r>
      <w:r w:rsidR="00503C39">
        <w:rPr>
          <w:rFonts w:ascii="Times New Roman" w:hAnsi="Times New Roman" w:cs="Times New Roman"/>
          <w:sz w:val="24"/>
          <w:szCs w:val="24"/>
        </w:rPr>
        <w:t xml:space="preserve"> are rather small</w:t>
      </w:r>
      <w:r w:rsidR="001D1AA7">
        <w:rPr>
          <w:rFonts w:ascii="Times New Roman" w:hAnsi="Times New Roman" w:cs="Times New Roman"/>
          <w:sz w:val="24"/>
          <w:szCs w:val="24"/>
        </w:rPr>
        <w:t xml:space="preserve"> potatoes when compared to </w:t>
      </w:r>
      <w:r w:rsidR="005755EE">
        <w:rPr>
          <w:rFonts w:ascii="Times New Roman" w:hAnsi="Times New Roman" w:cs="Times New Roman"/>
          <w:sz w:val="24"/>
          <w:szCs w:val="24"/>
        </w:rPr>
        <w:t xml:space="preserve">those responsible for </w:t>
      </w:r>
      <w:r w:rsidR="00503C39">
        <w:rPr>
          <w:rFonts w:ascii="Times New Roman" w:hAnsi="Times New Roman" w:cs="Times New Roman"/>
          <w:sz w:val="24"/>
          <w:szCs w:val="24"/>
        </w:rPr>
        <w:t>Heidegger’</w:t>
      </w:r>
      <w:r w:rsidR="005755EE">
        <w:rPr>
          <w:rFonts w:ascii="Times New Roman" w:hAnsi="Times New Roman" w:cs="Times New Roman"/>
          <w:sz w:val="24"/>
          <w:szCs w:val="24"/>
        </w:rPr>
        <w:t xml:space="preserve">s Nazism or </w:t>
      </w:r>
      <w:proofErr w:type="spellStart"/>
      <w:r w:rsidR="005755EE">
        <w:rPr>
          <w:rFonts w:ascii="Times New Roman" w:hAnsi="Times New Roman" w:cs="Times New Roman"/>
          <w:sz w:val="24"/>
          <w:szCs w:val="24"/>
        </w:rPr>
        <w:t>Althusser’s</w:t>
      </w:r>
      <w:proofErr w:type="spellEnd"/>
      <w:r w:rsidR="005755EE">
        <w:rPr>
          <w:rFonts w:ascii="Times New Roman" w:hAnsi="Times New Roman" w:cs="Times New Roman"/>
          <w:sz w:val="24"/>
          <w:szCs w:val="24"/>
        </w:rPr>
        <w:t xml:space="preserve"> </w:t>
      </w:r>
      <w:proofErr w:type="spellStart"/>
      <w:r w:rsidR="005755EE">
        <w:rPr>
          <w:rFonts w:ascii="Times New Roman" w:hAnsi="Times New Roman" w:cs="Times New Roman"/>
          <w:sz w:val="24"/>
          <w:szCs w:val="24"/>
        </w:rPr>
        <w:t>uxor</w:t>
      </w:r>
      <w:r w:rsidR="003D0B36">
        <w:rPr>
          <w:rFonts w:ascii="Times New Roman" w:hAnsi="Times New Roman" w:cs="Times New Roman"/>
          <w:sz w:val="24"/>
          <w:szCs w:val="24"/>
        </w:rPr>
        <w:t>i</w:t>
      </w:r>
      <w:r w:rsidR="005755EE">
        <w:rPr>
          <w:rFonts w:ascii="Times New Roman" w:hAnsi="Times New Roman" w:cs="Times New Roman"/>
          <w:sz w:val="24"/>
          <w:szCs w:val="24"/>
        </w:rPr>
        <w:t>cide</w:t>
      </w:r>
      <w:proofErr w:type="spellEnd"/>
      <w:r w:rsidR="001D1AA7">
        <w:rPr>
          <w:rFonts w:ascii="Times New Roman" w:hAnsi="Times New Roman" w:cs="Times New Roman"/>
          <w:sz w:val="24"/>
          <w:szCs w:val="24"/>
        </w:rPr>
        <w:t>.</w:t>
      </w:r>
    </w:p>
    <w:p w:rsidR="00540816" w:rsidRDefault="009029EB" w:rsidP="00F04B55">
      <w:pPr>
        <w:spacing w:after="0"/>
        <w:ind w:firstLine="720"/>
        <w:rPr>
          <w:rFonts w:ascii="Times New Roman" w:hAnsi="Times New Roman" w:cs="Times New Roman"/>
          <w:sz w:val="24"/>
          <w:szCs w:val="24"/>
        </w:rPr>
      </w:pPr>
      <w:r>
        <w:rPr>
          <w:rFonts w:ascii="Times New Roman" w:hAnsi="Times New Roman" w:cs="Times New Roman"/>
          <w:sz w:val="24"/>
          <w:szCs w:val="24"/>
        </w:rPr>
        <w:t>Given the wide range of both noble and ignoble motives which might have led the philosophers that Melzer quot</w:t>
      </w:r>
      <w:r w:rsidR="00B906C2">
        <w:rPr>
          <w:rFonts w:ascii="Times New Roman" w:hAnsi="Times New Roman" w:cs="Times New Roman"/>
          <w:sz w:val="24"/>
          <w:szCs w:val="24"/>
        </w:rPr>
        <w:t>es</w:t>
      </w:r>
      <w:r w:rsidR="005D60F4">
        <w:rPr>
          <w:rFonts w:ascii="Times New Roman" w:hAnsi="Times New Roman" w:cs="Times New Roman"/>
          <w:sz w:val="24"/>
          <w:szCs w:val="24"/>
        </w:rPr>
        <w:t xml:space="preserve"> to lie about esotericism, we must carefully return to the </w:t>
      </w:r>
      <w:r w:rsidR="005D60F4">
        <w:rPr>
          <w:rFonts w:ascii="Times New Roman" w:hAnsi="Times New Roman" w:cs="Times New Roman"/>
          <w:sz w:val="24"/>
          <w:szCs w:val="24"/>
        </w:rPr>
        <w:lastRenderedPageBreak/>
        <w:t>quotations themselves, and the larger works from which they are drawn. We should not assume that</w:t>
      </w:r>
      <w:r w:rsidR="00A02C01">
        <w:rPr>
          <w:rFonts w:ascii="Times New Roman" w:hAnsi="Times New Roman" w:cs="Times New Roman"/>
          <w:sz w:val="24"/>
          <w:szCs w:val="24"/>
        </w:rPr>
        <w:t xml:space="preserve"> the passages in question</w:t>
      </w:r>
      <w:r w:rsidR="003517EF">
        <w:rPr>
          <w:rFonts w:ascii="Times New Roman" w:hAnsi="Times New Roman" w:cs="Times New Roman"/>
          <w:sz w:val="24"/>
          <w:szCs w:val="24"/>
        </w:rPr>
        <w:t xml:space="preserve"> are written esoterically, but neither s</w:t>
      </w:r>
      <w:r w:rsidR="00400B5B">
        <w:rPr>
          <w:rFonts w:ascii="Times New Roman" w:hAnsi="Times New Roman" w:cs="Times New Roman"/>
          <w:sz w:val="24"/>
          <w:szCs w:val="24"/>
        </w:rPr>
        <w:t xml:space="preserve">hould </w:t>
      </w:r>
      <w:r w:rsidR="00BF0888">
        <w:rPr>
          <w:rFonts w:ascii="Times New Roman" w:hAnsi="Times New Roman" w:cs="Times New Roman"/>
          <w:sz w:val="24"/>
          <w:szCs w:val="24"/>
        </w:rPr>
        <w:t xml:space="preserve">we </w:t>
      </w:r>
      <w:r w:rsidR="00400B5B">
        <w:rPr>
          <w:rFonts w:ascii="Times New Roman" w:hAnsi="Times New Roman" w:cs="Times New Roman"/>
          <w:sz w:val="24"/>
          <w:szCs w:val="24"/>
        </w:rPr>
        <w:t xml:space="preserve">assume </w:t>
      </w:r>
      <w:r w:rsidR="00BF0888">
        <w:rPr>
          <w:rFonts w:ascii="Times New Roman" w:hAnsi="Times New Roman" w:cs="Times New Roman"/>
          <w:sz w:val="24"/>
          <w:szCs w:val="24"/>
        </w:rPr>
        <w:t xml:space="preserve">that </w:t>
      </w:r>
      <w:r w:rsidR="00400B5B">
        <w:rPr>
          <w:rFonts w:ascii="Times New Roman" w:hAnsi="Times New Roman" w:cs="Times New Roman"/>
          <w:sz w:val="24"/>
          <w:szCs w:val="24"/>
        </w:rPr>
        <w:t>they are not. Unfortunately, it w</w:t>
      </w:r>
      <w:r w:rsidR="004A21DA">
        <w:rPr>
          <w:rFonts w:ascii="Times New Roman" w:hAnsi="Times New Roman" w:cs="Times New Roman"/>
          <w:sz w:val="24"/>
          <w:szCs w:val="24"/>
        </w:rPr>
        <w:t xml:space="preserve">ould take a team of experts a lifetime of work to </w:t>
      </w:r>
      <w:r w:rsidR="00EE6A14">
        <w:rPr>
          <w:rFonts w:ascii="Times New Roman" w:hAnsi="Times New Roman" w:cs="Times New Roman"/>
          <w:sz w:val="24"/>
          <w:szCs w:val="24"/>
        </w:rPr>
        <w:t>repeatedly read and re-read each of the works quoted in Melzer’s now-hundred-page appendix, determining i</w:t>
      </w:r>
      <w:r w:rsidR="00384F25">
        <w:rPr>
          <w:rFonts w:ascii="Times New Roman" w:hAnsi="Times New Roman" w:cs="Times New Roman"/>
          <w:sz w:val="24"/>
          <w:szCs w:val="24"/>
        </w:rPr>
        <w:t xml:space="preserve">n each case </w:t>
      </w:r>
      <w:r w:rsidR="00EE6A14">
        <w:rPr>
          <w:rFonts w:ascii="Times New Roman" w:hAnsi="Times New Roman" w:cs="Times New Roman"/>
          <w:sz w:val="24"/>
          <w:szCs w:val="24"/>
        </w:rPr>
        <w:t>whether the quotation can actually serve as the sort of evidence that Melzer claims</w:t>
      </w:r>
      <w:r w:rsidR="00384F25">
        <w:rPr>
          <w:rFonts w:ascii="Times New Roman" w:hAnsi="Times New Roman" w:cs="Times New Roman"/>
          <w:sz w:val="24"/>
          <w:szCs w:val="24"/>
        </w:rPr>
        <w:t xml:space="preserve"> that</w:t>
      </w:r>
      <w:r w:rsidR="00EE6A14">
        <w:rPr>
          <w:rFonts w:ascii="Times New Roman" w:hAnsi="Times New Roman" w:cs="Times New Roman"/>
          <w:sz w:val="24"/>
          <w:szCs w:val="24"/>
        </w:rPr>
        <w:t xml:space="preserve"> it does.</w:t>
      </w:r>
      <w:r w:rsidR="00400B5B">
        <w:rPr>
          <w:rFonts w:ascii="Times New Roman" w:hAnsi="Times New Roman" w:cs="Times New Roman"/>
          <w:sz w:val="24"/>
          <w:szCs w:val="24"/>
        </w:rPr>
        <w:t xml:space="preserve"> Even at the end of this massive e</w:t>
      </w:r>
      <w:r w:rsidR="004F1CE0">
        <w:rPr>
          <w:rFonts w:ascii="Times New Roman" w:hAnsi="Times New Roman" w:cs="Times New Roman"/>
          <w:sz w:val="24"/>
          <w:szCs w:val="24"/>
        </w:rPr>
        <w:t xml:space="preserve">ffort, the historical reality of </w:t>
      </w:r>
      <w:r w:rsidR="0008502C">
        <w:rPr>
          <w:rFonts w:ascii="Times New Roman" w:hAnsi="Times New Roman" w:cs="Times New Roman"/>
          <w:sz w:val="24"/>
          <w:szCs w:val="24"/>
        </w:rPr>
        <w:t xml:space="preserve">esotericism cannot be </w:t>
      </w:r>
      <w:r w:rsidR="00D047A5">
        <w:rPr>
          <w:rFonts w:ascii="Times New Roman" w:hAnsi="Times New Roman" w:cs="Times New Roman"/>
          <w:sz w:val="24"/>
          <w:szCs w:val="24"/>
        </w:rPr>
        <w:t xml:space="preserve">empirically </w:t>
      </w:r>
      <w:r w:rsidR="0008502C">
        <w:rPr>
          <w:rFonts w:ascii="Times New Roman" w:hAnsi="Times New Roman" w:cs="Times New Roman"/>
          <w:sz w:val="24"/>
          <w:szCs w:val="24"/>
        </w:rPr>
        <w:t>demonstrated in a definitive</w:t>
      </w:r>
      <w:r w:rsidR="00D047A5">
        <w:rPr>
          <w:rFonts w:ascii="Times New Roman" w:hAnsi="Times New Roman" w:cs="Times New Roman"/>
          <w:sz w:val="24"/>
          <w:szCs w:val="24"/>
        </w:rPr>
        <w:t>, quasi-scientific</w:t>
      </w:r>
      <w:r w:rsidR="0008502C">
        <w:rPr>
          <w:rFonts w:ascii="Times New Roman" w:hAnsi="Times New Roman" w:cs="Times New Roman"/>
          <w:sz w:val="24"/>
          <w:szCs w:val="24"/>
        </w:rPr>
        <w:t xml:space="preserve"> way, but only endorsed as the best available interpretation of the material at hand</w:t>
      </w:r>
      <w:r w:rsidR="00BF0888">
        <w:rPr>
          <w:rFonts w:ascii="Times New Roman" w:hAnsi="Times New Roman" w:cs="Times New Roman"/>
          <w:sz w:val="24"/>
          <w:szCs w:val="24"/>
        </w:rPr>
        <w:t>. H</w:t>
      </w:r>
      <w:r w:rsidR="00384F25">
        <w:rPr>
          <w:rFonts w:ascii="Times New Roman" w:hAnsi="Times New Roman" w:cs="Times New Roman"/>
          <w:sz w:val="24"/>
          <w:szCs w:val="24"/>
        </w:rPr>
        <w:t>ermeneutic understanding</w:t>
      </w:r>
      <w:r w:rsidR="0008502C">
        <w:rPr>
          <w:rFonts w:ascii="Times New Roman" w:hAnsi="Times New Roman" w:cs="Times New Roman"/>
          <w:sz w:val="24"/>
          <w:szCs w:val="24"/>
        </w:rPr>
        <w:t xml:space="preserve"> </w:t>
      </w:r>
      <w:r w:rsidR="00D047A5">
        <w:rPr>
          <w:rFonts w:ascii="Times New Roman" w:hAnsi="Times New Roman" w:cs="Times New Roman"/>
          <w:sz w:val="24"/>
          <w:szCs w:val="24"/>
        </w:rPr>
        <w:t>is always merely provisi</w:t>
      </w:r>
      <w:r w:rsidR="00F43560">
        <w:rPr>
          <w:rFonts w:ascii="Times New Roman" w:hAnsi="Times New Roman" w:cs="Times New Roman"/>
          <w:sz w:val="24"/>
          <w:szCs w:val="24"/>
        </w:rPr>
        <w:t>onal, with esoteric hermeneutics</w:t>
      </w:r>
      <w:r w:rsidR="00A02C01">
        <w:rPr>
          <w:rFonts w:ascii="Times New Roman" w:hAnsi="Times New Roman" w:cs="Times New Roman"/>
          <w:sz w:val="24"/>
          <w:szCs w:val="24"/>
        </w:rPr>
        <w:t xml:space="preserve"> </w:t>
      </w:r>
      <w:r w:rsidR="00F43560">
        <w:rPr>
          <w:rFonts w:ascii="Times New Roman" w:hAnsi="Times New Roman" w:cs="Times New Roman"/>
          <w:sz w:val="24"/>
          <w:szCs w:val="24"/>
        </w:rPr>
        <w:t xml:space="preserve">even </w:t>
      </w:r>
      <w:r w:rsidR="00D047A5">
        <w:rPr>
          <w:rFonts w:ascii="Times New Roman" w:hAnsi="Times New Roman" w:cs="Times New Roman"/>
          <w:sz w:val="24"/>
          <w:szCs w:val="24"/>
        </w:rPr>
        <w:t>more provisional than most</w:t>
      </w:r>
      <w:r w:rsidR="00C71ACA">
        <w:rPr>
          <w:rFonts w:ascii="Times New Roman" w:hAnsi="Times New Roman" w:cs="Times New Roman"/>
          <w:sz w:val="24"/>
          <w:szCs w:val="24"/>
        </w:rPr>
        <w:t>.</w:t>
      </w:r>
    </w:p>
    <w:p w:rsidR="00DA5229" w:rsidRDefault="00C71ACA" w:rsidP="00747FE9">
      <w:pPr>
        <w:spacing w:after="0"/>
        <w:ind w:firstLine="720"/>
        <w:rPr>
          <w:rFonts w:ascii="Times New Roman" w:hAnsi="Times New Roman" w:cs="Times New Roman"/>
          <w:sz w:val="24"/>
          <w:szCs w:val="24"/>
        </w:rPr>
      </w:pPr>
      <w:r>
        <w:rPr>
          <w:rFonts w:ascii="Times New Roman" w:hAnsi="Times New Roman" w:cs="Times New Roman"/>
          <w:sz w:val="24"/>
          <w:szCs w:val="24"/>
        </w:rPr>
        <w:t>One cannot help but wonder whether Melzer is already fully aware of all of this, and whether the notes of p</w:t>
      </w:r>
      <w:r w:rsidR="00593865">
        <w:rPr>
          <w:rFonts w:ascii="Times New Roman" w:hAnsi="Times New Roman" w:cs="Times New Roman"/>
          <w:sz w:val="24"/>
          <w:szCs w:val="24"/>
        </w:rPr>
        <w:t xml:space="preserve">ositivist certainty in his text are masking some hidden doubt. </w:t>
      </w:r>
      <w:r w:rsidR="00747FE9">
        <w:rPr>
          <w:rFonts w:ascii="Times New Roman" w:hAnsi="Times New Roman" w:cs="Times New Roman"/>
          <w:sz w:val="24"/>
          <w:szCs w:val="24"/>
        </w:rPr>
        <w:t>Melzer insists he is neither writing esoterically himself nor urging</w:t>
      </w:r>
      <w:r w:rsidR="00593865">
        <w:rPr>
          <w:rFonts w:ascii="Times New Roman" w:hAnsi="Times New Roman" w:cs="Times New Roman"/>
          <w:sz w:val="24"/>
          <w:szCs w:val="24"/>
        </w:rPr>
        <w:t xml:space="preserve"> others to do so (pp. xii-xiii)</w:t>
      </w:r>
      <w:r w:rsidR="003B4F5C">
        <w:rPr>
          <w:rFonts w:ascii="Times New Roman" w:hAnsi="Times New Roman" w:cs="Times New Roman"/>
          <w:sz w:val="24"/>
          <w:szCs w:val="24"/>
        </w:rPr>
        <w:t>, but why sho</w:t>
      </w:r>
      <w:r w:rsidR="00F43560">
        <w:rPr>
          <w:rFonts w:ascii="Times New Roman" w:hAnsi="Times New Roman" w:cs="Times New Roman"/>
          <w:sz w:val="24"/>
          <w:szCs w:val="24"/>
        </w:rPr>
        <w:t>uld we believe him? S</w:t>
      </w:r>
      <w:r w:rsidR="003B4F5C">
        <w:rPr>
          <w:rFonts w:ascii="Times New Roman" w:hAnsi="Times New Roman" w:cs="Times New Roman"/>
          <w:sz w:val="24"/>
          <w:szCs w:val="24"/>
        </w:rPr>
        <w:t xml:space="preserve">ince esotericism is </w:t>
      </w:r>
      <w:r w:rsidR="0092259E">
        <w:rPr>
          <w:rFonts w:ascii="Times New Roman" w:hAnsi="Times New Roman" w:cs="Times New Roman"/>
          <w:sz w:val="24"/>
          <w:szCs w:val="24"/>
        </w:rPr>
        <w:t>far from</w:t>
      </w:r>
      <w:r w:rsidR="003B4F5C">
        <w:rPr>
          <w:rFonts w:ascii="Times New Roman" w:hAnsi="Times New Roman" w:cs="Times New Roman"/>
          <w:sz w:val="24"/>
          <w:szCs w:val="24"/>
        </w:rPr>
        <w:t xml:space="preserve"> an accepted practice in current scholarship—since </w:t>
      </w:r>
      <w:r w:rsidR="0092259E">
        <w:rPr>
          <w:rFonts w:ascii="Times New Roman" w:hAnsi="Times New Roman" w:cs="Times New Roman"/>
          <w:sz w:val="24"/>
          <w:szCs w:val="24"/>
        </w:rPr>
        <w:t xml:space="preserve">it can only serve to alienate potential </w:t>
      </w:r>
      <w:r w:rsidR="00F43560">
        <w:rPr>
          <w:rFonts w:ascii="Times New Roman" w:hAnsi="Times New Roman" w:cs="Times New Roman"/>
          <w:sz w:val="24"/>
          <w:szCs w:val="24"/>
        </w:rPr>
        <w:t>intellectual</w:t>
      </w:r>
      <w:r w:rsidR="0092259E">
        <w:rPr>
          <w:rFonts w:ascii="Times New Roman" w:hAnsi="Times New Roman" w:cs="Times New Roman"/>
          <w:sz w:val="24"/>
          <w:szCs w:val="24"/>
        </w:rPr>
        <w:t xml:space="preserve"> allies, perhaps even eliciting some mild form of academic persecution</w:t>
      </w:r>
      <w:r w:rsidR="00AC5431">
        <w:rPr>
          <w:rFonts w:ascii="Times New Roman" w:hAnsi="Times New Roman" w:cs="Times New Roman"/>
          <w:sz w:val="24"/>
          <w:szCs w:val="24"/>
        </w:rPr>
        <w:t>—</w:t>
      </w:r>
      <w:r w:rsidR="00F43560">
        <w:rPr>
          <w:rFonts w:ascii="Times New Roman" w:hAnsi="Times New Roman" w:cs="Times New Roman"/>
          <w:sz w:val="24"/>
          <w:szCs w:val="24"/>
        </w:rPr>
        <w:t>an author</w:t>
      </w:r>
      <w:r w:rsidR="00AC5431">
        <w:rPr>
          <w:rFonts w:ascii="Times New Roman" w:hAnsi="Times New Roman" w:cs="Times New Roman"/>
          <w:sz w:val="24"/>
          <w:szCs w:val="24"/>
        </w:rPr>
        <w:t xml:space="preserve"> practicing esotericism today would have good reason to hide </w:t>
      </w:r>
      <w:r w:rsidR="00160321">
        <w:rPr>
          <w:rFonts w:ascii="Times New Roman" w:hAnsi="Times New Roman" w:cs="Times New Roman"/>
          <w:sz w:val="24"/>
          <w:szCs w:val="24"/>
        </w:rPr>
        <w:t>this</w:t>
      </w:r>
      <w:r w:rsidR="00AC5431">
        <w:rPr>
          <w:rFonts w:ascii="Times New Roman" w:hAnsi="Times New Roman" w:cs="Times New Roman"/>
          <w:sz w:val="24"/>
          <w:szCs w:val="24"/>
        </w:rPr>
        <w:t xml:space="preserve"> fact. Strauss himself was never able to do so with </w:t>
      </w:r>
      <w:r w:rsidR="00045165">
        <w:rPr>
          <w:rFonts w:ascii="Times New Roman" w:hAnsi="Times New Roman" w:cs="Times New Roman"/>
          <w:sz w:val="24"/>
          <w:szCs w:val="24"/>
        </w:rPr>
        <w:t>complete success; in a footnote, Melzer conjectures that “m</w:t>
      </w:r>
      <w:r w:rsidR="00DA5229">
        <w:rPr>
          <w:rFonts w:ascii="Times New Roman" w:hAnsi="Times New Roman" w:cs="Times New Roman"/>
          <w:sz w:val="24"/>
          <w:szCs w:val="24"/>
        </w:rPr>
        <w:t>uch of the suspicion directed at Strauss derives from the fact that he not only discusses esotericis</w:t>
      </w:r>
      <w:r w:rsidR="00045165">
        <w:rPr>
          <w:rFonts w:ascii="Times New Roman" w:hAnsi="Times New Roman" w:cs="Times New Roman"/>
          <w:sz w:val="24"/>
          <w:szCs w:val="24"/>
        </w:rPr>
        <w:t>m but also seems to practice it</w:t>
      </w:r>
      <w:r w:rsidR="009013E5">
        <w:rPr>
          <w:rFonts w:ascii="Times New Roman" w:hAnsi="Times New Roman" w:cs="Times New Roman"/>
          <w:sz w:val="24"/>
          <w:szCs w:val="24"/>
        </w:rPr>
        <w:t>,</w:t>
      </w:r>
      <w:r w:rsidR="00045165">
        <w:rPr>
          <w:rFonts w:ascii="Times New Roman" w:hAnsi="Times New Roman" w:cs="Times New Roman"/>
          <w:sz w:val="24"/>
          <w:szCs w:val="24"/>
        </w:rPr>
        <w:t>”</w:t>
      </w:r>
      <w:r w:rsidR="009013E5">
        <w:rPr>
          <w:rFonts w:ascii="Times New Roman" w:hAnsi="Times New Roman" w:cs="Times New Roman"/>
          <w:sz w:val="24"/>
          <w:szCs w:val="24"/>
        </w:rPr>
        <w:t xml:space="preserve"> a suspicion that Melzer and I agree is probably well-grounded</w:t>
      </w:r>
      <w:r w:rsidR="002D1CFC">
        <w:rPr>
          <w:rFonts w:ascii="Times New Roman" w:hAnsi="Times New Roman" w:cs="Times New Roman"/>
          <w:sz w:val="24"/>
          <w:szCs w:val="24"/>
        </w:rPr>
        <w:t xml:space="preserve"> (p. 384).</w:t>
      </w:r>
    </w:p>
    <w:p w:rsidR="00477B62" w:rsidRDefault="005B6AC3" w:rsidP="00F04B5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Unsure of the sincerity of even </w:t>
      </w:r>
      <w:r w:rsidR="00B455A1">
        <w:rPr>
          <w:rFonts w:ascii="Times New Roman" w:hAnsi="Times New Roman" w:cs="Times New Roman"/>
          <w:sz w:val="24"/>
          <w:szCs w:val="24"/>
        </w:rPr>
        <w:t>our</w:t>
      </w:r>
      <w:r>
        <w:rPr>
          <w:rFonts w:ascii="Times New Roman" w:hAnsi="Times New Roman" w:cs="Times New Roman"/>
          <w:sz w:val="24"/>
          <w:szCs w:val="24"/>
        </w:rPr>
        <w:t xml:space="preserve"> present-day colleagues—not to mention </w:t>
      </w:r>
      <w:r w:rsidR="006B2F96">
        <w:rPr>
          <w:rFonts w:ascii="Times New Roman" w:hAnsi="Times New Roman" w:cs="Times New Roman"/>
          <w:sz w:val="24"/>
          <w:szCs w:val="24"/>
        </w:rPr>
        <w:t xml:space="preserve">that of the classic texts </w:t>
      </w:r>
      <w:r w:rsidR="00F646B4">
        <w:rPr>
          <w:rFonts w:ascii="Times New Roman" w:hAnsi="Times New Roman" w:cs="Times New Roman"/>
          <w:sz w:val="24"/>
          <w:szCs w:val="24"/>
        </w:rPr>
        <w:t>that</w:t>
      </w:r>
      <w:r w:rsidR="006B2F96">
        <w:rPr>
          <w:rFonts w:ascii="Times New Roman" w:hAnsi="Times New Roman" w:cs="Times New Roman"/>
          <w:sz w:val="24"/>
          <w:szCs w:val="24"/>
        </w:rPr>
        <w:t xml:space="preserve"> we study together—</w:t>
      </w:r>
      <w:r w:rsidR="00224E42">
        <w:rPr>
          <w:rFonts w:ascii="Times New Roman" w:hAnsi="Times New Roman" w:cs="Times New Roman"/>
          <w:sz w:val="24"/>
          <w:szCs w:val="24"/>
        </w:rPr>
        <w:t xml:space="preserve">a </w:t>
      </w:r>
      <w:r w:rsidR="00B455A1">
        <w:rPr>
          <w:rFonts w:ascii="Times New Roman" w:hAnsi="Times New Roman" w:cs="Times New Roman"/>
          <w:sz w:val="24"/>
          <w:szCs w:val="24"/>
        </w:rPr>
        <w:t>scholar</w:t>
      </w:r>
      <w:r w:rsidR="006B2F96">
        <w:rPr>
          <w:rFonts w:ascii="Times New Roman" w:hAnsi="Times New Roman" w:cs="Times New Roman"/>
          <w:sz w:val="24"/>
          <w:szCs w:val="24"/>
        </w:rPr>
        <w:t xml:space="preserve"> newly introduced to esotericism </w:t>
      </w:r>
      <w:r w:rsidR="00CC0F49">
        <w:rPr>
          <w:rFonts w:ascii="Times New Roman" w:hAnsi="Times New Roman" w:cs="Times New Roman"/>
          <w:sz w:val="24"/>
          <w:szCs w:val="24"/>
        </w:rPr>
        <w:t xml:space="preserve">experiences a kind of </w:t>
      </w:r>
      <w:r w:rsidR="00F646B4">
        <w:rPr>
          <w:rFonts w:ascii="Times New Roman" w:hAnsi="Times New Roman" w:cs="Times New Roman"/>
          <w:sz w:val="24"/>
          <w:szCs w:val="24"/>
        </w:rPr>
        <w:t>intellectual</w:t>
      </w:r>
      <w:r w:rsidR="00CC0F49">
        <w:rPr>
          <w:rFonts w:ascii="Times New Roman" w:hAnsi="Times New Roman" w:cs="Times New Roman"/>
          <w:sz w:val="24"/>
          <w:szCs w:val="24"/>
        </w:rPr>
        <w:t xml:space="preserve"> </w:t>
      </w:r>
      <w:r w:rsidR="00B5009F">
        <w:rPr>
          <w:rFonts w:ascii="Times New Roman" w:hAnsi="Times New Roman" w:cs="Times New Roman"/>
          <w:sz w:val="24"/>
          <w:szCs w:val="24"/>
        </w:rPr>
        <w:t>vertigo</w:t>
      </w:r>
      <w:r w:rsidR="00CC0F49">
        <w:rPr>
          <w:rFonts w:ascii="Times New Roman" w:hAnsi="Times New Roman" w:cs="Times New Roman"/>
          <w:sz w:val="24"/>
          <w:szCs w:val="24"/>
        </w:rPr>
        <w:t>. It is no wonder that, as Melzer observes, so many have rejected Strauss’s theory of esoteric writing as “</w:t>
      </w:r>
      <w:r w:rsidR="000A2781">
        <w:rPr>
          <w:rFonts w:ascii="Times New Roman" w:hAnsi="Times New Roman" w:cs="Times New Roman"/>
          <w:sz w:val="24"/>
          <w:szCs w:val="24"/>
        </w:rPr>
        <w:t xml:space="preserve">altogether unmanageable, unbearable, </w:t>
      </w:r>
      <w:proofErr w:type="gramStart"/>
      <w:r w:rsidR="000A2781">
        <w:rPr>
          <w:rFonts w:ascii="Times New Roman" w:hAnsi="Times New Roman" w:cs="Times New Roman"/>
          <w:sz w:val="24"/>
          <w:szCs w:val="24"/>
        </w:rPr>
        <w:t>unacceptable</w:t>
      </w:r>
      <w:proofErr w:type="gramEnd"/>
      <w:r w:rsidR="000A2781">
        <w:rPr>
          <w:rFonts w:ascii="Times New Roman" w:hAnsi="Times New Roman" w:cs="Times New Roman"/>
          <w:sz w:val="24"/>
          <w:szCs w:val="24"/>
        </w:rPr>
        <w:t>” (p. 107).</w:t>
      </w:r>
      <w:r w:rsidR="00333E6D">
        <w:rPr>
          <w:rFonts w:ascii="Times New Roman" w:hAnsi="Times New Roman" w:cs="Times New Roman"/>
          <w:sz w:val="24"/>
          <w:szCs w:val="24"/>
        </w:rPr>
        <w:t xml:space="preserve"> One possibility is t</w:t>
      </w:r>
      <w:r w:rsidR="007871FF">
        <w:rPr>
          <w:rFonts w:ascii="Times New Roman" w:hAnsi="Times New Roman" w:cs="Times New Roman"/>
          <w:sz w:val="24"/>
          <w:szCs w:val="24"/>
        </w:rPr>
        <w:t>o retreat to a kind of intellectual solipsism—to give up on trying to figure out what others mean</w:t>
      </w:r>
      <w:r w:rsidR="00410240">
        <w:rPr>
          <w:rFonts w:ascii="Times New Roman" w:hAnsi="Times New Roman" w:cs="Times New Roman"/>
          <w:sz w:val="24"/>
          <w:szCs w:val="24"/>
        </w:rPr>
        <w:t xml:space="preserve"> and to do all our thinking for ourselves. At times, Melzer comes surprisingly close to this conclusion of Quentin Skinner’</w:t>
      </w:r>
      <w:r w:rsidR="00B5009F">
        <w:rPr>
          <w:rFonts w:ascii="Times New Roman" w:hAnsi="Times New Roman" w:cs="Times New Roman"/>
          <w:sz w:val="24"/>
          <w:szCs w:val="24"/>
        </w:rPr>
        <w:t>s. Like Cambridge</w:t>
      </w:r>
      <w:r w:rsidR="00410240">
        <w:rPr>
          <w:rFonts w:ascii="Times New Roman" w:hAnsi="Times New Roman" w:cs="Times New Roman"/>
          <w:sz w:val="24"/>
          <w:szCs w:val="24"/>
        </w:rPr>
        <w:t xml:space="preserve"> </w:t>
      </w:r>
      <w:proofErr w:type="spellStart"/>
      <w:r w:rsidR="00410240">
        <w:rPr>
          <w:rFonts w:ascii="Times New Roman" w:hAnsi="Times New Roman" w:cs="Times New Roman"/>
          <w:sz w:val="24"/>
          <w:szCs w:val="24"/>
        </w:rPr>
        <w:t>contextualism</w:t>
      </w:r>
      <w:proofErr w:type="spellEnd"/>
      <w:r w:rsidR="00410240">
        <w:rPr>
          <w:rFonts w:ascii="Times New Roman" w:hAnsi="Times New Roman" w:cs="Times New Roman"/>
          <w:sz w:val="24"/>
          <w:szCs w:val="24"/>
        </w:rPr>
        <w:t xml:space="preserve">—which reveals the utter alterity and hence the </w:t>
      </w:r>
      <w:r w:rsidR="0040462B">
        <w:rPr>
          <w:rFonts w:ascii="Times New Roman" w:hAnsi="Times New Roman" w:cs="Times New Roman"/>
          <w:sz w:val="24"/>
          <w:szCs w:val="24"/>
        </w:rPr>
        <w:t>philosophical</w:t>
      </w:r>
      <w:r w:rsidR="00410240">
        <w:rPr>
          <w:rFonts w:ascii="Times New Roman" w:hAnsi="Times New Roman" w:cs="Times New Roman"/>
          <w:sz w:val="24"/>
          <w:szCs w:val="24"/>
        </w:rPr>
        <w:t xml:space="preserve"> uselessness of </w:t>
      </w:r>
      <w:r w:rsidR="0040462B">
        <w:rPr>
          <w:rFonts w:ascii="Times New Roman" w:hAnsi="Times New Roman" w:cs="Times New Roman"/>
          <w:sz w:val="24"/>
          <w:szCs w:val="24"/>
        </w:rPr>
        <w:t>authors</w:t>
      </w:r>
      <w:r w:rsidR="00410240">
        <w:rPr>
          <w:rFonts w:ascii="Times New Roman" w:hAnsi="Times New Roman" w:cs="Times New Roman"/>
          <w:sz w:val="24"/>
          <w:szCs w:val="24"/>
        </w:rPr>
        <w:t xml:space="preserve"> from eras before our own—esotericism is another (rather different</w:t>
      </w:r>
      <w:r w:rsidR="00D122C2">
        <w:rPr>
          <w:rFonts w:ascii="Times New Roman" w:hAnsi="Times New Roman" w:cs="Times New Roman"/>
          <w:sz w:val="24"/>
          <w:szCs w:val="24"/>
        </w:rPr>
        <w:t>) “</w:t>
      </w:r>
      <w:r w:rsidR="00410240">
        <w:rPr>
          <w:rFonts w:ascii="Times New Roman" w:hAnsi="Times New Roman" w:cs="Times New Roman"/>
          <w:sz w:val="24"/>
          <w:szCs w:val="24"/>
        </w:rPr>
        <w:t>device for forcing thinkers to be self-reliant, for constraining them to stand, not on the shoulders of others and thus within history, but on their own two feet” (p. 363).</w:t>
      </w:r>
    </w:p>
    <w:p w:rsidR="00334299" w:rsidRDefault="00D122C2" w:rsidP="00F04B5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At other times, however, </w:t>
      </w:r>
      <w:r w:rsidR="00CA0A8D">
        <w:rPr>
          <w:rFonts w:ascii="Times New Roman" w:hAnsi="Times New Roman" w:cs="Times New Roman"/>
          <w:sz w:val="24"/>
          <w:szCs w:val="24"/>
        </w:rPr>
        <w:t xml:space="preserve">Melzer sounds less like Skinner and more like Strauss. Skinner’s solipsism </w:t>
      </w:r>
      <w:r w:rsidR="00121484">
        <w:rPr>
          <w:rFonts w:ascii="Times New Roman" w:hAnsi="Times New Roman" w:cs="Times New Roman"/>
          <w:sz w:val="24"/>
          <w:szCs w:val="24"/>
        </w:rPr>
        <w:t xml:space="preserve">is a version of what Melzer calls modern or Cartesian skepticism, </w:t>
      </w:r>
      <w:r w:rsidR="0040462B">
        <w:rPr>
          <w:rFonts w:ascii="Times New Roman" w:hAnsi="Times New Roman" w:cs="Times New Roman"/>
          <w:sz w:val="24"/>
          <w:szCs w:val="24"/>
        </w:rPr>
        <w:t xml:space="preserve">a methodological tool </w:t>
      </w:r>
      <w:r w:rsidR="0019726A">
        <w:rPr>
          <w:rFonts w:ascii="Times New Roman" w:hAnsi="Times New Roman" w:cs="Times New Roman"/>
          <w:sz w:val="24"/>
          <w:szCs w:val="24"/>
        </w:rPr>
        <w:t>“</w:t>
      </w:r>
      <w:r w:rsidR="007B4DA7">
        <w:rPr>
          <w:rFonts w:ascii="Times New Roman" w:hAnsi="Times New Roman" w:cs="Times New Roman"/>
          <w:sz w:val="24"/>
          <w:szCs w:val="24"/>
        </w:rPr>
        <w:t>that</w:t>
      </w:r>
      <w:r w:rsidR="00121484">
        <w:rPr>
          <w:rFonts w:ascii="Times New Roman" w:hAnsi="Times New Roman" w:cs="Times New Roman"/>
          <w:sz w:val="24"/>
          <w:szCs w:val="24"/>
        </w:rPr>
        <w:t xml:space="preserve"> is only a prelude to dogmatism.” </w:t>
      </w:r>
      <w:r w:rsidR="00334299">
        <w:rPr>
          <w:rFonts w:ascii="Times New Roman" w:hAnsi="Times New Roman" w:cs="Times New Roman"/>
          <w:sz w:val="24"/>
          <w:szCs w:val="24"/>
        </w:rPr>
        <w:t>Classical</w:t>
      </w:r>
      <w:r w:rsidR="00EC7DD8">
        <w:rPr>
          <w:rFonts w:ascii="Times New Roman" w:hAnsi="Times New Roman" w:cs="Times New Roman"/>
          <w:sz w:val="24"/>
          <w:szCs w:val="24"/>
        </w:rPr>
        <w:t xml:space="preserve"> skepticism, </w:t>
      </w:r>
      <w:r w:rsidR="00334299">
        <w:rPr>
          <w:rFonts w:ascii="Times New Roman" w:hAnsi="Times New Roman" w:cs="Times New Roman"/>
          <w:sz w:val="24"/>
          <w:szCs w:val="24"/>
        </w:rPr>
        <w:t>by contrast</w:t>
      </w:r>
      <w:r w:rsidR="00EC7DD8">
        <w:rPr>
          <w:rFonts w:ascii="Times New Roman" w:hAnsi="Times New Roman" w:cs="Times New Roman"/>
          <w:sz w:val="24"/>
          <w:szCs w:val="24"/>
        </w:rPr>
        <w:t xml:space="preserve">, is </w:t>
      </w:r>
      <w:r w:rsidR="00121484">
        <w:rPr>
          <w:rFonts w:ascii="Times New Roman" w:hAnsi="Times New Roman" w:cs="Times New Roman"/>
          <w:sz w:val="24"/>
          <w:szCs w:val="24"/>
        </w:rPr>
        <w:t xml:space="preserve">what Melzer </w:t>
      </w:r>
      <w:r w:rsidR="00334299">
        <w:rPr>
          <w:rFonts w:ascii="Times New Roman" w:hAnsi="Times New Roman" w:cs="Times New Roman"/>
          <w:sz w:val="24"/>
          <w:szCs w:val="24"/>
        </w:rPr>
        <w:t xml:space="preserve">and Strauss </w:t>
      </w:r>
      <w:r w:rsidR="00121484">
        <w:rPr>
          <w:rFonts w:ascii="Times New Roman" w:hAnsi="Times New Roman" w:cs="Times New Roman"/>
          <w:sz w:val="24"/>
          <w:szCs w:val="24"/>
        </w:rPr>
        <w:t>calls “</w:t>
      </w:r>
      <w:proofErr w:type="spellStart"/>
      <w:r w:rsidR="00EC7DD8">
        <w:rPr>
          <w:rFonts w:ascii="Times New Roman" w:hAnsi="Times New Roman" w:cs="Times New Roman"/>
          <w:sz w:val="24"/>
          <w:szCs w:val="24"/>
        </w:rPr>
        <w:t>zetetic</w:t>
      </w:r>
      <w:proofErr w:type="spellEnd"/>
      <w:r w:rsidR="00B5009F">
        <w:rPr>
          <w:rFonts w:ascii="Times New Roman" w:hAnsi="Times New Roman" w:cs="Times New Roman"/>
          <w:sz w:val="24"/>
          <w:szCs w:val="24"/>
        </w:rPr>
        <w:t xml:space="preserve"> or erotic</w:t>
      </w:r>
      <w:r w:rsidR="00EC7DD8">
        <w:rPr>
          <w:rFonts w:ascii="Times New Roman" w:hAnsi="Times New Roman" w:cs="Times New Roman"/>
          <w:sz w:val="24"/>
          <w:szCs w:val="24"/>
        </w:rPr>
        <w:t>.</w:t>
      </w:r>
      <w:r w:rsidR="00121484">
        <w:rPr>
          <w:rFonts w:ascii="Times New Roman" w:hAnsi="Times New Roman" w:cs="Times New Roman"/>
          <w:sz w:val="24"/>
          <w:szCs w:val="24"/>
        </w:rPr>
        <w:t xml:space="preserve">” </w:t>
      </w:r>
      <w:r w:rsidR="00EC7DD8">
        <w:rPr>
          <w:rFonts w:ascii="Times New Roman" w:hAnsi="Times New Roman" w:cs="Times New Roman"/>
          <w:sz w:val="24"/>
          <w:szCs w:val="24"/>
        </w:rPr>
        <w:t xml:space="preserve">It is </w:t>
      </w:r>
      <w:r w:rsidR="00121484">
        <w:rPr>
          <w:rFonts w:ascii="Times New Roman" w:hAnsi="Times New Roman" w:cs="Times New Roman"/>
          <w:sz w:val="24"/>
          <w:szCs w:val="24"/>
        </w:rPr>
        <w:t>an attitude</w:t>
      </w:r>
      <w:r w:rsidR="007B4DA7">
        <w:rPr>
          <w:rFonts w:ascii="Times New Roman" w:hAnsi="Times New Roman" w:cs="Times New Roman"/>
          <w:sz w:val="24"/>
          <w:szCs w:val="24"/>
        </w:rPr>
        <w:t xml:space="preserve"> that </w:t>
      </w:r>
      <w:r w:rsidR="00121484">
        <w:rPr>
          <w:rFonts w:ascii="Times New Roman" w:hAnsi="Times New Roman" w:cs="Times New Roman"/>
          <w:sz w:val="24"/>
          <w:szCs w:val="24"/>
        </w:rPr>
        <w:t>“</w:t>
      </w:r>
      <w:r w:rsidR="007B4DA7">
        <w:rPr>
          <w:rFonts w:ascii="Times New Roman" w:hAnsi="Times New Roman" w:cs="Times New Roman"/>
          <w:sz w:val="24"/>
          <w:szCs w:val="24"/>
        </w:rPr>
        <w:t>puts the human stance of questioning, wondering and longing permanently at the center of the philosophic life” (p. 233).</w:t>
      </w:r>
      <w:r w:rsidR="00122518">
        <w:rPr>
          <w:rFonts w:ascii="Times New Roman" w:hAnsi="Times New Roman" w:cs="Times New Roman"/>
          <w:sz w:val="24"/>
          <w:szCs w:val="24"/>
        </w:rPr>
        <w:t xml:space="preserve"> Strauss identified true philosophy with this suspension of certainty</w:t>
      </w:r>
      <w:r w:rsidR="0019726A">
        <w:rPr>
          <w:rFonts w:ascii="Times New Roman" w:hAnsi="Times New Roman" w:cs="Times New Roman"/>
          <w:sz w:val="24"/>
          <w:szCs w:val="24"/>
        </w:rPr>
        <w:t xml:space="preserve">, with this </w:t>
      </w:r>
      <w:r w:rsidR="005B3282">
        <w:rPr>
          <w:rFonts w:ascii="Times New Roman" w:hAnsi="Times New Roman" w:cs="Times New Roman"/>
          <w:sz w:val="24"/>
          <w:szCs w:val="24"/>
        </w:rPr>
        <w:t>ever-curious</w:t>
      </w:r>
      <w:r w:rsidR="0019726A">
        <w:rPr>
          <w:rFonts w:ascii="Times New Roman" w:hAnsi="Times New Roman" w:cs="Times New Roman"/>
          <w:sz w:val="24"/>
          <w:szCs w:val="24"/>
        </w:rPr>
        <w:t xml:space="preserve"> </w:t>
      </w:r>
      <w:r w:rsidR="00EC7DD8">
        <w:rPr>
          <w:rFonts w:ascii="Times New Roman" w:hAnsi="Times New Roman" w:cs="Times New Roman"/>
          <w:sz w:val="24"/>
          <w:szCs w:val="24"/>
        </w:rPr>
        <w:t>awe</w:t>
      </w:r>
      <w:r w:rsidR="0019726A">
        <w:rPr>
          <w:rFonts w:ascii="Times New Roman" w:hAnsi="Times New Roman" w:cs="Times New Roman"/>
          <w:sz w:val="24"/>
          <w:szCs w:val="24"/>
        </w:rPr>
        <w:t xml:space="preserve"> toward the mystery of existence. </w:t>
      </w:r>
    </w:p>
    <w:p w:rsidR="007B4DA7" w:rsidRDefault="005B3282" w:rsidP="00F04B5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Strauss’s doctrine of esotericism is inseparable from </w:t>
      </w:r>
      <w:r w:rsidR="00334299">
        <w:rPr>
          <w:rFonts w:ascii="Times New Roman" w:hAnsi="Times New Roman" w:cs="Times New Roman"/>
          <w:sz w:val="24"/>
          <w:szCs w:val="24"/>
        </w:rPr>
        <w:t>t</w:t>
      </w:r>
      <w:r>
        <w:rPr>
          <w:rFonts w:ascii="Times New Roman" w:hAnsi="Times New Roman" w:cs="Times New Roman"/>
          <w:sz w:val="24"/>
          <w:szCs w:val="24"/>
        </w:rPr>
        <w:t>his skepticism</w:t>
      </w:r>
      <w:r w:rsidR="007F24C6">
        <w:rPr>
          <w:rFonts w:ascii="Times New Roman" w:hAnsi="Times New Roman" w:cs="Times New Roman"/>
          <w:sz w:val="24"/>
          <w:szCs w:val="24"/>
        </w:rPr>
        <w:t>. Far from an empirical claim capable of being proven through an a monumental collection of testimonial</w:t>
      </w:r>
      <w:r w:rsidR="00B97193">
        <w:rPr>
          <w:rFonts w:ascii="Times New Roman" w:hAnsi="Times New Roman" w:cs="Times New Roman"/>
          <w:sz w:val="24"/>
          <w:szCs w:val="24"/>
        </w:rPr>
        <w:t xml:space="preserve"> evidence</w:t>
      </w:r>
      <w:r w:rsidR="007F24C6">
        <w:rPr>
          <w:rFonts w:ascii="Times New Roman" w:hAnsi="Times New Roman" w:cs="Times New Roman"/>
          <w:sz w:val="24"/>
          <w:szCs w:val="24"/>
        </w:rPr>
        <w:t xml:space="preserve">, the </w:t>
      </w:r>
      <w:r w:rsidR="001F7253">
        <w:rPr>
          <w:rFonts w:ascii="Times New Roman" w:hAnsi="Times New Roman" w:cs="Times New Roman"/>
          <w:sz w:val="24"/>
          <w:szCs w:val="24"/>
        </w:rPr>
        <w:t>view that philosophers may not always say what they mean is part of a larger anti-</w:t>
      </w:r>
      <w:r w:rsidR="001F7253">
        <w:rPr>
          <w:rFonts w:ascii="Times New Roman" w:hAnsi="Times New Roman" w:cs="Times New Roman"/>
          <w:sz w:val="24"/>
          <w:szCs w:val="24"/>
        </w:rPr>
        <w:lastRenderedPageBreak/>
        <w:t>empiricist conviction that things may not always be as they appear.</w:t>
      </w:r>
      <w:r w:rsidR="00334299">
        <w:rPr>
          <w:rFonts w:ascii="Times New Roman" w:hAnsi="Times New Roman" w:cs="Times New Roman"/>
          <w:sz w:val="24"/>
          <w:szCs w:val="24"/>
        </w:rPr>
        <w:t xml:space="preserve"> It is to Melzer’s credit that, far from </w:t>
      </w:r>
      <w:r w:rsidR="00310134">
        <w:rPr>
          <w:rFonts w:ascii="Times New Roman" w:hAnsi="Times New Roman" w:cs="Times New Roman"/>
          <w:sz w:val="24"/>
          <w:szCs w:val="24"/>
        </w:rPr>
        <w:t>establishing philosophical esotericism as a Cartesian point of indubitable certainty, his book actually serves to make the history of philosophy far more mysterious, and hence f</w:t>
      </w:r>
      <w:r w:rsidR="00E06DFE">
        <w:rPr>
          <w:rFonts w:ascii="Times New Roman" w:hAnsi="Times New Roman" w:cs="Times New Roman"/>
          <w:sz w:val="24"/>
          <w:szCs w:val="24"/>
        </w:rPr>
        <w:t>ar more interesting, than more pedestrian scholars believe it to be.</w:t>
      </w:r>
      <w:r w:rsidR="007F24C6">
        <w:rPr>
          <w:rFonts w:ascii="Times New Roman" w:hAnsi="Times New Roman" w:cs="Times New Roman"/>
          <w:sz w:val="24"/>
          <w:szCs w:val="24"/>
        </w:rPr>
        <w:t xml:space="preserve"> </w:t>
      </w:r>
    </w:p>
    <w:p w:rsidR="001230ED" w:rsidRPr="00C058CE" w:rsidRDefault="001230ED" w:rsidP="00F04B55">
      <w:pPr>
        <w:spacing w:after="0"/>
        <w:ind w:firstLine="720"/>
        <w:rPr>
          <w:rFonts w:ascii="Times New Roman" w:hAnsi="Times New Roman" w:cs="Times New Roman"/>
          <w:sz w:val="24"/>
          <w:szCs w:val="24"/>
        </w:rPr>
      </w:pPr>
    </w:p>
    <w:sectPr w:rsidR="001230ED" w:rsidRPr="00C058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D84" w:rsidRDefault="00660D84" w:rsidP="009D7C79">
      <w:pPr>
        <w:spacing w:after="0" w:line="240" w:lineRule="auto"/>
      </w:pPr>
      <w:r>
        <w:separator/>
      </w:r>
    </w:p>
  </w:endnote>
  <w:endnote w:type="continuationSeparator" w:id="0">
    <w:p w:rsidR="00660D84" w:rsidRDefault="00660D84" w:rsidP="009D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92630"/>
      <w:docPartObj>
        <w:docPartGallery w:val="Page Numbers (Bottom of Page)"/>
        <w:docPartUnique/>
      </w:docPartObj>
    </w:sdtPr>
    <w:sdtEndPr>
      <w:rPr>
        <w:noProof/>
      </w:rPr>
    </w:sdtEndPr>
    <w:sdtContent>
      <w:p w:rsidR="00BF7252" w:rsidRDefault="00BF7252">
        <w:pPr>
          <w:pStyle w:val="Footer"/>
          <w:jc w:val="center"/>
        </w:pPr>
        <w:r>
          <w:fldChar w:fldCharType="begin"/>
        </w:r>
        <w:r>
          <w:instrText xml:space="preserve"> PAGE   \* MERGEFORMAT </w:instrText>
        </w:r>
        <w:r>
          <w:fldChar w:fldCharType="separate"/>
        </w:r>
        <w:r w:rsidR="0075777C">
          <w:rPr>
            <w:noProof/>
          </w:rPr>
          <w:t>1</w:t>
        </w:r>
        <w:r>
          <w:rPr>
            <w:noProof/>
          </w:rPr>
          <w:fldChar w:fldCharType="end"/>
        </w:r>
      </w:p>
    </w:sdtContent>
  </w:sdt>
  <w:p w:rsidR="00BF7252" w:rsidRDefault="00BF7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D84" w:rsidRDefault="00660D84" w:rsidP="009D7C79">
      <w:pPr>
        <w:spacing w:after="0" w:line="240" w:lineRule="auto"/>
      </w:pPr>
      <w:r>
        <w:separator/>
      </w:r>
    </w:p>
  </w:footnote>
  <w:footnote w:type="continuationSeparator" w:id="0">
    <w:p w:rsidR="00660D84" w:rsidRDefault="00660D84" w:rsidP="009D7C79">
      <w:pPr>
        <w:spacing w:after="0" w:line="240" w:lineRule="auto"/>
      </w:pPr>
      <w:r>
        <w:continuationSeparator/>
      </w:r>
    </w:p>
  </w:footnote>
  <w:footnote w:id="1">
    <w:p w:rsidR="002220D3" w:rsidRDefault="002220D3">
      <w:pPr>
        <w:pStyle w:val="FootnoteText"/>
      </w:pPr>
      <w:r>
        <w:rPr>
          <w:rStyle w:val="FootnoteReference"/>
        </w:rPr>
        <w:footnoteRef/>
      </w:r>
      <w:r>
        <w:t xml:space="preserve"> </w:t>
      </w:r>
      <w:r w:rsidR="0019779A">
        <w:t xml:space="preserve"> </w:t>
      </w:r>
      <w:hyperlink r:id="rId1" w:history="1">
        <w:r w:rsidR="0019779A" w:rsidRPr="00EE2082">
          <w:rPr>
            <w:rStyle w:val="Hyperlink"/>
          </w:rPr>
          <w:t>http://www.press.uchicago.edu/sites/melzer/</w:t>
        </w:r>
      </w:hyperlink>
      <w:r w:rsidR="0019779A">
        <w:t>. Accessed 1/5/15.</w:t>
      </w:r>
    </w:p>
  </w:footnote>
  <w:footnote w:id="2">
    <w:p w:rsidR="00E22EA0" w:rsidRDefault="00E22EA0">
      <w:pPr>
        <w:pStyle w:val="FootnoteText"/>
      </w:pPr>
      <w:r>
        <w:rPr>
          <w:rStyle w:val="FootnoteReference"/>
        </w:rPr>
        <w:footnoteRef/>
      </w:r>
      <w:r>
        <w:t xml:space="preserve"> Leo Strauss, “Political Philosophy and History,” p. 73, as cited in Melzer, p. 343.</w:t>
      </w:r>
    </w:p>
  </w:footnote>
  <w:footnote w:id="3">
    <w:p w:rsidR="001C4B02" w:rsidRPr="001C4B02" w:rsidRDefault="001C4B02" w:rsidP="001C4B02">
      <w:pPr>
        <w:pStyle w:val="FootnoteText"/>
        <w:rPr>
          <w:b/>
          <w:bCs/>
          <w:i/>
        </w:rPr>
      </w:pPr>
      <w:r>
        <w:rPr>
          <w:rStyle w:val="FootnoteReference"/>
        </w:rPr>
        <w:footnoteRef/>
      </w:r>
      <w:r>
        <w:t xml:space="preserve"> See, for what it’s worth, Michael L. Frazer, </w:t>
      </w:r>
      <w:r w:rsidRPr="001C4B02">
        <w:rPr>
          <w:bCs/>
        </w:rPr>
        <w:t xml:space="preserve">“Esotericism Ancient and Modern: Strauss contra </w:t>
      </w:r>
      <w:proofErr w:type="spellStart"/>
      <w:r w:rsidRPr="001C4B02">
        <w:rPr>
          <w:bCs/>
        </w:rPr>
        <w:t>Straussianism</w:t>
      </w:r>
      <w:proofErr w:type="spellEnd"/>
      <w:r w:rsidRPr="001C4B02">
        <w:rPr>
          <w:bCs/>
        </w:rPr>
        <w:t xml:space="preserve"> on the Art of Political-Philosophical Writing.” </w:t>
      </w:r>
      <w:proofErr w:type="gramStart"/>
      <w:r w:rsidRPr="001C4B02">
        <w:rPr>
          <w:bCs/>
          <w:i/>
        </w:rPr>
        <w:t xml:space="preserve">Political Theory </w:t>
      </w:r>
      <w:r w:rsidRPr="001C4B02">
        <w:rPr>
          <w:bCs/>
        </w:rPr>
        <w:t>34:1 (2006)</w:t>
      </w:r>
      <w:r w:rsidRPr="001C4B02">
        <w:rPr>
          <w:bCs/>
          <w:i/>
        </w:rPr>
        <w:t>.</w:t>
      </w:r>
      <w:proofErr w:type="gramEnd"/>
      <w:r w:rsidRPr="001C4B02">
        <w:rPr>
          <w:bCs/>
        </w:rPr>
        <w:t xml:space="preserve"> </w:t>
      </w:r>
    </w:p>
    <w:p w:rsidR="001C4B02" w:rsidRDefault="001C4B02">
      <w:pPr>
        <w:pStyle w:val="FootnoteText"/>
      </w:pPr>
    </w:p>
  </w:footnote>
  <w:footnote w:id="4">
    <w:p w:rsidR="00A6457D" w:rsidRDefault="00A6457D">
      <w:pPr>
        <w:pStyle w:val="FootnoteText"/>
      </w:pPr>
      <w:r>
        <w:rPr>
          <w:rStyle w:val="FootnoteReference"/>
        </w:rPr>
        <w:footnoteRef/>
      </w:r>
      <w:r>
        <w:t xml:space="preserve"> </w:t>
      </w:r>
      <w:r w:rsidR="00F878A7">
        <w:t xml:space="preserve">P. N. </w:t>
      </w:r>
      <w:proofErr w:type="spellStart"/>
      <w:r w:rsidR="00F878A7">
        <w:t>Furbank</w:t>
      </w:r>
      <w:proofErr w:type="spellEnd"/>
      <w:r w:rsidR="00F878A7">
        <w:t xml:space="preserve">, “A No Code Zone,” </w:t>
      </w:r>
      <w:r w:rsidR="00F878A7">
        <w:rPr>
          <w:i/>
        </w:rPr>
        <w:t xml:space="preserve">Times Literary Supplement, </w:t>
      </w:r>
      <w:r w:rsidR="00F878A7">
        <w:t xml:space="preserve">June 4, 1999, </w:t>
      </w:r>
      <w:r>
        <w:t>Cited in Melzer, p. 106.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93F16"/>
    <w:multiLevelType w:val="hybridMultilevel"/>
    <w:tmpl w:val="EFDAFF3A"/>
    <w:lvl w:ilvl="0" w:tplc="92DA4D28">
      <w:start w:val="1"/>
      <w:numFmt w:val="bullet"/>
      <w:lvlText w:val=""/>
      <w:lvlJc w:val="left"/>
      <w:pPr>
        <w:tabs>
          <w:tab w:val="num" w:pos="1440"/>
        </w:tabs>
        <w:ind w:left="144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44"/>
    <w:rsid w:val="00011DF5"/>
    <w:rsid w:val="0001250A"/>
    <w:rsid w:val="00012AB0"/>
    <w:rsid w:val="00024363"/>
    <w:rsid w:val="00032D9C"/>
    <w:rsid w:val="0004331F"/>
    <w:rsid w:val="00045165"/>
    <w:rsid w:val="00051368"/>
    <w:rsid w:val="00073FBE"/>
    <w:rsid w:val="00084F02"/>
    <w:rsid w:val="0008502C"/>
    <w:rsid w:val="0009272A"/>
    <w:rsid w:val="000A275D"/>
    <w:rsid w:val="000A2781"/>
    <w:rsid w:val="000C3F34"/>
    <w:rsid w:val="000C761D"/>
    <w:rsid w:val="000D7673"/>
    <w:rsid w:val="000E3316"/>
    <w:rsid w:val="000E3CE5"/>
    <w:rsid w:val="000E3F6D"/>
    <w:rsid w:val="000F63D0"/>
    <w:rsid w:val="00100A51"/>
    <w:rsid w:val="001017A5"/>
    <w:rsid w:val="001019C6"/>
    <w:rsid w:val="0010703F"/>
    <w:rsid w:val="00114A14"/>
    <w:rsid w:val="00121484"/>
    <w:rsid w:val="00122518"/>
    <w:rsid w:val="001230ED"/>
    <w:rsid w:val="00127110"/>
    <w:rsid w:val="00156D6B"/>
    <w:rsid w:val="00160321"/>
    <w:rsid w:val="00177029"/>
    <w:rsid w:val="0019726A"/>
    <w:rsid w:val="0019779A"/>
    <w:rsid w:val="001A3039"/>
    <w:rsid w:val="001C4B02"/>
    <w:rsid w:val="001D1AA7"/>
    <w:rsid w:val="001E44E4"/>
    <w:rsid w:val="001F7253"/>
    <w:rsid w:val="002013B3"/>
    <w:rsid w:val="0021770A"/>
    <w:rsid w:val="00217EB5"/>
    <w:rsid w:val="002220D3"/>
    <w:rsid w:val="00224E42"/>
    <w:rsid w:val="00243ED9"/>
    <w:rsid w:val="0024674F"/>
    <w:rsid w:val="00251919"/>
    <w:rsid w:val="00264F72"/>
    <w:rsid w:val="00282385"/>
    <w:rsid w:val="002A742D"/>
    <w:rsid w:val="002B3731"/>
    <w:rsid w:val="002D1CFC"/>
    <w:rsid w:val="002D260A"/>
    <w:rsid w:val="002E66BC"/>
    <w:rsid w:val="002F6134"/>
    <w:rsid w:val="00310134"/>
    <w:rsid w:val="003147A8"/>
    <w:rsid w:val="003225E4"/>
    <w:rsid w:val="003300C5"/>
    <w:rsid w:val="00332E26"/>
    <w:rsid w:val="00333E6D"/>
    <w:rsid w:val="00334299"/>
    <w:rsid w:val="003517EF"/>
    <w:rsid w:val="0035454E"/>
    <w:rsid w:val="00364F84"/>
    <w:rsid w:val="00382954"/>
    <w:rsid w:val="00384C5F"/>
    <w:rsid w:val="00384F25"/>
    <w:rsid w:val="00394789"/>
    <w:rsid w:val="0039559B"/>
    <w:rsid w:val="003B43BA"/>
    <w:rsid w:val="003B4F5C"/>
    <w:rsid w:val="003C1B5F"/>
    <w:rsid w:val="003D0B36"/>
    <w:rsid w:val="003D52EF"/>
    <w:rsid w:val="003F1B4A"/>
    <w:rsid w:val="00400B5B"/>
    <w:rsid w:val="0040462B"/>
    <w:rsid w:val="004053E4"/>
    <w:rsid w:val="00410240"/>
    <w:rsid w:val="00423F22"/>
    <w:rsid w:val="004354E1"/>
    <w:rsid w:val="00437490"/>
    <w:rsid w:val="00437699"/>
    <w:rsid w:val="00443DB1"/>
    <w:rsid w:val="00450927"/>
    <w:rsid w:val="00455046"/>
    <w:rsid w:val="00473134"/>
    <w:rsid w:val="0047389B"/>
    <w:rsid w:val="00477B62"/>
    <w:rsid w:val="0048140B"/>
    <w:rsid w:val="00483AB4"/>
    <w:rsid w:val="00485150"/>
    <w:rsid w:val="00485C1B"/>
    <w:rsid w:val="00491FD7"/>
    <w:rsid w:val="004A21DA"/>
    <w:rsid w:val="004A6163"/>
    <w:rsid w:val="004B4A85"/>
    <w:rsid w:val="004C1D07"/>
    <w:rsid w:val="004E2660"/>
    <w:rsid w:val="004E5DA7"/>
    <w:rsid w:val="004E5FD0"/>
    <w:rsid w:val="004E66D0"/>
    <w:rsid w:val="004F1CE0"/>
    <w:rsid w:val="004F1CE6"/>
    <w:rsid w:val="004F3F52"/>
    <w:rsid w:val="00503C39"/>
    <w:rsid w:val="00515BC5"/>
    <w:rsid w:val="005177F5"/>
    <w:rsid w:val="00540816"/>
    <w:rsid w:val="00544953"/>
    <w:rsid w:val="00545DC9"/>
    <w:rsid w:val="00546F4D"/>
    <w:rsid w:val="00550868"/>
    <w:rsid w:val="005528A6"/>
    <w:rsid w:val="00573500"/>
    <w:rsid w:val="0057410A"/>
    <w:rsid w:val="005755EE"/>
    <w:rsid w:val="00593865"/>
    <w:rsid w:val="005A3BA2"/>
    <w:rsid w:val="005B3282"/>
    <w:rsid w:val="005B6AC3"/>
    <w:rsid w:val="005C3370"/>
    <w:rsid w:val="005C4817"/>
    <w:rsid w:val="005D60F4"/>
    <w:rsid w:val="005F01C3"/>
    <w:rsid w:val="00607028"/>
    <w:rsid w:val="00607E6B"/>
    <w:rsid w:val="006131CC"/>
    <w:rsid w:val="00646219"/>
    <w:rsid w:val="00646F8D"/>
    <w:rsid w:val="00660D84"/>
    <w:rsid w:val="00662723"/>
    <w:rsid w:val="00662A6C"/>
    <w:rsid w:val="00664164"/>
    <w:rsid w:val="00664E34"/>
    <w:rsid w:val="00667AA7"/>
    <w:rsid w:val="00672A44"/>
    <w:rsid w:val="006733E1"/>
    <w:rsid w:val="00683A24"/>
    <w:rsid w:val="006B2F96"/>
    <w:rsid w:val="006D54E7"/>
    <w:rsid w:val="006D553C"/>
    <w:rsid w:val="006D5FC8"/>
    <w:rsid w:val="006D7FAD"/>
    <w:rsid w:val="00702B43"/>
    <w:rsid w:val="00713B5F"/>
    <w:rsid w:val="00715CBD"/>
    <w:rsid w:val="007245AE"/>
    <w:rsid w:val="0073459A"/>
    <w:rsid w:val="00747FE9"/>
    <w:rsid w:val="0075777C"/>
    <w:rsid w:val="007809A4"/>
    <w:rsid w:val="007871FF"/>
    <w:rsid w:val="00787B22"/>
    <w:rsid w:val="00790D50"/>
    <w:rsid w:val="0079134D"/>
    <w:rsid w:val="00796114"/>
    <w:rsid w:val="007A604B"/>
    <w:rsid w:val="007B2C0E"/>
    <w:rsid w:val="007B4DA7"/>
    <w:rsid w:val="007D78AF"/>
    <w:rsid w:val="007F1195"/>
    <w:rsid w:val="007F24C6"/>
    <w:rsid w:val="007F5FB7"/>
    <w:rsid w:val="0081169F"/>
    <w:rsid w:val="008171A4"/>
    <w:rsid w:val="00825319"/>
    <w:rsid w:val="00826B56"/>
    <w:rsid w:val="0083201C"/>
    <w:rsid w:val="008361AB"/>
    <w:rsid w:val="008373D2"/>
    <w:rsid w:val="00853024"/>
    <w:rsid w:val="00867F3F"/>
    <w:rsid w:val="0088644B"/>
    <w:rsid w:val="008874A8"/>
    <w:rsid w:val="00892BFB"/>
    <w:rsid w:val="008A4731"/>
    <w:rsid w:val="008A594F"/>
    <w:rsid w:val="008B0E44"/>
    <w:rsid w:val="008E51FC"/>
    <w:rsid w:val="009013E5"/>
    <w:rsid w:val="009029EB"/>
    <w:rsid w:val="0090783A"/>
    <w:rsid w:val="00911097"/>
    <w:rsid w:val="00912587"/>
    <w:rsid w:val="0092259E"/>
    <w:rsid w:val="00926678"/>
    <w:rsid w:val="0093576C"/>
    <w:rsid w:val="009602AF"/>
    <w:rsid w:val="00971997"/>
    <w:rsid w:val="00981353"/>
    <w:rsid w:val="00982273"/>
    <w:rsid w:val="009956A9"/>
    <w:rsid w:val="009C233A"/>
    <w:rsid w:val="009D7C41"/>
    <w:rsid w:val="009D7C79"/>
    <w:rsid w:val="009E1730"/>
    <w:rsid w:val="009E6D1E"/>
    <w:rsid w:val="009F4210"/>
    <w:rsid w:val="00A02C01"/>
    <w:rsid w:val="00A24A4B"/>
    <w:rsid w:val="00A31F07"/>
    <w:rsid w:val="00A36985"/>
    <w:rsid w:val="00A50834"/>
    <w:rsid w:val="00A51701"/>
    <w:rsid w:val="00A62025"/>
    <w:rsid w:val="00A6457D"/>
    <w:rsid w:val="00A85903"/>
    <w:rsid w:val="00A85D53"/>
    <w:rsid w:val="00AA198B"/>
    <w:rsid w:val="00AC5431"/>
    <w:rsid w:val="00AC5BB0"/>
    <w:rsid w:val="00AD18DF"/>
    <w:rsid w:val="00AD2A4C"/>
    <w:rsid w:val="00AF254D"/>
    <w:rsid w:val="00AF674E"/>
    <w:rsid w:val="00B16D16"/>
    <w:rsid w:val="00B17FFD"/>
    <w:rsid w:val="00B43216"/>
    <w:rsid w:val="00B451FD"/>
    <w:rsid w:val="00B455A1"/>
    <w:rsid w:val="00B5009F"/>
    <w:rsid w:val="00B77D40"/>
    <w:rsid w:val="00B82A19"/>
    <w:rsid w:val="00B8565E"/>
    <w:rsid w:val="00B906C2"/>
    <w:rsid w:val="00B97193"/>
    <w:rsid w:val="00BA315E"/>
    <w:rsid w:val="00BA6E85"/>
    <w:rsid w:val="00BB34F3"/>
    <w:rsid w:val="00BB6616"/>
    <w:rsid w:val="00BC16DE"/>
    <w:rsid w:val="00BE3CD1"/>
    <w:rsid w:val="00BE49DC"/>
    <w:rsid w:val="00BF0888"/>
    <w:rsid w:val="00BF2748"/>
    <w:rsid w:val="00BF7252"/>
    <w:rsid w:val="00BF744C"/>
    <w:rsid w:val="00BF7BD0"/>
    <w:rsid w:val="00C0085D"/>
    <w:rsid w:val="00C058CE"/>
    <w:rsid w:val="00C07990"/>
    <w:rsid w:val="00C36462"/>
    <w:rsid w:val="00C374FF"/>
    <w:rsid w:val="00C37D81"/>
    <w:rsid w:val="00C44682"/>
    <w:rsid w:val="00C5518D"/>
    <w:rsid w:val="00C71ACA"/>
    <w:rsid w:val="00C74E44"/>
    <w:rsid w:val="00CA0A8D"/>
    <w:rsid w:val="00CA0DE6"/>
    <w:rsid w:val="00CC0F49"/>
    <w:rsid w:val="00CC43CE"/>
    <w:rsid w:val="00CC4A9B"/>
    <w:rsid w:val="00CD5CE6"/>
    <w:rsid w:val="00CD7CB6"/>
    <w:rsid w:val="00D047A5"/>
    <w:rsid w:val="00D04919"/>
    <w:rsid w:val="00D10BC1"/>
    <w:rsid w:val="00D122C2"/>
    <w:rsid w:val="00D257FA"/>
    <w:rsid w:val="00D367D2"/>
    <w:rsid w:val="00D51A65"/>
    <w:rsid w:val="00D65889"/>
    <w:rsid w:val="00D676CD"/>
    <w:rsid w:val="00D7462D"/>
    <w:rsid w:val="00D80B0B"/>
    <w:rsid w:val="00D92DD7"/>
    <w:rsid w:val="00D951BA"/>
    <w:rsid w:val="00D96006"/>
    <w:rsid w:val="00DA3D4D"/>
    <w:rsid w:val="00DA5229"/>
    <w:rsid w:val="00DA691D"/>
    <w:rsid w:val="00DA72E9"/>
    <w:rsid w:val="00DC6310"/>
    <w:rsid w:val="00DD2ECE"/>
    <w:rsid w:val="00DE2A04"/>
    <w:rsid w:val="00DF1D84"/>
    <w:rsid w:val="00DF2026"/>
    <w:rsid w:val="00DF48AC"/>
    <w:rsid w:val="00E01925"/>
    <w:rsid w:val="00E06DFE"/>
    <w:rsid w:val="00E15B8A"/>
    <w:rsid w:val="00E22EA0"/>
    <w:rsid w:val="00E42FF1"/>
    <w:rsid w:val="00E54B40"/>
    <w:rsid w:val="00E5695B"/>
    <w:rsid w:val="00E67C74"/>
    <w:rsid w:val="00E9505D"/>
    <w:rsid w:val="00EA35D8"/>
    <w:rsid w:val="00EB26AE"/>
    <w:rsid w:val="00EB6CFE"/>
    <w:rsid w:val="00EC05EF"/>
    <w:rsid w:val="00EC5C4E"/>
    <w:rsid w:val="00EC7DD8"/>
    <w:rsid w:val="00ED566D"/>
    <w:rsid w:val="00EE1D05"/>
    <w:rsid w:val="00EE6A14"/>
    <w:rsid w:val="00F04B55"/>
    <w:rsid w:val="00F123BB"/>
    <w:rsid w:val="00F21E6E"/>
    <w:rsid w:val="00F30CF5"/>
    <w:rsid w:val="00F402DE"/>
    <w:rsid w:val="00F414AF"/>
    <w:rsid w:val="00F43560"/>
    <w:rsid w:val="00F569E1"/>
    <w:rsid w:val="00F61152"/>
    <w:rsid w:val="00F646B4"/>
    <w:rsid w:val="00F81EDA"/>
    <w:rsid w:val="00F878A7"/>
    <w:rsid w:val="00FA6619"/>
    <w:rsid w:val="00FA74A6"/>
    <w:rsid w:val="00FB23F2"/>
    <w:rsid w:val="00FC6F63"/>
    <w:rsid w:val="00FD4544"/>
    <w:rsid w:val="00FE52F1"/>
    <w:rsid w:val="00FE7D2A"/>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8CE"/>
    <w:rPr>
      <w:color w:val="0000FF" w:themeColor="hyperlink"/>
      <w:u w:val="single"/>
    </w:rPr>
  </w:style>
  <w:style w:type="paragraph" w:styleId="FootnoteText">
    <w:name w:val="footnote text"/>
    <w:basedOn w:val="Normal"/>
    <w:link w:val="FootnoteTextChar"/>
    <w:uiPriority w:val="99"/>
    <w:semiHidden/>
    <w:unhideWhenUsed/>
    <w:rsid w:val="009D7C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C79"/>
    <w:rPr>
      <w:sz w:val="20"/>
      <w:szCs w:val="20"/>
    </w:rPr>
  </w:style>
  <w:style w:type="character" w:styleId="FootnoteReference">
    <w:name w:val="footnote reference"/>
    <w:basedOn w:val="DefaultParagraphFont"/>
    <w:uiPriority w:val="99"/>
    <w:semiHidden/>
    <w:unhideWhenUsed/>
    <w:rsid w:val="009D7C79"/>
    <w:rPr>
      <w:vertAlign w:val="superscript"/>
    </w:rPr>
  </w:style>
  <w:style w:type="paragraph" w:styleId="Header">
    <w:name w:val="header"/>
    <w:basedOn w:val="Normal"/>
    <w:link w:val="HeaderChar"/>
    <w:uiPriority w:val="99"/>
    <w:unhideWhenUsed/>
    <w:rsid w:val="00BF7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252"/>
  </w:style>
  <w:style w:type="paragraph" w:styleId="Footer">
    <w:name w:val="footer"/>
    <w:basedOn w:val="Normal"/>
    <w:link w:val="FooterChar"/>
    <w:uiPriority w:val="99"/>
    <w:unhideWhenUsed/>
    <w:rsid w:val="00BF7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8CE"/>
    <w:rPr>
      <w:color w:val="0000FF" w:themeColor="hyperlink"/>
      <w:u w:val="single"/>
    </w:rPr>
  </w:style>
  <w:style w:type="paragraph" w:styleId="FootnoteText">
    <w:name w:val="footnote text"/>
    <w:basedOn w:val="Normal"/>
    <w:link w:val="FootnoteTextChar"/>
    <w:uiPriority w:val="99"/>
    <w:semiHidden/>
    <w:unhideWhenUsed/>
    <w:rsid w:val="009D7C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C79"/>
    <w:rPr>
      <w:sz w:val="20"/>
      <w:szCs w:val="20"/>
    </w:rPr>
  </w:style>
  <w:style w:type="character" w:styleId="FootnoteReference">
    <w:name w:val="footnote reference"/>
    <w:basedOn w:val="DefaultParagraphFont"/>
    <w:uiPriority w:val="99"/>
    <w:semiHidden/>
    <w:unhideWhenUsed/>
    <w:rsid w:val="009D7C79"/>
    <w:rPr>
      <w:vertAlign w:val="superscript"/>
    </w:rPr>
  </w:style>
  <w:style w:type="paragraph" w:styleId="Header">
    <w:name w:val="header"/>
    <w:basedOn w:val="Normal"/>
    <w:link w:val="HeaderChar"/>
    <w:uiPriority w:val="99"/>
    <w:unhideWhenUsed/>
    <w:rsid w:val="00BF7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252"/>
  </w:style>
  <w:style w:type="paragraph" w:styleId="Footer">
    <w:name w:val="footer"/>
    <w:basedOn w:val="Normal"/>
    <w:link w:val="FooterChar"/>
    <w:uiPriority w:val="99"/>
    <w:unhideWhenUsed/>
    <w:rsid w:val="00BF7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ress.uchicago.edu/sites/melz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843</TotalTime>
  <Pages>6</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Frazer</dc:creator>
  <cp:lastModifiedBy>Michael Frazer</cp:lastModifiedBy>
  <cp:revision>29</cp:revision>
  <dcterms:created xsi:type="dcterms:W3CDTF">2015-01-05T15:41:00Z</dcterms:created>
  <dcterms:modified xsi:type="dcterms:W3CDTF">2015-07-02T14:10:00Z</dcterms:modified>
</cp:coreProperties>
</file>