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44CD" w:rsidRDefault="0003790F" w:rsidP="001C79A5">
      <w:pPr>
        <w:spacing w:line="276" w:lineRule="auto"/>
        <w:jc w:val="center"/>
        <w:rPr>
          <w:rFonts w:ascii="Times New Roman" w:eastAsiaTheme="minorHAnsi" w:hAnsi="Times New Roman"/>
          <w:lang w:val="en-US"/>
        </w:rPr>
      </w:pPr>
      <w:r w:rsidRPr="001C79A5">
        <w:rPr>
          <w:rFonts w:ascii="Times New Roman" w:eastAsiaTheme="minorHAnsi" w:hAnsi="Times New Roman"/>
          <w:sz w:val="28"/>
          <w:szCs w:val="28"/>
          <w:lang w:val="en-US"/>
        </w:rPr>
        <w:t>"</w:t>
      </w:r>
      <w:r w:rsidRPr="00600F3F">
        <w:rPr>
          <w:rFonts w:ascii="Times New Roman" w:eastAsiaTheme="minorHAnsi" w:hAnsi="Times New Roman"/>
          <w:lang w:val="en-US"/>
        </w:rPr>
        <w:t>Why do they fail? A qualitative follow up study of 1000 recruits to the British Army Infantry to understand high levels of attrition"</w:t>
      </w:r>
    </w:p>
    <w:p w:rsidR="003844CD" w:rsidRDefault="003844CD">
      <w:pPr>
        <w:spacing w:line="276" w:lineRule="auto"/>
        <w:rPr>
          <w:rFonts w:ascii="Times New Roman" w:eastAsiaTheme="minorHAnsi" w:hAnsi="Times New Roman"/>
          <w:lang w:val="en-US"/>
        </w:rPr>
      </w:pPr>
      <w:r>
        <w:rPr>
          <w:rFonts w:ascii="Times New Roman" w:eastAsiaTheme="minorHAnsi" w:hAnsi="Times New Roman"/>
          <w:lang w:val="en-US"/>
        </w:rPr>
        <w:br w:type="page"/>
      </w:r>
    </w:p>
    <w:p w:rsidR="008F6CD3" w:rsidRPr="001C79A5" w:rsidRDefault="008F6CD3" w:rsidP="001C79A5">
      <w:pPr>
        <w:spacing w:line="276" w:lineRule="auto"/>
        <w:jc w:val="center"/>
        <w:rPr>
          <w:rFonts w:ascii="Times New Roman" w:hAnsi="Times New Roman"/>
          <w:b/>
        </w:rPr>
      </w:pPr>
      <w:r w:rsidRPr="001C79A5">
        <w:rPr>
          <w:rFonts w:ascii="Times New Roman" w:hAnsi="Times New Roman"/>
          <w:b/>
        </w:rPr>
        <w:lastRenderedPageBreak/>
        <w:t>Abstract</w:t>
      </w:r>
    </w:p>
    <w:p w:rsidR="008F6CD3" w:rsidRDefault="008F6CD3" w:rsidP="008F6CD3">
      <w:pPr>
        <w:spacing w:line="276" w:lineRule="auto"/>
        <w:rPr>
          <w:rFonts w:ascii="Times New Roman" w:hAnsi="Times New Roman"/>
        </w:rPr>
      </w:pPr>
    </w:p>
    <w:p w:rsidR="00A56DD4" w:rsidRPr="00A56DD4" w:rsidRDefault="00A56DD4" w:rsidP="00600F3F">
      <w:pPr>
        <w:spacing w:line="480" w:lineRule="auto"/>
        <w:rPr>
          <w:rFonts w:ascii="Times New Roman" w:hAnsi="Times New Roman"/>
          <w:b/>
        </w:rPr>
      </w:pPr>
      <w:r>
        <w:rPr>
          <w:rFonts w:ascii="Times New Roman" w:hAnsi="Times New Roman"/>
          <w:b/>
        </w:rPr>
        <w:t>Background</w:t>
      </w:r>
    </w:p>
    <w:p w:rsidR="00600F3F" w:rsidRDefault="008F6CD3" w:rsidP="00600F3F">
      <w:pPr>
        <w:spacing w:line="480" w:lineRule="auto"/>
        <w:rPr>
          <w:rFonts w:ascii="Times New Roman" w:hAnsi="Times New Roman"/>
        </w:rPr>
      </w:pPr>
      <w:r w:rsidRPr="008F6CD3">
        <w:rPr>
          <w:rFonts w:ascii="Times New Roman" w:hAnsi="Times New Roman"/>
        </w:rPr>
        <w:t xml:space="preserve">The British Army has over 100 </w:t>
      </w:r>
      <w:r w:rsidR="00FA3414" w:rsidRPr="00EF405F">
        <w:rPr>
          <w:rFonts w:ascii="Times New Roman" w:hAnsi="Times New Roman"/>
          <w:color w:val="00B050"/>
        </w:rPr>
        <w:t>career employment groups</w:t>
      </w:r>
      <w:r w:rsidRPr="00EF405F">
        <w:rPr>
          <w:rFonts w:ascii="Times New Roman" w:hAnsi="Times New Roman"/>
          <w:color w:val="00B050"/>
        </w:rPr>
        <w:t xml:space="preserve"> </w:t>
      </w:r>
      <w:r w:rsidRPr="008F6CD3">
        <w:rPr>
          <w:rFonts w:ascii="Times New Roman" w:hAnsi="Times New Roman"/>
        </w:rPr>
        <w:t xml:space="preserve">to which recruits may apply.  The Infantry is one of these </w:t>
      </w:r>
      <w:r w:rsidR="00FA3414" w:rsidRPr="00EF405F">
        <w:rPr>
          <w:rFonts w:ascii="Times New Roman" w:hAnsi="Times New Roman"/>
          <w:color w:val="00B050"/>
        </w:rPr>
        <w:t>career employment group</w:t>
      </w:r>
      <w:r w:rsidRPr="00EF405F">
        <w:rPr>
          <w:rFonts w:ascii="Times New Roman" w:hAnsi="Times New Roman"/>
          <w:color w:val="00B050"/>
        </w:rPr>
        <w:t>s</w:t>
      </w:r>
      <w:r w:rsidRPr="008F6CD3">
        <w:rPr>
          <w:rFonts w:ascii="Times New Roman" w:hAnsi="Times New Roman"/>
        </w:rPr>
        <w:t>; it accounts for 25% of the overall strength</w:t>
      </w:r>
      <w:r w:rsidR="00600F3F">
        <w:rPr>
          <w:rFonts w:ascii="Times New Roman" w:hAnsi="Times New Roman"/>
        </w:rPr>
        <w:t xml:space="preserve">. </w:t>
      </w:r>
      <w:r w:rsidRPr="008F6CD3">
        <w:rPr>
          <w:rFonts w:ascii="Times New Roman" w:hAnsi="Times New Roman"/>
        </w:rPr>
        <w:t>It is of concern that Infantry recruit attrition within the first 12 weeks of training remains consistently above 30%.</w:t>
      </w:r>
      <w:r w:rsidR="00512F72" w:rsidRPr="00512F72">
        <w:rPr>
          <w:rFonts w:ascii="Times New Roman" w:hAnsi="Times New Roman"/>
        </w:rPr>
        <w:t xml:space="preserve"> </w:t>
      </w:r>
      <w:r w:rsidR="00512F72">
        <w:rPr>
          <w:rFonts w:ascii="Times New Roman" w:hAnsi="Times New Roman"/>
        </w:rPr>
        <w:t>P</w:t>
      </w:r>
      <w:r w:rsidR="00512F72" w:rsidRPr="00512F72">
        <w:rPr>
          <w:rFonts w:ascii="Times New Roman" w:hAnsi="Times New Roman"/>
        </w:rPr>
        <w:t>oor selection methods that lead to the enlistment of unsuitable recruits have negative financial and personal consequences, but little is known about the personal experiences of those who fail</w:t>
      </w:r>
    </w:p>
    <w:p w:rsidR="008F6CD3" w:rsidRPr="008F6CD3" w:rsidRDefault="008F6CD3" w:rsidP="00600F3F">
      <w:pPr>
        <w:spacing w:line="480" w:lineRule="auto"/>
        <w:rPr>
          <w:rFonts w:ascii="Times New Roman" w:hAnsi="Times New Roman"/>
        </w:rPr>
      </w:pPr>
      <w:r w:rsidRPr="008F6CD3">
        <w:rPr>
          <w:rFonts w:ascii="Times New Roman" w:hAnsi="Times New Roman"/>
        </w:rPr>
        <w:t xml:space="preserve">  </w:t>
      </w:r>
    </w:p>
    <w:p w:rsidR="00A56DD4" w:rsidRPr="00A56DD4" w:rsidRDefault="00A56DD4" w:rsidP="00600F3F">
      <w:pPr>
        <w:spacing w:line="480" w:lineRule="auto"/>
        <w:rPr>
          <w:rFonts w:ascii="Times New Roman" w:hAnsi="Times New Roman"/>
          <w:b/>
        </w:rPr>
      </w:pPr>
      <w:r w:rsidRPr="00A56DD4">
        <w:rPr>
          <w:rFonts w:ascii="Times New Roman" w:hAnsi="Times New Roman"/>
          <w:b/>
        </w:rPr>
        <w:t>Objective</w:t>
      </w:r>
    </w:p>
    <w:p w:rsidR="00A56DD4" w:rsidRDefault="008F6CD3" w:rsidP="00600F3F">
      <w:pPr>
        <w:spacing w:line="480" w:lineRule="auto"/>
        <w:rPr>
          <w:rFonts w:ascii="Times New Roman" w:hAnsi="Times New Roman"/>
        </w:rPr>
      </w:pPr>
      <w:r w:rsidRPr="008F6CD3">
        <w:rPr>
          <w:rFonts w:ascii="Times New Roman" w:hAnsi="Times New Roman"/>
        </w:rPr>
        <w:t>The aim of this research was to understand why infantry recruits choose to leave</w:t>
      </w:r>
      <w:r w:rsidR="00A56DD4">
        <w:rPr>
          <w:rFonts w:ascii="Times New Roman" w:hAnsi="Times New Roman"/>
        </w:rPr>
        <w:t xml:space="preserve"> and explore the personal experiences of those that fail</w:t>
      </w:r>
      <w:r w:rsidRPr="008F6CD3">
        <w:rPr>
          <w:rFonts w:ascii="Times New Roman" w:hAnsi="Times New Roman"/>
        </w:rPr>
        <w:t xml:space="preserve">. </w:t>
      </w:r>
    </w:p>
    <w:p w:rsidR="00A56DD4" w:rsidRDefault="00A56DD4" w:rsidP="00600F3F">
      <w:pPr>
        <w:spacing w:line="480" w:lineRule="auto"/>
        <w:rPr>
          <w:rFonts w:ascii="Times New Roman" w:hAnsi="Times New Roman"/>
        </w:rPr>
      </w:pPr>
    </w:p>
    <w:p w:rsidR="00A56DD4" w:rsidRPr="00A56DD4" w:rsidRDefault="00A56DD4" w:rsidP="00600F3F">
      <w:pPr>
        <w:spacing w:line="480" w:lineRule="auto"/>
        <w:rPr>
          <w:rFonts w:ascii="Times New Roman" w:hAnsi="Times New Roman"/>
          <w:b/>
        </w:rPr>
      </w:pPr>
      <w:r>
        <w:rPr>
          <w:rFonts w:ascii="Times New Roman" w:hAnsi="Times New Roman"/>
          <w:b/>
        </w:rPr>
        <w:t>Methods</w:t>
      </w:r>
    </w:p>
    <w:p w:rsidR="008F6CD3" w:rsidRPr="008F6CD3" w:rsidRDefault="00DB45EA" w:rsidP="00600F3F">
      <w:pPr>
        <w:spacing w:line="480" w:lineRule="auto"/>
        <w:rPr>
          <w:rFonts w:ascii="Times New Roman" w:hAnsi="Times New Roman"/>
        </w:rPr>
      </w:pPr>
      <w:r w:rsidRPr="00DB45EA">
        <w:rPr>
          <w:rFonts w:ascii="Times New Roman" w:hAnsi="Times New Roman"/>
          <w:color w:val="00B050"/>
        </w:rPr>
        <w:t xml:space="preserve">This study draws on qualitative data from the second phase of a larger mixed method study.  The </w:t>
      </w:r>
      <w:r w:rsidRPr="00F96C76">
        <w:rPr>
          <w:rFonts w:ascii="Times New Roman" w:hAnsi="Times New Roman"/>
          <w:color w:val="00B050"/>
        </w:rPr>
        <w:t>foc</w:t>
      </w:r>
      <w:r w:rsidR="00916C0F" w:rsidRPr="00F96C76">
        <w:rPr>
          <w:rFonts w:ascii="Times New Roman" w:hAnsi="Times New Roman"/>
          <w:color w:val="00B050"/>
        </w:rPr>
        <w:t>i</w:t>
      </w:r>
      <w:r w:rsidRPr="00916C0F">
        <w:rPr>
          <w:rFonts w:ascii="Times New Roman" w:hAnsi="Times New Roman"/>
          <w:color w:val="FF0000"/>
        </w:rPr>
        <w:t xml:space="preserve"> </w:t>
      </w:r>
      <w:r w:rsidRPr="00DB45EA">
        <w:rPr>
          <w:rFonts w:ascii="Times New Roman" w:hAnsi="Times New Roman"/>
          <w:color w:val="00B050"/>
        </w:rPr>
        <w:t>of this paper are the findings directly related to the responses of recruits in exit interviews and their Commanding Officers’ training reports</w:t>
      </w:r>
      <w:r>
        <w:rPr>
          <w:rFonts w:ascii="Times New Roman" w:hAnsi="Times New Roman"/>
          <w:color w:val="00B050"/>
        </w:rPr>
        <w:t xml:space="preserve">. </w:t>
      </w:r>
      <w:r w:rsidRPr="00DB45EA">
        <w:rPr>
          <w:rFonts w:ascii="Times New Roman" w:hAnsi="Times New Roman"/>
          <w:color w:val="00B050"/>
        </w:rPr>
        <w:t xml:space="preserve"> </w:t>
      </w:r>
      <w:r w:rsidR="00AC173C" w:rsidRPr="00DB45EA">
        <w:rPr>
          <w:rFonts w:ascii="Times New Roman" w:hAnsi="Times New Roman"/>
          <w:color w:val="00B050"/>
        </w:rPr>
        <w:t xml:space="preserve">An </w:t>
      </w:r>
      <w:r w:rsidR="00AC173C" w:rsidRPr="008F6CD3">
        <w:rPr>
          <w:rFonts w:ascii="Times New Roman" w:hAnsi="Times New Roman"/>
        </w:rPr>
        <w:t>exploratory qualitative, inductive method was</w:t>
      </w:r>
      <w:r w:rsidR="008F6CD3" w:rsidRPr="008F6CD3">
        <w:rPr>
          <w:rFonts w:ascii="Times New Roman" w:hAnsi="Times New Roman"/>
        </w:rPr>
        <w:t xml:space="preserve"> used to generate insights, explanations and potential solutions to training attrition. </w:t>
      </w:r>
    </w:p>
    <w:p w:rsidR="008F6CD3" w:rsidRDefault="008F6CD3" w:rsidP="00600F3F">
      <w:pPr>
        <w:spacing w:line="480" w:lineRule="auto"/>
        <w:rPr>
          <w:rFonts w:ascii="Times New Roman" w:hAnsi="Times New Roman"/>
        </w:rPr>
      </w:pPr>
    </w:p>
    <w:p w:rsidR="00A56DD4" w:rsidRPr="00A56DD4" w:rsidRDefault="00A56DD4" w:rsidP="00600F3F">
      <w:pPr>
        <w:spacing w:line="480" w:lineRule="auto"/>
        <w:rPr>
          <w:rFonts w:ascii="Times New Roman" w:hAnsi="Times New Roman"/>
          <w:b/>
        </w:rPr>
      </w:pPr>
      <w:r>
        <w:rPr>
          <w:rFonts w:ascii="Times New Roman" w:hAnsi="Times New Roman"/>
          <w:b/>
        </w:rPr>
        <w:t>Results</w:t>
      </w:r>
    </w:p>
    <w:p w:rsidR="008F6CD3" w:rsidRPr="008F6CD3" w:rsidRDefault="008F6CD3" w:rsidP="00600F3F">
      <w:pPr>
        <w:spacing w:line="480" w:lineRule="auto"/>
        <w:rPr>
          <w:rFonts w:ascii="Times New Roman" w:hAnsi="Times New Roman"/>
        </w:rPr>
      </w:pPr>
      <w:r w:rsidRPr="008F6CD3">
        <w:rPr>
          <w:rFonts w:ascii="Times New Roman" w:hAnsi="Times New Roman"/>
        </w:rPr>
        <w:t xml:space="preserve">What the data describes is a journey of extreme situational demands that the recruits experience throughout their transition from civilian life to service in the British Infantry.  It is the cumulative </w:t>
      </w:r>
      <w:r w:rsidRPr="008F6CD3">
        <w:rPr>
          <w:rFonts w:ascii="Times New Roman" w:hAnsi="Times New Roman"/>
        </w:rPr>
        <w:lastRenderedPageBreak/>
        <w:t>effect of the stressors, combined with the recruit being dislocated from their established support network, which appears to be the catalyst for failure among recruits.</w:t>
      </w:r>
    </w:p>
    <w:p w:rsidR="008F6CD3" w:rsidRDefault="008F6CD3" w:rsidP="00600F3F">
      <w:pPr>
        <w:spacing w:line="480" w:lineRule="auto"/>
        <w:rPr>
          <w:rFonts w:ascii="Times New Roman" w:hAnsi="Times New Roman"/>
        </w:rPr>
      </w:pPr>
    </w:p>
    <w:p w:rsidR="00A56DD4" w:rsidRPr="00A56DD4" w:rsidRDefault="00A56DD4" w:rsidP="00600F3F">
      <w:pPr>
        <w:spacing w:line="480" w:lineRule="auto"/>
        <w:rPr>
          <w:rFonts w:ascii="Times New Roman" w:hAnsi="Times New Roman"/>
          <w:b/>
        </w:rPr>
      </w:pPr>
      <w:r>
        <w:rPr>
          <w:rFonts w:ascii="Times New Roman" w:hAnsi="Times New Roman"/>
          <w:b/>
        </w:rPr>
        <w:t>Conclusion</w:t>
      </w:r>
    </w:p>
    <w:p w:rsidR="001C79A5" w:rsidRDefault="008F6CD3" w:rsidP="00600F3F">
      <w:pPr>
        <w:spacing w:line="480" w:lineRule="auto"/>
        <w:rPr>
          <w:rFonts w:ascii="Times New Roman" w:hAnsi="Times New Roman"/>
          <w:b/>
          <w:u w:val="single"/>
        </w:rPr>
      </w:pPr>
      <w:r w:rsidRPr="008F6CD3">
        <w:rPr>
          <w:rFonts w:ascii="Times New Roman" w:hAnsi="Times New Roman"/>
        </w:rPr>
        <w:t>There are clearly defined areas where either further research or changes to current practice may provide a better understanding of, and ultimately reduce, the current attrition rates experienced by the Infantry Training Centre.</w:t>
      </w:r>
      <w:r w:rsidRPr="008F6CD3">
        <w:rPr>
          <w:rFonts w:ascii="Times New Roman" w:hAnsi="Times New Roman"/>
          <w:b/>
          <w:u w:val="single"/>
        </w:rPr>
        <w:t xml:space="preserve"> </w:t>
      </w:r>
    </w:p>
    <w:p w:rsidR="001C79A5" w:rsidRDefault="001C79A5" w:rsidP="001C79A5">
      <w:pPr>
        <w:spacing w:line="276" w:lineRule="auto"/>
        <w:rPr>
          <w:rFonts w:ascii="Times New Roman" w:hAnsi="Times New Roman"/>
          <w:b/>
          <w:u w:val="single"/>
        </w:rPr>
      </w:pPr>
    </w:p>
    <w:p w:rsidR="001C79A5" w:rsidRDefault="008F6CD3" w:rsidP="001C79A5">
      <w:pPr>
        <w:spacing w:line="276" w:lineRule="auto"/>
        <w:ind w:firstLine="720"/>
        <w:rPr>
          <w:rFonts w:ascii="Times New Roman" w:hAnsi="Times New Roman"/>
          <w:b/>
        </w:rPr>
      </w:pPr>
      <w:r w:rsidRPr="001C79A5">
        <w:rPr>
          <w:rFonts w:ascii="Times New Roman" w:hAnsi="Times New Roman"/>
          <w:i/>
        </w:rPr>
        <w:t xml:space="preserve"> </w:t>
      </w:r>
      <w:r w:rsidR="001C79A5" w:rsidRPr="001C79A5">
        <w:rPr>
          <w:rFonts w:ascii="Times New Roman" w:hAnsi="Times New Roman"/>
          <w:i/>
        </w:rPr>
        <w:t>Key</w:t>
      </w:r>
      <w:r w:rsidR="001C79A5">
        <w:rPr>
          <w:rFonts w:ascii="Times New Roman" w:hAnsi="Times New Roman"/>
          <w:i/>
        </w:rPr>
        <w:t>w</w:t>
      </w:r>
      <w:r w:rsidR="001C79A5" w:rsidRPr="001C79A5">
        <w:rPr>
          <w:rFonts w:ascii="Times New Roman" w:hAnsi="Times New Roman"/>
          <w:i/>
        </w:rPr>
        <w:t>ords:</w:t>
      </w:r>
      <w:r w:rsidR="001C79A5" w:rsidRPr="001C79A5">
        <w:rPr>
          <w:rFonts w:ascii="Times New Roman" w:hAnsi="Times New Roman"/>
        </w:rPr>
        <w:t xml:space="preserve"> </w:t>
      </w:r>
      <w:r w:rsidR="00E15E05">
        <w:rPr>
          <w:rFonts w:ascii="Times New Roman" w:hAnsi="Times New Roman"/>
        </w:rPr>
        <w:t xml:space="preserve">Work place </w:t>
      </w:r>
      <w:r w:rsidR="000834FA">
        <w:rPr>
          <w:rFonts w:ascii="Times New Roman" w:hAnsi="Times New Roman"/>
        </w:rPr>
        <w:t xml:space="preserve">stress, </w:t>
      </w:r>
      <w:r w:rsidR="00E15E05">
        <w:rPr>
          <w:rFonts w:ascii="Times New Roman" w:hAnsi="Times New Roman"/>
        </w:rPr>
        <w:t xml:space="preserve">Work Environment, Recruitment, </w:t>
      </w:r>
      <w:r w:rsidR="00D00ECE">
        <w:rPr>
          <w:rFonts w:ascii="Times New Roman" w:hAnsi="Times New Roman"/>
        </w:rPr>
        <w:t>Q</w:t>
      </w:r>
      <w:r w:rsidR="00E15E05">
        <w:rPr>
          <w:rFonts w:ascii="Times New Roman" w:hAnsi="Times New Roman"/>
        </w:rPr>
        <w:t xml:space="preserve">ualitative </w:t>
      </w:r>
      <w:r w:rsidR="00D00ECE">
        <w:rPr>
          <w:rFonts w:ascii="Times New Roman" w:hAnsi="Times New Roman"/>
        </w:rPr>
        <w:t>A</w:t>
      </w:r>
      <w:r w:rsidR="00E15E05">
        <w:rPr>
          <w:rFonts w:ascii="Times New Roman" w:hAnsi="Times New Roman"/>
        </w:rPr>
        <w:t xml:space="preserve">nalysis, </w:t>
      </w:r>
      <w:r w:rsidR="001C79A5" w:rsidRPr="008564AE">
        <w:rPr>
          <w:rFonts w:ascii="Times New Roman" w:hAnsi="Times New Roman"/>
        </w:rPr>
        <w:t>British Army</w:t>
      </w:r>
      <w:r w:rsidR="00D00ECE">
        <w:rPr>
          <w:rFonts w:ascii="Times New Roman" w:hAnsi="Times New Roman"/>
        </w:rPr>
        <w:t xml:space="preserve">, military, training attrition, </w:t>
      </w:r>
      <w:r w:rsidR="001C79A5">
        <w:rPr>
          <w:rFonts w:ascii="Times New Roman" w:hAnsi="Times New Roman"/>
          <w:b/>
        </w:rPr>
        <w:t xml:space="preserve"> </w:t>
      </w:r>
    </w:p>
    <w:p w:rsidR="008F6CD3" w:rsidRDefault="008F6CD3" w:rsidP="008F6CD3">
      <w:pPr>
        <w:spacing w:line="276" w:lineRule="auto"/>
        <w:rPr>
          <w:rFonts w:ascii="Times New Roman" w:hAnsi="Times New Roman"/>
          <w:b/>
          <w:u w:val="single"/>
        </w:rPr>
      </w:pPr>
      <w:r>
        <w:rPr>
          <w:rFonts w:ascii="Times New Roman" w:hAnsi="Times New Roman"/>
          <w:b/>
          <w:u w:val="single"/>
        </w:rPr>
        <w:br w:type="page"/>
      </w:r>
    </w:p>
    <w:p w:rsidR="002F3241" w:rsidRPr="001C79A5" w:rsidRDefault="00A35467" w:rsidP="00F12544">
      <w:pPr>
        <w:spacing w:line="480" w:lineRule="auto"/>
        <w:rPr>
          <w:rFonts w:ascii="Times New Roman" w:hAnsi="Times New Roman"/>
          <w:b/>
        </w:rPr>
      </w:pPr>
      <w:r>
        <w:rPr>
          <w:rFonts w:ascii="Times New Roman" w:hAnsi="Times New Roman"/>
          <w:b/>
        </w:rPr>
        <w:lastRenderedPageBreak/>
        <w:t xml:space="preserve">1. </w:t>
      </w:r>
      <w:r w:rsidR="002F3241" w:rsidRPr="001C79A5">
        <w:rPr>
          <w:rFonts w:ascii="Times New Roman" w:hAnsi="Times New Roman"/>
          <w:b/>
        </w:rPr>
        <w:t>Introduction</w:t>
      </w:r>
    </w:p>
    <w:p w:rsidR="00143A19" w:rsidRPr="00653FA0" w:rsidRDefault="00467916" w:rsidP="001C79A5">
      <w:pPr>
        <w:spacing w:line="480" w:lineRule="auto"/>
        <w:ind w:firstLine="720"/>
        <w:rPr>
          <w:rFonts w:ascii="Times New Roman" w:hAnsi="Times New Roman"/>
          <w:bCs/>
        </w:rPr>
      </w:pPr>
      <w:r w:rsidRPr="00653FA0">
        <w:rPr>
          <w:rFonts w:ascii="Times New Roman" w:hAnsi="Times New Roman"/>
          <w:color w:val="000000"/>
        </w:rPr>
        <w:t xml:space="preserve">The British Army has over 100 </w:t>
      </w:r>
      <w:r w:rsidR="00FA3414" w:rsidRPr="00EF405F">
        <w:rPr>
          <w:rFonts w:ascii="Times New Roman" w:hAnsi="Times New Roman"/>
          <w:color w:val="00B050"/>
        </w:rPr>
        <w:t>career employment group</w:t>
      </w:r>
      <w:r w:rsidRPr="00EF405F">
        <w:rPr>
          <w:rFonts w:ascii="Times New Roman" w:hAnsi="Times New Roman"/>
          <w:color w:val="00B050"/>
        </w:rPr>
        <w:t xml:space="preserve">s </w:t>
      </w:r>
      <w:r w:rsidRPr="00653FA0">
        <w:rPr>
          <w:rFonts w:ascii="Times New Roman" w:hAnsi="Times New Roman"/>
          <w:color w:val="000000"/>
        </w:rPr>
        <w:t>to which recruits may apply</w:t>
      </w:r>
      <w:r w:rsidR="009B3FF9" w:rsidRPr="00653FA0">
        <w:rPr>
          <w:rFonts w:ascii="Times New Roman" w:hAnsi="Times New Roman"/>
          <w:color w:val="000000"/>
        </w:rPr>
        <w:t xml:space="preserve">.  The Infantry is one of these </w:t>
      </w:r>
      <w:r w:rsidR="00FA3414" w:rsidRPr="00EF405F">
        <w:rPr>
          <w:rFonts w:ascii="Times New Roman" w:hAnsi="Times New Roman"/>
          <w:color w:val="00B050"/>
        </w:rPr>
        <w:t>career employment group</w:t>
      </w:r>
      <w:r w:rsidR="009B3FF9" w:rsidRPr="00EF405F">
        <w:rPr>
          <w:rFonts w:ascii="Times New Roman" w:hAnsi="Times New Roman"/>
          <w:color w:val="00B050"/>
        </w:rPr>
        <w:t>s</w:t>
      </w:r>
      <w:r w:rsidR="009B3FF9" w:rsidRPr="00653FA0">
        <w:rPr>
          <w:rFonts w:ascii="Times New Roman" w:hAnsi="Times New Roman"/>
          <w:color w:val="000000"/>
        </w:rPr>
        <w:t xml:space="preserve">; it </w:t>
      </w:r>
      <w:r w:rsidR="007434D6" w:rsidRPr="00653FA0">
        <w:rPr>
          <w:rFonts w:ascii="Times New Roman" w:hAnsi="Times New Roman"/>
          <w:color w:val="000000"/>
        </w:rPr>
        <w:t xml:space="preserve">accounts for </w:t>
      </w:r>
      <w:r w:rsidR="00C20CC0">
        <w:rPr>
          <w:rFonts w:ascii="Times New Roman" w:hAnsi="Times New Roman"/>
          <w:color w:val="000000"/>
        </w:rPr>
        <w:t>nearly a quarter</w:t>
      </w:r>
      <w:r w:rsidR="007434D6" w:rsidRPr="00653FA0">
        <w:rPr>
          <w:rFonts w:ascii="Times New Roman" w:hAnsi="Times New Roman"/>
          <w:color w:val="000000"/>
        </w:rPr>
        <w:t xml:space="preserve"> of the overall strength </w:t>
      </w:r>
      <w:r w:rsidR="00CB50D7" w:rsidRPr="00EF405F">
        <w:rPr>
          <w:rFonts w:ascii="Times New Roman" w:hAnsi="Times New Roman"/>
          <w:color w:val="00B050"/>
        </w:rPr>
        <w:t>of the British Army</w:t>
      </w:r>
      <w:r w:rsidR="00AC173C">
        <w:rPr>
          <w:rFonts w:ascii="Times New Roman" w:hAnsi="Times New Roman"/>
          <w:color w:val="00B050"/>
        </w:rPr>
        <w:t xml:space="preserve"> and</w:t>
      </w:r>
      <w:r w:rsidR="00916C0F" w:rsidRPr="00F96C76">
        <w:rPr>
          <w:rFonts w:ascii="Times New Roman" w:hAnsi="Times New Roman"/>
        </w:rPr>
        <w:t>,</w:t>
      </w:r>
      <w:r w:rsidR="009B3FF9" w:rsidRPr="00653FA0">
        <w:rPr>
          <w:rFonts w:ascii="Times New Roman" w:hAnsi="Times New Roman"/>
          <w:color w:val="000000"/>
        </w:rPr>
        <w:t xml:space="preserve"> </w:t>
      </w:r>
      <w:r w:rsidR="00AC173C">
        <w:rPr>
          <w:rFonts w:ascii="Times New Roman" w:hAnsi="Times New Roman"/>
          <w:color w:val="00B050"/>
        </w:rPr>
        <w:t>i</w:t>
      </w:r>
      <w:r w:rsidR="00CB50D7" w:rsidRPr="00EF405F">
        <w:rPr>
          <w:rFonts w:ascii="Times New Roman" w:hAnsi="Times New Roman"/>
          <w:color w:val="00B050"/>
        </w:rPr>
        <w:t>n the financial year ending 2013, 5380 recruits passed out of the Infantry Training Centre</w:t>
      </w:r>
      <w:r w:rsidR="005D3837">
        <w:rPr>
          <w:rFonts w:ascii="Times New Roman" w:hAnsi="Times New Roman"/>
          <w:color w:val="000000"/>
        </w:rPr>
        <w:t xml:space="preserve"> </w:t>
      </w:r>
      <w:r w:rsidR="005D3837" w:rsidRPr="00EF405F">
        <w:rPr>
          <w:rFonts w:ascii="Times New Roman" w:hAnsi="Times New Roman"/>
          <w:color w:val="00B050"/>
        </w:rPr>
        <w:t xml:space="preserve">and joined the infantry regiments of the </w:t>
      </w:r>
      <w:r w:rsidR="005D3837" w:rsidRPr="005D3837">
        <w:rPr>
          <w:rFonts w:ascii="Times New Roman" w:hAnsi="Times New Roman"/>
          <w:color w:val="00B050"/>
        </w:rPr>
        <w:t xml:space="preserve">British </w:t>
      </w:r>
      <w:r w:rsidR="005D3837" w:rsidRPr="00EF405F">
        <w:rPr>
          <w:rFonts w:ascii="Times New Roman" w:hAnsi="Times New Roman"/>
          <w:color w:val="00B050"/>
        </w:rPr>
        <w:t>Army</w:t>
      </w:r>
      <w:r w:rsidR="00AC173C">
        <w:rPr>
          <w:rFonts w:ascii="Times New Roman" w:hAnsi="Times New Roman"/>
          <w:color w:val="00B050"/>
        </w:rPr>
        <w:t xml:space="preserve"> </w:t>
      </w:r>
      <w:r w:rsidR="00AC173C">
        <w:rPr>
          <w:rFonts w:ascii="Times New Roman" w:hAnsi="Times New Roman"/>
          <w:color w:val="00B050"/>
        </w:rPr>
        <w:fldChar w:fldCharType="begin"/>
      </w:r>
      <w:r w:rsidR="00AC173C">
        <w:rPr>
          <w:rFonts w:ascii="Times New Roman" w:hAnsi="Times New Roman"/>
          <w:color w:val="00B050"/>
        </w:rPr>
        <w:instrText xml:space="preserve"> ADDIN EN.CITE &lt;EndNote&gt;&lt;Cite&gt;&lt;Author&gt;MOD&lt;/Author&gt;&lt;Year&gt;2013&lt;/Year&gt;&lt;RecNum&gt;977&lt;/RecNum&gt;&lt;DisplayText&gt;(1)&lt;/DisplayText&gt;&lt;record&gt;&lt;rec-number&gt;977&lt;/rec-number&gt;&lt;foreign-keys&gt;&lt;key app="EN" db-id="ffxrxzwdmtxfvceprz9xdvffsvtww92wz0vp" timestamp="1399716905"&gt;977&lt;/key&gt;&lt;/foreign-keys&gt;&lt;ref-type name="Government Document"&gt;46&lt;/ref-type&gt;&lt;contributors&gt;&lt;authors&gt;&lt;author&gt;MOD&lt;/author&gt;&lt;/authors&gt;&lt;/contributors&gt;&lt;titles&gt;&lt;title&gt;Statistical Series 4 – Equipment Bulletin 4.01 – Formations, Vessels &amp;amp; Aircraft Annual: 2013 edition. Retrieved 10th May 2014 from Ministry of Defence Website https://www.gov.uk/government/uploads/system/uploads/attachment_data/file/280049/2013.pdf&lt;/title&gt;&lt;/titles&gt;&lt;dates&gt;&lt;year&gt;2013&lt;/year&gt;&lt;/dates&gt;&lt;publisher&gt;Minsitry of Defence&lt;/publisher&gt;&lt;urls&gt;&lt;/urls&gt;&lt;/record&gt;&lt;/Cite&gt;&lt;/EndNote&gt;</w:instrText>
      </w:r>
      <w:r w:rsidR="00AC173C">
        <w:rPr>
          <w:rFonts w:ascii="Times New Roman" w:hAnsi="Times New Roman"/>
          <w:color w:val="00B050"/>
        </w:rPr>
        <w:fldChar w:fldCharType="separate"/>
      </w:r>
      <w:r w:rsidR="00AC173C">
        <w:rPr>
          <w:rFonts w:ascii="Times New Roman" w:hAnsi="Times New Roman"/>
          <w:noProof/>
          <w:color w:val="00B050"/>
        </w:rPr>
        <w:t>(</w:t>
      </w:r>
      <w:hyperlink w:anchor="_ENREF_1" w:tooltip="MOD, 2013 #977" w:history="1">
        <w:r w:rsidR="00AC173C">
          <w:rPr>
            <w:rFonts w:ascii="Times New Roman" w:hAnsi="Times New Roman"/>
            <w:noProof/>
            <w:color w:val="00B050"/>
          </w:rPr>
          <w:t>1</w:t>
        </w:r>
      </w:hyperlink>
      <w:r w:rsidR="00AC173C">
        <w:rPr>
          <w:rFonts w:ascii="Times New Roman" w:hAnsi="Times New Roman"/>
          <w:noProof/>
          <w:color w:val="00B050"/>
        </w:rPr>
        <w:t>)</w:t>
      </w:r>
      <w:r w:rsidR="00AC173C">
        <w:rPr>
          <w:rFonts w:ascii="Times New Roman" w:hAnsi="Times New Roman"/>
          <w:color w:val="00B050"/>
        </w:rPr>
        <w:fldChar w:fldCharType="end"/>
      </w:r>
      <w:r w:rsidR="009B3FF9" w:rsidRPr="00653FA0">
        <w:rPr>
          <w:rFonts w:ascii="Times New Roman" w:hAnsi="Times New Roman"/>
          <w:color w:val="000000"/>
        </w:rPr>
        <w:t xml:space="preserve">.  It is of concern that </w:t>
      </w:r>
      <w:r w:rsidR="00AC173C">
        <w:rPr>
          <w:rFonts w:ascii="Times New Roman" w:hAnsi="Times New Roman"/>
          <w:color w:val="000000"/>
        </w:rPr>
        <w:t>i</w:t>
      </w:r>
      <w:r w:rsidR="007434D6" w:rsidRPr="00653FA0">
        <w:rPr>
          <w:rFonts w:ascii="Times New Roman" w:hAnsi="Times New Roman"/>
          <w:color w:val="000000"/>
        </w:rPr>
        <w:t xml:space="preserve">nfantry recruit </w:t>
      </w:r>
      <w:r w:rsidR="007434D6" w:rsidRPr="00653FA0">
        <w:rPr>
          <w:rFonts w:ascii="Times New Roman" w:hAnsi="Times New Roman"/>
        </w:rPr>
        <w:t xml:space="preserve">attrition within the first 12 weeks of training remains consistently above 30% </w:t>
      </w:r>
      <w:r w:rsidR="00023085" w:rsidRPr="00653FA0">
        <w:rPr>
          <w:rFonts w:ascii="Times New Roman" w:hAnsi="Times New Roman"/>
        </w:rPr>
        <w:fldChar w:fldCharType="begin"/>
      </w:r>
      <w:r w:rsidR="00AC173C">
        <w:rPr>
          <w:rFonts w:ascii="Times New Roman" w:hAnsi="Times New Roman"/>
        </w:rPr>
        <w:instrText xml:space="preserve"> ADDIN EN.CITE &lt;EndNote&gt;&lt;Cite&gt;&lt;Author&gt;A.R.T.D.&lt;/Author&gt;&lt;Year&gt;2010&lt;/Year&gt;&lt;RecNum&gt;242&lt;/RecNum&gt;&lt;DisplayText&gt;(2)&lt;/DisplayText&gt;&lt;record&gt;&lt;rec-number&gt;242&lt;/rec-number&gt;&lt;foreign-keys&gt;&lt;key app="EN" db-id="ffxrxzwdmtxfvceprz9xdvffsvtww92wz0vp" timestamp="0"&gt;242&lt;/key&gt;&lt;/foreign-keys&gt;&lt;ref-type name="Government Document"&gt;46&lt;/ref-type&gt;&lt;contributors&gt;&lt;authors&gt;&lt;author&gt;A.R.T.D.&lt;/author&gt;&lt;/authors&gt;&lt;/contributors&gt;&lt;titles&gt;&lt;title&gt;Army Recruitment and Training Division wastage figures for year ending 09-10&lt;/title&gt;&lt;/titles&gt;&lt;dates&gt;&lt;year&gt;2010&lt;/year&gt;&lt;/dates&gt;&lt;publisher&gt;Army Recruitment and Training Division&lt;/publisher&gt;&lt;urls&gt;&lt;/urls&gt;&lt;/record&gt;&lt;/Cite&gt;&lt;/EndNote&gt;</w:instrText>
      </w:r>
      <w:r w:rsidR="00023085" w:rsidRPr="00653FA0">
        <w:rPr>
          <w:rFonts w:ascii="Times New Roman" w:hAnsi="Times New Roman"/>
        </w:rPr>
        <w:fldChar w:fldCharType="separate"/>
      </w:r>
      <w:r w:rsidR="00AC173C">
        <w:rPr>
          <w:rFonts w:ascii="Times New Roman" w:hAnsi="Times New Roman"/>
          <w:noProof/>
        </w:rPr>
        <w:t>(</w:t>
      </w:r>
      <w:hyperlink w:anchor="_ENREF_2" w:tooltip="A.R.T.D., 2010 #242" w:history="1">
        <w:r w:rsidR="00AC173C">
          <w:rPr>
            <w:rFonts w:ascii="Times New Roman" w:hAnsi="Times New Roman"/>
            <w:noProof/>
          </w:rPr>
          <w:t>2</w:t>
        </w:r>
      </w:hyperlink>
      <w:r w:rsidR="00AC173C">
        <w:rPr>
          <w:rFonts w:ascii="Times New Roman" w:hAnsi="Times New Roman"/>
          <w:noProof/>
        </w:rPr>
        <w:t>)</w:t>
      </w:r>
      <w:r w:rsidR="00023085" w:rsidRPr="00653FA0">
        <w:rPr>
          <w:rFonts w:ascii="Times New Roman" w:hAnsi="Times New Roman"/>
        </w:rPr>
        <w:fldChar w:fldCharType="end"/>
      </w:r>
      <w:r w:rsidR="007434D6" w:rsidRPr="00653FA0">
        <w:rPr>
          <w:rFonts w:ascii="Times New Roman" w:hAnsi="Times New Roman"/>
        </w:rPr>
        <w:t xml:space="preserve">.  Nearly three quarters of </w:t>
      </w:r>
      <w:r w:rsidR="00B44967">
        <w:rPr>
          <w:rFonts w:ascii="Times New Roman" w:hAnsi="Times New Roman"/>
        </w:rPr>
        <w:t xml:space="preserve">this </w:t>
      </w:r>
      <w:r w:rsidR="007434D6" w:rsidRPr="00653FA0">
        <w:rPr>
          <w:rFonts w:ascii="Times New Roman" w:hAnsi="Times New Roman"/>
        </w:rPr>
        <w:t xml:space="preserve">attrition is attributed to psychological, personnel and disciplinary reasons rather than physical failure </w:t>
      </w:r>
      <w:r w:rsidR="00023085" w:rsidRPr="00653FA0">
        <w:rPr>
          <w:rFonts w:ascii="Times New Roman" w:hAnsi="Times New Roman"/>
        </w:rPr>
        <w:fldChar w:fldCharType="begin"/>
      </w:r>
      <w:r w:rsidR="00AC173C">
        <w:rPr>
          <w:rFonts w:ascii="Times New Roman" w:hAnsi="Times New Roman"/>
        </w:rPr>
        <w:instrText xml:space="preserve"> ADDIN EN.CITE &lt;EndNote&gt;&lt;Cite&gt;&lt;Author&gt;A.R.T.D.&lt;/Author&gt;&lt;Year&gt;2010&lt;/Year&gt;&lt;RecNum&gt;242&lt;/RecNum&gt;&lt;DisplayText&gt;(2)&lt;/DisplayText&gt;&lt;record&gt;&lt;rec-number&gt;242&lt;/rec-number&gt;&lt;foreign-keys&gt;&lt;key app="EN" db-id="ffxrxzwdmtxfvceprz9xdvffsvtww92wz0vp" timestamp="0"&gt;242&lt;/key&gt;&lt;/foreign-keys&gt;&lt;ref-type name="Government Document"&gt;46&lt;/ref-type&gt;&lt;contributors&gt;&lt;authors&gt;&lt;author&gt;A.R.T.D.&lt;/author&gt;&lt;/authors&gt;&lt;/contributors&gt;&lt;titles&gt;&lt;title&gt;Army Recruitment and Training Division wastage figures for year ending 09-10&lt;/title&gt;&lt;/titles&gt;&lt;dates&gt;&lt;year&gt;2010&lt;/year&gt;&lt;/dates&gt;&lt;publisher&gt;Army Recruitment and Training Division&lt;/publisher&gt;&lt;urls&gt;&lt;/urls&gt;&lt;/record&gt;&lt;/Cite&gt;&lt;/EndNote&gt;</w:instrText>
      </w:r>
      <w:r w:rsidR="00023085" w:rsidRPr="00653FA0">
        <w:rPr>
          <w:rFonts w:ascii="Times New Roman" w:hAnsi="Times New Roman"/>
        </w:rPr>
        <w:fldChar w:fldCharType="separate"/>
      </w:r>
      <w:r w:rsidR="00AC173C">
        <w:rPr>
          <w:rFonts w:ascii="Times New Roman" w:hAnsi="Times New Roman"/>
          <w:noProof/>
        </w:rPr>
        <w:t>(</w:t>
      </w:r>
      <w:hyperlink w:anchor="_ENREF_2" w:tooltip="A.R.T.D., 2010 #242" w:history="1">
        <w:r w:rsidR="00AC173C">
          <w:rPr>
            <w:rFonts w:ascii="Times New Roman" w:hAnsi="Times New Roman"/>
            <w:noProof/>
          </w:rPr>
          <w:t>2</w:t>
        </w:r>
      </w:hyperlink>
      <w:r w:rsidR="00AC173C">
        <w:rPr>
          <w:rFonts w:ascii="Times New Roman" w:hAnsi="Times New Roman"/>
          <w:noProof/>
        </w:rPr>
        <w:t>)</w:t>
      </w:r>
      <w:r w:rsidR="00023085" w:rsidRPr="00653FA0">
        <w:rPr>
          <w:rFonts w:ascii="Times New Roman" w:hAnsi="Times New Roman"/>
        </w:rPr>
        <w:fldChar w:fldCharType="end"/>
      </w:r>
      <w:r w:rsidR="007434D6" w:rsidRPr="00653FA0">
        <w:rPr>
          <w:rFonts w:ascii="Times New Roman" w:hAnsi="Times New Roman"/>
        </w:rPr>
        <w:t xml:space="preserve">. </w:t>
      </w:r>
      <w:r w:rsidR="006D3D43">
        <w:rPr>
          <w:rFonts w:ascii="Times New Roman" w:hAnsi="Times New Roman"/>
        </w:rPr>
        <w:t xml:space="preserve"> </w:t>
      </w:r>
      <w:r w:rsidR="00B44967">
        <w:rPr>
          <w:rFonts w:ascii="Times New Roman" w:hAnsi="Times New Roman"/>
        </w:rPr>
        <w:t xml:space="preserve">As </w:t>
      </w:r>
      <w:proofErr w:type="spellStart"/>
      <w:r w:rsidR="00B44967">
        <w:rPr>
          <w:rFonts w:ascii="Times New Roman" w:hAnsi="Times New Roman"/>
        </w:rPr>
        <w:t>Borman</w:t>
      </w:r>
      <w:proofErr w:type="spellEnd"/>
      <w:r w:rsidR="00B44967">
        <w:rPr>
          <w:rFonts w:ascii="Times New Roman" w:hAnsi="Times New Roman"/>
        </w:rPr>
        <w:t xml:space="preserve"> et al., </w:t>
      </w:r>
      <w:r w:rsidR="006D3D43">
        <w:rPr>
          <w:rFonts w:ascii="Times New Roman" w:hAnsi="Times New Roman"/>
        </w:rPr>
        <w:fldChar w:fldCharType="begin"/>
      </w:r>
      <w:r w:rsidR="00AC173C">
        <w:rPr>
          <w:rFonts w:ascii="Times New Roman" w:hAnsi="Times New Roman"/>
        </w:rPr>
        <w:instrText xml:space="preserve"> ADDIN EN.CITE &lt;EndNote&gt;&lt;Cite ExcludeAuth="1"&gt;&lt;Author&gt;Borman&lt;/Author&gt;&lt;Year&gt;2004&lt;/Year&gt;&lt;RecNum&gt;517&lt;/RecNum&gt;&lt;DisplayText&gt;(3)&lt;/DisplayText&gt;&lt;record&gt;&lt;rec-number&gt;517&lt;/rec-number&gt;&lt;foreign-keys&gt;&lt;key app="EN" db-id="ffxrxzwdmtxfvceprz9xdvffsvtww92wz0vp" timestamp="0"&gt;517&lt;/key&gt;&lt;/foreign-keys&gt;&lt;ref-type name="Conference Paper"&gt;47&lt;/ref-type&gt;&lt;contributors&gt;&lt;authors&gt;&lt;author&gt;Borman,W,C&lt;/author&gt;&lt;author&gt;White,L,A&lt;/author&gt;&lt;author&gt;Young,M,C&lt;/author&gt;&lt;author&gt;Kubisiak,U,C&lt;/author&gt;&lt;author&gt;Horgen,K,E&lt;/author&gt;&lt;author&gt;Penney,L,M&lt;/author&gt;&lt;author&gt;Lee,V,B&lt;/author&gt;&lt;author&gt;Connell,P,W&lt;/author&gt;&lt;/authors&gt;&lt;/contributors&gt;&lt;titles&gt;&lt;title&gt;U.S. Army Recruiter Selection Research: Development of the Noncommisioned Officer Leadership Skills Inventory (NLSI)&lt;/title&gt;&lt;secondary-title&gt;46th Annual Conference of the International Military Testing Association&lt;/secondary-title&gt;&lt;/titles&gt;&lt;dates&gt;&lt;year&gt;2004&lt;/year&gt;&lt;/dates&gt;&lt;pub-location&gt;Brussels, Belgium&lt;/pub-location&gt;&lt;urls&gt;&lt;/urls&gt;&lt;/record&gt;&lt;/Cite&gt;&lt;/EndNote&gt;</w:instrText>
      </w:r>
      <w:r w:rsidR="006D3D43">
        <w:rPr>
          <w:rFonts w:ascii="Times New Roman" w:hAnsi="Times New Roman"/>
        </w:rPr>
        <w:fldChar w:fldCharType="separate"/>
      </w:r>
      <w:r w:rsidR="00AC173C">
        <w:rPr>
          <w:rFonts w:ascii="Times New Roman" w:hAnsi="Times New Roman"/>
          <w:noProof/>
        </w:rPr>
        <w:t>(</w:t>
      </w:r>
      <w:hyperlink w:anchor="_ENREF_3" w:tooltip="Borman, 2004 #517" w:history="1">
        <w:r w:rsidR="00AC173C">
          <w:rPr>
            <w:rFonts w:ascii="Times New Roman" w:hAnsi="Times New Roman"/>
            <w:noProof/>
          </w:rPr>
          <w:t>3</w:t>
        </w:r>
      </w:hyperlink>
      <w:r w:rsidR="00AC173C">
        <w:rPr>
          <w:rFonts w:ascii="Times New Roman" w:hAnsi="Times New Roman"/>
          <w:noProof/>
        </w:rPr>
        <w:t>)</w:t>
      </w:r>
      <w:r w:rsidR="006D3D43">
        <w:rPr>
          <w:rFonts w:ascii="Times New Roman" w:hAnsi="Times New Roman"/>
        </w:rPr>
        <w:fldChar w:fldCharType="end"/>
      </w:r>
      <w:r w:rsidR="006D3D43">
        <w:rPr>
          <w:rFonts w:ascii="Times New Roman" w:hAnsi="Times New Roman"/>
        </w:rPr>
        <w:t xml:space="preserve"> </w:t>
      </w:r>
      <w:r w:rsidR="00AC173C">
        <w:rPr>
          <w:rFonts w:ascii="Times New Roman" w:hAnsi="Times New Roman"/>
        </w:rPr>
        <w:t>argu</w:t>
      </w:r>
      <w:r w:rsidR="00AC173C" w:rsidRPr="00F96C76">
        <w:rPr>
          <w:rFonts w:ascii="Times New Roman" w:hAnsi="Times New Roman"/>
        </w:rPr>
        <w:t>e</w:t>
      </w:r>
      <w:r w:rsidR="00916C0F" w:rsidRPr="00F96C76">
        <w:rPr>
          <w:rFonts w:ascii="Times New Roman" w:hAnsi="Times New Roman"/>
        </w:rPr>
        <w:t>,</w:t>
      </w:r>
      <w:r w:rsidR="00AC173C" w:rsidRPr="00F96C76">
        <w:rPr>
          <w:rFonts w:ascii="Times New Roman" w:hAnsi="Times New Roman"/>
        </w:rPr>
        <w:t xml:space="preserve"> </w:t>
      </w:r>
      <w:r w:rsidR="00B44967">
        <w:rPr>
          <w:rFonts w:ascii="Times New Roman" w:hAnsi="Times New Roman"/>
        </w:rPr>
        <w:t>p</w:t>
      </w:r>
      <w:r w:rsidRPr="00653FA0">
        <w:rPr>
          <w:rFonts w:ascii="Times New Roman" w:hAnsi="Times New Roman"/>
        </w:rPr>
        <w:t>oor selection methods that lead to the enlistment of unsuitable recruits have negative financial and personal consequences</w:t>
      </w:r>
      <w:r w:rsidR="00B44967">
        <w:rPr>
          <w:rFonts w:ascii="Times New Roman" w:hAnsi="Times New Roman"/>
        </w:rPr>
        <w:t>, but</w:t>
      </w:r>
      <w:r w:rsidRPr="00653FA0">
        <w:rPr>
          <w:rFonts w:ascii="Times New Roman" w:hAnsi="Times New Roman"/>
        </w:rPr>
        <w:t xml:space="preserve"> </w:t>
      </w:r>
      <w:r w:rsidR="00B44967">
        <w:rPr>
          <w:rFonts w:ascii="Times New Roman" w:hAnsi="Times New Roman"/>
        </w:rPr>
        <w:t>l</w:t>
      </w:r>
      <w:r w:rsidR="001666DC" w:rsidRPr="00653FA0">
        <w:rPr>
          <w:rFonts w:ascii="Times New Roman" w:hAnsi="Times New Roman"/>
        </w:rPr>
        <w:t xml:space="preserve">ittle is known </w:t>
      </w:r>
      <w:r w:rsidR="009B3FF9" w:rsidRPr="00653FA0">
        <w:rPr>
          <w:rFonts w:ascii="Times New Roman" w:hAnsi="Times New Roman"/>
        </w:rPr>
        <w:t>about</w:t>
      </w:r>
      <w:r w:rsidR="001666DC" w:rsidRPr="00653FA0">
        <w:rPr>
          <w:rFonts w:ascii="Times New Roman" w:hAnsi="Times New Roman"/>
        </w:rPr>
        <w:t xml:space="preserve"> the personal experiences of those </w:t>
      </w:r>
      <w:r w:rsidR="009B3FF9" w:rsidRPr="00653FA0">
        <w:rPr>
          <w:rFonts w:ascii="Times New Roman" w:hAnsi="Times New Roman"/>
        </w:rPr>
        <w:t>who</w:t>
      </w:r>
      <w:r w:rsidR="001666DC" w:rsidRPr="00653FA0">
        <w:rPr>
          <w:rFonts w:ascii="Times New Roman" w:hAnsi="Times New Roman"/>
        </w:rPr>
        <w:t xml:space="preserve"> fail</w:t>
      </w:r>
      <w:r w:rsidR="009B3FF9" w:rsidRPr="00653FA0">
        <w:rPr>
          <w:rFonts w:ascii="Times New Roman" w:hAnsi="Times New Roman"/>
        </w:rPr>
        <w:t>.  This research aim</w:t>
      </w:r>
      <w:r w:rsidR="00916C0F">
        <w:rPr>
          <w:rFonts w:ascii="Times New Roman" w:hAnsi="Times New Roman"/>
        </w:rPr>
        <w:t>ed</w:t>
      </w:r>
      <w:r w:rsidR="009B3FF9" w:rsidRPr="00653FA0">
        <w:rPr>
          <w:rFonts w:ascii="Times New Roman" w:hAnsi="Times New Roman"/>
        </w:rPr>
        <w:t xml:space="preserve"> to understand reasons why recruits fail, or choose to leave</w:t>
      </w:r>
      <w:r w:rsidR="00B44967">
        <w:rPr>
          <w:rFonts w:ascii="Times New Roman" w:hAnsi="Times New Roman"/>
        </w:rPr>
        <w:t>,</w:t>
      </w:r>
      <w:r w:rsidR="009B3FF9" w:rsidRPr="00653FA0">
        <w:rPr>
          <w:rFonts w:ascii="Times New Roman" w:hAnsi="Times New Roman"/>
        </w:rPr>
        <w:t xml:space="preserve"> so that informed approaches can be taken </w:t>
      </w:r>
      <w:r w:rsidR="001666DC" w:rsidRPr="00653FA0">
        <w:rPr>
          <w:rFonts w:ascii="Times New Roman" w:hAnsi="Times New Roman"/>
        </w:rPr>
        <w:t>to address the</w:t>
      </w:r>
      <w:r w:rsidR="00B44967">
        <w:rPr>
          <w:rFonts w:ascii="Times New Roman" w:hAnsi="Times New Roman"/>
        </w:rPr>
        <w:t>se</w:t>
      </w:r>
      <w:r w:rsidR="001666DC" w:rsidRPr="00653FA0">
        <w:rPr>
          <w:rFonts w:ascii="Times New Roman" w:hAnsi="Times New Roman"/>
        </w:rPr>
        <w:t xml:space="preserve"> consistent high rates of attrition</w:t>
      </w:r>
      <w:r w:rsidR="009B3FF9" w:rsidRPr="00653FA0">
        <w:rPr>
          <w:rFonts w:ascii="Times New Roman" w:hAnsi="Times New Roman"/>
        </w:rPr>
        <w:t xml:space="preserve">. </w:t>
      </w:r>
    </w:p>
    <w:p w:rsidR="00143A19" w:rsidRPr="00653FA0" w:rsidRDefault="00143A19" w:rsidP="0003790F">
      <w:pPr>
        <w:spacing w:line="480" w:lineRule="auto"/>
        <w:rPr>
          <w:rFonts w:ascii="Times New Roman" w:hAnsi="Times New Roman"/>
          <w:bCs/>
        </w:rPr>
      </w:pPr>
    </w:p>
    <w:p w:rsidR="000A5189" w:rsidRPr="00653FA0" w:rsidRDefault="00143A19" w:rsidP="001C79A5">
      <w:pPr>
        <w:spacing w:line="480" w:lineRule="auto"/>
        <w:ind w:firstLine="720"/>
        <w:rPr>
          <w:rFonts w:ascii="Times New Roman" w:hAnsi="Times New Roman"/>
        </w:rPr>
      </w:pPr>
      <w:r w:rsidRPr="00653FA0">
        <w:rPr>
          <w:rFonts w:ascii="Times New Roman" w:hAnsi="Times New Roman"/>
          <w:bCs/>
        </w:rPr>
        <w:t>Organisations</w:t>
      </w:r>
      <w:r w:rsidR="007A57A4" w:rsidRPr="00653FA0">
        <w:rPr>
          <w:rFonts w:ascii="Times New Roman" w:hAnsi="Times New Roman"/>
          <w:bCs/>
        </w:rPr>
        <w:t xml:space="preserve"> are social entities with </w:t>
      </w:r>
      <w:r w:rsidR="007A57A4" w:rsidRPr="00653FA0">
        <w:rPr>
          <w:rFonts w:ascii="Times New Roman" w:hAnsi="Times New Roman"/>
        </w:rPr>
        <w:t xml:space="preserve">distinctive and enduring characteristics (Albert et al. </w:t>
      </w:r>
      <w:r w:rsidR="00023085" w:rsidRPr="00653FA0">
        <w:rPr>
          <w:rFonts w:ascii="Times New Roman" w:hAnsi="Times New Roman"/>
        </w:rPr>
        <w:fldChar w:fldCharType="begin"/>
      </w:r>
      <w:r w:rsidR="00AC173C">
        <w:rPr>
          <w:rFonts w:ascii="Times New Roman" w:hAnsi="Times New Roman"/>
        </w:rPr>
        <w:instrText xml:space="preserve"> ADDIN EN.CITE &lt;EndNote&gt;&lt;Cite ExcludeAuth="1"&gt;&lt;Author&gt;Albert&lt;/Author&gt;&lt;Year&gt;1985&lt;/Year&gt;&lt;RecNum&gt;3&lt;/RecNum&gt;&lt;DisplayText&gt;(4)&lt;/DisplayText&gt;&lt;record&gt;&lt;rec-number&gt;3&lt;/rec-number&gt;&lt;foreign-keys&gt;&lt;key app="EN" db-id="ffxrxzwdmtxfvceprz9xdvffsvtww92wz0vp" timestamp="0"&gt;3&lt;/key&gt;&lt;/foreign-keys&gt;&lt;ref-type name="Book Section"&gt;5&lt;/ref-type&gt;&lt;contributors&gt;&lt;authors&gt;&lt;author&gt;Albert, S.&lt;/author&gt;&lt;author&gt;Whetten, D. A.&lt;/author&gt;&lt;author&gt;Cummings, L. L.&lt;/author&gt;&lt;author&gt;Staw, B. M.&lt;/author&gt;&lt;/authors&gt;&lt;/contributors&gt;&lt;auth-address&gt;Greenwich, CT&lt;/auth-address&gt;&lt;titles&gt;&lt;title&gt;Organizational Identity&lt;/title&gt;&lt;secondary-title&gt;Research in Organizational Behavior&lt;/secondary-title&gt;&lt;/titles&gt;&lt;pages&gt;263-295&lt;/pages&gt;&lt;volume&gt;7&lt;/volume&gt;&lt;keywords&gt;&lt;keyword&gt;birnholtz&lt;/keyword&gt;&lt;keyword&gt;fieldprelim&lt;/keyword&gt;&lt;keyword&gt;identity&lt;/keyword&gt;&lt;keyword&gt;organizations&lt;/keyword&gt;&lt;/keywords&gt;&lt;dates&gt;&lt;year&gt;1985&lt;/year&gt;&lt;/dates&gt;&lt;publisher&gt;JAI Press&lt;/publisher&gt;&lt;urls&gt;&lt;/urls&gt;&lt;/record&gt;&lt;/Cite&gt;&lt;/EndNote&gt;</w:instrText>
      </w:r>
      <w:r w:rsidR="00023085" w:rsidRPr="00653FA0">
        <w:rPr>
          <w:rFonts w:ascii="Times New Roman" w:hAnsi="Times New Roman"/>
        </w:rPr>
        <w:fldChar w:fldCharType="separate"/>
      </w:r>
      <w:r w:rsidR="00AC173C">
        <w:rPr>
          <w:rFonts w:ascii="Times New Roman" w:hAnsi="Times New Roman"/>
          <w:noProof/>
        </w:rPr>
        <w:t>(</w:t>
      </w:r>
      <w:hyperlink w:anchor="_ENREF_4" w:tooltip="Albert, 1985 #3" w:history="1">
        <w:r w:rsidR="00AC173C">
          <w:rPr>
            <w:rFonts w:ascii="Times New Roman" w:hAnsi="Times New Roman"/>
            <w:noProof/>
          </w:rPr>
          <w:t>4</w:t>
        </w:r>
      </w:hyperlink>
      <w:r w:rsidR="00AC173C">
        <w:rPr>
          <w:rFonts w:ascii="Times New Roman" w:hAnsi="Times New Roman"/>
          <w:noProof/>
        </w:rPr>
        <w:t>)</w:t>
      </w:r>
      <w:r w:rsidR="00023085" w:rsidRPr="00653FA0">
        <w:rPr>
          <w:rFonts w:ascii="Times New Roman" w:hAnsi="Times New Roman"/>
        </w:rPr>
        <w:fldChar w:fldCharType="end"/>
      </w:r>
      <w:r w:rsidR="007A57A4" w:rsidRPr="00653FA0">
        <w:rPr>
          <w:rFonts w:ascii="Times New Roman" w:hAnsi="Times New Roman"/>
        </w:rPr>
        <w:t xml:space="preserve">. Membership of particular organisations, modulated by the extent to which the organisation’s ‘cognitive structures’ </w:t>
      </w:r>
      <w:r w:rsidR="00023085" w:rsidRPr="00653FA0">
        <w:rPr>
          <w:rFonts w:ascii="Times New Roman" w:hAnsi="Times New Roman"/>
        </w:rPr>
        <w:fldChar w:fldCharType="begin"/>
      </w:r>
      <w:r w:rsidR="00AC173C">
        <w:rPr>
          <w:rFonts w:ascii="Times New Roman" w:hAnsi="Times New Roman"/>
        </w:rPr>
        <w:instrText xml:space="preserve"> ADDIN EN.CITE &lt;EndNote&gt;&lt;Cite&gt;&lt;Author&gt;Mael&lt;/Author&gt;&lt;Year&gt;1995&lt;/Year&gt;&lt;RecNum&gt;124&lt;/RecNum&gt;&lt;DisplayText&gt;(5)&lt;/DisplayText&gt;&lt;record&gt;&lt;rec-number&gt;124&lt;/rec-number&gt;&lt;foreign-keys&gt;&lt;key app="EN" db-id="ffxrxzwdmtxfvceprz9xdvffsvtww92wz0vp" timestamp="0"&gt;124&lt;/key&gt;&lt;/foreign-keys&gt;&lt;ref-type name="Journal Article"&gt;17&lt;/ref-type&gt;&lt;contributors&gt;&lt;authors&gt;&lt;author&gt;Mael, F. A.&lt;/author&gt;&lt;author&gt;Ashforth, B. E.&lt;/author&gt;&lt;/authors&gt;&lt;/contributors&gt;&lt;titles&gt;&lt;title&gt;Loyal From Day One: Biodata, Organizational Identification, and Turnover Among Newcomers&lt;/title&gt;&lt;secondary-title&gt;Personnel Psychology&lt;/secondary-title&gt;&lt;/titles&gt;&lt;periodical&gt;&lt;full-title&gt;Personnel Psychology&lt;/full-title&gt;&lt;abbr-1&gt;Pers Psychol&lt;/abbr-1&gt;&lt;/periodical&gt;&lt;pages&gt;309&lt;/pages&gt;&lt;volume&gt;48&lt;/volume&gt;&lt;number&gt;2&lt;/number&gt;&lt;dates&gt;&lt;year&gt;1995&lt;/year&gt;&lt;/dates&gt;&lt;isbn&gt;0031-5826&lt;/isbn&gt;&lt;accession-num&gt;EN028250265&lt;/accession-num&gt;&lt;call-num&gt;658.3&amp;#xD;HF5549.A2&amp;#xD;6428.095000&lt;/call-num&gt;&lt;urls&gt;&lt;/urls&gt;&lt;/record&gt;&lt;/Cite&gt;&lt;/EndNote&gt;</w:instrText>
      </w:r>
      <w:r w:rsidR="00023085" w:rsidRPr="00653FA0">
        <w:rPr>
          <w:rFonts w:ascii="Times New Roman" w:hAnsi="Times New Roman"/>
        </w:rPr>
        <w:fldChar w:fldCharType="separate"/>
      </w:r>
      <w:r w:rsidR="00AC173C">
        <w:rPr>
          <w:rFonts w:ascii="Times New Roman" w:hAnsi="Times New Roman"/>
          <w:noProof/>
        </w:rPr>
        <w:t>(</w:t>
      </w:r>
      <w:hyperlink w:anchor="_ENREF_5" w:tooltip="Mael, 1995 #124" w:history="1">
        <w:r w:rsidR="00AC173C">
          <w:rPr>
            <w:rFonts w:ascii="Times New Roman" w:hAnsi="Times New Roman"/>
            <w:noProof/>
          </w:rPr>
          <w:t>5</w:t>
        </w:r>
      </w:hyperlink>
      <w:r w:rsidR="00AC173C">
        <w:rPr>
          <w:rFonts w:ascii="Times New Roman" w:hAnsi="Times New Roman"/>
          <w:noProof/>
        </w:rPr>
        <w:t>)</w:t>
      </w:r>
      <w:r w:rsidR="00023085" w:rsidRPr="00653FA0">
        <w:rPr>
          <w:rFonts w:ascii="Times New Roman" w:hAnsi="Times New Roman"/>
        </w:rPr>
        <w:fldChar w:fldCharType="end"/>
      </w:r>
      <w:r w:rsidR="007A57A4" w:rsidRPr="00653FA0">
        <w:rPr>
          <w:rFonts w:ascii="Times New Roman" w:hAnsi="Times New Roman"/>
        </w:rPr>
        <w:t xml:space="preserve"> are embraced, constitutes a specific part of an individual’s social identity known as their </w:t>
      </w:r>
      <w:r w:rsidR="00B44967">
        <w:rPr>
          <w:rFonts w:ascii="Times New Roman" w:hAnsi="Times New Roman"/>
        </w:rPr>
        <w:t>‘</w:t>
      </w:r>
      <w:r w:rsidR="007A57A4" w:rsidRPr="00653FA0">
        <w:rPr>
          <w:rFonts w:ascii="Times New Roman" w:hAnsi="Times New Roman"/>
        </w:rPr>
        <w:t>organisational identity</w:t>
      </w:r>
      <w:r w:rsidR="00B44967">
        <w:rPr>
          <w:rFonts w:ascii="Times New Roman" w:hAnsi="Times New Roman"/>
        </w:rPr>
        <w:t>’</w:t>
      </w:r>
      <w:r w:rsidR="007A57A4" w:rsidRPr="00653FA0">
        <w:rPr>
          <w:rFonts w:ascii="Times New Roman" w:hAnsi="Times New Roman"/>
        </w:rPr>
        <w:t xml:space="preserve">. </w:t>
      </w:r>
      <w:r w:rsidR="000A5189" w:rsidRPr="00653FA0">
        <w:rPr>
          <w:rFonts w:ascii="Times New Roman" w:hAnsi="Times New Roman"/>
        </w:rPr>
        <w:t>M</w:t>
      </w:r>
      <w:r w:rsidR="00017993" w:rsidRPr="00653FA0">
        <w:rPr>
          <w:rFonts w:ascii="Times New Roman" w:hAnsi="Times New Roman"/>
        </w:rPr>
        <w:t xml:space="preserve">ilitary organisations </w:t>
      </w:r>
      <w:r w:rsidR="000A5189" w:rsidRPr="00653FA0">
        <w:rPr>
          <w:rFonts w:ascii="Times New Roman" w:hAnsi="Times New Roman"/>
        </w:rPr>
        <w:t xml:space="preserve">are </w:t>
      </w:r>
      <w:r w:rsidR="00304502" w:rsidRPr="00653FA0">
        <w:rPr>
          <w:rFonts w:ascii="Times New Roman" w:hAnsi="Times New Roman"/>
        </w:rPr>
        <w:t>distinctive due</w:t>
      </w:r>
      <w:r w:rsidR="00017993" w:rsidRPr="00653FA0">
        <w:rPr>
          <w:rFonts w:ascii="Times New Roman" w:hAnsi="Times New Roman"/>
        </w:rPr>
        <w:t xml:space="preserve"> to the </w:t>
      </w:r>
      <w:r w:rsidR="00275844" w:rsidRPr="00653FA0">
        <w:rPr>
          <w:rFonts w:ascii="Times New Roman" w:hAnsi="Times New Roman"/>
        </w:rPr>
        <w:t xml:space="preserve">totality of their nature and their specific induction programmes. </w:t>
      </w:r>
      <w:proofErr w:type="spellStart"/>
      <w:r w:rsidR="00275844" w:rsidRPr="00653FA0">
        <w:rPr>
          <w:rFonts w:ascii="Times New Roman" w:hAnsi="Times New Roman"/>
          <w:color w:val="000000"/>
        </w:rPr>
        <w:t>Ashforth</w:t>
      </w:r>
      <w:proofErr w:type="spellEnd"/>
      <w:r w:rsidR="00275844" w:rsidRPr="00653FA0">
        <w:rPr>
          <w:rFonts w:ascii="Times New Roman" w:hAnsi="Times New Roman"/>
          <w:color w:val="000000"/>
        </w:rPr>
        <w:t xml:space="preserve"> and </w:t>
      </w:r>
      <w:proofErr w:type="spellStart"/>
      <w:r w:rsidR="00275844" w:rsidRPr="00653FA0">
        <w:rPr>
          <w:rFonts w:ascii="Times New Roman" w:hAnsi="Times New Roman"/>
          <w:color w:val="000000"/>
        </w:rPr>
        <w:t>Mael</w:t>
      </w:r>
      <w:proofErr w:type="spellEnd"/>
      <w:r w:rsidR="00275844" w:rsidRPr="00653FA0">
        <w:rPr>
          <w:rFonts w:ascii="Times New Roman" w:hAnsi="Times New Roman"/>
          <w:color w:val="000000"/>
        </w:rPr>
        <w:t xml:space="preserve"> </w:t>
      </w:r>
      <w:r w:rsidR="00023085" w:rsidRPr="00653FA0">
        <w:rPr>
          <w:rFonts w:ascii="Times New Roman" w:hAnsi="Times New Roman"/>
          <w:color w:val="000000"/>
        </w:rPr>
        <w:fldChar w:fldCharType="begin"/>
      </w:r>
      <w:r w:rsidR="00AC173C">
        <w:rPr>
          <w:rFonts w:ascii="Times New Roman" w:hAnsi="Times New Roman"/>
          <w:color w:val="000000"/>
        </w:rPr>
        <w:instrText xml:space="preserve"> ADDIN EN.CITE &lt;EndNote&gt;&lt;Cite ExcludeAuth="1"&gt;&lt;Author&gt;Ashforth&lt;/Author&gt;&lt;Year&gt;1989&lt;/Year&gt;&lt;RecNum&gt;9&lt;/RecNum&gt;&lt;DisplayText&gt;(6)&lt;/DisplayText&gt;&lt;record&gt;&lt;rec-number&gt;9&lt;/rec-number&gt;&lt;foreign-keys&gt;&lt;key app="EN" db-id="ffxrxzwdmtxfvceprz9xdvffsvtww92wz0vp" timestamp="0"&gt;9&lt;/key&gt;&lt;/foreign-keys&gt;&lt;ref-type name="Journal Article"&gt;17&lt;/ref-type&gt;&lt;contributors&gt;&lt;authors&gt;&lt;author&gt;Ashforth, B.&lt;/author&gt;&lt;author&gt;Mael, F.&lt;/author&gt;&lt;/authors&gt;&lt;/contributors&gt;&lt;titles&gt;&lt;title&gt;Social identity theory and the organisation&lt;/title&gt;&lt;secondary-title&gt;Academy of Management Review&lt;/secondary-title&gt;&lt;/titles&gt;&lt;periodical&gt;&lt;full-title&gt;Academy of Management Review&lt;/full-title&gt;&lt;abbr-1&gt;Acad Manage Rev&lt;/abbr-1&gt;&lt;/periodical&gt;&lt;pages&gt;20-39&lt;/pages&gt;&lt;volume&gt;14&lt;/volume&gt;&lt;number&gt;1&lt;/number&gt;&lt;dates&gt;&lt;year&gt;1989&lt;/year&gt;&lt;/dates&gt;&lt;urls&gt;&lt;/urls&gt;&lt;/record&gt;&lt;/Cite&gt;&lt;/EndNote&gt;</w:instrText>
      </w:r>
      <w:r w:rsidR="00023085" w:rsidRPr="00653FA0">
        <w:rPr>
          <w:rFonts w:ascii="Times New Roman" w:hAnsi="Times New Roman"/>
          <w:color w:val="000000"/>
        </w:rPr>
        <w:fldChar w:fldCharType="separate"/>
      </w:r>
      <w:r w:rsidR="00AC173C">
        <w:rPr>
          <w:rFonts w:ascii="Times New Roman" w:hAnsi="Times New Roman"/>
          <w:noProof/>
          <w:color w:val="000000"/>
        </w:rPr>
        <w:t>(</w:t>
      </w:r>
      <w:hyperlink w:anchor="_ENREF_6" w:tooltip="Ashforth, 1989 #9" w:history="1">
        <w:r w:rsidR="00AC173C">
          <w:rPr>
            <w:rFonts w:ascii="Times New Roman" w:hAnsi="Times New Roman"/>
            <w:noProof/>
            <w:color w:val="000000"/>
          </w:rPr>
          <w:t>6</w:t>
        </w:r>
      </w:hyperlink>
      <w:r w:rsidR="00AC173C">
        <w:rPr>
          <w:rFonts w:ascii="Times New Roman" w:hAnsi="Times New Roman"/>
          <w:noProof/>
          <w:color w:val="000000"/>
        </w:rPr>
        <w:t>)</w:t>
      </w:r>
      <w:r w:rsidR="00023085" w:rsidRPr="00653FA0">
        <w:rPr>
          <w:rFonts w:ascii="Times New Roman" w:hAnsi="Times New Roman"/>
          <w:color w:val="000000"/>
        </w:rPr>
        <w:fldChar w:fldCharType="end"/>
      </w:r>
      <w:r w:rsidR="00275844" w:rsidRPr="00653FA0">
        <w:rPr>
          <w:rFonts w:ascii="Times New Roman" w:hAnsi="Times New Roman"/>
          <w:color w:val="000000"/>
        </w:rPr>
        <w:t xml:space="preserve"> identify from  Fisher’s </w:t>
      </w:r>
      <w:r w:rsidR="00023085" w:rsidRPr="00653FA0">
        <w:rPr>
          <w:rFonts w:ascii="Times New Roman" w:hAnsi="Times New Roman"/>
          <w:color w:val="000000"/>
        </w:rPr>
        <w:fldChar w:fldCharType="begin"/>
      </w:r>
      <w:r w:rsidR="00AC173C">
        <w:rPr>
          <w:rFonts w:ascii="Times New Roman" w:hAnsi="Times New Roman"/>
          <w:color w:val="000000"/>
        </w:rPr>
        <w:instrText xml:space="preserve"> ADDIN EN.CITE &lt;EndNote&gt;&lt;Cite ExcludeAuth="1"&gt;&lt;Author&gt;Fisher&lt;/Author&gt;&lt;Year&gt;1986&lt;/Year&gt;&lt;RecNum&gt;53&lt;/RecNum&gt;&lt;DisplayText&gt;(7)&lt;/DisplayText&gt;&lt;record&gt;&lt;rec-number&gt;53&lt;/rec-number&gt;&lt;foreign-keys&gt;&lt;key app="EN" db-id="ffxrxzwdmtxfvceprz9xdvffsvtww92wz0vp" timestamp="0"&gt;53&lt;/key&gt;&lt;/foreign-keys&gt;&lt;ref-type name="Book Section"&gt;5&lt;/ref-type&gt;&lt;contributors&gt;&lt;authors&gt;&lt;author&gt;Fisher, C.D&lt;/author&gt;&lt;/authors&gt;&lt;secondary-authors&gt;&lt;author&gt;Rowland, K.M&lt;/author&gt;&lt;author&gt;Ferris, G.K&lt;/author&gt;&lt;/secondary-authors&gt;&lt;/contributors&gt;&lt;titles&gt;&lt;title&gt;Organizational Socialization: An integraltive review&lt;/title&gt;&lt;secondary-title&gt;Research in Personnel and Human Resource Management&lt;/secondary-title&gt;&lt;/titles&gt;&lt;pages&gt;101-145&lt;/pages&gt;&lt;volume&gt;4&lt;/volume&gt;&lt;dates&gt;&lt;year&gt;1986&lt;/year&gt;&lt;/dates&gt;&lt;pub-location&gt;Greenwich, CT&lt;/pub-location&gt;&lt;publisher&gt;JAI Press&lt;/publisher&gt;&lt;urls&gt;&lt;/urls&gt;&lt;/record&gt;&lt;/Cite&gt;&lt;/EndNote&gt;</w:instrText>
      </w:r>
      <w:r w:rsidR="00023085" w:rsidRPr="00653FA0">
        <w:rPr>
          <w:rFonts w:ascii="Times New Roman" w:hAnsi="Times New Roman"/>
          <w:color w:val="000000"/>
        </w:rPr>
        <w:fldChar w:fldCharType="separate"/>
      </w:r>
      <w:r w:rsidR="00AC173C">
        <w:rPr>
          <w:rFonts w:ascii="Times New Roman" w:hAnsi="Times New Roman"/>
          <w:noProof/>
          <w:color w:val="000000"/>
        </w:rPr>
        <w:t>(</w:t>
      </w:r>
      <w:hyperlink w:anchor="_ENREF_7" w:tooltip="Fisher, 1986 #53" w:history="1">
        <w:r w:rsidR="00AC173C">
          <w:rPr>
            <w:rFonts w:ascii="Times New Roman" w:hAnsi="Times New Roman"/>
            <w:noProof/>
            <w:color w:val="000000"/>
          </w:rPr>
          <w:t>7</w:t>
        </w:r>
      </w:hyperlink>
      <w:r w:rsidR="00AC173C">
        <w:rPr>
          <w:rFonts w:ascii="Times New Roman" w:hAnsi="Times New Roman"/>
          <w:noProof/>
          <w:color w:val="000000"/>
        </w:rPr>
        <w:t>)</w:t>
      </w:r>
      <w:r w:rsidR="00023085" w:rsidRPr="00653FA0">
        <w:rPr>
          <w:rFonts w:ascii="Times New Roman" w:hAnsi="Times New Roman"/>
          <w:color w:val="000000"/>
        </w:rPr>
        <w:fldChar w:fldCharType="end"/>
      </w:r>
      <w:r w:rsidR="00275844" w:rsidRPr="00653FA0">
        <w:rPr>
          <w:rFonts w:ascii="Times New Roman" w:hAnsi="Times New Roman"/>
          <w:color w:val="000000"/>
        </w:rPr>
        <w:t xml:space="preserve"> and Goffman’s </w:t>
      </w:r>
      <w:r w:rsidR="00023085" w:rsidRPr="00653FA0">
        <w:rPr>
          <w:rFonts w:ascii="Times New Roman" w:hAnsi="Times New Roman"/>
          <w:color w:val="000000"/>
        </w:rPr>
        <w:fldChar w:fldCharType="begin"/>
      </w:r>
      <w:r w:rsidR="00AC173C">
        <w:rPr>
          <w:rFonts w:ascii="Times New Roman" w:hAnsi="Times New Roman"/>
          <w:color w:val="000000"/>
        </w:rPr>
        <w:instrText xml:space="preserve"> ADDIN EN.CITE &lt;EndNote&gt;&lt;Cite ExcludeAuth="1"&gt;&lt;Author&gt;Goffman&lt;/Author&gt;&lt;Year&gt;1961&lt;/Year&gt;&lt;RecNum&gt;59&lt;/RecNum&gt;&lt;DisplayText&gt;(8)&lt;/DisplayText&gt;&lt;record&gt;&lt;rec-number&gt;59&lt;/rec-number&gt;&lt;foreign-keys&gt;&lt;key app="EN" db-id="ffxrxzwdmtxfvceprz9xdvffsvtww92wz0vp" timestamp="0"&gt;59&lt;/key&gt;&lt;/foreign-keys&gt;&lt;ref-type name="Book"&gt;6&lt;/ref-type&gt;&lt;contributors&gt;&lt;authors&gt;&lt;author&gt;Goffman, E.&lt;/author&gt;&lt;/authors&gt;&lt;/contributors&gt;&lt;titles&gt;&lt;title&gt;Asylums: Essays on the Social Situation of Mental Patients and Other Inmates&lt;/title&gt;&lt;/titles&gt;&lt;pages&gt;336&lt;/pages&gt;&lt;edition&gt;4&lt;/edition&gt;&lt;dates&gt;&lt;year&gt;1961&lt;/year&gt;&lt;pub-dates&gt;&lt;date&gt;1991&lt;/date&gt;&lt;/pub-dates&gt;&lt;/dates&gt;&lt;pub-location&gt;London&lt;/pub-location&gt;&lt;publisher&gt;Penguin&lt;/publisher&gt;&lt;urls&gt;&lt;/urls&gt;&lt;/record&gt;&lt;/Cite&gt;&lt;/EndNote&gt;</w:instrText>
      </w:r>
      <w:r w:rsidR="00023085" w:rsidRPr="00653FA0">
        <w:rPr>
          <w:rFonts w:ascii="Times New Roman" w:hAnsi="Times New Roman"/>
          <w:color w:val="000000"/>
        </w:rPr>
        <w:fldChar w:fldCharType="separate"/>
      </w:r>
      <w:r w:rsidR="00AC173C">
        <w:rPr>
          <w:rFonts w:ascii="Times New Roman" w:hAnsi="Times New Roman"/>
          <w:noProof/>
          <w:color w:val="000000"/>
        </w:rPr>
        <w:t>(</w:t>
      </w:r>
      <w:hyperlink w:anchor="_ENREF_8" w:tooltip="Goffman, 1961 #59" w:history="1">
        <w:r w:rsidR="00AC173C">
          <w:rPr>
            <w:rFonts w:ascii="Times New Roman" w:hAnsi="Times New Roman"/>
            <w:noProof/>
            <w:color w:val="000000"/>
          </w:rPr>
          <w:t>8</w:t>
        </w:r>
      </w:hyperlink>
      <w:r w:rsidR="00AC173C">
        <w:rPr>
          <w:rFonts w:ascii="Times New Roman" w:hAnsi="Times New Roman"/>
          <w:noProof/>
          <w:color w:val="000000"/>
        </w:rPr>
        <w:t>)</w:t>
      </w:r>
      <w:r w:rsidR="00023085" w:rsidRPr="00653FA0">
        <w:rPr>
          <w:rFonts w:ascii="Times New Roman" w:hAnsi="Times New Roman"/>
          <w:color w:val="000000"/>
        </w:rPr>
        <w:fldChar w:fldCharType="end"/>
      </w:r>
      <w:r w:rsidR="00275844" w:rsidRPr="00653FA0">
        <w:rPr>
          <w:rFonts w:ascii="Times New Roman" w:hAnsi="Times New Roman"/>
          <w:color w:val="000000"/>
        </w:rPr>
        <w:t xml:space="preserve"> work on total and quasi-total institutions, the potential difficulties and psychological conflict organisational newcomers might experience when adapting to a new organisation such as the military.  Unlike a job in civilian society (such as a supermarket) the military adopt induction behaviours to encourage the newcomer to feel as if they belong</w:t>
      </w:r>
      <w:r w:rsidR="0080431D" w:rsidRPr="00653FA0">
        <w:rPr>
          <w:rFonts w:ascii="Times New Roman" w:hAnsi="Times New Roman"/>
          <w:color w:val="000000"/>
        </w:rPr>
        <w:t>,</w:t>
      </w:r>
      <w:r w:rsidR="00275844" w:rsidRPr="00653FA0">
        <w:rPr>
          <w:rFonts w:ascii="Times New Roman" w:hAnsi="Times New Roman"/>
          <w:color w:val="000000"/>
        </w:rPr>
        <w:t xml:space="preserve"> and </w:t>
      </w:r>
      <w:r w:rsidR="000A5189" w:rsidRPr="00653FA0">
        <w:rPr>
          <w:rFonts w:ascii="Times New Roman" w:hAnsi="Times New Roman"/>
          <w:color w:val="000000"/>
        </w:rPr>
        <w:t xml:space="preserve">to </w:t>
      </w:r>
      <w:r w:rsidR="00275844" w:rsidRPr="00653FA0">
        <w:rPr>
          <w:rFonts w:ascii="Times New Roman" w:hAnsi="Times New Roman"/>
          <w:color w:val="000000"/>
        </w:rPr>
        <w:t xml:space="preserve">separate them from their previous life. </w:t>
      </w:r>
      <w:r w:rsidR="00B44967">
        <w:rPr>
          <w:rFonts w:ascii="Times New Roman" w:hAnsi="Times New Roman"/>
          <w:color w:val="000000"/>
        </w:rPr>
        <w:t>So, for example, o</w:t>
      </w:r>
      <w:r w:rsidR="00275844" w:rsidRPr="00653FA0">
        <w:rPr>
          <w:rFonts w:ascii="Times New Roman" w:hAnsi="Times New Roman"/>
          <w:color w:val="000000"/>
        </w:rPr>
        <w:t xml:space="preserve">n arrival at basic </w:t>
      </w:r>
      <w:r w:rsidR="00275844" w:rsidRPr="00653FA0">
        <w:rPr>
          <w:rFonts w:ascii="Times New Roman" w:hAnsi="Times New Roman"/>
          <w:color w:val="000000"/>
        </w:rPr>
        <w:lastRenderedPageBreak/>
        <w:t>training  symbols of the recruit</w:t>
      </w:r>
      <w:r w:rsidR="000A5189" w:rsidRPr="00653FA0">
        <w:rPr>
          <w:rFonts w:ascii="Times New Roman" w:hAnsi="Times New Roman"/>
          <w:color w:val="000000"/>
        </w:rPr>
        <w:t>’</w:t>
      </w:r>
      <w:r w:rsidR="00275844" w:rsidRPr="00653FA0">
        <w:rPr>
          <w:rFonts w:ascii="Times New Roman" w:hAnsi="Times New Roman"/>
          <w:color w:val="000000"/>
        </w:rPr>
        <w:t xml:space="preserve">s previous identity are removed, their hair is cut, their clothes removed and codes of dress and behaviour are imposed.  These are all methods of </w:t>
      </w:r>
      <w:r w:rsidR="006D3D43">
        <w:rPr>
          <w:rFonts w:ascii="Times New Roman" w:hAnsi="Times New Roman"/>
          <w:color w:val="000000"/>
        </w:rPr>
        <w:t>encouraging</w:t>
      </w:r>
      <w:r w:rsidR="006D3D43" w:rsidRPr="00653FA0">
        <w:rPr>
          <w:rFonts w:ascii="Times New Roman" w:hAnsi="Times New Roman"/>
          <w:color w:val="000000"/>
        </w:rPr>
        <w:t xml:space="preserve"> </w:t>
      </w:r>
      <w:r w:rsidR="00275844" w:rsidRPr="00653FA0">
        <w:rPr>
          <w:rFonts w:ascii="Times New Roman" w:hAnsi="Times New Roman"/>
          <w:color w:val="000000"/>
        </w:rPr>
        <w:t xml:space="preserve">the individual to adapt to their new environment and encourage internalisation of the organisation’s goals and values. The process provides the individual with </w:t>
      </w:r>
      <w:r w:rsidR="00B44967">
        <w:rPr>
          <w:rFonts w:ascii="Times New Roman" w:hAnsi="Times New Roman"/>
          <w:color w:val="000000"/>
        </w:rPr>
        <w:t xml:space="preserve">the </w:t>
      </w:r>
      <w:r w:rsidR="006D3D43">
        <w:rPr>
          <w:rFonts w:ascii="Times New Roman" w:hAnsi="Times New Roman"/>
          <w:color w:val="000000"/>
        </w:rPr>
        <w:t>initial</w:t>
      </w:r>
      <w:r w:rsidR="00B44967">
        <w:rPr>
          <w:rFonts w:ascii="Times New Roman" w:hAnsi="Times New Roman"/>
          <w:color w:val="000000"/>
        </w:rPr>
        <w:t xml:space="preserve"> </w:t>
      </w:r>
      <w:r w:rsidR="006D3D43">
        <w:rPr>
          <w:rFonts w:ascii="Times New Roman" w:hAnsi="Times New Roman"/>
          <w:color w:val="000000"/>
        </w:rPr>
        <w:t>trappings</w:t>
      </w:r>
      <w:r w:rsidR="00B44967">
        <w:rPr>
          <w:rFonts w:ascii="Times New Roman" w:hAnsi="Times New Roman"/>
          <w:color w:val="000000"/>
        </w:rPr>
        <w:t xml:space="preserve"> of </w:t>
      </w:r>
      <w:r w:rsidR="00275844" w:rsidRPr="00653FA0">
        <w:rPr>
          <w:rFonts w:ascii="Times New Roman" w:hAnsi="Times New Roman"/>
          <w:color w:val="000000"/>
        </w:rPr>
        <w:t>an identity consistent with the organisation’s expectations.   However</w:t>
      </w:r>
      <w:r w:rsidR="001666DC" w:rsidRPr="00653FA0">
        <w:rPr>
          <w:rFonts w:ascii="Times New Roman" w:hAnsi="Times New Roman"/>
          <w:color w:val="000000"/>
        </w:rPr>
        <w:t>,</w:t>
      </w:r>
      <w:r w:rsidR="00275844" w:rsidRPr="00653FA0">
        <w:rPr>
          <w:rFonts w:ascii="Times New Roman" w:hAnsi="Times New Roman"/>
          <w:color w:val="000000"/>
        </w:rPr>
        <w:t xml:space="preserve"> during this transitional period the individual’s </w:t>
      </w:r>
      <w:r w:rsidR="00B44967">
        <w:rPr>
          <w:rFonts w:ascii="Times New Roman" w:hAnsi="Times New Roman"/>
          <w:color w:val="000000"/>
        </w:rPr>
        <w:t xml:space="preserve">pre-existing </w:t>
      </w:r>
      <w:r w:rsidR="00275844" w:rsidRPr="00653FA0">
        <w:rPr>
          <w:rFonts w:ascii="Times New Roman" w:hAnsi="Times New Roman"/>
          <w:color w:val="000000"/>
        </w:rPr>
        <w:t xml:space="preserve">beliefs and attitudes are challenged which </w:t>
      </w:r>
      <w:r w:rsidR="006D3D43" w:rsidRPr="00653FA0">
        <w:rPr>
          <w:rFonts w:ascii="Times New Roman" w:hAnsi="Times New Roman"/>
          <w:color w:val="000000"/>
        </w:rPr>
        <w:t>causes varying</w:t>
      </w:r>
      <w:r w:rsidR="00275844" w:rsidRPr="00653FA0">
        <w:rPr>
          <w:rFonts w:ascii="Times New Roman" w:hAnsi="Times New Roman"/>
          <w:color w:val="000000"/>
        </w:rPr>
        <w:t xml:space="preserve"> degree</w:t>
      </w:r>
      <w:r w:rsidR="000A5189" w:rsidRPr="00653FA0">
        <w:rPr>
          <w:rFonts w:ascii="Times New Roman" w:hAnsi="Times New Roman"/>
          <w:color w:val="000000"/>
        </w:rPr>
        <w:t>s</w:t>
      </w:r>
      <w:r w:rsidR="00275844" w:rsidRPr="00653FA0">
        <w:rPr>
          <w:rFonts w:ascii="Times New Roman" w:hAnsi="Times New Roman"/>
          <w:color w:val="000000"/>
        </w:rPr>
        <w:t xml:space="preserve"> of cognitive discomfort as the individual prioritises the military identity within the hierarchy of their social identity.  </w:t>
      </w:r>
      <w:r w:rsidR="00275844" w:rsidRPr="00653FA0">
        <w:rPr>
          <w:rFonts w:ascii="Times New Roman" w:hAnsi="Times New Roman"/>
        </w:rPr>
        <w:t>The impact on the individual’s social identity can be both positive and negative</w:t>
      </w:r>
      <w:r w:rsidR="000A5189" w:rsidRPr="00653FA0">
        <w:rPr>
          <w:rFonts w:ascii="Times New Roman" w:hAnsi="Times New Roman"/>
        </w:rPr>
        <w:t>.</w:t>
      </w:r>
    </w:p>
    <w:p w:rsidR="000A5189" w:rsidRPr="00653FA0" w:rsidRDefault="000A5189" w:rsidP="0003790F">
      <w:pPr>
        <w:spacing w:line="480" w:lineRule="auto"/>
        <w:rPr>
          <w:rFonts w:ascii="Times New Roman" w:hAnsi="Times New Roman"/>
        </w:rPr>
      </w:pPr>
    </w:p>
    <w:p w:rsidR="002E39AA" w:rsidRPr="00653FA0" w:rsidRDefault="00275844" w:rsidP="001C79A5">
      <w:pPr>
        <w:spacing w:line="480" w:lineRule="auto"/>
        <w:ind w:firstLine="720"/>
        <w:rPr>
          <w:rFonts w:ascii="Times New Roman" w:hAnsi="Times New Roman"/>
          <w:color w:val="000000"/>
        </w:rPr>
      </w:pPr>
      <w:r w:rsidRPr="00653FA0">
        <w:rPr>
          <w:rFonts w:ascii="Times New Roman" w:hAnsi="Times New Roman"/>
        </w:rPr>
        <w:t xml:space="preserve">Studies undertaken in Israel </w:t>
      </w:r>
      <w:r w:rsidR="000A5189" w:rsidRPr="00653FA0">
        <w:rPr>
          <w:rFonts w:ascii="Times New Roman" w:hAnsi="Times New Roman"/>
        </w:rPr>
        <w:t xml:space="preserve">explore </w:t>
      </w:r>
      <w:r w:rsidRPr="00653FA0">
        <w:rPr>
          <w:rFonts w:ascii="Times New Roman" w:hAnsi="Times New Roman"/>
        </w:rPr>
        <w:t xml:space="preserve">the impact </w:t>
      </w:r>
      <w:r w:rsidR="000A5189" w:rsidRPr="00653FA0">
        <w:rPr>
          <w:rFonts w:ascii="Times New Roman" w:hAnsi="Times New Roman"/>
        </w:rPr>
        <w:t xml:space="preserve">of </w:t>
      </w:r>
      <w:r w:rsidRPr="00653FA0">
        <w:rPr>
          <w:rFonts w:ascii="Times New Roman" w:hAnsi="Times New Roman"/>
        </w:rPr>
        <w:t xml:space="preserve">compulsory military service on the development of an individual’s social and individual identity.  </w:t>
      </w:r>
      <w:proofErr w:type="spellStart"/>
      <w:r w:rsidRPr="00653FA0">
        <w:rPr>
          <w:rFonts w:ascii="Times New Roman" w:hAnsi="Times New Roman"/>
        </w:rPr>
        <w:t>Bleich</w:t>
      </w:r>
      <w:proofErr w:type="spellEnd"/>
      <w:r w:rsidRPr="00653FA0">
        <w:rPr>
          <w:rFonts w:ascii="Times New Roman" w:hAnsi="Times New Roman"/>
        </w:rPr>
        <w:t xml:space="preserve"> and Levy et al </w:t>
      </w:r>
      <w:r w:rsidR="00023085" w:rsidRPr="00653FA0">
        <w:rPr>
          <w:rFonts w:ascii="Times New Roman" w:hAnsi="Times New Roman"/>
        </w:rPr>
        <w:fldChar w:fldCharType="begin"/>
      </w:r>
      <w:r w:rsidR="00AC173C">
        <w:rPr>
          <w:rFonts w:ascii="Times New Roman" w:hAnsi="Times New Roman"/>
        </w:rPr>
        <w:instrText xml:space="preserve"> ADDIN EN.CITE &lt;EndNote&gt;&lt;Cite ExcludeAuth="1"&gt;&lt;Author&gt;Bleich&lt;/Author&gt;&lt;Year&gt;1986&lt;/Year&gt;&lt;RecNum&gt;18&lt;/RecNum&gt;&lt;DisplayText&gt;(9)&lt;/DisplayText&gt;&lt;record&gt;&lt;rec-number&gt;18&lt;/rec-number&gt;&lt;foreign-keys&gt;&lt;key app="EN" db-id="ffxrxzwdmtxfvceprz9xdvffsvtww92wz0vp" timestamp="0"&gt;18&lt;/key&gt;&lt;/foreign-keys&gt;&lt;ref-type name="Journal Article"&gt;17&lt;/ref-type&gt;&lt;contributors&gt;&lt;authors&gt;&lt;author&gt;Bleich, A.&lt;/author&gt;&lt;author&gt;Levy, A.&lt;/author&gt;&lt;/authors&gt;&lt;/contributors&gt;&lt;titles&gt;&lt;title&gt;Conflictual areas in the interaction between the Israeli adolescent and compulsory military service--a possible source of crisis situations&lt;/title&gt;&lt;secondary-title&gt;Isr J Psychiatry Relat Sci&lt;/secondary-title&gt;&lt;/titles&gt;&lt;periodical&gt;&lt;full-title&gt;Isr J Psychiatry Relat Sci&lt;/full-title&gt;&lt;/periodical&gt;&lt;pages&gt;29-37&lt;/pages&gt;&lt;volume&gt;23&lt;/volume&gt;&lt;number&gt;1&lt;/number&gt;&lt;edition&gt;1986/01/01&lt;/edition&gt;&lt;keywords&gt;&lt;keyword&gt;Adolescent&lt;/keyword&gt;&lt;keyword&gt;Adult&lt;/keyword&gt;&lt;keyword&gt;*Conflict (Psychology)&lt;/keyword&gt;&lt;keyword&gt;Crisis Intervention&lt;/keyword&gt;&lt;keyword&gt;Humans&lt;/keyword&gt;&lt;keyword&gt;*Identity Crisis&lt;/keyword&gt;&lt;keyword&gt;Israel&lt;/keyword&gt;&lt;keyword&gt;Male&lt;/keyword&gt;&lt;keyword&gt;Military Personnel/*psychology&lt;/keyword&gt;&lt;keyword&gt;Risk&lt;/keyword&gt;&lt;/keywords&gt;&lt;dates&gt;&lt;year&gt;1986&lt;/year&gt;&lt;/dates&gt;&lt;isbn&gt;0333-7308 (Print)&lt;/isbn&gt;&lt;accession-num&gt;3759390&lt;/accession-num&gt;&lt;urls&gt;&lt;related-urls&gt;&lt;url&gt;http://www.ncbi.nlm.nih.gov/entrez/query.fcgi?cmd=Retrieve&amp;amp;db=PubMed&amp;amp;dopt=Citation&amp;amp;list_uids=3759390&lt;/url&gt;&lt;/related-urls&gt;&lt;/urls&gt;&lt;language&gt;eng&lt;/language&gt;&lt;/record&gt;&lt;/Cite&gt;&lt;/EndNote&gt;</w:instrText>
      </w:r>
      <w:r w:rsidR="00023085" w:rsidRPr="00653FA0">
        <w:rPr>
          <w:rFonts w:ascii="Times New Roman" w:hAnsi="Times New Roman"/>
        </w:rPr>
        <w:fldChar w:fldCharType="separate"/>
      </w:r>
      <w:r w:rsidR="00AC173C">
        <w:rPr>
          <w:rFonts w:ascii="Times New Roman" w:hAnsi="Times New Roman"/>
          <w:noProof/>
        </w:rPr>
        <w:t>(</w:t>
      </w:r>
      <w:hyperlink w:anchor="_ENREF_9" w:tooltip="Bleich, 1986 #18" w:history="1">
        <w:r w:rsidR="00AC173C">
          <w:rPr>
            <w:rFonts w:ascii="Times New Roman" w:hAnsi="Times New Roman"/>
            <w:noProof/>
          </w:rPr>
          <w:t>9</w:t>
        </w:r>
      </w:hyperlink>
      <w:r w:rsidR="00AC173C">
        <w:rPr>
          <w:rFonts w:ascii="Times New Roman" w:hAnsi="Times New Roman"/>
          <w:noProof/>
        </w:rPr>
        <w:t>)</w:t>
      </w:r>
      <w:r w:rsidR="00023085" w:rsidRPr="00653FA0">
        <w:rPr>
          <w:rFonts w:ascii="Times New Roman" w:hAnsi="Times New Roman"/>
        </w:rPr>
        <w:fldChar w:fldCharType="end"/>
      </w:r>
      <w:r w:rsidRPr="00653FA0">
        <w:rPr>
          <w:rFonts w:ascii="Times New Roman" w:hAnsi="Times New Roman"/>
        </w:rPr>
        <w:t xml:space="preserve"> argue that a crisis in identity occurs when young Israelis are conscripted into the army. </w:t>
      </w:r>
      <w:r w:rsidRPr="00653FA0">
        <w:rPr>
          <w:rFonts w:ascii="Times New Roman" w:hAnsi="Times New Roman"/>
          <w:color w:val="000000"/>
        </w:rPr>
        <w:t xml:space="preserve">Hampson </w:t>
      </w:r>
      <w:r w:rsidR="00023085" w:rsidRPr="00653FA0">
        <w:rPr>
          <w:rFonts w:ascii="Times New Roman" w:hAnsi="Times New Roman"/>
          <w:color w:val="000000"/>
        </w:rPr>
        <w:fldChar w:fldCharType="begin"/>
      </w:r>
      <w:r w:rsidR="00AC173C">
        <w:rPr>
          <w:rFonts w:ascii="Times New Roman" w:hAnsi="Times New Roman"/>
          <w:color w:val="000000"/>
        </w:rPr>
        <w:instrText xml:space="preserve"> ADDIN EN.CITE &lt;EndNote&gt;&lt;Cite ExcludeAuth="1"&gt;&lt;Author&gt;Hampson&lt;/Author&gt;&lt;Year&gt;1997&lt;/Year&gt;&lt;RecNum&gt;67&lt;/RecNum&gt;&lt;DisplayText&gt;(10)&lt;/DisplayText&gt;&lt;record&gt;&lt;rec-number&gt;67&lt;/rec-number&gt;&lt;foreign-keys&gt;&lt;key app="EN" db-id="ffxrxzwdmtxfvceprz9xdvffsvtww92wz0vp" timestamp="0"&gt;67&lt;/key&gt;&lt;/foreign-keys&gt;&lt;ref-type name="Unpublished Work"&gt;34&lt;/ref-type&gt;&lt;contributors&gt;&lt;authors&gt;&lt;author&gt;Hampson, A.&lt;/author&gt;&lt;/authors&gt;&lt;/contributors&gt;&lt;titles&gt;&lt;title&gt;Prediction Of Voluntary Withdrawl from Phase 1 Training&lt;/title&gt;&lt;/titles&gt;&lt;number&gt;DERA/CHS/HS3/CR97130/1.0&lt;/number&gt;&lt;dates&gt;&lt;year&gt;1997&lt;/year&gt;&lt;pub-dates&gt;&lt;date&gt;September 1997&lt;/date&gt;&lt;/pub-dates&gt;&lt;/dates&gt;&lt;publisher&gt;Defence Evaluation and Research Agency&lt;/publisher&gt;&lt;work-type&gt;Research Undertaken for the Ministry of Defence&lt;/work-type&gt;&lt;urls&gt;&lt;/urls&gt;&lt;/record&gt;&lt;/Cite&gt;&lt;/EndNote&gt;</w:instrText>
      </w:r>
      <w:r w:rsidR="00023085" w:rsidRPr="00653FA0">
        <w:rPr>
          <w:rFonts w:ascii="Times New Roman" w:hAnsi="Times New Roman"/>
          <w:color w:val="000000"/>
        </w:rPr>
        <w:fldChar w:fldCharType="separate"/>
      </w:r>
      <w:r w:rsidR="00AC173C">
        <w:rPr>
          <w:rFonts w:ascii="Times New Roman" w:hAnsi="Times New Roman"/>
          <w:noProof/>
          <w:color w:val="000000"/>
        </w:rPr>
        <w:t>(</w:t>
      </w:r>
      <w:hyperlink w:anchor="_ENREF_10" w:tooltip="Hampson, 1997 #67" w:history="1">
        <w:r w:rsidR="00AC173C">
          <w:rPr>
            <w:rFonts w:ascii="Times New Roman" w:hAnsi="Times New Roman"/>
            <w:noProof/>
            <w:color w:val="000000"/>
          </w:rPr>
          <w:t>10</w:t>
        </w:r>
      </w:hyperlink>
      <w:r w:rsidR="00AC173C">
        <w:rPr>
          <w:rFonts w:ascii="Times New Roman" w:hAnsi="Times New Roman"/>
          <w:noProof/>
          <w:color w:val="000000"/>
        </w:rPr>
        <w:t>)</w:t>
      </w:r>
      <w:r w:rsidR="00023085" w:rsidRPr="00653FA0">
        <w:rPr>
          <w:rFonts w:ascii="Times New Roman" w:hAnsi="Times New Roman"/>
          <w:color w:val="000000"/>
        </w:rPr>
        <w:fldChar w:fldCharType="end"/>
      </w:r>
      <w:r w:rsidRPr="00653FA0">
        <w:rPr>
          <w:rFonts w:ascii="Times New Roman" w:hAnsi="Times New Roman"/>
          <w:color w:val="000000"/>
        </w:rPr>
        <w:t xml:space="preserve"> identified what training staff referred to as ‘culture-shock’ in recruits</w:t>
      </w:r>
      <w:r w:rsidR="00CE3D9A" w:rsidRPr="00653FA0">
        <w:rPr>
          <w:rFonts w:ascii="Times New Roman" w:hAnsi="Times New Roman"/>
          <w:color w:val="000000"/>
        </w:rPr>
        <w:t xml:space="preserve"> who </w:t>
      </w:r>
      <w:r w:rsidRPr="00653FA0">
        <w:rPr>
          <w:rFonts w:ascii="Times New Roman" w:hAnsi="Times New Roman"/>
          <w:color w:val="000000"/>
        </w:rPr>
        <w:t xml:space="preserve">were unable to manage the expectations of their new surroundings and withdrew from training.  Hale </w:t>
      </w:r>
      <w:r w:rsidR="00023085" w:rsidRPr="00653FA0">
        <w:rPr>
          <w:rFonts w:ascii="Times New Roman" w:hAnsi="Times New Roman"/>
          <w:color w:val="000000"/>
        </w:rPr>
        <w:fldChar w:fldCharType="begin"/>
      </w:r>
      <w:r w:rsidR="00AC173C">
        <w:rPr>
          <w:rFonts w:ascii="Times New Roman" w:hAnsi="Times New Roman"/>
          <w:color w:val="000000"/>
        </w:rPr>
        <w:instrText xml:space="preserve"> ADDIN EN.CITE &lt;EndNote&gt;&lt;Cite ExcludeAuth="1"&gt;&lt;Author&gt;Hale&lt;/Author&gt;&lt;Year&gt;2008&lt;/Year&gt;&lt;RecNum&gt;63&lt;/RecNum&gt;&lt;DisplayText&gt;(11)&lt;/DisplayText&gt;&lt;record&gt;&lt;rec-number&gt;63&lt;/rec-number&gt;&lt;foreign-keys&gt;&lt;key app="EN" db-id="ffxrxzwdmtxfvceprz9xdvffsvtww92wz0vp" timestamp="0"&gt;63&lt;/key&gt;&lt;/foreign-keys&gt;&lt;ref-type name="Journal Article"&gt;17&lt;/ref-type&gt;&lt;contributors&gt;&lt;authors&gt;&lt;author&gt;Hale, H,C.&lt;/author&gt;&lt;/authors&gt;&lt;/contributors&gt;&lt;titles&gt;&lt;title&gt;The Development of British Military Masculinities through Symbolic Resources&lt;/title&gt;&lt;secondary-title&gt;Culture &amp;amp; Psychology&lt;/secondary-title&gt;&lt;/titles&gt;&lt;periodical&gt;&lt;full-title&gt;Culture &amp;amp; Psychology&lt;/full-title&gt;&lt;/periodical&gt;&lt;pages&gt;305-332&lt;/pages&gt;&lt;volume&gt;14&lt;/volume&gt;&lt;number&gt;3&lt;/number&gt;&lt;section&gt;305&lt;/section&gt;&lt;dates&gt;&lt;year&gt;2008&lt;/year&gt;&lt;/dates&gt;&lt;urls&gt;&lt;/urls&gt;&lt;/record&gt;&lt;/Cite&gt;&lt;/EndNote&gt;</w:instrText>
      </w:r>
      <w:r w:rsidR="00023085" w:rsidRPr="00653FA0">
        <w:rPr>
          <w:rFonts w:ascii="Times New Roman" w:hAnsi="Times New Roman"/>
          <w:color w:val="000000"/>
        </w:rPr>
        <w:fldChar w:fldCharType="separate"/>
      </w:r>
      <w:r w:rsidR="00AC173C">
        <w:rPr>
          <w:rFonts w:ascii="Times New Roman" w:hAnsi="Times New Roman"/>
          <w:noProof/>
          <w:color w:val="000000"/>
        </w:rPr>
        <w:t>(</w:t>
      </w:r>
      <w:hyperlink w:anchor="_ENREF_11" w:tooltip="Hale, 2008 #63" w:history="1">
        <w:r w:rsidR="00AC173C">
          <w:rPr>
            <w:rFonts w:ascii="Times New Roman" w:hAnsi="Times New Roman"/>
            <w:noProof/>
            <w:color w:val="000000"/>
          </w:rPr>
          <w:t>11</w:t>
        </w:r>
      </w:hyperlink>
      <w:r w:rsidR="00AC173C">
        <w:rPr>
          <w:rFonts w:ascii="Times New Roman" w:hAnsi="Times New Roman"/>
          <w:noProof/>
          <w:color w:val="000000"/>
        </w:rPr>
        <w:t>)</w:t>
      </w:r>
      <w:r w:rsidR="00023085" w:rsidRPr="00653FA0">
        <w:rPr>
          <w:rFonts w:ascii="Times New Roman" w:hAnsi="Times New Roman"/>
          <w:color w:val="000000"/>
        </w:rPr>
        <w:fldChar w:fldCharType="end"/>
      </w:r>
      <w:r w:rsidRPr="00653FA0">
        <w:rPr>
          <w:rFonts w:ascii="Times New Roman" w:hAnsi="Times New Roman"/>
          <w:color w:val="000000"/>
        </w:rPr>
        <w:t xml:space="preserve"> argue</w:t>
      </w:r>
      <w:r w:rsidR="00FA3414" w:rsidRPr="000B4244">
        <w:rPr>
          <w:rFonts w:ascii="Times New Roman" w:hAnsi="Times New Roman"/>
          <w:color w:val="00B050"/>
        </w:rPr>
        <w:t>s</w:t>
      </w:r>
      <w:r w:rsidRPr="00653FA0">
        <w:rPr>
          <w:rFonts w:ascii="Times New Roman" w:hAnsi="Times New Roman"/>
          <w:color w:val="000000"/>
        </w:rPr>
        <w:t xml:space="preserve"> that recruits make a transition from belonging to a civilian culture</w:t>
      </w:r>
      <w:r w:rsidR="00581273">
        <w:rPr>
          <w:rFonts w:ascii="Times New Roman" w:hAnsi="Times New Roman"/>
          <w:color w:val="000000"/>
        </w:rPr>
        <w:t xml:space="preserve"> </w:t>
      </w:r>
      <w:r w:rsidR="00581273" w:rsidRPr="00EF405F">
        <w:rPr>
          <w:rFonts w:ascii="Times New Roman" w:hAnsi="Times New Roman"/>
          <w:color w:val="00B050"/>
        </w:rPr>
        <w:t>only</w:t>
      </w:r>
      <w:r w:rsidR="00581273">
        <w:rPr>
          <w:rFonts w:ascii="Times New Roman" w:hAnsi="Times New Roman"/>
          <w:color w:val="00B050"/>
        </w:rPr>
        <w:t>,</w:t>
      </w:r>
      <w:r w:rsidRPr="00653FA0">
        <w:rPr>
          <w:rFonts w:ascii="Times New Roman" w:hAnsi="Times New Roman"/>
          <w:color w:val="000000"/>
        </w:rPr>
        <w:t xml:space="preserve"> to also being a member of a military one</w:t>
      </w:r>
      <w:r w:rsidR="00581273">
        <w:rPr>
          <w:rFonts w:ascii="Times New Roman" w:hAnsi="Times New Roman"/>
          <w:color w:val="000000"/>
        </w:rPr>
        <w:t>,</w:t>
      </w:r>
      <w:r w:rsidRPr="00653FA0">
        <w:rPr>
          <w:rFonts w:ascii="Times New Roman" w:hAnsi="Times New Roman"/>
          <w:color w:val="000000"/>
        </w:rPr>
        <w:t xml:space="preserve"> and that on enlistment recruits experience a ‘rupture’ as everything that was certain and fa</w:t>
      </w:r>
      <w:r w:rsidR="002E39AA" w:rsidRPr="00653FA0">
        <w:rPr>
          <w:rFonts w:ascii="Times New Roman" w:hAnsi="Times New Roman"/>
          <w:color w:val="000000"/>
        </w:rPr>
        <w:t>miliar for the individual becomes</w:t>
      </w:r>
      <w:r w:rsidRPr="00653FA0">
        <w:rPr>
          <w:rFonts w:ascii="Times New Roman" w:hAnsi="Times New Roman"/>
          <w:color w:val="000000"/>
        </w:rPr>
        <w:t xml:space="preserve"> uncertain and unfamiliar and the rupture (the name given to the period of transition to military life) play</w:t>
      </w:r>
      <w:r w:rsidR="00581273">
        <w:rPr>
          <w:rFonts w:ascii="Times New Roman" w:hAnsi="Times New Roman"/>
          <w:color w:val="000000"/>
        </w:rPr>
        <w:t>s</w:t>
      </w:r>
      <w:r w:rsidRPr="00653FA0">
        <w:rPr>
          <w:rFonts w:ascii="Times New Roman" w:hAnsi="Times New Roman"/>
          <w:color w:val="000000"/>
        </w:rPr>
        <w:t xml:space="preserve"> a pivotal role in how the individual construct</w:t>
      </w:r>
      <w:r w:rsidR="00FA3414" w:rsidRPr="000B4244">
        <w:rPr>
          <w:rFonts w:ascii="Times New Roman" w:hAnsi="Times New Roman"/>
          <w:color w:val="00B050"/>
        </w:rPr>
        <w:t>s</w:t>
      </w:r>
      <w:r w:rsidRPr="00653FA0">
        <w:rPr>
          <w:rFonts w:ascii="Times New Roman" w:hAnsi="Times New Roman"/>
          <w:color w:val="000000"/>
        </w:rPr>
        <w:t xml:space="preserve"> their military identity. </w:t>
      </w:r>
    </w:p>
    <w:p w:rsidR="002F3241" w:rsidRPr="00653FA0" w:rsidRDefault="002F3241" w:rsidP="0003790F">
      <w:pPr>
        <w:pStyle w:val="BodyText2"/>
        <w:spacing w:after="0"/>
        <w:rPr>
          <w:rFonts w:ascii="Times New Roman" w:hAnsi="Times New Roman"/>
          <w:color w:val="000000"/>
        </w:rPr>
      </w:pPr>
    </w:p>
    <w:p w:rsidR="00510941" w:rsidRDefault="002E39AA" w:rsidP="001C79A5">
      <w:pPr>
        <w:pStyle w:val="BodyText2"/>
        <w:spacing w:after="0"/>
        <w:ind w:firstLine="720"/>
        <w:rPr>
          <w:rFonts w:ascii="Times New Roman" w:hAnsi="Times New Roman"/>
          <w:color w:val="000000"/>
        </w:rPr>
      </w:pPr>
      <w:r w:rsidRPr="00653FA0">
        <w:rPr>
          <w:rFonts w:ascii="Times New Roman" w:hAnsi="Times New Roman"/>
          <w:color w:val="000000"/>
        </w:rPr>
        <w:t xml:space="preserve">The highest rate of newcomer attrition </w:t>
      </w:r>
      <w:r w:rsidR="00CE3D9A" w:rsidRPr="00653FA0">
        <w:rPr>
          <w:rFonts w:ascii="Times New Roman" w:hAnsi="Times New Roman"/>
          <w:color w:val="000000"/>
        </w:rPr>
        <w:t>occurs</w:t>
      </w:r>
      <w:r w:rsidRPr="00653FA0">
        <w:rPr>
          <w:rFonts w:ascii="Times New Roman" w:hAnsi="Times New Roman"/>
          <w:color w:val="000000"/>
        </w:rPr>
        <w:t xml:space="preserve"> within the first 12 weeks of training </w:t>
      </w:r>
      <w:r w:rsidR="00023085" w:rsidRPr="00653FA0">
        <w:rPr>
          <w:rFonts w:ascii="Times New Roman" w:hAnsi="Times New Roman"/>
          <w:color w:val="000000"/>
        </w:rPr>
        <w:fldChar w:fldCharType="begin"/>
      </w:r>
      <w:r w:rsidR="00AC173C">
        <w:rPr>
          <w:rFonts w:ascii="Times New Roman" w:hAnsi="Times New Roman"/>
          <w:color w:val="000000"/>
        </w:rPr>
        <w:instrText xml:space="preserve"> ADDIN EN.CITE &lt;EndNote&gt;&lt;Cite ExcludeAuth="1"&gt;&lt;Author&gt;A.R.T.D.&lt;/Author&gt;&lt;Year&gt;2010&lt;/Year&gt;&lt;RecNum&gt;242&lt;/RecNum&gt;&lt;Prefix&gt;Army Recruitment and Training Division`, &lt;/Prefix&gt;&lt;DisplayText&gt;(Army Recruitment and Training Division, 2)&lt;/DisplayText&gt;&lt;record&gt;&lt;rec-number&gt;242&lt;/rec-number&gt;&lt;foreign-keys&gt;&lt;key app="EN" db-id="ffxrxzwdmtxfvceprz9xdvffsvtww92wz0vp" timestamp="0"&gt;242&lt;/key&gt;&lt;/foreign-keys&gt;&lt;ref-type name="Government Document"&gt;46&lt;/ref-type&gt;&lt;contributors&gt;&lt;authors&gt;&lt;author&gt;A.R.T.D.&lt;/author&gt;&lt;/authors&gt;&lt;/contributors&gt;&lt;titles&gt;&lt;title&gt;Army Recruitment and Training Division wastage figures for year ending 09-10&lt;/title&gt;&lt;/titles&gt;&lt;dates&gt;&lt;year&gt;2010&lt;/year&gt;&lt;/dates&gt;&lt;publisher&gt;Army Recruitment and Training Division&lt;/publisher&gt;&lt;urls&gt;&lt;/urls&gt;&lt;/record&gt;&lt;/Cite&gt;&lt;/EndNote&gt;</w:instrText>
      </w:r>
      <w:r w:rsidR="00023085" w:rsidRPr="00653FA0">
        <w:rPr>
          <w:rFonts w:ascii="Times New Roman" w:hAnsi="Times New Roman"/>
          <w:color w:val="000000"/>
        </w:rPr>
        <w:fldChar w:fldCharType="separate"/>
      </w:r>
      <w:r w:rsidR="00AC173C">
        <w:rPr>
          <w:rFonts w:ascii="Times New Roman" w:hAnsi="Times New Roman"/>
          <w:noProof/>
          <w:color w:val="000000"/>
        </w:rPr>
        <w:t>(</w:t>
      </w:r>
      <w:hyperlink w:anchor="_ENREF_2" w:tooltip="A.R.T.D., 2010 #242" w:history="1">
        <w:r w:rsidR="00AC173C">
          <w:rPr>
            <w:rFonts w:ascii="Times New Roman" w:hAnsi="Times New Roman"/>
            <w:noProof/>
            <w:color w:val="000000"/>
          </w:rPr>
          <w:t>Army Recruitment and Training Division, 2</w:t>
        </w:r>
      </w:hyperlink>
      <w:r w:rsidR="00AC173C">
        <w:rPr>
          <w:rFonts w:ascii="Times New Roman" w:hAnsi="Times New Roman"/>
          <w:noProof/>
          <w:color w:val="000000"/>
        </w:rPr>
        <w:t>)</w:t>
      </w:r>
      <w:r w:rsidR="00023085" w:rsidRPr="00653FA0">
        <w:rPr>
          <w:rFonts w:ascii="Times New Roman" w:hAnsi="Times New Roman"/>
          <w:color w:val="000000"/>
        </w:rPr>
        <w:fldChar w:fldCharType="end"/>
      </w:r>
      <w:r w:rsidRPr="00653FA0">
        <w:rPr>
          <w:rFonts w:ascii="Times New Roman" w:hAnsi="Times New Roman"/>
          <w:color w:val="000000"/>
        </w:rPr>
        <w:t xml:space="preserve"> </w:t>
      </w:r>
      <w:r w:rsidR="00CE3D9A" w:rsidRPr="00653FA0">
        <w:rPr>
          <w:rFonts w:ascii="Times New Roman" w:hAnsi="Times New Roman"/>
          <w:color w:val="000000"/>
        </w:rPr>
        <w:t>as</w:t>
      </w:r>
      <w:r w:rsidRPr="00653FA0">
        <w:rPr>
          <w:rFonts w:ascii="Times New Roman" w:hAnsi="Times New Roman"/>
          <w:color w:val="000000"/>
        </w:rPr>
        <w:t xml:space="preserve"> recruits </w:t>
      </w:r>
      <w:r w:rsidR="00CE3D9A" w:rsidRPr="00653FA0">
        <w:rPr>
          <w:rFonts w:ascii="Times New Roman" w:hAnsi="Times New Roman"/>
          <w:color w:val="000000"/>
        </w:rPr>
        <w:t>attempt</w:t>
      </w:r>
      <w:r w:rsidRPr="00653FA0">
        <w:rPr>
          <w:rFonts w:ascii="Times New Roman" w:hAnsi="Times New Roman"/>
          <w:color w:val="000000"/>
        </w:rPr>
        <w:t xml:space="preserve"> to adjust to the physical reality of </w:t>
      </w:r>
      <w:r w:rsidRPr="00653FA0">
        <w:rPr>
          <w:rFonts w:ascii="Times New Roman" w:hAnsi="Times New Roman"/>
          <w:color w:val="000000"/>
        </w:rPr>
        <w:lastRenderedPageBreak/>
        <w:t xml:space="preserve">military life </w:t>
      </w:r>
      <w:r w:rsidR="00023085" w:rsidRPr="00653FA0">
        <w:rPr>
          <w:rFonts w:ascii="Times New Roman" w:hAnsi="Times New Roman"/>
          <w:color w:val="000000"/>
        </w:rPr>
        <w:fldChar w:fldCharType="begin"/>
      </w:r>
      <w:r w:rsidR="00AC173C">
        <w:rPr>
          <w:rFonts w:ascii="Times New Roman" w:hAnsi="Times New Roman"/>
          <w:color w:val="000000"/>
        </w:rPr>
        <w:instrText xml:space="preserve"> ADDIN EN.CITE &lt;EndNote&gt;&lt;Cite&gt;&lt;Author&gt;Mael&lt;/Author&gt;&lt;Year&gt;1995&lt;/Year&gt;&lt;RecNum&gt;124&lt;/RecNum&gt;&lt;DisplayText&gt;(5, 11)&lt;/DisplayText&gt;&lt;record&gt;&lt;rec-number&gt;124&lt;/rec-number&gt;&lt;foreign-keys&gt;&lt;key app="EN" db-id="ffxrxzwdmtxfvceprz9xdvffsvtww92wz0vp" timestamp="0"&gt;124&lt;/key&gt;&lt;/foreign-keys&gt;&lt;ref-type name="Journal Article"&gt;17&lt;/ref-type&gt;&lt;contributors&gt;&lt;authors&gt;&lt;author&gt;Mael, F. A.&lt;/author&gt;&lt;author&gt;Ashforth, B. E.&lt;/author&gt;&lt;/authors&gt;&lt;/contributors&gt;&lt;titles&gt;&lt;title&gt;Loyal From Day One: Biodata, Organizational Identification, and Turnover Among Newcomers&lt;/title&gt;&lt;secondary-title&gt;Personnel Psychology&lt;/secondary-title&gt;&lt;/titles&gt;&lt;periodical&gt;&lt;full-title&gt;Personnel Psychology&lt;/full-title&gt;&lt;abbr-1&gt;Pers Psychol&lt;/abbr-1&gt;&lt;/periodical&gt;&lt;pages&gt;309&lt;/pages&gt;&lt;volume&gt;48&lt;/volume&gt;&lt;number&gt;2&lt;/number&gt;&lt;dates&gt;&lt;year&gt;1995&lt;/year&gt;&lt;/dates&gt;&lt;isbn&gt;0031-5826&lt;/isbn&gt;&lt;accession-num&gt;EN028250265&lt;/accession-num&gt;&lt;call-num&gt;658.3&amp;#xD;HF5549.A2&amp;#xD;6428.095000&lt;/call-num&gt;&lt;urls&gt;&lt;/urls&gt;&lt;/record&gt;&lt;/Cite&gt;&lt;Cite&gt;&lt;Author&gt;Hale&lt;/Author&gt;&lt;Year&gt;2008&lt;/Year&gt;&lt;RecNum&gt;63&lt;/RecNum&gt;&lt;record&gt;&lt;rec-number&gt;63&lt;/rec-number&gt;&lt;foreign-keys&gt;&lt;key app="EN" db-id="ffxrxzwdmtxfvceprz9xdvffsvtww92wz0vp" timestamp="0"&gt;63&lt;/key&gt;&lt;/foreign-keys&gt;&lt;ref-type name="Journal Article"&gt;17&lt;/ref-type&gt;&lt;contributors&gt;&lt;authors&gt;&lt;author&gt;Hale, H,C.&lt;/author&gt;&lt;/authors&gt;&lt;/contributors&gt;&lt;titles&gt;&lt;title&gt;The Development of British Military Masculinities through Symbolic Resources&lt;/title&gt;&lt;secondary-title&gt;Culture &amp;amp; Psychology&lt;/secondary-title&gt;&lt;/titles&gt;&lt;periodical&gt;&lt;full-title&gt;Culture &amp;amp; Psychology&lt;/full-title&gt;&lt;/periodical&gt;&lt;pages&gt;305-332&lt;/pages&gt;&lt;volume&gt;14&lt;/volume&gt;&lt;number&gt;3&lt;/number&gt;&lt;section&gt;305&lt;/section&gt;&lt;dates&gt;&lt;year&gt;2008&lt;/year&gt;&lt;/dates&gt;&lt;urls&gt;&lt;/urls&gt;&lt;/record&gt;&lt;/Cite&gt;&lt;/EndNote&gt;</w:instrText>
      </w:r>
      <w:r w:rsidR="00023085" w:rsidRPr="00653FA0">
        <w:rPr>
          <w:rFonts w:ascii="Times New Roman" w:hAnsi="Times New Roman"/>
          <w:color w:val="000000"/>
        </w:rPr>
        <w:fldChar w:fldCharType="separate"/>
      </w:r>
      <w:r w:rsidR="00AC173C">
        <w:rPr>
          <w:rFonts w:ascii="Times New Roman" w:hAnsi="Times New Roman"/>
          <w:noProof/>
          <w:color w:val="000000"/>
        </w:rPr>
        <w:t>(</w:t>
      </w:r>
      <w:hyperlink w:anchor="_ENREF_5" w:tooltip="Mael, 1995 #124" w:history="1">
        <w:r w:rsidR="00AC173C">
          <w:rPr>
            <w:rFonts w:ascii="Times New Roman" w:hAnsi="Times New Roman"/>
            <w:noProof/>
            <w:color w:val="000000"/>
          </w:rPr>
          <w:t>5</w:t>
        </w:r>
      </w:hyperlink>
      <w:r w:rsidR="00AC173C">
        <w:rPr>
          <w:rFonts w:ascii="Times New Roman" w:hAnsi="Times New Roman"/>
          <w:noProof/>
          <w:color w:val="000000"/>
        </w:rPr>
        <w:t xml:space="preserve">, </w:t>
      </w:r>
      <w:hyperlink w:anchor="_ENREF_11" w:tooltip="Hale, 2008 #63" w:history="1">
        <w:r w:rsidR="00AC173C">
          <w:rPr>
            <w:rFonts w:ascii="Times New Roman" w:hAnsi="Times New Roman"/>
            <w:noProof/>
            <w:color w:val="000000"/>
          </w:rPr>
          <w:t>11</w:t>
        </w:r>
      </w:hyperlink>
      <w:r w:rsidR="00AC173C">
        <w:rPr>
          <w:rFonts w:ascii="Times New Roman" w:hAnsi="Times New Roman"/>
          <w:noProof/>
          <w:color w:val="000000"/>
        </w:rPr>
        <w:t>)</w:t>
      </w:r>
      <w:r w:rsidR="00023085" w:rsidRPr="00653FA0">
        <w:rPr>
          <w:rFonts w:ascii="Times New Roman" w:hAnsi="Times New Roman"/>
          <w:color w:val="000000"/>
        </w:rPr>
        <w:fldChar w:fldCharType="end"/>
      </w:r>
      <w:r w:rsidRPr="00653FA0">
        <w:rPr>
          <w:rFonts w:ascii="Times New Roman" w:hAnsi="Times New Roman"/>
          <w:color w:val="000000"/>
        </w:rPr>
        <w:t xml:space="preserve">, adapting their social identity to achieve acceptance and belonging. However, </w:t>
      </w:r>
      <w:r w:rsidR="00B44967">
        <w:rPr>
          <w:rFonts w:ascii="Times New Roman" w:hAnsi="Times New Roman"/>
          <w:color w:val="000000"/>
        </w:rPr>
        <w:t xml:space="preserve">questions </w:t>
      </w:r>
      <w:r w:rsidR="00595604">
        <w:rPr>
          <w:rFonts w:ascii="Times New Roman" w:hAnsi="Times New Roman"/>
          <w:color w:val="000000"/>
        </w:rPr>
        <w:t xml:space="preserve">remain </w:t>
      </w:r>
      <w:r w:rsidR="00FA3414" w:rsidRPr="00FA3414">
        <w:rPr>
          <w:rFonts w:ascii="Times New Roman" w:hAnsi="Times New Roman"/>
          <w:color w:val="00B050"/>
        </w:rPr>
        <w:t xml:space="preserve">as to </w:t>
      </w:r>
      <w:r w:rsidRPr="00653FA0">
        <w:rPr>
          <w:rFonts w:ascii="Times New Roman" w:hAnsi="Times New Roman"/>
          <w:color w:val="000000"/>
        </w:rPr>
        <w:t>why recruits choose to reject the military after expe</w:t>
      </w:r>
      <w:r w:rsidR="00CE3D9A" w:rsidRPr="00653FA0">
        <w:rPr>
          <w:rFonts w:ascii="Times New Roman" w:hAnsi="Times New Roman"/>
          <w:color w:val="000000"/>
        </w:rPr>
        <w:t>nd</w:t>
      </w:r>
      <w:r w:rsidRPr="00653FA0">
        <w:rPr>
          <w:rFonts w:ascii="Times New Roman" w:hAnsi="Times New Roman"/>
          <w:color w:val="000000"/>
        </w:rPr>
        <w:t xml:space="preserve">ing so much time and energy to join. </w:t>
      </w:r>
      <w:r w:rsidR="00407C5B" w:rsidRPr="00653FA0">
        <w:rPr>
          <w:rFonts w:ascii="Times New Roman" w:hAnsi="Times New Roman"/>
          <w:color w:val="000000"/>
        </w:rPr>
        <w:t xml:space="preserve">The main focus of previous British studies </w:t>
      </w:r>
      <w:r w:rsidR="00B44967">
        <w:rPr>
          <w:rFonts w:ascii="Times New Roman" w:hAnsi="Times New Roman"/>
          <w:color w:val="000000"/>
        </w:rPr>
        <w:t xml:space="preserve">into this early drop-out </w:t>
      </w:r>
      <w:r w:rsidR="00407C5B" w:rsidRPr="00653FA0">
        <w:rPr>
          <w:rFonts w:ascii="Times New Roman" w:hAnsi="Times New Roman"/>
          <w:color w:val="000000"/>
        </w:rPr>
        <w:t>has b</w:t>
      </w:r>
      <w:r w:rsidR="00ED57A0" w:rsidRPr="00653FA0">
        <w:rPr>
          <w:rFonts w:ascii="Times New Roman" w:hAnsi="Times New Roman"/>
          <w:color w:val="000000"/>
        </w:rPr>
        <w:t>een centred around  predict</w:t>
      </w:r>
      <w:r w:rsidR="00FA3414" w:rsidRPr="000B4244">
        <w:rPr>
          <w:rFonts w:ascii="Times New Roman" w:hAnsi="Times New Roman"/>
          <w:color w:val="00B050"/>
        </w:rPr>
        <w:t>ing</w:t>
      </w:r>
      <w:r w:rsidR="00407C5B" w:rsidRPr="00653FA0">
        <w:rPr>
          <w:rFonts w:ascii="Times New Roman" w:hAnsi="Times New Roman"/>
          <w:color w:val="000000"/>
        </w:rPr>
        <w:t xml:space="preserve"> </w:t>
      </w:r>
      <w:r w:rsidR="00ED57A0" w:rsidRPr="00653FA0">
        <w:rPr>
          <w:rFonts w:ascii="Times New Roman" w:hAnsi="Times New Roman"/>
          <w:color w:val="000000"/>
        </w:rPr>
        <w:t>attrition</w:t>
      </w:r>
      <w:r w:rsidR="00407C5B" w:rsidRPr="00653FA0">
        <w:rPr>
          <w:rFonts w:ascii="Times New Roman" w:hAnsi="Times New Roman"/>
          <w:color w:val="000000"/>
        </w:rPr>
        <w:t xml:space="preserve"> based on service wide assumptions on why recruits leave</w:t>
      </w:r>
      <w:r w:rsidR="00304502" w:rsidRPr="00653FA0">
        <w:rPr>
          <w:rFonts w:ascii="Times New Roman" w:hAnsi="Times New Roman"/>
          <w:color w:val="000000"/>
        </w:rPr>
        <w:t xml:space="preserve"> </w:t>
      </w:r>
      <w:r w:rsidR="00B44967">
        <w:rPr>
          <w:rFonts w:ascii="Times New Roman" w:hAnsi="Times New Roman"/>
          <w:color w:val="000000"/>
        </w:rPr>
        <w:t>e.g.</w:t>
      </w:r>
      <w:r w:rsidR="00304502" w:rsidRPr="00653FA0">
        <w:rPr>
          <w:rFonts w:ascii="Times New Roman" w:hAnsi="Times New Roman"/>
          <w:color w:val="000000"/>
        </w:rPr>
        <w:t xml:space="preserve"> homesickness, physical failure, injury etc.</w:t>
      </w:r>
      <w:r w:rsidR="00ED57A0" w:rsidRPr="00653FA0">
        <w:rPr>
          <w:rFonts w:ascii="Times New Roman" w:hAnsi="Times New Roman"/>
          <w:color w:val="000000"/>
        </w:rPr>
        <w:t xml:space="preserve"> </w:t>
      </w:r>
      <w:r w:rsidR="00023085" w:rsidRPr="00653FA0">
        <w:rPr>
          <w:rFonts w:ascii="Times New Roman" w:hAnsi="Times New Roman"/>
          <w:color w:val="000000"/>
        </w:rPr>
        <w:fldChar w:fldCharType="begin">
          <w:fldData xml:space="preserve">PEVuZE5vdGU+PENpdGU+PEF1dGhvcj5Mb25nPC9BdXRob3I+PFllYXI+MTk5MDwvWWVhcj48UmVj
TnVtPjExOTwvUmVjTnVtPjxEaXNwbGF5VGV4dD4oMTAtMTYpPC9EaXNwbGF5VGV4dD48cmVjb3Jk
PjxyZWMtbnVtYmVyPjExOTwvcmVjLW51bWJlcj48Zm9yZWlnbi1rZXlzPjxrZXkgYXBwPSJFTiIg
ZGItaWQ9ImZmeHJ4endkbXR4ZnZjZXByejl4ZHZmZnN2dHd3OTJ3ejB2cCIgdGltZXN0YW1wPSIw
Ij4xMTk8L2tleT48L2ZvcmVpZ24ta2V5cz48cmVmLXR5cGUgbmFtZT0iVW5wdWJsaXNoZWQgV29y
ayI+MzQ8L3JlZi10eXBlPjxjb250cmlidXRvcnM+PGF1dGhvcnM+PGF1dGhvcj5Mb25nLCBCLjwv
YXV0aG9yPjwvYXV0aG9ycz48L2NvbnRyaWJ1dG9ycz48dGl0bGVzPjx0aXRsZT5UaGUgUHJlZGlj
dGlvbiBvZiBWb2x1bnRhcnkgV2l0aGRyYXdhbCBGcm9tIFJOIE9mZmljZXIgVHJhaW5pbmc8L3Rp
dGxlPjwvdGl0bGVzPjxudW1iZXI+U1AoTikgUmVwb3J0IFIxMzcgRGVjZW1iZXIgMTk5MDwvbnVt
YmVyPjxkYXRlcz48eWVhcj4xOTkwPC95ZWFyPjwvZGF0ZXM+PHB1Yi1sb2NhdGlvbj5Hb3Nwb3J0
PC9wdWItbG9jYXRpb24+PHB1Ymxpc2hlcj5JbnN0aXR1dGUgb2YgTmF2YWwgTWVkaWNpbmU8L3B1
Ymxpc2hlcj48dXJscz48L3VybHM+PC9yZWNvcmQ+PC9DaXRlPjxDaXRlPjxBdXRob3I+SGFtcHNv
bjwvQXV0aG9yPjxZZWFyPjE5OTc8L1llYXI+PFJlY051bT42NzwvUmVjTnVtPjxyZWNvcmQ+PHJl
Yy1udW1iZXI+Njc8L3JlYy1udW1iZXI+PGZvcmVpZ24ta2V5cz48a2V5IGFwcD0iRU4iIGRiLWlk
PSJmZnhyeHp3ZG10eGZ2Y2Vwcno5eGR2ZmZzdnR3dzkyd3owdnAiIHRpbWVzdGFtcD0iMCI+Njc8
L2tleT48L2ZvcmVpZ24ta2V5cz48cmVmLXR5cGUgbmFtZT0iVW5wdWJsaXNoZWQgV29yayI+MzQ8
L3JlZi10eXBlPjxjb250cmlidXRvcnM+PGF1dGhvcnM+PGF1dGhvcj5IYW1wc29uLCBBLjwvYXV0
aG9yPjwvYXV0aG9ycz48L2NvbnRyaWJ1dG9ycz48dGl0bGVzPjx0aXRsZT5QcmVkaWN0aW9uIE9m
IFZvbHVudGFyeSBXaXRoZHJhd2wgZnJvbSBQaGFzZSAxIFRyYWluaW5nPC90aXRsZT48L3RpdGxl
cz48bnVtYmVyPkRFUkEvQ0hTL0hTMy9DUjk3MTMwLzEuMDwvbnVtYmVyPjxkYXRlcz48eWVhcj4x
OTk3PC95ZWFyPjxwdWItZGF0ZXM+PGRhdGU+U2VwdGVtYmVyIDE5OTc8L2RhdGU+PC9wdWItZGF0
ZXM+PC9kYXRlcz48cHVibGlzaGVyPkRlZmVuY2UgRXZhbHVhdGlvbiBhbmQgUmVzZWFyY2ggQWdl
bmN5PC9wdWJsaXNoZXI+PHdvcmstdHlwZT5SZXNlYXJjaCBVbmRlcnRha2VuIGZvciB0aGUgTWlu
aXN0cnkgb2YgRGVmZW5jZTwvd29yay10eXBlPjx1cmxzPjwvdXJscz48L3JlY29yZD48L0NpdGU+
PENpdGU+PEF1dGhvcj5KYWNvYnM8L0F1dGhvcj48WWVhcj4xOTk3PC9ZZWFyPjxSZWNOdW0+OTM8
L1JlY051bT48cmVjb3JkPjxyZWMtbnVtYmVyPjkzPC9yZWMtbnVtYmVyPjxmb3JlaWduLWtleXM+
PGtleSBhcHA9IkVOIiBkYi1pZD0iZmZ4cnh6d2RtdHhmdmNlcHJ6OXhkdmZmc3Z0d3c5Mnd6MHZw
IiB0aW1lc3RhbXA9IjAiPjkzPC9rZXk+PC9mb3JlaWduLWtleXM+PHJlZi10eXBlIG5hbWU9Ikdv
dmVybm1lbnQgRG9jdW1lbnQiPjQ2PC9yZWYtdHlwZT48Y29udHJpYnV0b3JzPjxhdXRob3JzPjxh
dXRob3I+SmFjb2JzLCBOLiBSLjwvYXV0aG9yPjwvYXV0aG9ycz48L2NvbnRyaWJ1dG9ycz48dGl0
bGVzPjx0aXRsZT5FdmFsdWF0aW9uIG9mIHRoZSBQZXJzb25hbCBRdWFsaXRpZXMgQXNzZXNzbWVu
dCBQcm9maWxlIChQUUFQKTwvdGl0bGU+PC90aXRsZXM+PGRhdGVzPjx5ZWFyPjE5OTc8L3llYXI+
PC9kYXRlcz48cHViLWxvY2F0aW9uPkRFUkEvQ0hTL0hTMy9DUjk3MDQxLzEuMDwvcHViLWxvY2F0
aW9uPjxwdWJsaXNoZXI+RGVmZW5jZSBFdmFsdWF0aW9uIFJlc2VhcmNoIEFnZW5jeTwvcHVibGlz
aGVyPjx1cmxzPjwvdXJscz48L3JlY29yZD48L0NpdGU+PENpdGU+PEF1dGhvcj5KYWNvYnM8L0F1
dGhvcj48WWVhcj4xOTk3PC9ZZWFyPjxSZWNOdW0+OTQ8L1JlY051bT48cmVjb3JkPjxyZWMtbnVt
YmVyPjk0PC9yZWMtbnVtYmVyPjxmb3JlaWduLWtleXM+PGtleSBhcHA9IkVOIiBkYi1pZD0iZmZ4
cnh6d2RtdHhmdmNlcHJ6OXhkdmZmc3Z0d3c5Mnd6MHZwIiB0aW1lc3RhbXA9IjAiPjk0PC9rZXk+
PC9mb3JlaWduLWtleXM+PHJlZi10eXBlIG5hbWU9IkdvdmVybm1lbnQgRG9jdW1lbnQiPjQ2PC9y
ZWYtdHlwZT48Y29udHJpYnV0b3JzPjxhdXRob3JzPjxhdXRob3I+SmFjb2JzLCBOLlIuPC9hdXRo
b3I+PC9hdXRob3JzPjwvY29udHJpYnV0b3JzPjx0aXRsZXM+PHRpdGxlPlZhbGlkYXRpb24gb2Yg
dGhlIEJyaXRpc2ggQXJteSBSZWNydWl0IEJhdHRlcnkgYWdhaW5zdCBQaGFzZSAyIE1pbGl0YXJ5
IFRyYWluaW5nIFBlcmZvcm1hbmNlIE1lYXN1cmVzPC90aXRsZT48L3RpdGxlcz48ZGF0ZXM+PHll
YXI+MTk5NzwveWVhcj48L2RhdGVzPjxwdWItbG9jYXRpb24+UExTRC9DSFMvSFMzL0NSOTcwMTgv
MS4wPC9wdWItbG9jYXRpb24+PHB1Ymxpc2hlcj5EZWZlbmNlIEV2YWx1YXRpb24gUmVzZWFyY2gg
QWdlbmN5PC9wdWJsaXNoZXI+PHVybHM+PC91cmxzPjwvcmVjb3JkPjwvQ2l0ZT48Q2l0ZT48QXV0
aG9yPkhvbHJveWQ8L0F1dGhvcj48WWVhcj4xOTk1PC9ZZWFyPjxSZWNOdW0+ODQ8L1JlY051bT48
cmVjb3JkPjxyZWMtbnVtYmVyPjg0PC9yZWMtbnVtYmVyPjxmb3JlaWduLWtleXM+PGtleSBhcHA9
IkVOIiBkYi1pZD0iZmZ4cnh6d2RtdHhmdmNlcHJ6OXhkdmZmc3Z0d3c5Mnd6MHZwIiB0aW1lc3Rh
bXA9IjAiPjg0PC9rZXk+PC9mb3JlaWduLWtleXM+PHJlZi10eXBlIG5hbWU9IkdvdmVybm1lbnQg
RG9jdW1lbnQiPjQ2PC9yZWYtdHlwZT48Y29udHJpYnV0b3JzPjxhdXRob3JzPjxhdXRob3I+SG9s
cm95ZCwgUy4gUi48L2F1dGhvcj48YXV0aG9yPkF0aGVydG9uLCBSLk0uPC9hdXRob3I+PGF1dGhv
cj5XcmlnaHQsIEQuRS48L2F1dGhvcj48L2F1dGhvcnM+PHNlY29uZGFyeS1hdXRob3JzPjxhdXRo
b3I+REVSQS9DSFMvQ1I5NTAxOS8xMDwvYXV0aG9yPjwvc2Vjb25kYXJ5LWF1dGhvcnM+PC9jb250
cmlidXRvcnM+PHRpdGxlcz48dGl0bGU+VmFsaWRhdGlvbiBvZiB0aGUgQnJpdGlzaCBBcm15IFJl
Y3J1aXQgQmF0dGVyeSBhZ2FpbnN0IE1lYXN1cmVzIG9mIFBlcmZvcm1hbmNlIGluIEJhc2ljIE1p
bGl0YXJ5IFRyYWluaW5nPC90aXRsZT48L3RpdGxlcz48ZGF0ZXM+PHllYXI+MTk5NTwveWVhcj48
L2RhdGVzPjxwdWJsaXNoZXI+RGVmZW5jZSBFdmFsdWF0aW9uIFJlc2VhcmNoIEFnZW5jeTwvcHVi
bGlzaGVyPjx1cmxzPjwvdXJscz48L3JlY29yZD48L0NpdGU+PENpdGU+PEF1dGhvcj5TaXJldHQ8
L0F1dGhvcj48WWVhcj4xOTk5PC9ZZWFyPjxSZWNOdW0+MjAyPC9SZWNOdW0+PHJlY29yZD48cmVj
LW51bWJlcj4yMDI8L3JlYy1udW1iZXI+PGZvcmVpZ24ta2V5cz48a2V5IGFwcD0iRU4iIGRiLWlk
PSJmZnhyeHp3ZG10eGZ2Y2Vwcno5eGR2ZmZzdnR3dzkyd3owdnAiIHRpbWVzdGFtcD0iMCI+MjAy
PC9rZXk+PC9mb3JlaWduLWtleXM+PHJlZi10eXBlIG5hbWU9IlVucHVibGlzaGVkIFdvcmsiPjM0
PC9yZWYtdHlwZT48Y29udHJpYnV0b3JzPjxhdXRob3JzPjxhdXRob3I+U2lyZXR0LCBQIEouPC9h
dXRob3I+PC9hdXRob3JzPjwvY29udHJpYnV0b3JzPjx0aXRsZXM+PHRpdGxlPkFuYWx5c2lzIG9m
IEFybXkgRm9ybSBCNjg2MzogUmVhc29ucyBmb3IgUmVjcnVpdCBEaXNjaGFyZ2UgZnJvbSBQaGFz
ZSAxIFRyYWluaW5nPC90aXRsZT48L3RpdGxlcz48cGFnZXM+Mjc8L3BhZ2VzPjxudW1iZXI+QlIt
ODQxOTUyLTEwMDE8L251bWJlcj48ZGF0ZXM+PHllYXI+MTk5OTwveWVhcj48cHViLWRhdGVzPjxk
YXRlPkp1bmUgMTk5OTwvZGF0ZT48L3B1Yi1kYXRlcz48L2RhdGVzPjxwdWItbG9jYXRpb24+VXBh
dm9uPC9wdWItbG9jYXRpb24+PHB1Ymxpc2hlcj5IdW1hbiBTY2llbmNlcyBBcm15LCBIUSBBZGp1
dGFudCBHZW5lcmFsPC9wdWJsaXNoZXI+PHVybHM+PC91cmxzPjwvcmVjb3JkPjwvQ2l0ZT48Q2l0
ZT48QXV0aG9yPkhhbGU8L0F1dGhvcj48WWVhcj4yMDA4PC9ZZWFyPjxSZWNOdW0+NjM8L1JlY051
bT48cmVjb3JkPjxyZWMtbnVtYmVyPjYzPC9yZWMtbnVtYmVyPjxmb3JlaWduLWtleXM+PGtleSBh
cHA9IkVOIiBkYi1pZD0iZmZ4cnh6d2RtdHhmdmNlcHJ6OXhkdmZmc3Z0d3c5Mnd6MHZwIiB0aW1l
c3RhbXA9IjAiPjYzPC9rZXk+PC9mb3JlaWduLWtleXM+PHJlZi10eXBlIG5hbWU9IkpvdXJuYWwg
QXJ0aWNsZSI+MTc8L3JlZi10eXBlPjxjb250cmlidXRvcnM+PGF1dGhvcnM+PGF1dGhvcj5IYWxl
LCBILEMuPC9hdXRob3I+PC9hdXRob3JzPjwvY29udHJpYnV0b3JzPjx0aXRsZXM+PHRpdGxlPlRo
ZSBEZXZlbG9wbWVudCBvZiBCcml0aXNoIE1pbGl0YXJ5IE1hc2N1bGluaXRpZXMgdGhyb3VnaCBT
eW1ib2xpYyBSZXNvdXJjZXM8L3RpdGxlPjxzZWNvbmRhcnktdGl0bGU+Q3VsdHVyZSAmYW1wOyBQ
c3ljaG9sb2d5PC9zZWNvbmRhcnktdGl0bGU+PC90aXRsZXM+PHBlcmlvZGljYWw+PGZ1bGwtdGl0
bGU+Q3VsdHVyZSAmYW1wOyBQc3ljaG9sb2d5PC9mdWxsLXRpdGxlPjwvcGVyaW9kaWNhbD48cGFn
ZXM+MzA1LTMzMjwvcGFnZXM+PHZvbHVtZT4xNDwvdm9sdW1lPjxudW1iZXI+MzwvbnVtYmVyPjxz
ZWN0aW9uPjMwNTwvc2VjdGlvbj48ZGF0ZXM+PHllYXI+MjAwODwveWVhcj48L2RhdGVzPjx1cmxz
PjwvdXJscz48L3JlY29yZD48L0NpdGU+PC9FbmROb3RlPgB=
</w:fldData>
        </w:fldChar>
      </w:r>
      <w:r w:rsidR="00AC173C">
        <w:rPr>
          <w:rFonts w:ascii="Times New Roman" w:hAnsi="Times New Roman"/>
          <w:color w:val="000000"/>
        </w:rPr>
        <w:instrText xml:space="preserve"> ADDIN EN.CITE </w:instrText>
      </w:r>
      <w:r w:rsidR="00AC173C">
        <w:rPr>
          <w:rFonts w:ascii="Times New Roman" w:hAnsi="Times New Roman"/>
          <w:color w:val="000000"/>
        </w:rPr>
        <w:fldChar w:fldCharType="begin">
          <w:fldData xml:space="preserve">PEVuZE5vdGU+PENpdGU+PEF1dGhvcj5Mb25nPC9BdXRob3I+PFllYXI+MTk5MDwvWWVhcj48UmVj
TnVtPjExOTwvUmVjTnVtPjxEaXNwbGF5VGV4dD4oMTAtMTYpPC9EaXNwbGF5VGV4dD48cmVjb3Jk
PjxyZWMtbnVtYmVyPjExOTwvcmVjLW51bWJlcj48Zm9yZWlnbi1rZXlzPjxrZXkgYXBwPSJFTiIg
ZGItaWQ9ImZmeHJ4endkbXR4ZnZjZXByejl4ZHZmZnN2dHd3OTJ3ejB2cCIgdGltZXN0YW1wPSIw
Ij4xMTk8L2tleT48L2ZvcmVpZ24ta2V5cz48cmVmLXR5cGUgbmFtZT0iVW5wdWJsaXNoZWQgV29y
ayI+MzQ8L3JlZi10eXBlPjxjb250cmlidXRvcnM+PGF1dGhvcnM+PGF1dGhvcj5Mb25nLCBCLjwv
YXV0aG9yPjwvYXV0aG9ycz48L2NvbnRyaWJ1dG9ycz48dGl0bGVzPjx0aXRsZT5UaGUgUHJlZGlj
dGlvbiBvZiBWb2x1bnRhcnkgV2l0aGRyYXdhbCBGcm9tIFJOIE9mZmljZXIgVHJhaW5pbmc8L3Rp
dGxlPjwvdGl0bGVzPjxudW1iZXI+U1AoTikgUmVwb3J0IFIxMzcgRGVjZW1iZXIgMTk5MDwvbnVt
YmVyPjxkYXRlcz48eWVhcj4xOTkwPC95ZWFyPjwvZGF0ZXM+PHB1Yi1sb2NhdGlvbj5Hb3Nwb3J0
PC9wdWItbG9jYXRpb24+PHB1Ymxpc2hlcj5JbnN0aXR1dGUgb2YgTmF2YWwgTWVkaWNpbmU8L3B1
Ymxpc2hlcj48dXJscz48L3VybHM+PC9yZWNvcmQ+PC9DaXRlPjxDaXRlPjxBdXRob3I+SGFtcHNv
bjwvQXV0aG9yPjxZZWFyPjE5OTc8L1llYXI+PFJlY051bT42NzwvUmVjTnVtPjxyZWNvcmQ+PHJl
Yy1udW1iZXI+Njc8L3JlYy1udW1iZXI+PGZvcmVpZ24ta2V5cz48a2V5IGFwcD0iRU4iIGRiLWlk
PSJmZnhyeHp3ZG10eGZ2Y2Vwcno5eGR2ZmZzdnR3dzkyd3owdnAiIHRpbWVzdGFtcD0iMCI+Njc8
L2tleT48L2ZvcmVpZ24ta2V5cz48cmVmLXR5cGUgbmFtZT0iVW5wdWJsaXNoZWQgV29yayI+MzQ8
L3JlZi10eXBlPjxjb250cmlidXRvcnM+PGF1dGhvcnM+PGF1dGhvcj5IYW1wc29uLCBBLjwvYXV0
aG9yPjwvYXV0aG9ycz48L2NvbnRyaWJ1dG9ycz48dGl0bGVzPjx0aXRsZT5QcmVkaWN0aW9uIE9m
IFZvbHVudGFyeSBXaXRoZHJhd2wgZnJvbSBQaGFzZSAxIFRyYWluaW5nPC90aXRsZT48L3RpdGxl
cz48bnVtYmVyPkRFUkEvQ0hTL0hTMy9DUjk3MTMwLzEuMDwvbnVtYmVyPjxkYXRlcz48eWVhcj4x
OTk3PC95ZWFyPjxwdWItZGF0ZXM+PGRhdGU+U2VwdGVtYmVyIDE5OTc8L2RhdGU+PC9wdWItZGF0
ZXM+PC9kYXRlcz48cHVibGlzaGVyPkRlZmVuY2UgRXZhbHVhdGlvbiBhbmQgUmVzZWFyY2ggQWdl
bmN5PC9wdWJsaXNoZXI+PHdvcmstdHlwZT5SZXNlYXJjaCBVbmRlcnRha2VuIGZvciB0aGUgTWlu
aXN0cnkgb2YgRGVmZW5jZTwvd29yay10eXBlPjx1cmxzPjwvdXJscz48L3JlY29yZD48L0NpdGU+
PENpdGU+PEF1dGhvcj5KYWNvYnM8L0F1dGhvcj48WWVhcj4xOTk3PC9ZZWFyPjxSZWNOdW0+OTM8
L1JlY051bT48cmVjb3JkPjxyZWMtbnVtYmVyPjkzPC9yZWMtbnVtYmVyPjxmb3JlaWduLWtleXM+
PGtleSBhcHA9IkVOIiBkYi1pZD0iZmZ4cnh6d2RtdHhmdmNlcHJ6OXhkdmZmc3Z0d3c5Mnd6MHZw
IiB0aW1lc3RhbXA9IjAiPjkzPC9rZXk+PC9mb3JlaWduLWtleXM+PHJlZi10eXBlIG5hbWU9Ikdv
dmVybm1lbnQgRG9jdW1lbnQiPjQ2PC9yZWYtdHlwZT48Y29udHJpYnV0b3JzPjxhdXRob3JzPjxh
dXRob3I+SmFjb2JzLCBOLiBSLjwvYXV0aG9yPjwvYXV0aG9ycz48L2NvbnRyaWJ1dG9ycz48dGl0
bGVzPjx0aXRsZT5FdmFsdWF0aW9uIG9mIHRoZSBQZXJzb25hbCBRdWFsaXRpZXMgQXNzZXNzbWVu
dCBQcm9maWxlIChQUUFQKTwvdGl0bGU+PC90aXRsZXM+PGRhdGVzPjx5ZWFyPjE5OTc8L3llYXI+
PC9kYXRlcz48cHViLWxvY2F0aW9uPkRFUkEvQ0hTL0hTMy9DUjk3MDQxLzEuMDwvcHViLWxvY2F0
aW9uPjxwdWJsaXNoZXI+RGVmZW5jZSBFdmFsdWF0aW9uIFJlc2VhcmNoIEFnZW5jeTwvcHVibGlz
aGVyPjx1cmxzPjwvdXJscz48L3JlY29yZD48L0NpdGU+PENpdGU+PEF1dGhvcj5KYWNvYnM8L0F1
dGhvcj48WWVhcj4xOTk3PC9ZZWFyPjxSZWNOdW0+OTQ8L1JlY051bT48cmVjb3JkPjxyZWMtbnVt
YmVyPjk0PC9yZWMtbnVtYmVyPjxmb3JlaWduLWtleXM+PGtleSBhcHA9IkVOIiBkYi1pZD0iZmZ4
cnh6d2RtdHhmdmNlcHJ6OXhkdmZmc3Z0d3c5Mnd6MHZwIiB0aW1lc3RhbXA9IjAiPjk0PC9rZXk+
PC9mb3JlaWduLWtleXM+PHJlZi10eXBlIG5hbWU9IkdvdmVybm1lbnQgRG9jdW1lbnQiPjQ2PC9y
ZWYtdHlwZT48Y29udHJpYnV0b3JzPjxhdXRob3JzPjxhdXRob3I+SmFjb2JzLCBOLlIuPC9hdXRo
b3I+PC9hdXRob3JzPjwvY29udHJpYnV0b3JzPjx0aXRsZXM+PHRpdGxlPlZhbGlkYXRpb24gb2Yg
dGhlIEJyaXRpc2ggQXJteSBSZWNydWl0IEJhdHRlcnkgYWdhaW5zdCBQaGFzZSAyIE1pbGl0YXJ5
IFRyYWluaW5nIFBlcmZvcm1hbmNlIE1lYXN1cmVzPC90aXRsZT48L3RpdGxlcz48ZGF0ZXM+PHll
YXI+MTk5NzwveWVhcj48L2RhdGVzPjxwdWItbG9jYXRpb24+UExTRC9DSFMvSFMzL0NSOTcwMTgv
MS4wPC9wdWItbG9jYXRpb24+PHB1Ymxpc2hlcj5EZWZlbmNlIEV2YWx1YXRpb24gUmVzZWFyY2gg
QWdlbmN5PC9wdWJsaXNoZXI+PHVybHM+PC91cmxzPjwvcmVjb3JkPjwvQ2l0ZT48Q2l0ZT48QXV0
aG9yPkhvbHJveWQ8L0F1dGhvcj48WWVhcj4xOTk1PC9ZZWFyPjxSZWNOdW0+ODQ8L1JlY051bT48
cmVjb3JkPjxyZWMtbnVtYmVyPjg0PC9yZWMtbnVtYmVyPjxmb3JlaWduLWtleXM+PGtleSBhcHA9
IkVOIiBkYi1pZD0iZmZ4cnh6d2RtdHhmdmNlcHJ6OXhkdmZmc3Z0d3c5Mnd6MHZwIiB0aW1lc3Rh
bXA9IjAiPjg0PC9rZXk+PC9mb3JlaWduLWtleXM+PHJlZi10eXBlIG5hbWU9IkdvdmVybm1lbnQg
RG9jdW1lbnQiPjQ2PC9yZWYtdHlwZT48Y29udHJpYnV0b3JzPjxhdXRob3JzPjxhdXRob3I+SG9s
cm95ZCwgUy4gUi48L2F1dGhvcj48YXV0aG9yPkF0aGVydG9uLCBSLk0uPC9hdXRob3I+PGF1dGhv
cj5XcmlnaHQsIEQuRS48L2F1dGhvcj48L2F1dGhvcnM+PHNlY29uZGFyeS1hdXRob3JzPjxhdXRo
b3I+REVSQS9DSFMvQ1I5NTAxOS8xMDwvYXV0aG9yPjwvc2Vjb25kYXJ5LWF1dGhvcnM+PC9jb250
cmlidXRvcnM+PHRpdGxlcz48dGl0bGU+VmFsaWRhdGlvbiBvZiB0aGUgQnJpdGlzaCBBcm15IFJl
Y3J1aXQgQmF0dGVyeSBhZ2FpbnN0IE1lYXN1cmVzIG9mIFBlcmZvcm1hbmNlIGluIEJhc2ljIE1p
bGl0YXJ5IFRyYWluaW5nPC90aXRsZT48L3RpdGxlcz48ZGF0ZXM+PHllYXI+MTk5NTwveWVhcj48
L2RhdGVzPjxwdWJsaXNoZXI+RGVmZW5jZSBFdmFsdWF0aW9uIFJlc2VhcmNoIEFnZW5jeTwvcHVi
bGlzaGVyPjx1cmxzPjwvdXJscz48L3JlY29yZD48L0NpdGU+PENpdGU+PEF1dGhvcj5TaXJldHQ8
L0F1dGhvcj48WWVhcj4xOTk5PC9ZZWFyPjxSZWNOdW0+MjAyPC9SZWNOdW0+PHJlY29yZD48cmVj
LW51bWJlcj4yMDI8L3JlYy1udW1iZXI+PGZvcmVpZ24ta2V5cz48a2V5IGFwcD0iRU4iIGRiLWlk
PSJmZnhyeHp3ZG10eGZ2Y2Vwcno5eGR2ZmZzdnR3dzkyd3owdnAiIHRpbWVzdGFtcD0iMCI+MjAy
PC9rZXk+PC9mb3JlaWduLWtleXM+PHJlZi10eXBlIG5hbWU9IlVucHVibGlzaGVkIFdvcmsiPjM0
PC9yZWYtdHlwZT48Y29udHJpYnV0b3JzPjxhdXRob3JzPjxhdXRob3I+U2lyZXR0LCBQIEouPC9h
dXRob3I+PC9hdXRob3JzPjwvY29udHJpYnV0b3JzPjx0aXRsZXM+PHRpdGxlPkFuYWx5c2lzIG9m
IEFybXkgRm9ybSBCNjg2MzogUmVhc29ucyBmb3IgUmVjcnVpdCBEaXNjaGFyZ2UgZnJvbSBQaGFz
ZSAxIFRyYWluaW5nPC90aXRsZT48L3RpdGxlcz48cGFnZXM+Mjc8L3BhZ2VzPjxudW1iZXI+QlIt
ODQxOTUyLTEwMDE8L251bWJlcj48ZGF0ZXM+PHllYXI+MTk5OTwveWVhcj48cHViLWRhdGVzPjxk
YXRlPkp1bmUgMTk5OTwvZGF0ZT48L3B1Yi1kYXRlcz48L2RhdGVzPjxwdWItbG9jYXRpb24+VXBh
dm9uPC9wdWItbG9jYXRpb24+PHB1Ymxpc2hlcj5IdW1hbiBTY2llbmNlcyBBcm15LCBIUSBBZGp1
dGFudCBHZW5lcmFsPC9wdWJsaXNoZXI+PHVybHM+PC91cmxzPjwvcmVjb3JkPjwvQ2l0ZT48Q2l0
ZT48QXV0aG9yPkhhbGU8L0F1dGhvcj48WWVhcj4yMDA4PC9ZZWFyPjxSZWNOdW0+NjM8L1JlY051
bT48cmVjb3JkPjxyZWMtbnVtYmVyPjYzPC9yZWMtbnVtYmVyPjxmb3JlaWduLWtleXM+PGtleSBh
cHA9IkVOIiBkYi1pZD0iZmZ4cnh6d2RtdHhmdmNlcHJ6OXhkdmZmc3Z0d3c5Mnd6MHZwIiB0aW1l
c3RhbXA9IjAiPjYzPC9rZXk+PC9mb3JlaWduLWtleXM+PHJlZi10eXBlIG5hbWU9IkpvdXJuYWwg
QXJ0aWNsZSI+MTc8L3JlZi10eXBlPjxjb250cmlidXRvcnM+PGF1dGhvcnM+PGF1dGhvcj5IYWxl
LCBILEMuPC9hdXRob3I+PC9hdXRob3JzPjwvY29udHJpYnV0b3JzPjx0aXRsZXM+PHRpdGxlPlRo
ZSBEZXZlbG9wbWVudCBvZiBCcml0aXNoIE1pbGl0YXJ5IE1hc2N1bGluaXRpZXMgdGhyb3VnaCBT
eW1ib2xpYyBSZXNvdXJjZXM8L3RpdGxlPjxzZWNvbmRhcnktdGl0bGU+Q3VsdHVyZSAmYW1wOyBQ
c3ljaG9sb2d5PC9zZWNvbmRhcnktdGl0bGU+PC90aXRsZXM+PHBlcmlvZGljYWw+PGZ1bGwtdGl0
bGU+Q3VsdHVyZSAmYW1wOyBQc3ljaG9sb2d5PC9mdWxsLXRpdGxlPjwvcGVyaW9kaWNhbD48cGFn
ZXM+MzA1LTMzMjwvcGFnZXM+PHZvbHVtZT4xNDwvdm9sdW1lPjxudW1iZXI+MzwvbnVtYmVyPjxz
ZWN0aW9uPjMwNTwvc2VjdGlvbj48ZGF0ZXM+PHllYXI+MjAwODwveWVhcj48L2RhdGVzPjx1cmxz
PjwvdXJscz48L3JlY29yZD48L0NpdGU+PC9FbmROb3RlPgB=
</w:fldData>
        </w:fldChar>
      </w:r>
      <w:r w:rsidR="00AC173C">
        <w:rPr>
          <w:rFonts w:ascii="Times New Roman" w:hAnsi="Times New Roman"/>
          <w:color w:val="000000"/>
        </w:rPr>
        <w:instrText xml:space="preserve"> ADDIN EN.CITE.DATA </w:instrText>
      </w:r>
      <w:r w:rsidR="00AC173C">
        <w:rPr>
          <w:rFonts w:ascii="Times New Roman" w:hAnsi="Times New Roman"/>
          <w:color w:val="000000"/>
        </w:rPr>
      </w:r>
      <w:r w:rsidR="00AC173C">
        <w:rPr>
          <w:rFonts w:ascii="Times New Roman" w:hAnsi="Times New Roman"/>
          <w:color w:val="000000"/>
        </w:rPr>
        <w:fldChar w:fldCharType="end"/>
      </w:r>
      <w:r w:rsidR="00023085" w:rsidRPr="00653FA0">
        <w:rPr>
          <w:rFonts w:ascii="Times New Roman" w:hAnsi="Times New Roman"/>
          <w:color w:val="000000"/>
        </w:rPr>
      </w:r>
      <w:r w:rsidR="00023085" w:rsidRPr="00653FA0">
        <w:rPr>
          <w:rFonts w:ascii="Times New Roman" w:hAnsi="Times New Roman"/>
          <w:color w:val="000000"/>
        </w:rPr>
        <w:fldChar w:fldCharType="separate"/>
      </w:r>
      <w:r w:rsidR="00AC173C">
        <w:rPr>
          <w:rFonts w:ascii="Times New Roman" w:hAnsi="Times New Roman"/>
          <w:noProof/>
          <w:color w:val="000000"/>
        </w:rPr>
        <w:t>(</w:t>
      </w:r>
      <w:hyperlink w:anchor="_ENREF_10" w:tooltip="Hampson, 1997 #67" w:history="1">
        <w:r w:rsidR="00AC173C">
          <w:rPr>
            <w:rFonts w:ascii="Times New Roman" w:hAnsi="Times New Roman"/>
            <w:noProof/>
            <w:color w:val="000000"/>
          </w:rPr>
          <w:t>10-16</w:t>
        </w:r>
      </w:hyperlink>
      <w:r w:rsidR="00AC173C">
        <w:rPr>
          <w:rFonts w:ascii="Times New Roman" w:hAnsi="Times New Roman"/>
          <w:noProof/>
          <w:color w:val="000000"/>
        </w:rPr>
        <w:t>)</w:t>
      </w:r>
      <w:r w:rsidR="00023085" w:rsidRPr="00653FA0">
        <w:rPr>
          <w:rFonts w:ascii="Times New Roman" w:hAnsi="Times New Roman"/>
          <w:color w:val="000000"/>
        </w:rPr>
        <w:fldChar w:fldCharType="end"/>
      </w:r>
      <w:r w:rsidR="00407C5B" w:rsidRPr="00653FA0">
        <w:rPr>
          <w:rFonts w:ascii="Times New Roman" w:hAnsi="Times New Roman"/>
          <w:color w:val="000000"/>
        </w:rPr>
        <w:t xml:space="preserve">. This study argues that the identities and cultures of </w:t>
      </w:r>
      <w:r w:rsidR="00ED57A0" w:rsidRPr="00653FA0">
        <w:rPr>
          <w:rFonts w:ascii="Times New Roman" w:hAnsi="Times New Roman"/>
          <w:color w:val="000000"/>
        </w:rPr>
        <w:t>different</w:t>
      </w:r>
      <w:r w:rsidR="00407C5B" w:rsidRPr="00653FA0">
        <w:rPr>
          <w:rFonts w:ascii="Times New Roman" w:hAnsi="Times New Roman"/>
          <w:color w:val="000000"/>
        </w:rPr>
        <w:t xml:space="preserve"> career employment groups within the services are </w:t>
      </w:r>
      <w:r w:rsidR="00CE3D9A" w:rsidRPr="00653FA0">
        <w:rPr>
          <w:rFonts w:ascii="Times New Roman" w:hAnsi="Times New Roman"/>
          <w:color w:val="000000"/>
        </w:rPr>
        <w:t>distinctive</w:t>
      </w:r>
      <w:r w:rsidR="0080431D" w:rsidRPr="00653FA0">
        <w:rPr>
          <w:rFonts w:ascii="Times New Roman" w:hAnsi="Times New Roman"/>
          <w:color w:val="000000"/>
        </w:rPr>
        <w:t>,</w:t>
      </w:r>
      <w:r w:rsidR="00CE3D9A" w:rsidRPr="00653FA0">
        <w:rPr>
          <w:rFonts w:ascii="Times New Roman" w:hAnsi="Times New Roman"/>
          <w:color w:val="000000"/>
        </w:rPr>
        <w:t xml:space="preserve"> </w:t>
      </w:r>
      <w:r w:rsidR="004347B3" w:rsidRPr="000B4244">
        <w:rPr>
          <w:rFonts w:ascii="Times New Roman" w:hAnsi="Times New Roman"/>
          <w:color w:val="00B050"/>
        </w:rPr>
        <w:t xml:space="preserve">and corps </w:t>
      </w:r>
      <w:r w:rsidR="00CE3D9A" w:rsidRPr="00653FA0">
        <w:rPr>
          <w:rFonts w:ascii="Times New Roman" w:hAnsi="Times New Roman"/>
          <w:color w:val="000000"/>
        </w:rPr>
        <w:t xml:space="preserve">such </w:t>
      </w:r>
      <w:r w:rsidR="004347B3">
        <w:rPr>
          <w:rFonts w:ascii="Times New Roman" w:hAnsi="Times New Roman"/>
          <w:color w:val="000000"/>
        </w:rPr>
        <w:t xml:space="preserve"> </w:t>
      </w:r>
      <w:r w:rsidR="004347B3" w:rsidRPr="00EF405F">
        <w:rPr>
          <w:rFonts w:ascii="Times New Roman" w:hAnsi="Times New Roman"/>
          <w:color w:val="00B050"/>
        </w:rPr>
        <w:t xml:space="preserve">as the Royal Army Medical Corps (RAMC) can see an attrition rate of as little as </w:t>
      </w:r>
      <w:r w:rsidR="00407C5B" w:rsidRPr="00EF405F">
        <w:rPr>
          <w:rFonts w:ascii="Times New Roman" w:hAnsi="Times New Roman"/>
          <w:color w:val="00B050"/>
        </w:rPr>
        <w:t xml:space="preserve"> </w:t>
      </w:r>
      <w:r w:rsidR="00407C5B" w:rsidRPr="00653FA0">
        <w:rPr>
          <w:rFonts w:ascii="Times New Roman" w:hAnsi="Times New Roman"/>
          <w:color w:val="000000"/>
        </w:rPr>
        <w:t>5%</w:t>
      </w:r>
      <w:r w:rsidR="000C3D26" w:rsidRPr="00653FA0">
        <w:rPr>
          <w:rFonts w:ascii="Times New Roman" w:hAnsi="Times New Roman"/>
          <w:color w:val="000000"/>
        </w:rPr>
        <w:t xml:space="preserve"> </w:t>
      </w:r>
      <w:r w:rsidR="00023085" w:rsidRPr="00653FA0">
        <w:rPr>
          <w:rFonts w:ascii="Times New Roman" w:hAnsi="Times New Roman"/>
          <w:color w:val="000000"/>
        </w:rPr>
        <w:fldChar w:fldCharType="begin"/>
      </w:r>
      <w:r w:rsidR="00AC173C">
        <w:rPr>
          <w:rFonts w:ascii="Times New Roman" w:hAnsi="Times New Roman"/>
          <w:color w:val="000000"/>
        </w:rPr>
        <w:instrText xml:space="preserve"> ADDIN EN.CITE &lt;EndNote&gt;&lt;Cite&gt;&lt;Author&gt;A.R.T.D.&lt;/Author&gt;&lt;Year&gt;2010&lt;/Year&gt;&lt;RecNum&gt;242&lt;/RecNum&gt;&lt;DisplayText&gt;(2)&lt;/DisplayText&gt;&lt;record&gt;&lt;rec-number&gt;242&lt;/rec-number&gt;&lt;foreign-keys&gt;&lt;key app="EN" db-id="ffxrxzwdmtxfvceprz9xdvffsvtww92wz0vp" timestamp="0"&gt;242&lt;/key&gt;&lt;/foreign-keys&gt;&lt;ref-type name="Government Document"&gt;46&lt;/ref-type&gt;&lt;contributors&gt;&lt;authors&gt;&lt;author&gt;A.R.T.D.&lt;/author&gt;&lt;/authors&gt;&lt;/contributors&gt;&lt;titles&gt;&lt;title&gt;Army Recruitment and Training Division wastage figures for year ending 09-10&lt;/title&gt;&lt;/titles&gt;&lt;dates&gt;&lt;year&gt;2010&lt;/year&gt;&lt;/dates&gt;&lt;publisher&gt;Army Recruitment and Training Division&lt;/publisher&gt;&lt;urls&gt;&lt;/urls&gt;&lt;/record&gt;&lt;/Cite&gt;&lt;/EndNote&gt;</w:instrText>
      </w:r>
      <w:r w:rsidR="00023085" w:rsidRPr="00653FA0">
        <w:rPr>
          <w:rFonts w:ascii="Times New Roman" w:hAnsi="Times New Roman"/>
          <w:color w:val="000000"/>
        </w:rPr>
        <w:fldChar w:fldCharType="separate"/>
      </w:r>
      <w:r w:rsidR="00AC173C">
        <w:rPr>
          <w:rFonts w:ascii="Times New Roman" w:hAnsi="Times New Roman"/>
          <w:noProof/>
          <w:color w:val="000000"/>
        </w:rPr>
        <w:t>(</w:t>
      </w:r>
      <w:hyperlink w:anchor="_ENREF_2" w:tooltip="A.R.T.D., 2010 #242" w:history="1">
        <w:r w:rsidR="00AC173C">
          <w:rPr>
            <w:rFonts w:ascii="Times New Roman" w:hAnsi="Times New Roman"/>
            <w:noProof/>
            <w:color w:val="000000"/>
          </w:rPr>
          <w:t>2</w:t>
        </w:r>
      </w:hyperlink>
      <w:r w:rsidR="00AC173C">
        <w:rPr>
          <w:rFonts w:ascii="Times New Roman" w:hAnsi="Times New Roman"/>
          <w:noProof/>
          <w:color w:val="000000"/>
        </w:rPr>
        <w:t>)</w:t>
      </w:r>
      <w:r w:rsidR="00023085" w:rsidRPr="00653FA0">
        <w:rPr>
          <w:rFonts w:ascii="Times New Roman" w:hAnsi="Times New Roman"/>
          <w:color w:val="000000"/>
        </w:rPr>
        <w:fldChar w:fldCharType="end"/>
      </w:r>
      <w:r w:rsidR="00ED57A0" w:rsidRPr="00653FA0">
        <w:rPr>
          <w:rFonts w:ascii="Times New Roman" w:hAnsi="Times New Roman"/>
          <w:color w:val="000000"/>
        </w:rPr>
        <w:t xml:space="preserve">. It is argued that soldiers entering the RAMC have </w:t>
      </w:r>
      <w:r w:rsidR="0080431D" w:rsidRPr="00653FA0">
        <w:rPr>
          <w:rFonts w:ascii="Times New Roman" w:hAnsi="Times New Roman"/>
          <w:color w:val="000000"/>
        </w:rPr>
        <w:t xml:space="preserve">a </w:t>
      </w:r>
      <w:r w:rsidR="00ED57A0" w:rsidRPr="00653FA0">
        <w:rPr>
          <w:rFonts w:ascii="Times New Roman" w:hAnsi="Times New Roman"/>
          <w:color w:val="000000"/>
        </w:rPr>
        <w:t xml:space="preserve">very different </w:t>
      </w:r>
      <w:r w:rsidR="0080431D" w:rsidRPr="00653FA0">
        <w:rPr>
          <w:rFonts w:ascii="Times New Roman" w:hAnsi="Times New Roman"/>
          <w:color w:val="000000"/>
        </w:rPr>
        <w:t>lived</w:t>
      </w:r>
      <w:r w:rsidR="00ED57A0" w:rsidRPr="00653FA0">
        <w:rPr>
          <w:rFonts w:ascii="Times New Roman" w:hAnsi="Times New Roman"/>
          <w:color w:val="000000"/>
        </w:rPr>
        <w:t xml:space="preserve"> experience to those undertaking training in the infantry and</w:t>
      </w:r>
      <w:r w:rsidR="00916C0F">
        <w:rPr>
          <w:rFonts w:ascii="Times New Roman" w:hAnsi="Times New Roman"/>
          <w:color w:val="000000"/>
        </w:rPr>
        <w:t>,</w:t>
      </w:r>
      <w:r w:rsidR="00ED57A0" w:rsidRPr="00653FA0">
        <w:rPr>
          <w:rFonts w:ascii="Times New Roman" w:hAnsi="Times New Roman"/>
          <w:color w:val="000000"/>
        </w:rPr>
        <w:t xml:space="preserve"> as such</w:t>
      </w:r>
      <w:r w:rsidR="00916C0F">
        <w:rPr>
          <w:rFonts w:ascii="Times New Roman" w:hAnsi="Times New Roman"/>
          <w:color w:val="000000"/>
        </w:rPr>
        <w:t>,</w:t>
      </w:r>
      <w:r w:rsidR="00ED57A0" w:rsidRPr="00653FA0">
        <w:rPr>
          <w:rFonts w:ascii="Times New Roman" w:hAnsi="Times New Roman"/>
          <w:color w:val="000000"/>
        </w:rPr>
        <w:t xml:space="preserve"> the unique experience of the infantry recruit </w:t>
      </w:r>
      <w:r w:rsidR="00CE3D9A" w:rsidRPr="00653FA0">
        <w:rPr>
          <w:rFonts w:ascii="Times New Roman" w:hAnsi="Times New Roman"/>
          <w:color w:val="000000"/>
        </w:rPr>
        <w:t>who</w:t>
      </w:r>
      <w:r w:rsidR="00ED57A0" w:rsidRPr="00653FA0">
        <w:rPr>
          <w:rFonts w:ascii="Times New Roman" w:hAnsi="Times New Roman"/>
          <w:color w:val="000000"/>
        </w:rPr>
        <w:t xml:space="preserve"> withdraws from training has to be studied to truly understand </w:t>
      </w:r>
      <w:r w:rsidR="00CE3D9A" w:rsidRPr="00653FA0">
        <w:rPr>
          <w:rFonts w:ascii="Times New Roman" w:hAnsi="Times New Roman"/>
          <w:color w:val="000000"/>
        </w:rPr>
        <w:t>the</w:t>
      </w:r>
      <w:r w:rsidR="00B44967">
        <w:rPr>
          <w:rFonts w:ascii="Times New Roman" w:hAnsi="Times New Roman"/>
          <w:color w:val="000000"/>
        </w:rPr>
        <w:t xml:space="preserve"> exceptionally high failure rate found in this </w:t>
      </w:r>
      <w:r w:rsidR="00FA3414" w:rsidRPr="000B4244">
        <w:rPr>
          <w:rFonts w:ascii="Times New Roman" w:hAnsi="Times New Roman"/>
          <w:color w:val="00B050"/>
        </w:rPr>
        <w:t xml:space="preserve">career </w:t>
      </w:r>
      <w:r w:rsidR="00B44967">
        <w:rPr>
          <w:rFonts w:ascii="Times New Roman" w:hAnsi="Times New Roman"/>
          <w:color w:val="000000"/>
        </w:rPr>
        <w:t xml:space="preserve">employment group. </w:t>
      </w:r>
    </w:p>
    <w:p w:rsidR="00510941" w:rsidRDefault="00510941" w:rsidP="00EF405F">
      <w:pPr>
        <w:pStyle w:val="BodyText2"/>
        <w:spacing w:after="0"/>
        <w:rPr>
          <w:rFonts w:ascii="Times New Roman" w:hAnsi="Times New Roman"/>
          <w:color w:val="000000"/>
        </w:rPr>
      </w:pPr>
    </w:p>
    <w:p w:rsidR="00ED57A0" w:rsidRPr="00653FA0" w:rsidRDefault="00510941" w:rsidP="00EF405F">
      <w:pPr>
        <w:pStyle w:val="BodyText2"/>
        <w:spacing w:after="0"/>
        <w:rPr>
          <w:rFonts w:ascii="Times New Roman" w:hAnsi="Times New Roman"/>
          <w:color w:val="000000"/>
        </w:rPr>
      </w:pPr>
      <w:r>
        <w:rPr>
          <w:rFonts w:ascii="Times New Roman" w:hAnsi="Times New Roman"/>
          <w:b/>
          <w:color w:val="000000"/>
        </w:rPr>
        <w:t>2. Aim</w:t>
      </w:r>
      <w:r w:rsidR="00CE3D9A" w:rsidRPr="00653FA0">
        <w:rPr>
          <w:rFonts w:ascii="Times New Roman" w:hAnsi="Times New Roman"/>
          <w:color w:val="000000"/>
        </w:rPr>
        <w:t xml:space="preserve"> </w:t>
      </w:r>
      <w:r w:rsidR="00ED57A0" w:rsidRPr="00653FA0">
        <w:rPr>
          <w:rFonts w:ascii="Times New Roman" w:hAnsi="Times New Roman"/>
          <w:color w:val="000000"/>
        </w:rPr>
        <w:t xml:space="preserve"> </w:t>
      </w:r>
    </w:p>
    <w:p w:rsidR="00ED57A0" w:rsidRPr="00653FA0" w:rsidRDefault="00ED57A0" w:rsidP="0003790F">
      <w:pPr>
        <w:pStyle w:val="BodyText2"/>
        <w:spacing w:after="0"/>
        <w:rPr>
          <w:rFonts w:ascii="Times New Roman" w:hAnsi="Times New Roman"/>
          <w:color w:val="000000"/>
        </w:rPr>
      </w:pPr>
    </w:p>
    <w:p w:rsidR="002E39AA" w:rsidRPr="00EF405F" w:rsidRDefault="004347B3" w:rsidP="001C79A5">
      <w:pPr>
        <w:pStyle w:val="BodyText2"/>
        <w:spacing w:after="0"/>
        <w:ind w:firstLine="720"/>
        <w:rPr>
          <w:rFonts w:ascii="Times New Roman" w:hAnsi="Times New Roman"/>
          <w:color w:val="00B050"/>
        </w:rPr>
      </w:pPr>
      <w:r w:rsidRPr="00EF405F">
        <w:rPr>
          <w:rFonts w:ascii="Times New Roman" w:hAnsi="Times New Roman"/>
          <w:color w:val="00B050"/>
        </w:rPr>
        <w:t>The aim of t</w:t>
      </w:r>
      <w:r w:rsidR="002E39AA" w:rsidRPr="00EF405F">
        <w:rPr>
          <w:rFonts w:ascii="Times New Roman" w:hAnsi="Times New Roman"/>
          <w:color w:val="00B050"/>
        </w:rPr>
        <w:t xml:space="preserve">his study </w:t>
      </w:r>
      <w:r w:rsidRPr="00EF405F">
        <w:rPr>
          <w:rFonts w:ascii="Times New Roman" w:hAnsi="Times New Roman"/>
          <w:color w:val="00B050"/>
        </w:rPr>
        <w:t xml:space="preserve">was to </w:t>
      </w:r>
      <w:r w:rsidR="002E39AA" w:rsidRPr="00EF405F">
        <w:rPr>
          <w:rFonts w:ascii="Times New Roman" w:hAnsi="Times New Roman"/>
          <w:color w:val="00B050"/>
        </w:rPr>
        <w:t xml:space="preserve">explore the reasons given by recruits who </w:t>
      </w:r>
      <w:r w:rsidRPr="00EF405F">
        <w:rPr>
          <w:rFonts w:ascii="Times New Roman" w:hAnsi="Times New Roman"/>
          <w:color w:val="00B050"/>
        </w:rPr>
        <w:t xml:space="preserve">failed to complete </w:t>
      </w:r>
      <w:r w:rsidR="004407B0" w:rsidRPr="00EF405F">
        <w:rPr>
          <w:rFonts w:ascii="Times New Roman" w:hAnsi="Times New Roman"/>
          <w:color w:val="00B050"/>
        </w:rPr>
        <w:t xml:space="preserve">infantry </w:t>
      </w:r>
      <w:r w:rsidR="004407B0" w:rsidRPr="004407B0">
        <w:rPr>
          <w:rFonts w:ascii="Times New Roman" w:hAnsi="Times New Roman"/>
          <w:color w:val="00B050"/>
        </w:rPr>
        <w:t>training in</w:t>
      </w:r>
      <w:r w:rsidR="002E39AA" w:rsidRPr="00EF405F">
        <w:rPr>
          <w:rFonts w:ascii="Times New Roman" w:hAnsi="Times New Roman"/>
          <w:color w:val="00B050"/>
        </w:rPr>
        <w:t xml:space="preserve"> order to </w:t>
      </w:r>
      <w:r w:rsidR="00B44967" w:rsidRPr="00EF405F">
        <w:rPr>
          <w:rFonts w:ascii="Times New Roman" w:hAnsi="Times New Roman"/>
          <w:color w:val="00B050"/>
        </w:rPr>
        <w:t xml:space="preserve">gain an understanding of the process they go through: </w:t>
      </w:r>
      <w:r w:rsidR="002E39AA" w:rsidRPr="00EF405F">
        <w:rPr>
          <w:rFonts w:ascii="Times New Roman" w:hAnsi="Times New Roman"/>
          <w:color w:val="00B050"/>
        </w:rPr>
        <w:t>the</w:t>
      </w:r>
      <w:r w:rsidR="003127A1" w:rsidRPr="00EF405F">
        <w:rPr>
          <w:rFonts w:ascii="Times New Roman" w:hAnsi="Times New Roman"/>
          <w:color w:val="00B050"/>
        </w:rPr>
        <w:t>ir</w:t>
      </w:r>
      <w:r w:rsidR="002E39AA" w:rsidRPr="00EF405F">
        <w:rPr>
          <w:rFonts w:ascii="Times New Roman" w:hAnsi="Times New Roman"/>
          <w:color w:val="00B050"/>
        </w:rPr>
        <w:t xml:space="preserve"> journey to </w:t>
      </w:r>
      <w:r w:rsidR="003127A1" w:rsidRPr="00EF405F">
        <w:rPr>
          <w:rFonts w:ascii="Times New Roman" w:hAnsi="Times New Roman"/>
          <w:color w:val="00B050"/>
        </w:rPr>
        <w:t>leaving,</w:t>
      </w:r>
      <w:r w:rsidR="002E39AA" w:rsidRPr="00EF405F">
        <w:rPr>
          <w:rFonts w:ascii="Times New Roman" w:hAnsi="Times New Roman"/>
          <w:color w:val="00B050"/>
        </w:rPr>
        <w:t xml:space="preserve"> with a particular emphasis on the factors </w:t>
      </w:r>
      <w:r w:rsidR="00CE3D9A" w:rsidRPr="00EF405F">
        <w:rPr>
          <w:rFonts w:ascii="Times New Roman" w:hAnsi="Times New Roman"/>
          <w:color w:val="00B050"/>
        </w:rPr>
        <w:t xml:space="preserve">to which they </w:t>
      </w:r>
      <w:r w:rsidR="002E39AA" w:rsidRPr="00EF405F">
        <w:rPr>
          <w:rFonts w:ascii="Times New Roman" w:hAnsi="Times New Roman"/>
          <w:color w:val="00B050"/>
        </w:rPr>
        <w:t>attribute</w:t>
      </w:r>
      <w:r w:rsidR="0080431D" w:rsidRPr="00EF405F">
        <w:rPr>
          <w:rFonts w:ascii="Times New Roman" w:hAnsi="Times New Roman"/>
          <w:color w:val="00B050"/>
        </w:rPr>
        <w:t xml:space="preserve"> </w:t>
      </w:r>
      <w:r w:rsidR="002E39AA" w:rsidRPr="00EF405F">
        <w:rPr>
          <w:rFonts w:ascii="Times New Roman" w:hAnsi="Times New Roman"/>
          <w:color w:val="00B050"/>
        </w:rPr>
        <w:t xml:space="preserve">failure and the impact that </w:t>
      </w:r>
      <w:r w:rsidR="006D3D43" w:rsidRPr="00EF405F">
        <w:rPr>
          <w:rFonts w:ascii="Times New Roman" w:hAnsi="Times New Roman"/>
          <w:color w:val="00B050"/>
        </w:rPr>
        <w:t>these have</w:t>
      </w:r>
      <w:r w:rsidR="002E39AA" w:rsidRPr="00EF405F">
        <w:rPr>
          <w:rFonts w:ascii="Times New Roman" w:hAnsi="Times New Roman"/>
          <w:color w:val="00B050"/>
        </w:rPr>
        <w:t xml:space="preserve"> on the individual.</w:t>
      </w:r>
    </w:p>
    <w:p w:rsidR="002F3241" w:rsidRPr="00653FA0" w:rsidRDefault="002F3241" w:rsidP="0003790F">
      <w:pPr>
        <w:pStyle w:val="BodyText2"/>
        <w:spacing w:after="0"/>
        <w:rPr>
          <w:rFonts w:ascii="Times New Roman" w:hAnsi="Times New Roman"/>
        </w:rPr>
      </w:pPr>
    </w:p>
    <w:p w:rsidR="001C79A5" w:rsidRDefault="001C79A5">
      <w:pPr>
        <w:spacing w:line="276" w:lineRule="auto"/>
        <w:rPr>
          <w:rFonts w:ascii="Times New Roman" w:hAnsi="Times New Roman"/>
          <w:b/>
          <w:u w:val="single"/>
        </w:rPr>
      </w:pPr>
      <w:r>
        <w:rPr>
          <w:rFonts w:ascii="Times New Roman" w:hAnsi="Times New Roman"/>
          <w:b/>
          <w:u w:val="single"/>
        </w:rPr>
        <w:br w:type="page"/>
      </w:r>
    </w:p>
    <w:p w:rsidR="002F3241" w:rsidRDefault="00510941" w:rsidP="00F12544">
      <w:pPr>
        <w:pStyle w:val="BodyText2"/>
        <w:spacing w:after="0"/>
        <w:rPr>
          <w:rFonts w:ascii="Times New Roman" w:hAnsi="Times New Roman"/>
          <w:b/>
        </w:rPr>
      </w:pPr>
      <w:r>
        <w:rPr>
          <w:rFonts w:ascii="Times New Roman" w:hAnsi="Times New Roman"/>
          <w:b/>
        </w:rPr>
        <w:lastRenderedPageBreak/>
        <w:t>3</w:t>
      </w:r>
      <w:r w:rsidR="00A35467">
        <w:rPr>
          <w:rFonts w:ascii="Times New Roman" w:hAnsi="Times New Roman"/>
          <w:b/>
        </w:rPr>
        <w:t xml:space="preserve">. </w:t>
      </w:r>
      <w:r w:rsidR="00F76160">
        <w:rPr>
          <w:rFonts w:ascii="Times New Roman" w:hAnsi="Times New Roman"/>
          <w:b/>
        </w:rPr>
        <w:t>Methods</w:t>
      </w:r>
    </w:p>
    <w:p w:rsidR="00F76160" w:rsidRPr="00DB45EA" w:rsidRDefault="00F76160" w:rsidP="00F12544">
      <w:pPr>
        <w:pStyle w:val="BodyText2"/>
        <w:spacing w:after="0"/>
        <w:rPr>
          <w:rFonts w:ascii="Times New Roman" w:hAnsi="Times New Roman"/>
          <w:i/>
          <w:color w:val="00B050"/>
        </w:rPr>
      </w:pPr>
      <w:r>
        <w:rPr>
          <w:rFonts w:ascii="Times New Roman" w:hAnsi="Times New Roman"/>
          <w:i/>
          <w:color w:val="00B050"/>
        </w:rPr>
        <w:t>3.1 Design</w:t>
      </w:r>
    </w:p>
    <w:p w:rsidR="004A10F2" w:rsidRPr="00DB45EA" w:rsidRDefault="00673E30" w:rsidP="004407B0">
      <w:pPr>
        <w:pStyle w:val="BodyText2"/>
        <w:ind w:firstLine="720"/>
        <w:rPr>
          <w:rFonts w:ascii="Times New Roman" w:hAnsi="Times New Roman"/>
          <w:color w:val="00B050"/>
        </w:rPr>
      </w:pPr>
      <w:r w:rsidRPr="00DB45EA">
        <w:rPr>
          <w:rFonts w:ascii="Times New Roman" w:hAnsi="Times New Roman"/>
          <w:color w:val="00B050"/>
        </w:rPr>
        <w:t xml:space="preserve">This </w:t>
      </w:r>
      <w:r w:rsidR="00916C0F">
        <w:rPr>
          <w:rFonts w:ascii="Times New Roman" w:hAnsi="Times New Roman"/>
          <w:color w:val="00B050"/>
        </w:rPr>
        <w:t>paper</w:t>
      </w:r>
      <w:r w:rsidR="00916C0F" w:rsidRPr="00DB45EA">
        <w:rPr>
          <w:rFonts w:ascii="Times New Roman" w:hAnsi="Times New Roman"/>
          <w:color w:val="00B050"/>
        </w:rPr>
        <w:t xml:space="preserve"> </w:t>
      </w:r>
      <w:r w:rsidRPr="00DB45EA">
        <w:rPr>
          <w:rFonts w:ascii="Times New Roman" w:hAnsi="Times New Roman"/>
          <w:color w:val="00B050"/>
        </w:rPr>
        <w:t xml:space="preserve">draws on qualitative data from the second phase of a larger mixed method study.  The first phase of the mixed method study was a survey design which provided a wide range of biographical data on recruits. The </w:t>
      </w:r>
      <w:r w:rsidR="008C4D33" w:rsidRPr="00DB45EA">
        <w:rPr>
          <w:rFonts w:ascii="Times New Roman" w:hAnsi="Times New Roman"/>
          <w:color w:val="00B050"/>
        </w:rPr>
        <w:t>foci</w:t>
      </w:r>
      <w:r w:rsidR="004A10F2" w:rsidRPr="00DB45EA">
        <w:rPr>
          <w:rFonts w:ascii="Times New Roman" w:hAnsi="Times New Roman"/>
          <w:color w:val="00B050"/>
        </w:rPr>
        <w:t xml:space="preserve"> of this paper are</w:t>
      </w:r>
      <w:r w:rsidRPr="00DB45EA">
        <w:rPr>
          <w:rFonts w:ascii="Times New Roman" w:hAnsi="Times New Roman"/>
          <w:color w:val="00B050"/>
        </w:rPr>
        <w:t xml:space="preserve"> the findings directly related </w:t>
      </w:r>
      <w:r w:rsidR="004A10F2" w:rsidRPr="00DB45EA">
        <w:rPr>
          <w:rFonts w:ascii="Times New Roman" w:hAnsi="Times New Roman"/>
          <w:color w:val="00B050"/>
        </w:rPr>
        <w:t xml:space="preserve">to the responses of recruits in exit interviews and their </w:t>
      </w:r>
      <w:r w:rsidR="002828B9" w:rsidRPr="00DB45EA">
        <w:rPr>
          <w:rFonts w:ascii="Times New Roman" w:hAnsi="Times New Roman"/>
          <w:color w:val="00B050"/>
        </w:rPr>
        <w:t>Commanding Officer</w:t>
      </w:r>
      <w:r w:rsidR="004A10F2" w:rsidRPr="00DB45EA">
        <w:rPr>
          <w:rFonts w:ascii="Times New Roman" w:hAnsi="Times New Roman"/>
          <w:color w:val="00B050"/>
        </w:rPr>
        <w:t>s’</w:t>
      </w:r>
      <w:r w:rsidR="00DB45EA" w:rsidRPr="00DB45EA">
        <w:rPr>
          <w:rFonts w:ascii="Times New Roman" w:hAnsi="Times New Roman"/>
          <w:color w:val="00B050"/>
        </w:rPr>
        <w:t xml:space="preserve"> training</w:t>
      </w:r>
      <w:r w:rsidR="004A10F2" w:rsidRPr="00DB45EA">
        <w:rPr>
          <w:rFonts w:ascii="Times New Roman" w:hAnsi="Times New Roman"/>
          <w:color w:val="00B050"/>
        </w:rPr>
        <w:t xml:space="preserve"> report when they failed to complete infantry training. </w:t>
      </w:r>
    </w:p>
    <w:p w:rsidR="00341AC5" w:rsidRPr="00DB45EA" w:rsidRDefault="00341AC5" w:rsidP="004407B0">
      <w:pPr>
        <w:pStyle w:val="BodyText2"/>
        <w:ind w:firstLine="720"/>
        <w:rPr>
          <w:rFonts w:ascii="Times New Roman" w:hAnsi="Times New Roman"/>
          <w:color w:val="00B050"/>
        </w:rPr>
      </w:pPr>
    </w:p>
    <w:p w:rsidR="00F76160" w:rsidRPr="00DB45EA" w:rsidRDefault="00F76160" w:rsidP="00DB45EA">
      <w:pPr>
        <w:pStyle w:val="BodyText2"/>
        <w:rPr>
          <w:rFonts w:ascii="Times New Roman" w:hAnsi="Times New Roman"/>
          <w:i/>
          <w:color w:val="00B050"/>
        </w:rPr>
      </w:pPr>
      <w:r w:rsidRPr="00DB45EA">
        <w:rPr>
          <w:rFonts w:ascii="Times New Roman" w:hAnsi="Times New Roman"/>
          <w:i/>
          <w:color w:val="00B050"/>
        </w:rPr>
        <w:t>3.2 Setting, Sample and Recruitment</w:t>
      </w:r>
    </w:p>
    <w:p w:rsidR="00F76160" w:rsidRDefault="002F3241" w:rsidP="00F76160">
      <w:pPr>
        <w:pStyle w:val="BodyText2"/>
        <w:ind w:firstLine="720"/>
        <w:rPr>
          <w:rFonts w:ascii="Times New Roman" w:hAnsi="Times New Roman"/>
          <w:color w:val="00B050"/>
        </w:rPr>
      </w:pPr>
      <w:r w:rsidRPr="00DB45EA">
        <w:rPr>
          <w:rFonts w:ascii="Times New Roman" w:hAnsi="Times New Roman"/>
          <w:color w:val="00B050"/>
        </w:rPr>
        <w:t>The study was conducted at the British Army Infantry Training Centre.</w:t>
      </w:r>
      <w:r w:rsidR="004407B0" w:rsidRPr="00DB45EA">
        <w:rPr>
          <w:rFonts w:ascii="Times New Roman" w:hAnsi="Times New Roman"/>
          <w:color w:val="00B050"/>
        </w:rPr>
        <w:t xml:space="preserve"> </w:t>
      </w:r>
      <w:r w:rsidR="00916C0F">
        <w:rPr>
          <w:rFonts w:ascii="Times New Roman" w:hAnsi="Times New Roman"/>
          <w:color w:val="00B050"/>
        </w:rPr>
        <w:t>It</w:t>
      </w:r>
      <w:r w:rsidR="00F76160" w:rsidRPr="00EF405F">
        <w:rPr>
          <w:rFonts w:ascii="Times New Roman" w:hAnsi="Times New Roman"/>
          <w:color w:val="00B050"/>
        </w:rPr>
        <w:t xml:space="preserve"> was </w:t>
      </w:r>
      <w:r w:rsidR="00916C0F">
        <w:rPr>
          <w:rFonts w:ascii="Times New Roman" w:hAnsi="Times New Roman"/>
          <w:color w:val="00B050"/>
        </w:rPr>
        <w:t>undertaken</w:t>
      </w:r>
      <w:r w:rsidR="00F76160" w:rsidRPr="00EF405F">
        <w:rPr>
          <w:rFonts w:ascii="Times New Roman" w:hAnsi="Times New Roman"/>
          <w:color w:val="00B050"/>
        </w:rPr>
        <w:t xml:space="preserve"> over a period of six months </w:t>
      </w:r>
      <w:r w:rsidR="00916C0F">
        <w:rPr>
          <w:rFonts w:ascii="Times New Roman" w:hAnsi="Times New Roman"/>
          <w:color w:val="00B050"/>
        </w:rPr>
        <w:t>with</w:t>
      </w:r>
      <w:r w:rsidR="00F76160" w:rsidRPr="00EF405F">
        <w:rPr>
          <w:rFonts w:ascii="Times New Roman" w:hAnsi="Times New Roman"/>
          <w:color w:val="00B050"/>
        </w:rPr>
        <w:t xml:space="preserve"> 1000 infantry recruits</w:t>
      </w:r>
      <w:r w:rsidR="00916C0F">
        <w:rPr>
          <w:rFonts w:ascii="Times New Roman" w:hAnsi="Times New Roman"/>
          <w:color w:val="00B050"/>
        </w:rPr>
        <w:t xml:space="preserve"> who</w:t>
      </w:r>
      <w:r w:rsidR="00F76160" w:rsidRPr="00EF405F">
        <w:rPr>
          <w:rFonts w:ascii="Times New Roman" w:hAnsi="Times New Roman"/>
          <w:color w:val="00B050"/>
        </w:rPr>
        <w:t xml:space="preserve"> volunteered to have their training progression monitored. When a recruit left training</w:t>
      </w:r>
      <w:r w:rsidR="00F96C76">
        <w:rPr>
          <w:rFonts w:ascii="Times New Roman" w:hAnsi="Times New Roman"/>
          <w:color w:val="00B050"/>
        </w:rPr>
        <w:t>,</w:t>
      </w:r>
      <w:r w:rsidR="00F76160" w:rsidRPr="00EF405F">
        <w:rPr>
          <w:rFonts w:ascii="Times New Roman" w:hAnsi="Times New Roman"/>
          <w:color w:val="00B050"/>
        </w:rPr>
        <w:t xml:space="preserve"> for any reason</w:t>
      </w:r>
      <w:r w:rsidR="00F96C76">
        <w:rPr>
          <w:rFonts w:ascii="Times New Roman" w:hAnsi="Times New Roman"/>
          <w:color w:val="00B050"/>
        </w:rPr>
        <w:t>,</w:t>
      </w:r>
      <w:r w:rsidR="00F76160" w:rsidRPr="00EF405F">
        <w:rPr>
          <w:rFonts w:ascii="Times New Roman" w:hAnsi="Times New Roman"/>
          <w:color w:val="00B050"/>
        </w:rPr>
        <w:t xml:space="preserve"> they were invited to take part in an interview.</w:t>
      </w:r>
    </w:p>
    <w:p w:rsidR="004407B0" w:rsidRPr="00DB45EA" w:rsidRDefault="004B3E62" w:rsidP="00F76160">
      <w:pPr>
        <w:pStyle w:val="BodyText2"/>
        <w:ind w:firstLine="720"/>
        <w:rPr>
          <w:rFonts w:ascii="Times New Roman" w:hAnsi="Times New Roman"/>
          <w:color w:val="00B050"/>
        </w:rPr>
      </w:pPr>
      <w:r w:rsidRPr="00DB45EA">
        <w:rPr>
          <w:rFonts w:ascii="Times New Roman" w:hAnsi="Times New Roman"/>
          <w:color w:val="00B050"/>
        </w:rPr>
        <w:t>T</w:t>
      </w:r>
      <w:r w:rsidR="004407B0" w:rsidRPr="00DB45EA">
        <w:rPr>
          <w:rFonts w:ascii="Times New Roman" w:hAnsi="Times New Roman"/>
          <w:color w:val="00B050"/>
        </w:rPr>
        <w:t xml:space="preserve">he recruitment process began with </w:t>
      </w:r>
      <w:r w:rsidR="004A10F2" w:rsidRPr="00DB45EA">
        <w:rPr>
          <w:rFonts w:ascii="Times New Roman" w:hAnsi="Times New Roman"/>
          <w:color w:val="00B050"/>
        </w:rPr>
        <w:t xml:space="preserve">an introduction to the study </w:t>
      </w:r>
      <w:r w:rsidR="004407B0" w:rsidRPr="00DB45EA">
        <w:rPr>
          <w:rFonts w:ascii="Times New Roman" w:hAnsi="Times New Roman"/>
          <w:color w:val="00B050"/>
        </w:rPr>
        <w:t xml:space="preserve">to all potential study recruits in the absence of training staff. This </w:t>
      </w:r>
      <w:r w:rsidR="004A10F2" w:rsidRPr="00DB45EA">
        <w:rPr>
          <w:rFonts w:ascii="Times New Roman" w:hAnsi="Times New Roman"/>
          <w:color w:val="00B050"/>
        </w:rPr>
        <w:t>outlined</w:t>
      </w:r>
      <w:r w:rsidR="004407B0" w:rsidRPr="00DB45EA">
        <w:rPr>
          <w:rFonts w:ascii="Times New Roman" w:hAnsi="Times New Roman"/>
          <w:color w:val="00B050"/>
        </w:rPr>
        <w:t xml:space="preserve"> the purpose of the study</w:t>
      </w:r>
      <w:r w:rsidR="004A10F2" w:rsidRPr="00DB45EA">
        <w:rPr>
          <w:rFonts w:ascii="Times New Roman" w:hAnsi="Times New Roman"/>
          <w:color w:val="00B050"/>
        </w:rPr>
        <w:t xml:space="preserve">, </w:t>
      </w:r>
      <w:r w:rsidR="004407B0" w:rsidRPr="00DB45EA">
        <w:rPr>
          <w:rFonts w:ascii="Times New Roman" w:hAnsi="Times New Roman"/>
          <w:color w:val="00B050"/>
        </w:rPr>
        <w:t>what was involved in taking part</w:t>
      </w:r>
      <w:r w:rsidR="004A10F2" w:rsidRPr="00DB45EA">
        <w:rPr>
          <w:rFonts w:ascii="Times New Roman" w:hAnsi="Times New Roman"/>
          <w:color w:val="00B050"/>
        </w:rPr>
        <w:t>, and aimed to reduce</w:t>
      </w:r>
      <w:r w:rsidR="004407B0" w:rsidRPr="00DB45EA">
        <w:rPr>
          <w:rFonts w:ascii="Times New Roman" w:hAnsi="Times New Roman"/>
          <w:color w:val="00B050"/>
        </w:rPr>
        <w:t xml:space="preserve"> the pressure on the volunteers so they did not feel coerced into participation.  The initial presentation covered the aims of the study, consent and assurance of confidentiality regarding data collected.  </w:t>
      </w:r>
      <w:r w:rsidR="00BC377A" w:rsidRPr="00DB45EA">
        <w:rPr>
          <w:rFonts w:ascii="Times New Roman" w:hAnsi="Times New Roman"/>
          <w:color w:val="00B050"/>
        </w:rPr>
        <w:t>All potential</w:t>
      </w:r>
      <w:r w:rsidR="004407B0" w:rsidRPr="00DB45EA">
        <w:rPr>
          <w:rFonts w:ascii="Times New Roman" w:hAnsi="Times New Roman"/>
          <w:color w:val="00B050"/>
        </w:rPr>
        <w:t xml:space="preserve"> recruits were provided with an information sheet outlining the purpose and nature of the study</w:t>
      </w:r>
      <w:r w:rsidR="00BC377A" w:rsidRPr="00DB45EA">
        <w:rPr>
          <w:rFonts w:ascii="Times New Roman" w:hAnsi="Times New Roman"/>
          <w:color w:val="00B050"/>
        </w:rPr>
        <w:t xml:space="preserve"> and </w:t>
      </w:r>
      <w:r w:rsidR="004407B0" w:rsidRPr="00DB45EA">
        <w:rPr>
          <w:rFonts w:ascii="Times New Roman" w:hAnsi="Times New Roman"/>
          <w:color w:val="00B050"/>
        </w:rPr>
        <w:t>were then given</w:t>
      </w:r>
      <w:r w:rsidR="00BC377A" w:rsidRPr="00DB45EA">
        <w:rPr>
          <w:rFonts w:ascii="Times New Roman" w:hAnsi="Times New Roman"/>
          <w:color w:val="00B050"/>
        </w:rPr>
        <w:t xml:space="preserve"> four hours to </w:t>
      </w:r>
      <w:r w:rsidR="004407B0" w:rsidRPr="00DB45EA">
        <w:rPr>
          <w:rFonts w:ascii="Times New Roman" w:hAnsi="Times New Roman"/>
          <w:color w:val="00B050"/>
        </w:rPr>
        <w:t xml:space="preserve">consider participation.  </w:t>
      </w:r>
      <w:r w:rsidR="00BC377A" w:rsidRPr="00DB45EA">
        <w:rPr>
          <w:rFonts w:ascii="Times New Roman" w:hAnsi="Times New Roman"/>
          <w:color w:val="00B050"/>
        </w:rPr>
        <w:t>Recruits had to actively return to the medical centre if they wished to participate in the study.</w:t>
      </w:r>
    </w:p>
    <w:p w:rsidR="00F76160" w:rsidRDefault="00F76160" w:rsidP="00F76160">
      <w:pPr>
        <w:pStyle w:val="BodyText2"/>
        <w:ind w:firstLine="720"/>
        <w:rPr>
          <w:rFonts w:ascii="Times New Roman" w:hAnsi="Times New Roman"/>
          <w:color w:val="00B050"/>
        </w:rPr>
      </w:pPr>
    </w:p>
    <w:p w:rsidR="00F76160" w:rsidRPr="00DB45EA" w:rsidRDefault="00F76160" w:rsidP="00DB45EA">
      <w:pPr>
        <w:pStyle w:val="BodyText2"/>
        <w:rPr>
          <w:rFonts w:ascii="Times New Roman" w:hAnsi="Times New Roman"/>
          <w:i/>
          <w:color w:val="00B050"/>
        </w:rPr>
      </w:pPr>
      <w:r>
        <w:rPr>
          <w:rFonts w:ascii="Times New Roman" w:hAnsi="Times New Roman"/>
          <w:i/>
          <w:color w:val="00B050"/>
        </w:rPr>
        <w:lastRenderedPageBreak/>
        <w:t>3.3 Data Collection</w:t>
      </w:r>
    </w:p>
    <w:p w:rsidR="008B4E57" w:rsidRDefault="004B3E62" w:rsidP="00C22D1E">
      <w:pPr>
        <w:spacing w:line="480" w:lineRule="auto"/>
        <w:ind w:firstLine="720"/>
        <w:rPr>
          <w:rFonts w:ascii="Times New Roman" w:hAnsi="Times New Roman"/>
          <w:color w:val="00B050"/>
        </w:rPr>
      </w:pPr>
      <w:r w:rsidRPr="00EF405F">
        <w:rPr>
          <w:rFonts w:ascii="Times New Roman" w:hAnsi="Times New Roman"/>
          <w:color w:val="00B050"/>
        </w:rPr>
        <w:tab/>
      </w:r>
      <w:r w:rsidR="008B4E57" w:rsidRPr="00A911A6">
        <w:rPr>
          <w:rFonts w:ascii="Times New Roman" w:hAnsi="Times New Roman"/>
          <w:color w:val="00B050"/>
        </w:rPr>
        <w:t xml:space="preserve">Study recruits who agreed to participate were interviewed within 48 hours of making the decision to leave or  being notified that their training was being discontinued (i.e. they were being dismissed from the Army). </w:t>
      </w:r>
      <w:r w:rsidR="008B4E57" w:rsidRPr="00EF405F">
        <w:rPr>
          <w:rFonts w:ascii="Times New Roman" w:hAnsi="Times New Roman"/>
          <w:color w:val="00B050"/>
        </w:rPr>
        <w:t xml:space="preserve">Interviews were undertaken with </w:t>
      </w:r>
      <w:r w:rsidR="008B4E57">
        <w:rPr>
          <w:rFonts w:ascii="Times New Roman" w:hAnsi="Times New Roman"/>
          <w:color w:val="00B050"/>
        </w:rPr>
        <w:t>recruits</w:t>
      </w:r>
      <w:r w:rsidR="008B4E57" w:rsidRPr="00F141E4">
        <w:rPr>
          <w:rFonts w:ascii="Times New Roman" w:hAnsi="Times New Roman"/>
          <w:color w:val="00B050"/>
        </w:rPr>
        <w:t xml:space="preserve"> </w:t>
      </w:r>
      <w:r w:rsidR="00916C0F">
        <w:rPr>
          <w:rFonts w:ascii="Times New Roman" w:hAnsi="Times New Roman"/>
          <w:color w:val="00B050"/>
        </w:rPr>
        <w:t>who</w:t>
      </w:r>
      <w:r w:rsidR="00916C0F" w:rsidRPr="00F141E4">
        <w:rPr>
          <w:rFonts w:ascii="Times New Roman" w:hAnsi="Times New Roman"/>
          <w:color w:val="00B050"/>
        </w:rPr>
        <w:t xml:space="preserve"> </w:t>
      </w:r>
      <w:r w:rsidR="008B4E57" w:rsidRPr="00F141E4">
        <w:rPr>
          <w:rFonts w:ascii="Times New Roman" w:hAnsi="Times New Roman"/>
          <w:color w:val="00B050"/>
        </w:rPr>
        <w:t xml:space="preserve">discontinued within the first </w:t>
      </w:r>
      <w:r w:rsidR="008B4E57">
        <w:rPr>
          <w:rFonts w:ascii="Times New Roman" w:hAnsi="Times New Roman"/>
          <w:color w:val="00B050"/>
        </w:rPr>
        <w:t>five</w:t>
      </w:r>
      <w:r w:rsidR="008B4E57" w:rsidRPr="00F141E4">
        <w:rPr>
          <w:rFonts w:ascii="Times New Roman" w:hAnsi="Times New Roman"/>
          <w:color w:val="00B050"/>
        </w:rPr>
        <w:t xml:space="preserve"> weeks of training</w:t>
      </w:r>
      <w:r w:rsidR="005C3B5B">
        <w:rPr>
          <w:rFonts w:ascii="Times New Roman" w:hAnsi="Times New Roman"/>
          <w:color w:val="00B050"/>
        </w:rPr>
        <w:t>,</w:t>
      </w:r>
      <w:r w:rsidR="008B4E57" w:rsidRPr="00F141E4">
        <w:rPr>
          <w:rFonts w:ascii="Times New Roman" w:hAnsi="Times New Roman"/>
          <w:color w:val="00B050"/>
        </w:rPr>
        <w:t xml:space="preserve"> </w:t>
      </w:r>
      <w:r w:rsidR="008B4E57" w:rsidRPr="0084416C">
        <w:rPr>
          <w:rFonts w:ascii="Times New Roman" w:hAnsi="Times New Roman"/>
          <w:color w:val="00B050"/>
        </w:rPr>
        <w:t>s</w:t>
      </w:r>
      <w:r w:rsidR="00916C0F">
        <w:rPr>
          <w:rFonts w:ascii="Times New Roman" w:hAnsi="Times New Roman"/>
          <w:color w:val="00B050"/>
        </w:rPr>
        <w:t>ince</w:t>
      </w:r>
      <w:r w:rsidR="008B4E57" w:rsidRPr="0084416C">
        <w:rPr>
          <w:rFonts w:ascii="Times New Roman" w:hAnsi="Times New Roman"/>
          <w:color w:val="00B050"/>
        </w:rPr>
        <w:t xml:space="preserve"> previous studies on recruit attrition within the British Army demonstrate that this is the period of highest attrition </w:t>
      </w:r>
      <w:r w:rsidR="008B4E57" w:rsidRPr="00F141E4">
        <w:rPr>
          <w:rFonts w:ascii="Times New Roman" w:hAnsi="Times New Roman"/>
          <w:color w:val="00B050"/>
        </w:rPr>
        <w:fldChar w:fldCharType="begin">
          <w:fldData xml:space="preserve">PEVuZE5vdGU+PENpdGU+PEF1dGhvcj5IYW1wc29uPC9BdXRob3I+PFllYXI+MTk5NzwvWWVhcj48
UmVjTnVtPjY3PC9SZWNOdW0+PERpc3BsYXlUZXh0PigxMCwgMTEsIDE2KTwvRGlzcGxheVRleHQ+
PHJlY29yZD48cmVjLW51bWJlcj42NzwvcmVjLW51bWJlcj48Zm9yZWlnbi1rZXlzPjxrZXkgYXBw
PSJFTiIgZGItaWQ9ImZmeHJ4endkbXR4ZnZjZXByejl4ZHZmZnN2dHd3OTJ3ejB2cCIgdGltZXN0
YW1wPSIwIj42Nzwva2V5PjwvZm9yZWlnbi1rZXlzPjxyZWYtdHlwZSBuYW1lPSJVbnB1Ymxpc2hl
ZCBXb3JrIj4zNDwvcmVmLXR5cGU+PGNvbnRyaWJ1dG9ycz48YXV0aG9ycz48YXV0aG9yPkhhbXBz
b24sIEEuPC9hdXRob3I+PC9hdXRob3JzPjwvY29udHJpYnV0b3JzPjx0aXRsZXM+PHRpdGxlPlBy
ZWRpY3Rpb24gT2YgVm9sdW50YXJ5IFdpdGhkcmF3bCBmcm9tIFBoYXNlIDEgVHJhaW5pbmc8L3Rp
dGxlPjwvdGl0bGVzPjxudW1iZXI+REVSQS9DSFMvSFMzL0NSOTcxMzAvMS4wPC9udW1iZXI+PGRh
dGVzPjx5ZWFyPjE5OTc8L3llYXI+PHB1Yi1kYXRlcz48ZGF0ZT5TZXB0ZW1iZXIgMTk5NzwvZGF0
ZT48L3B1Yi1kYXRlcz48L2RhdGVzPjxwdWJsaXNoZXI+RGVmZW5jZSBFdmFsdWF0aW9uIGFuZCBS
ZXNlYXJjaCBBZ2VuY3k8L3B1Ymxpc2hlcj48d29yay10eXBlPlJlc2VhcmNoIFVuZGVydGFrZW4g
Zm9yIHRoZSBNaW5pc3RyeSBvZiBEZWZlbmNlPC93b3JrLXR5cGU+PHVybHM+PC91cmxzPjwvcmVj
b3JkPjwvQ2l0ZT48Q2l0ZT48QXV0aG9yPkhhbGU8L0F1dGhvcj48WWVhcj4yMDA4PC9ZZWFyPjxS
ZWNOdW0+NjM8L1JlY051bT48cmVjb3JkPjxyZWMtbnVtYmVyPjYzPC9yZWMtbnVtYmVyPjxmb3Jl
aWduLWtleXM+PGtleSBhcHA9IkVOIiBkYi1pZD0iZmZ4cnh6d2RtdHhmdmNlcHJ6OXhkdmZmc3Z0
d3c5Mnd6MHZwIiB0aW1lc3RhbXA9IjAiPjYzPC9rZXk+PC9mb3JlaWduLWtleXM+PHJlZi10eXBl
IG5hbWU9IkpvdXJuYWwgQXJ0aWNsZSI+MTc8L3JlZi10eXBlPjxjb250cmlidXRvcnM+PGF1dGhv
cnM+PGF1dGhvcj5IYWxlLCBILEMuPC9hdXRob3I+PC9hdXRob3JzPjwvY29udHJpYnV0b3JzPjx0
aXRsZXM+PHRpdGxlPlRoZSBEZXZlbG9wbWVudCBvZiBCcml0aXNoIE1pbGl0YXJ5IE1hc2N1bGlu
aXRpZXMgdGhyb3VnaCBTeW1ib2xpYyBSZXNvdXJjZXM8L3RpdGxlPjxzZWNvbmRhcnktdGl0bGU+
Q3VsdHVyZSAmYW1wOyBQc3ljaG9sb2d5PC9zZWNvbmRhcnktdGl0bGU+PC90aXRsZXM+PHBlcmlv
ZGljYWw+PGZ1bGwtdGl0bGU+Q3VsdHVyZSAmYW1wOyBQc3ljaG9sb2d5PC9mdWxsLXRpdGxlPjwv
cGVyaW9kaWNhbD48cGFnZXM+MzA1LTMzMjwvcGFnZXM+PHZvbHVtZT4xNDwvdm9sdW1lPjxudW1i
ZXI+MzwvbnVtYmVyPjxzZWN0aW9uPjMwNTwvc2VjdGlvbj48ZGF0ZXM+PHllYXI+MjAwODwveWVh
cj48L2RhdGVzPjx1cmxzPjwvdXJscz48L3JlY29yZD48L0NpdGU+PENpdGU+PEF1dGhvcj5TaXJl
dHQ8L0F1dGhvcj48WWVhcj4xOTk5PC9ZZWFyPjxSZWNOdW0+MjAyPC9SZWNOdW0+PHJlY29yZD48
cmVjLW51bWJlcj4yMDI8L3JlYy1udW1iZXI+PGZvcmVpZ24ta2V5cz48a2V5IGFwcD0iRU4iIGRi
LWlkPSJmZnhyeHp3ZG10eGZ2Y2Vwcno5eGR2ZmZzdnR3dzkyd3owdnAiIHRpbWVzdGFtcD0iMCI+
MjAyPC9rZXk+PC9mb3JlaWduLWtleXM+PHJlZi10eXBlIG5hbWU9IlVucHVibGlzaGVkIFdvcmsi
PjM0PC9yZWYtdHlwZT48Y29udHJpYnV0b3JzPjxhdXRob3JzPjxhdXRob3I+U2lyZXR0LCBQIEou
PC9hdXRob3I+PC9hdXRob3JzPjwvY29udHJpYnV0b3JzPjx0aXRsZXM+PHRpdGxlPkFuYWx5c2lz
IG9mIEFybXkgRm9ybSBCNjg2MzogUmVhc29ucyBmb3IgUmVjcnVpdCBEaXNjaGFyZ2UgZnJvbSBQ
aGFzZSAxIFRyYWluaW5nPC90aXRsZT48L3RpdGxlcz48cGFnZXM+Mjc8L3BhZ2VzPjxudW1iZXI+
QlItODQxOTUyLTEwMDE8L251bWJlcj48ZGF0ZXM+PHllYXI+MTk5OTwveWVhcj48cHViLWRhdGVz
PjxkYXRlPkp1bmUgMTk5OTwvZGF0ZT48L3B1Yi1kYXRlcz48L2RhdGVzPjxwdWItbG9jYXRpb24+
VXBhdm9uPC9wdWItbG9jYXRpb24+PHB1Ymxpc2hlcj5IdW1hbiBTY2llbmNlcyBBcm15LCBIUSBB
ZGp1dGFudCBHZW5lcmFsPC9wdWJsaXNoZXI+PHVybHM+PC91cmxzPjwvcmVjb3JkPjwvQ2l0ZT48
L0VuZE5vdGU+AG==
</w:fldData>
        </w:fldChar>
      </w:r>
      <w:r w:rsidR="00AC173C">
        <w:rPr>
          <w:rFonts w:ascii="Times New Roman" w:hAnsi="Times New Roman"/>
          <w:color w:val="00B050"/>
        </w:rPr>
        <w:instrText xml:space="preserve"> ADDIN EN.CITE </w:instrText>
      </w:r>
      <w:r w:rsidR="00AC173C">
        <w:rPr>
          <w:rFonts w:ascii="Times New Roman" w:hAnsi="Times New Roman"/>
          <w:color w:val="00B050"/>
        </w:rPr>
        <w:fldChar w:fldCharType="begin">
          <w:fldData xml:space="preserve">PEVuZE5vdGU+PENpdGU+PEF1dGhvcj5IYW1wc29uPC9BdXRob3I+PFllYXI+MTk5NzwvWWVhcj48
UmVjTnVtPjY3PC9SZWNOdW0+PERpc3BsYXlUZXh0PigxMCwgMTEsIDE2KTwvRGlzcGxheVRleHQ+
PHJlY29yZD48cmVjLW51bWJlcj42NzwvcmVjLW51bWJlcj48Zm9yZWlnbi1rZXlzPjxrZXkgYXBw
PSJFTiIgZGItaWQ9ImZmeHJ4endkbXR4ZnZjZXByejl4ZHZmZnN2dHd3OTJ3ejB2cCIgdGltZXN0
YW1wPSIwIj42Nzwva2V5PjwvZm9yZWlnbi1rZXlzPjxyZWYtdHlwZSBuYW1lPSJVbnB1Ymxpc2hl
ZCBXb3JrIj4zNDwvcmVmLXR5cGU+PGNvbnRyaWJ1dG9ycz48YXV0aG9ycz48YXV0aG9yPkhhbXBz
b24sIEEuPC9hdXRob3I+PC9hdXRob3JzPjwvY29udHJpYnV0b3JzPjx0aXRsZXM+PHRpdGxlPlBy
ZWRpY3Rpb24gT2YgVm9sdW50YXJ5IFdpdGhkcmF3bCBmcm9tIFBoYXNlIDEgVHJhaW5pbmc8L3Rp
dGxlPjwvdGl0bGVzPjxudW1iZXI+REVSQS9DSFMvSFMzL0NSOTcxMzAvMS4wPC9udW1iZXI+PGRh
dGVzPjx5ZWFyPjE5OTc8L3llYXI+PHB1Yi1kYXRlcz48ZGF0ZT5TZXB0ZW1iZXIgMTk5NzwvZGF0
ZT48L3B1Yi1kYXRlcz48L2RhdGVzPjxwdWJsaXNoZXI+RGVmZW5jZSBFdmFsdWF0aW9uIGFuZCBS
ZXNlYXJjaCBBZ2VuY3k8L3B1Ymxpc2hlcj48d29yay10eXBlPlJlc2VhcmNoIFVuZGVydGFrZW4g
Zm9yIHRoZSBNaW5pc3RyeSBvZiBEZWZlbmNlPC93b3JrLXR5cGU+PHVybHM+PC91cmxzPjwvcmVj
b3JkPjwvQ2l0ZT48Q2l0ZT48QXV0aG9yPkhhbGU8L0F1dGhvcj48WWVhcj4yMDA4PC9ZZWFyPjxS
ZWNOdW0+NjM8L1JlY051bT48cmVjb3JkPjxyZWMtbnVtYmVyPjYzPC9yZWMtbnVtYmVyPjxmb3Jl
aWduLWtleXM+PGtleSBhcHA9IkVOIiBkYi1pZD0iZmZ4cnh6d2RtdHhmdmNlcHJ6OXhkdmZmc3Z0
d3c5Mnd6MHZwIiB0aW1lc3RhbXA9IjAiPjYzPC9rZXk+PC9mb3JlaWduLWtleXM+PHJlZi10eXBl
IG5hbWU9IkpvdXJuYWwgQXJ0aWNsZSI+MTc8L3JlZi10eXBlPjxjb250cmlidXRvcnM+PGF1dGhv
cnM+PGF1dGhvcj5IYWxlLCBILEMuPC9hdXRob3I+PC9hdXRob3JzPjwvY29udHJpYnV0b3JzPjx0
aXRsZXM+PHRpdGxlPlRoZSBEZXZlbG9wbWVudCBvZiBCcml0aXNoIE1pbGl0YXJ5IE1hc2N1bGlu
aXRpZXMgdGhyb3VnaCBTeW1ib2xpYyBSZXNvdXJjZXM8L3RpdGxlPjxzZWNvbmRhcnktdGl0bGU+
Q3VsdHVyZSAmYW1wOyBQc3ljaG9sb2d5PC9zZWNvbmRhcnktdGl0bGU+PC90aXRsZXM+PHBlcmlv
ZGljYWw+PGZ1bGwtdGl0bGU+Q3VsdHVyZSAmYW1wOyBQc3ljaG9sb2d5PC9mdWxsLXRpdGxlPjwv
cGVyaW9kaWNhbD48cGFnZXM+MzA1LTMzMjwvcGFnZXM+PHZvbHVtZT4xNDwvdm9sdW1lPjxudW1i
ZXI+MzwvbnVtYmVyPjxzZWN0aW9uPjMwNTwvc2VjdGlvbj48ZGF0ZXM+PHllYXI+MjAwODwveWVh
cj48L2RhdGVzPjx1cmxzPjwvdXJscz48L3JlY29yZD48L0NpdGU+PENpdGU+PEF1dGhvcj5TaXJl
dHQ8L0F1dGhvcj48WWVhcj4xOTk5PC9ZZWFyPjxSZWNOdW0+MjAyPC9SZWNOdW0+PHJlY29yZD48
cmVjLW51bWJlcj4yMDI8L3JlYy1udW1iZXI+PGZvcmVpZ24ta2V5cz48a2V5IGFwcD0iRU4iIGRi
LWlkPSJmZnhyeHp3ZG10eGZ2Y2Vwcno5eGR2ZmZzdnR3dzkyd3owdnAiIHRpbWVzdGFtcD0iMCI+
MjAyPC9rZXk+PC9mb3JlaWduLWtleXM+PHJlZi10eXBlIG5hbWU9IlVucHVibGlzaGVkIFdvcmsi
PjM0PC9yZWYtdHlwZT48Y29udHJpYnV0b3JzPjxhdXRob3JzPjxhdXRob3I+U2lyZXR0LCBQIEou
PC9hdXRob3I+PC9hdXRob3JzPjwvY29udHJpYnV0b3JzPjx0aXRsZXM+PHRpdGxlPkFuYWx5c2lz
IG9mIEFybXkgRm9ybSBCNjg2MzogUmVhc29ucyBmb3IgUmVjcnVpdCBEaXNjaGFyZ2UgZnJvbSBQ
aGFzZSAxIFRyYWluaW5nPC90aXRsZT48L3RpdGxlcz48cGFnZXM+Mjc8L3BhZ2VzPjxudW1iZXI+
QlItODQxOTUyLTEwMDE8L251bWJlcj48ZGF0ZXM+PHllYXI+MTk5OTwveWVhcj48cHViLWRhdGVz
PjxkYXRlPkp1bmUgMTk5OTwvZGF0ZT48L3B1Yi1kYXRlcz48L2RhdGVzPjxwdWItbG9jYXRpb24+
VXBhdm9uPC9wdWItbG9jYXRpb24+PHB1Ymxpc2hlcj5IdW1hbiBTY2llbmNlcyBBcm15LCBIUSBB
ZGp1dGFudCBHZW5lcmFsPC9wdWJsaXNoZXI+PHVybHM+PC91cmxzPjwvcmVjb3JkPjwvQ2l0ZT48
L0VuZE5vdGU+AG==
</w:fldData>
        </w:fldChar>
      </w:r>
      <w:r w:rsidR="00AC173C">
        <w:rPr>
          <w:rFonts w:ascii="Times New Roman" w:hAnsi="Times New Roman"/>
          <w:color w:val="00B050"/>
        </w:rPr>
        <w:instrText xml:space="preserve"> ADDIN EN.CITE.DATA </w:instrText>
      </w:r>
      <w:r w:rsidR="00AC173C">
        <w:rPr>
          <w:rFonts w:ascii="Times New Roman" w:hAnsi="Times New Roman"/>
          <w:color w:val="00B050"/>
        </w:rPr>
      </w:r>
      <w:r w:rsidR="00AC173C">
        <w:rPr>
          <w:rFonts w:ascii="Times New Roman" w:hAnsi="Times New Roman"/>
          <w:color w:val="00B050"/>
        </w:rPr>
        <w:fldChar w:fldCharType="end"/>
      </w:r>
      <w:r w:rsidR="008B4E57" w:rsidRPr="00F141E4">
        <w:rPr>
          <w:rFonts w:ascii="Times New Roman" w:hAnsi="Times New Roman"/>
          <w:color w:val="00B050"/>
        </w:rPr>
      </w:r>
      <w:r w:rsidR="008B4E57" w:rsidRPr="00F141E4">
        <w:rPr>
          <w:rFonts w:ascii="Times New Roman" w:hAnsi="Times New Roman"/>
          <w:color w:val="00B050"/>
        </w:rPr>
        <w:fldChar w:fldCharType="separate"/>
      </w:r>
      <w:r w:rsidR="00AC173C">
        <w:rPr>
          <w:rFonts w:ascii="Times New Roman" w:hAnsi="Times New Roman"/>
          <w:noProof/>
          <w:color w:val="00B050"/>
        </w:rPr>
        <w:t>(</w:t>
      </w:r>
      <w:hyperlink w:anchor="_ENREF_10" w:tooltip="Hampson, 1997 #67" w:history="1">
        <w:r w:rsidR="00AC173C">
          <w:rPr>
            <w:rFonts w:ascii="Times New Roman" w:hAnsi="Times New Roman"/>
            <w:noProof/>
            <w:color w:val="00B050"/>
          </w:rPr>
          <w:t>10</w:t>
        </w:r>
      </w:hyperlink>
      <w:r w:rsidR="00AC173C">
        <w:rPr>
          <w:rFonts w:ascii="Times New Roman" w:hAnsi="Times New Roman"/>
          <w:noProof/>
          <w:color w:val="00B050"/>
        </w:rPr>
        <w:t xml:space="preserve">, </w:t>
      </w:r>
      <w:hyperlink w:anchor="_ENREF_11" w:tooltip="Hale, 2008 #63" w:history="1">
        <w:r w:rsidR="00AC173C">
          <w:rPr>
            <w:rFonts w:ascii="Times New Roman" w:hAnsi="Times New Roman"/>
            <w:noProof/>
            <w:color w:val="00B050"/>
          </w:rPr>
          <w:t>11</w:t>
        </w:r>
      </w:hyperlink>
      <w:r w:rsidR="00AC173C">
        <w:rPr>
          <w:rFonts w:ascii="Times New Roman" w:hAnsi="Times New Roman"/>
          <w:noProof/>
          <w:color w:val="00B050"/>
        </w:rPr>
        <w:t xml:space="preserve">, </w:t>
      </w:r>
      <w:hyperlink w:anchor="_ENREF_16" w:tooltip="Sirett, 1999 #202" w:history="1">
        <w:r w:rsidR="00AC173C">
          <w:rPr>
            <w:rFonts w:ascii="Times New Roman" w:hAnsi="Times New Roman"/>
            <w:noProof/>
            <w:color w:val="00B050"/>
          </w:rPr>
          <w:t>16</w:t>
        </w:r>
      </w:hyperlink>
      <w:r w:rsidR="00AC173C">
        <w:rPr>
          <w:rFonts w:ascii="Times New Roman" w:hAnsi="Times New Roman"/>
          <w:noProof/>
          <w:color w:val="00B050"/>
        </w:rPr>
        <w:t>)</w:t>
      </w:r>
      <w:r w:rsidR="008B4E57" w:rsidRPr="00F141E4">
        <w:rPr>
          <w:rFonts w:ascii="Times New Roman" w:hAnsi="Times New Roman"/>
          <w:color w:val="00B050"/>
        </w:rPr>
        <w:fldChar w:fldCharType="end"/>
      </w:r>
      <w:r w:rsidR="008B4E57" w:rsidRPr="00F141E4">
        <w:rPr>
          <w:rFonts w:ascii="Times New Roman" w:hAnsi="Times New Roman"/>
          <w:color w:val="00B050"/>
        </w:rPr>
        <w:t xml:space="preserve">.  </w:t>
      </w:r>
      <w:r w:rsidR="008B4E57" w:rsidRPr="000B4244">
        <w:rPr>
          <w:rFonts w:ascii="Times New Roman" w:hAnsi="Times New Roman"/>
          <w:color w:val="00B050"/>
        </w:rPr>
        <w:t xml:space="preserve">Once recruits commence infantry training they have to serve a minimum of 28 days before they can apply to leave. Recruits can be dismissed from service within that 28 day period if they breach discipline, have medical problems or are deemed unsuitable for service in the army by the training staff. </w:t>
      </w:r>
      <w:r w:rsidR="008B4E57">
        <w:rPr>
          <w:rFonts w:ascii="Times New Roman" w:hAnsi="Times New Roman"/>
          <w:color w:val="00B050"/>
        </w:rPr>
        <w:t xml:space="preserve"> </w:t>
      </w:r>
      <w:r w:rsidR="008B4E57" w:rsidRPr="00A911A6">
        <w:rPr>
          <w:rFonts w:ascii="Times New Roman" w:hAnsi="Times New Roman"/>
          <w:color w:val="00B050"/>
        </w:rPr>
        <w:t xml:space="preserve">One hundred recruits were interviewed over a </w:t>
      </w:r>
      <w:r w:rsidR="008B4E57">
        <w:rPr>
          <w:rFonts w:ascii="Times New Roman" w:hAnsi="Times New Roman"/>
          <w:color w:val="00B050"/>
        </w:rPr>
        <w:t>6 month</w:t>
      </w:r>
      <w:r w:rsidR="008B4E57" w:rsidRPr="00A911A6">
        <w:rPr>
          <w:rFonts w:ascii="Times New Roman" w:hAnsi="Times New Roman"/>
          <w:color w:val="00B050"/>
        </w:rPr>
        <w:t xml:space="preserve"> period as they left training. </w:t>
      </w:r>
    </w:p>
    <w:p w:rsidR="008B4E57" w:rsidRDefault="008B4E57" w:rsidP="00C22D1E">
      <w:pPr>
        <w:spacing w:line="480" w:lineRule="auto"/>
        <w:ind w:firstLine="720"/>
        <w:rPr>
          <w:rFonts w:ascii="Times New Roman" w:hAnsi="Times New Roman"/>
          <w:color w:val="00B050"/>
        </w:rPr>
      </w:pPr>
    </w:p>
    <w:p w:rsidR="00C22D1E" w:rsidRPr="000B4244" w:rsidRDefault="00C22D1E" w:rsidP="00C22D1E">
      <w:pPr>
        <w:spacing w:line="480" w:lineRule="auto"/>
        <w:ind w:firstLine="720"/>
        <w:rPr>
          <w:rFonts w:ascii="Times New Roman" w:hAnsi="Times New Roman"/>
          <w:color w:val="00B050"/>
        </w:rPr>
      </w:pPr>
      <w:r w:rsidRPr="00653FA0">
        <w:rPr>
          <w:rFonts w:ascii="Times New Roman" w:hAnsi="Times New Roman"/>
          <w:color w:val="000000"/>
        </w:rPr>
        <w:t>A semi-structured interview template was developed</w:t>
      </w:r>
      <w:r w:rsidRPr="000B4244">
        <w:rPr>
          <w:rFonts w:ascii="Times New Roman" w:hAnsi="Times New Roman"/>
          <w:color w:val="00B050"/>
        </w:rPr>
        <w:t xml:space="preserve"> from discussions with training staff and previous studies into training attrition within the British Army </w:t>
      </w:r>
      <w:r>
        <w:rPr>
          <w:rFonts w:ascii="Times New Roman" w:hAnsi="Times New Roman"/>
          <w:color w:val="000000"/>
        </w:rPr>
        <w:fldChar w:fldCharType="begin"/>
      </w:r>
      <w:r w:rsidR="00AC173C">
        <w:rPr>
          <w:rFonts w:ascii="Times New Roman" w:hAnsi="Times New Roman"/>
          <w:color w:val="000000"/>
        </w:rPr>
        <w:instrText xml:space="preserve"> ADDIN EN.CITE &lt;EndNote&gt;&lt;Cite&gt;&lt;Author&gt;Sirett&lt;/Author&gt;&lt;Year&gt;1999&lt;/Year&gt;&lt;RecNum&gt;202&lt;/RecNum&gt;&lt;DisplayText&gt;(10, 16)&lt;/DisplayText&gt;&lt;record&gt;&lt;rec-number&gt;202&lt;/rec-number&gt;&lt;foreign-keys&gt;&lt;key app="EN" db-id="ffxrxzwdmtxfvceprz9xdvffsvtww92wz0vp" timestamp="0"&gt;202&lt;/key&gt;&lt;/foreign-keys&gt;&lt;ref-type name="Unpublished Work"&gt;34&lt;/ref-type&gt;&lt;contributors&gt;&lt;authors&gt;&lt;author&gt;Sirett, P J.&lt;/author&gt;&lt;/authors&gt;&lt;/contributors&gt;&lt;titles&gt;&lt;title&gt;Analysis of Army Form B6863: Reasons for Recruit Discharge from Phase 1 Training&lt;/title&gt;&lt;/titles&gt;&lt;pages&gt;27&lt;/pages&gt;&lt;number&gt;BR-841952-1001&lt;/number&gt;&lt;dates&gt;&lt;year&gt;1999&lt;/year&gt;&lt;pub-dates&gt;&lt;date&gt;June 1999&lt;/date&gt;&lt;/pub-dates&gt;&lt;/dates&gt;&lt;pub-location&gt;Upavon&lt;/pub-location&gt;&lt;publisher&gt;Human Sciences Army, HQ Adjutant General&lt;/publisher&gt;&lt;urls&gt;&lt;/urls&gt;&lt;/record&gt;&lt;/Cite&gt;&lt;Cite&gt;&lt;Author&gt;Hampson&lt;/Author&gt;&lt;Year&gt;1997&lt;/Year&gt;&lt;RecNum&gt;67&lt;/RecNum&gt;&lt;record&gt;&lt;rec-number&gt;67&lt;/rec-number&gt;&lt;foreign-keys&gt;&lt;key app="EN" db-id="ffxrxzwdmtxfvceprz9xdvffsvtww92wz0vp" timestamp="0"&gt;67&lt;/key&gt;&lt;/foreign-keys&gt;&lt;ref-type name="Unpublished Work"&gt;34&lt;/ref-type&gt;&lt;contributors&gt;&lt;authors&gt;&lt;author&gt;Hampson, A.&lt;/author&gt;&lt;/authors&gt;&lt;/contributors&gt;&lt;titles&gt;&lt;title&gt;Prediction Of Voluntary Withdrawl from Phase 1 Training&lt;/title&gt;&lt;/titles&gt;&lt;number&gt;DERA/CHS/HS3/CR97130/1.0&lt;/number&gt;&lt;dates&gt;&lt;year&gt;1997&lt;/year&gt;&lt;pub-dates&gt;&lt;date&gt;September 1997&lt;/date&gt;&lt;/pub-dates&gt;&lt;/dates&gt;&lt;publisher&gt;Defence Evaluation and Research Agency&lt;/publisher&gt;&lt;work-type&gt;Research Undertaken for the Ministry of Defence&lt;/work-type&gt;&lt;urls&gt;&lt;/urls&gt;&lt;/record&gt;&lt;/Cite&gt;&lt;/EndNote&gt;</w:instrText>
      </w:r>
      <w:r>
        <w:rPr>
          <w:rFonts w:ascii="Times New Roman" w:hAnsi="Times New Roman"/>
          <w:color w:val="000000"/>
        </w:rPr>
        <w:fldChar w:fldCharType="separate"/>
      </w:r>
      <w:r w:rsidR="00AC173C">
        <w:rPr>
          <w:rFonts w:ascii="Times New Roman" w:hAnsi="Times New Roman"/>
          <w:noProof/>
          <w:color w:val="000000"/>
        </w:rPr>
        <w:t>(</w:t>
      </w:r>
      <w:hyperlink w:anchor="_ENREF_10" w:tooltip="Hampson, 1997 #67" w:history="1">
        <w:r w:rsidR="00AC173C">
          <w:rPr>
            <w:rFonts w:ascii="Times New Roman" w:hAnsi="Times New Roman"/>
            <w:noProof/>
            <w:color w:val="000000"/>
          </w:rPr>
          <w:t>10</w:t>
        </w:r>
      </w:hyperlink>
      <w:r w:rsidR="00AC173C">
        <w:rPr>
          <w:rFonts w:ascii="Times New Roman" w:hAnsi="Times New Roman"/>
          <w:noProof/>
          <w:color w:val="000000"/>
        </w:rPr>
        <w:t xml:space="preserve">, </w:t>
      </w:r>
      <w:hyperlink w:anchor="_ENREF_16" w:tooltip="Sirett, 1999 #202" w:history="1">
        <w:r w:rsidR="00AC173C">
          <w:rPr>
            <w:rFonts w:ascii="Times New Roman" w:hAnsi="Times New Roman"/>
            <w:noProof/>
            <w:color w:val="000000"/>
          </w:rPr>
          <w:t>16</w:t>
        </w:r>
      </w:hyperlink>
      <w:r w:rsidR="00AC173C">
        <w:rPr>
          <w:rFonts w:ascii="Times New Roman" w:hAnsi="Times New Roman"/>
          <w:noProof/>
          <w:color w:val="000000"/>
        </w:rPr>
        <w:t>)</w:t>
      </w:r>
      <w:r>
        <w:rPr>
          <w:rFonts w:ascii="Times New Roman" w:hAnsi="Times New Roman"/>
          <w:color w:val="000000"/>
        </w:rPr>
        <w:fldChar w:fldCharType="end"/>
      </w:r>
      <w:r>
        <w:rPr>
          <w:rFonts w:ascii="Times New Roman" w:hAnsi="Times New Roman"/>
          <w:color w:val="000000"/>
        </w:rPr>
        <w:t xml:space="preserve">.  </w:t>
      </w:r>
      <w:r w:rsidRPr="00653FA0">
        <w:rPr>
          <w:rFonts w:ascii="Times New Roman" w:hAnsi="Times New Roman"/>
          <w:color w:val="000000"/>
        </w:rPr>
        <w:t xml:space="preserve"> Interviews were designed to allow the individual to express their own reasons for leaving above and beyond </w:t>
      </w:r>
      <w:r w:rsidRPr="000B4244">
        <w:rPr>
          <w:rFonts w:ascii="Times New Roman" w:hAnsi="Times New Roman"/>
          <w:color w:val="00B050"/>
        </w:rPr>
        <w:t xml:space="preserve">those expressed to their </w:t>
      </w:r>
      <w:r w:rsidR="002828B9">
        <w:rPr>
          <w:rFonts w:ascii="Times New Roman" w:hAnsi="Times New Roman"/>
          <w:color w:val="00B050"/>
        </w:rPr>
        <w:t>Commanding Officer</w:t>
      </w:r>
      <w:r w:rsidRPr="000B4244">
        <w:rPr>
          <w:rFonts w:ascii="Times New Roman" w:hAnsi="Times New Roman"/>
          <w:color w:val="00B050"/>
        </w:rPr>
        <w:t xml:space="preserve"> in their </w:t>
      </w:r>
      <w:r w:rsidR="005C3B5B">
        <w:rPr>
          <w:rFonts w:ascii="Times New Roman" w:hAnsi="Times New Roman"/>
          <w:color w:val="00B050"/>
        </w:rPr>
        <w:t xml:space="preserve">training report </w:t>
      </w:r>
      <w:r w:rsidRPr="000B4244">
        <w:rPr>
          <w:rFonts w:ascii="Times New Roman" w:hAnsi="Times New Roman"/>
          <w:color w:val="00B050"/>
        </w:rPr>
        <w:t xml:space="preserve">leaving interviews. The aim being that the recruit </w:t>
      </w:r>
      <w:r>
        <w:rPr>
          <w:rFonts w:ascii="Times New Roman" w:hAnsi="Times New Roman"/>
          <w:color w:val="000000"/>
        </w:rPr>
        <w:t>was</w:t>
      </w:r>
      <w:r w:rsidRPr="00653FA0">
        <w:rPr>
          <w:rFonts w:ascii="Times New Roman" w:hAnsi="Times New Roman"/>
          <w:color w:val="000000"/>
        </w:rPr>
        <w:t xml:space="preserve"> invited to tell their own story within a framework of questions (see figure 1). </w:t>
      </w:r>
      <w:r w:rsidRPr="000B4244">
        <w:rPr>
          <w:rFonts w:ascii="Times New Roman" w:hAnsi="Times New Roman"/>
          <w:color w:val="00B050"/>
        </w:rPr>
        <w:t xml:space="preserve">When developing the interview template </w:t>
      </w:r>
      <w:r w:rsidR="005C3B5B">
        <w:rPr>
          <w:rFonts w:ascii="Times New Roman" w:hAnsi="Times New Roman"/>
          <w:color w:val="00B050"/>
        </w:rPr>
        <w:t xml:space="preserve">training </w:t>
      </w:r>
      <w:r w:rsidR="00F96C76">
        <w:rPr>
          <w:rFonts w:ascii="Times New Roman" w:hAnsi="Times New Roman"/>
          <w:color w:val="00B050"/>
        </w:rPr>
        <w:t>staff, who</w:t>
      </w:r>
      <w:r w:rsidR="005C3B5B">
        <w:rPr>
          <w:rFonts w:ascii="Times New Roman" w:hAnsi="Times New Roman"/>
          <w:color w:val="00B050"/>
        </w:rPr>
        <w:t xml:space="preserve"> </w:t>
      </w:r>
      <w:r w:rsidR="00916C0F">
        <w:rPr>
          <w:rFonts w:ascii="Times New Roman" w:hAnsi="Times New Roman"/>
          <w:color w:val="00B050"/>
        </w:rPr>
        <w:t xml:space="preserve">agreed to be </w:t>
      </w:r>
      <w:r w:rsidR="005C3B5B">
        <w:rPr>
          <w:rFonts w:ascii="Times New Roman" w:hAnsi="Times New Roman"/>
          <w:color w:val="00B050"/>
        </w:rPr>
        <w:t xml:space="preserve">interviewed in the </w:t>
      </w:r>
      <w:r w:rsidR="00F96C76">
        <w:rPr>
          <w:rFonts w:ascii="Times New Roman" w:hAnsi="Times New Roman"/>
          <w:color w:val="00B050"/>
        </w:rPr>
        <w:t>pilot study</w:t>
      </w:r>
      <w:r w:rsidR="005C3B5B">
        <w:rPr>
          <w:rFonts w:ascii="Times New Roman" w:hAnsi="Times New Roman"/>
          <w:color w:val="00B050"/>
        </w:rPr>
        <w:t xml:space="preserve">, </w:t>
      </w:r>
      <w:r w:rsidR="005C3B5B" w:rsidRPr="000B4244">
        <w:rPr>
          <w:rFonts w:ascii="Times New Roman" w:hAnsi="Times New Roman"/>
          <w:color w:val="00B050"/>
        </w:rPr>
        <w:t>described</w:t>
      </w:r>
      <w:r w:rsidRPr="000B4244">
        <w:rPr>
          <w:rFonts w:ascii="Times New Roman" w:hAnsi="Times New Roman"/>
          <w:color w:val="00B050"/>
        </w:rPr>
        <w:t xml:space="preserve"> </w:t>
      </w:r>
      <w:r w:rsidR="005C3B5B">
        <w:rPr>
          <w:rFonts w:ascii="Times New Roman" w:hAnsi="Times New Roman"/>
          <w:color w:val="00B050"/>
        </w:rPr>
        <w:t>recruits</w:t>
      </w:r>
      <w:r w:rsidRPr="000B4244">
        <w:rPr>
          <w:rFonts w:ascii="Times New Roman" w:hAnsi="Times New Roman"/>
          <w:color w:val="00B050"/>
        </w:rPr>
        <w:t xml:space="preserve"> </w:t>
      </w:r>
      <w:r w:rsidR="005C3B5B">
        <w:rPr>
          <w:rFonts w:ascii="Times New Roman" w:hAnsi="Times New Roman"/>
          <w:color w:val="00B050"/>
        </w:rPr>
        <w:t xml:space="preserve">who failed to complete training </w:t>
      </w:r>
      <w:r w:rsidR="005C3B5B" w:rsidRPr="000B4244">
        <w:rPr>
          <w:rFonts w:ascii="Times New Roman" w:hAnsi="Times New Roman"/>
          <w:color w:val="00B050"/>
        </w:rPr>
        <w:t>as</w:t>
      </w:r>
      <w:r w:rsidRPr="000B4244">
        <w:rPr>
          <w:rFonts w:ascii="Times New Roman" w:hAnsi="Times New Roman"/>
          <w:color w:val="00B050"/>
        </w:rPr>
        <w:t xml:space="preserve"> usually being very unhappy. To gauge the mood of all the recruits that failed to complete training a modified Subjective Units of Disturbance (SUD) scale was used.  Subjective units of disturbance is a widely accepted tool in getting participants to rate, on a scale of 0-10, how disturbed a given situation has made them feel </w:t>
      </w:r>
      <w:r w:rsidRPr="000B4244">
        <w:rPr>
          <w:rFonts w:ascii="Times New Roman" w:hAnsi="Times New Roman"/>
          <w:color w:val="00B050"/>
        </w:rPr>
        <w:fldChar w:fldCharType="begin"/>
      </w:r>
      <w:r w:rsidR="00AC173C">
        <w:rPr>
          <w:rFonts w:ascii="Times New Roman" w:hAnsi="Times New Roman"/>
          <w:color w:val="00B050"/>
        </w:rPr>
        <w:instrText xml:space="preserve"> ADDIN EN.CITE &lt;EndNote&gt;&lt;Cite&gt;&lt;Author&gt;Shapiro&lt;/Author&gt;&lt;Year&gt;2004&lt;/Year&gt;&lt;RecNum&gt;197&lt;/RecNum&gt;&lt;DisplayText&gt;(17)&lt;/DisplayText&gt;&lt;record&gt;&lt;rec-number&gt;197&lt;/rec-number&gt;&lt;foreign-keys&gt;&lt;key app="EN" db-id="ffxrxzwdmtxfvceprz9xdvffsvtww92wz0vp" timestamp="0"&gt;197&lt;/key&gt;&lt;/foreign-keys&gt;&lt;ref-type name="Book"&gt;6&lt;/ref-type&gt;&lt;contributors&gt;&lt;authors&gt;&lt;author&gt;Shapiro, Francine&lt;/author&gt;&lt;author&gt;Forrest, Margot Silk&lt;/author&gt;&lt;/authors&gt;&lt;/contributors&gt;&lt;titles&gt;&lt;title&gt;EMDR : the breakthrough therapy for overcoming anxiety, stress, and trauma&lt;/title&gt;&lt;/titles&gt;&lt;pages&gt;xii, 285 p.&lt;/pages&gt;&lt;edition&gt;1st&lt;/edition&gt;&lt;keywords&gt;&lt;keyword&gt;Eye movement desensitization and reprocessing Popular works.&lt;/keyword&gt;&lt;/keywords&gt;&lt;dates&gt;&lt;year&gt;2004&lt;/year&gt;&lt;/dates&gt;&lt;pub-location&gt;New York, NY&lt;/pub-location&gt;&lt;publisher&gt;BasicBooks&lt;/publisher&gt;&lt;isbn&gt;0465043003&lt;/isbn&gt;&lt;accession-num&gt;3526967&lt;/accession-num&gt;&lt;call-num&gt;Jefferson or Adams Bldg General or Area Studies Reading Rms RC489.E98; S53 1997&amp;#xD;Main or Science/Business Reading Rms - STORED OFFSITE RC489.E98; S53 1997&lt;/call-num&gt;&lt;urls&gt;&lt;related-urls&gt;&lt;url&gt;http://www.loc.gov/catdir/enhancements/fy0830/96046586-d.html&lt;/url&gt;&lt;/related-urls&gt;&lt;/urls&gt;&lt;/record&gt;&lt;/Cite&gt;&lt;/EndNote&gt;</w:instrText>
      </w:r>
      <w:r w:rsidRPr="000B4244">
        <w:rPr>
          <w:rFonts w:ascii="Times New Roman" w:hAnsi="Times New Roman"/>
          <w:color w:val="00B050"/>
        </w:rPr>
        <w:fldChar w:fldCharType="separate"/>
      </w:r>
      <w:r w:rsidR="00AC173C">
        <w:rPr>
          <w:rFonts w:ascii="Times New Roman" w:hAnsi="Times New Roman"/>
          <w:noProof/>
          <w:color w:val="00B050"/>
        </w:rPr>
        <w:t>(</w:t>
      </w:r>
      <w:hyperlink w:anchor="_ENREF_17" w:tooltip="Shapiro, 2004 #197" w:history="1">
        <w:r w:rsidR="00AC173C">
          <w:rPr>
            <w:rFonts w:ascii="Times New Roman" w:hAnsi="Times New Roman"/>
            <w:noProof/>
            <w:color w:val="00B050"/>
          </w:rPr>
          <w:t>17</w:t>
        </w:r>
      </w:hyperlink>
      <w:r w:rsidR="00AC173C">
        <w:rPr>
          <w:rFonts w:ascii="Times New Roman" w:hAnsi="Times New Roman"/>
          <w:noProof/>
          <w:color w:val="00B050"/>
        </w:rPr>
        <w:t>)</w:t>
      </w:r>
      <w:r w:rsidRPr="000B4244">
        <w:rPr>
          <w:rFonts w:ascii="Times New Roman" w:hAnsi="Times New Roman"/>
          <w:color w:val="00B050"/>
        </w:rPr>
        <w:fldChar w:fldCharType="end"/>
      </w:r>
      <w:r w:rsidRPr="000B4244">
        <w:rPr>
          <w:rFonts w:ascii="Times New Roman" w:hAnsi="Times New Roman"/>
          <w:color w:val="00B050"/>
        </w:rPr>
        <w:t>. Participants were asked to rate their mood on a scale of 0-10, 0 being the saddest that they had ever felt and 10 being their normal mood.</w:t>
      </w:r>
    </w:p>
    <w:p w:rsidR="00F90F3E" w:rsidRPr="00DB45EA" w:rsidRDefault="005E5BBD" w:rsidP="001C79A5">
      <w:pPr>
        <w:pStyle w:val="BodyText2"/>
        <w:ind w:firstLine="720"/>
        <w:rPr>
          <w:rFonts w:ascii="Times New Roman" w:hAnsi="Times New Roman"/>
          <w:color w:val="00B050"/>
        </w:rPr>
      </w:pPr>
      <w:r w:rsidRPr="00DB45EA">
        <w:rPr>
          <w:rFonts w:ascii="Times New Roman" w:hAnsi="Times New Roman"/>
          <w:color w:val="00B050"/>
        </w:rPr>
        <w:lastRenderedPageBreak/>
        <w:t>In addition to interview</w:t>
      </w:r>
      <w:r w:rsidR="00CE3D9A" w:rsidRPr="00DB45EA">
        <w:rPr>
          <w:rFonts w:ascii="Times New Roman" w:hAnsi="Times New Roman"/>
          <w:color w:val="00B050"/>
        </w:rPr>
        <w:t>s</w:t>
      </w:r>
      <w:r w:rsidRPr="00DB45EA">
        <w:rPr>
          <w:rFonts w:ascii="Times New Roman" w:hAnsi="Times New Roman"/>
          <w:color w:val="00B050"/>
        </w:rPr>
        <w:t xml:space="preserve"> </w:t>
      </w:r>
      <w:r w:rsidR="00CE3D9A" w:rsidRPr="00DB45EA">
        <w:rPr>
          <w:rFonts w:ascii="Times New Roman" w:hAnsi="Times New Roman"/>
          <w:color w:val="00B050"/>
        </w:rPr>
        <w:t xml:space="preserve">with recruits, </w:t>
      </w:r>
      <w:r w:rsidRPr="00DB45EA">
        <w:rPr>
          <w:rFonts w:ascii="Times New Roman" w:hAnsi="Times New Roman"/>
          <w:color w:val="00B050"/>
        </w:rPr>
        <w:t xml:space="preserve">the </w:t>
      </w:r>
      <w:r w:rsidR="006318EC">
        <w:rPr>
          <w:rFonts w:ascii="Times New Roman" w:hAnsi="Times New Roman"/>
          <w:color w:val="00B050"/>
        </w:rPr>
        <w:t xml:space="preserve">training </w:t>
      </w:r>
      <w:r w:rsidRPr="00DB45EA">
        <w:rPr>
          <w:rFonts w:ascii="Times New Roman" w:hAnsi="Times New Roman"/>
          <w:color w:val="00B050"/>
        </w:rPr>
        <w:t>leaving report</w:t>
      </w:r>
      <w:r w:rsidR="00CE3D9A" w:rsidRPr="00DB45EA">
        <w:rPr>
          <w:rFonts w:ascii="Times New Roman" w:hAnsi="Times New Roman"/>
          <w:color w:val="00B050"/>
        </w:rPr>
        <w:t>s</w:t>
      </w:r>
      <w:r w:rsidRPr="00DB45EA">
        <w:rPr>
          <w:rFonts w:ascii="Times New Roman" w:hAnsi="Times New Roman"/>
          <w:color w:val="00B050"/>
        </w:rPr>
        <w:t xml:space="preserve"> written by the </w:t>
      </w:r>
      <w:r w:rsidR="00BD78A4" w:rsidRPr="00DB45EA">
        <w:rPr>
          <w:rFonts w:ascii="Times New Roman" w:hAnsi="Times New Roman"/>
          <w:color w:val="00B050"/>
        </w:rPr>
        <w:t>recruit</w:t>
      </w:r>
      <w:r w:rsidR="00CE3D9A" w:rsidRPr="00DB45EA">
        <w:rPr>
          <w:rFonts w:ascii="Times New Roman" w:hAnsi="Times New Roman"/>
          <w:color w:val="00B050"/>
        </w:rPr>
        <w:t>s’</w:t>
      </w:r>
      <w:r w:rsidRPr="00DB45EA">
        <w:rPr>
          <w:rFonts w:ascii="Times New Roman" w:hAnsi="Times New Roman"/>
          <w:color w:val="00B050"/>
        </w:rPr>
        <w:t xml:space="preserve"> </w:t>
      </w:r>
      <w:r w:rsidR="002828B9" w:rsidRPr="00DB45EA">
        <w:rPr>
          <w:rFonts w:ascii="Times New Roman" w:hAnsi="Times New Roman"/>
          <w:color w:val="00B050"/>
        </w:rPr>
        <w:t>Commanding Officer</w:t>
      </w:r>
      <w:r w:rsidR="00B44967" w:rsidRPr="00DB45EA">
        <w:rPr>
          <w:rFonts w:ascii="Times New Roman" w:hAnsi="Times New Roman"/>
          <w:color w:val="00B050"/>
        </w:rPr>
        <w:t>s</w:t>
      </w:r>
      <w:r w:rsidRPr="00DB45EA">
        <w:rPr>
          <w:rFonts w:ascii="Times New Roman" w:hAnsi="Times New Roman"/>
          <w:color w:val="00B050"/>
        </w:rPr>
        <w:t xml:space="preserve"> </w:t>
      </w:r>
      <w:r w:rsidR="00CE3D9A" w:rsidRPr="00DB45EA">
        <w:rPr>
          <w:rFonts w:ascii="Times New Roman" w:hAnsi="Times New Roman"/>
          <w:color w:val="00B050"/>
        </w:rPr>
        <w:t xml:space="preserve">were </w:t>
      </w:r>
      <w:r w:rsidRPr="00DB45EA">
        <w:rPr>
          <w:rFonts w:ascii="Times New Roman" w:hAnsi="Times New Roman"/>
          <w:color w:val="00B050"/>
        </w:rPr>
        <w:t xml:space="preserve">analysed. </w:t>
      </w:r>
      <w:r w:rsidR="00341AC5" w:rsidRPr="00DB45EA">
        <w:rPr>
          <w:rFonts w:ascii="Times New Roman" w:hAnsi="Times New Roman"/>
          <w:color w:val="00B050"/>
        </w:rPr>
        <w:t xml:space="preserve">Previous studies by Hampson </w:t>
      </w:r>
      <w:r w:rsidR="00341AC5" w:rsidRPr="00DB45EA">
        <w:rPr>
          <w:rFonts w:ascii="Times New Roman" w:hAnsi="Times New Roman"/>
          <w:color w:val="00B050"/>
        </w:rPr>
        <w:fldChar w:fldCharType="begin"/>
      </w:r>
      <w:r w:rsidR="00AC173C">
        <w:rPr>
          <w:rFonts w:ascii="Times New Roman" w:hAnsi="Times New Roman"/>
          <w:color w:val="00B050"/>
        </w:rPr>
        <w:instrText xml:space="preserve"> ADDIN EN.CITE &lt;EndNote&gt;&lt;Cite&gt;&lt;Author&gt;Hampson&lt;/Author&gt;&lt;Year&gt;1997&lt;/Year&gt;&lt;RecNum&gt;67&lt;/RecNum&gt;&lt;DisplayText&gt;(10)&lt;/DisplayText&gt;&lt;record&gt;&lt;rec-number&gt;67&lt;/rec-number&gt;&lt;foreign-keys&gt;&lt;key app="EN" db-id="ffxrxzwdmtxfvceprz9xdvffsvtww92wz0vp" timestamp="0"&gt;67&lt;/key&gt;&lt;/foreign-keys&gt;&lt;ref-type name="Unpublished Work"&gt;34&lt;/ref-type&gt;&lt;contributors&gt;&lt;authors&gt;&lt;author&gt;Hampson, A.&lt;/author&gt;&lt;/authors&gt;&lt;/contributors&gt;&lt;titles&gt;&lt;title&gt;Prediction Of Voluntary Withdrawl from Phase 1 Training&lt;/title&gt;&lt;/titles&gt;&lt;number&gt;DERA/CHS/HS3/CR97130/1.0&lt;/number&gt;&lt;dates&gt;&lt;year&gt;1997&lt;/year&gt;&lt;pub-dates&gt;&lt;date&gt;September 1997&lt;/date&gt;&lt;/pub-dates&gt;&lt;/dates&gt;&lt;publisher&gt;Defence Evaluation and Research Agency&lt;/publisher&gt;&lt;work-type&gt;Research Undertaken for the Ministry of Defence&lt;/work-type&gt;&lt;urls&gt;&lt;/urls&gt;&lt;/record&gt;&lt;/Cite&gt;&lt;/EndNote&gt;</w:instrText>
      </w:r>
      <w:r w:rsidR="00341AC5" w:rsidRPr="00DB45EA">
        <w:rPr>
          <w:rFonts w:ascii="Times New Roman" w:hAnsi="Times New Roman"/>
          <w:color w:val="00B050"/>
        </w:rPr>
        <w:fldChar w:fldCharType="separate"/>
      </w:r>
      <w:r w:rsidR="00AC173C">
        <w:rPr>
          <w:rFonts w:ascii="Times New Roman" w:hAnsi="Times New Roman"/>
          <w:noProof/>
          <w:color w:val="00B050"/>
        </w:rPr>
        <w:t>(</w:t>
      </w:r>
      <w:hyperlink w:anchor="_ENREF_10" w:tooltip="Hampson, 1997 #67" w:history="1">
        <w:r w:rsidR="00AC173C">
          <w:rPr>
            <w:rFonts w:ascii="Times New Roman" w:hAnsi="Times New Roman"/>
            <w:noProof/>
            <w:color w:val="00B050"/>
          </w:rPr>
          <w:t>10</w:t>
        </w:r>
      </w:hyperlink>
      <w:r w:rsidR="00AC173C">
        <w:rPr>
          <w:rFonts w:ascii="Times New Roman" w:hAnsi="Times New Roman"/>
          <w:noProof/>
          <w:color w:val="00B050"/>
        </w:rPr>
        <w:t>)</w:t>
      </w:r>
      <w:r w:rsidR="00341AC5" w:rsidRPr="00DB45EA">
        <w:rPr>
          <w:rFonts w:ascii="Times New Roman" w:hAnsi="Times New Roman"/>
          <w:color w:val="00B050"/>
        </w:rPr>
        <w:fldChar w:fldCharType="end"/>
      </w:r>
      <w:r w:rsidR="00341AC5" w:rsidRPr="00DB45EA">
        <w:rPr>
          <w:rFonts w:ascii="Times New Roman" w:hAnsi="Times New Roman"/>
          <w:color w:val="00B050"/>
        </w:rPr>
        <w:t xml:space="preserve"> and </w:t>
      </w:r>
      <w:proofErr w:type="spellStart"/>
      <w:r w:rsidR="00341AC5" w:rsidRPr="00DB45EA">
        <w:rPr>
          <w:rFonts w:ascii="Times New Roman" w:hAnsi="Times New Roman"/>
          <w:color w:val="00B050"/>
        </w:rPr>
        <w:t>Sirett</w:t>
      </w:r>
      <w:proofErr w:type="spellEnd"/>
      <w:r w:rsidR="00341AC5" w:rsidRPr="00DB45EA">
        <w:rPr>
          <w:rFonts w:ascii="Times New Roman" w:hAnsi="Times New Roman"/>
          <w:color w:val="00B050"/>
        </w:rPr>
        <w:t xml:space="preserve"> </w:t>
      </w:r>
      <w:r w:rsidR="00341AC5" w:rsidRPr="00DB45EA">
        <w:rPr>
          <w:rFonts w:ascii="Times New Roman" w:hAnsi="Times New Roman"/>
          <w:color w:val="00B050"/>
        </w:rPr>
        <w:fldChar w:fldCharType="begin"/>
      </w:r>
      <w:r w:rsidR="00AC173C">
        <w:rPr>
          <w:rFonts w:ascii="Times New Roman" w:hAnsi="Times New Roman"/>
          <w:color w:val="00B050"/>
        </w:rPr>
        <w:instrText xml:space="preserve"> ADDIN EN.CITE &lt;EndNote&gt;&lt;Cite&gt;&lt;Author&gt;Sirett&lt;/Author&gt;&lt;Year&gt;1999&lt;/Year&gt;&lt;RecNum&gt;202&lt;/RecNum&gt;&lt;DisplayText&gt;(16)&lt;/DisplayText&gt;&lt;record&gt;&lt;rec-number&gt;202&lt;/rec-number&gt;&lt;foreign-keys&gt;&lt;key app="EN" db-id="ffxrxzwdmtxfvceprz9xdvffsvtww92wz0vp" timestamp="0"&gt;202&lt;/key&gt;&lt;/foreign-keys&gt;&lt;ref-type name="Unpublished Work"&gt;34&lt;/ref-type&gt;&lt;contributors&gt;&lt;authors&gt;&lt;author&gt;Sirett, P J.&lt;/author&gt;&lt;/authors&gt;&lt;/contributors&gt;&lt;titles&gt;&lt;title&gt;Analysis of Army Form B6863: Reasons for Recruit Discharge from Phase 1 Training&lt;/title&gt;&lt;/titles&gt;&lt;pages&gt;27&lt;/pages&gt;&lt;number&gt;BR-841952-1001&lt;/number&gt;&lt;dates&gt;&lt;year&gt;1999&lt;/year&gt;&lt;pub-dates&gt;&lt;date&gt;June 1999&lt;/date&gt;&lt;/pub-dates&gt;&lt;/dates&gt;&lt;pub-location&gt;Upavon&lt;/pub-location&gt;&lt;publisher&gt;Human Sciences Army, HQ Adjutant General&lt;/publisher&gt;&lt;urls&gt;&lt;/urls&gt;&lt;/record&gt;&lt;/Cite&gt;&lt;/EndNote&gt;</w:instrText>
      </w:r>
      <w:r w:rsidR="00341AC5" w:rsidRPr="00DB45EA">
        <w:rPr>
          <w:rFonts w:ascii="Times New Roman" w:hAnsi="Times New Roman"/>
          <w:color w:val="00B050"/>
        </w:rPr>
        <w:fldChar w:fldCharType="separate"/>
      </w:r>
      <w:r w:rsidR="00AC173C">
        <w:rPr>
          <w:rFonts w:ascii="Times New Roman" w:hAnsi="Times New Roman"/>
          <w:noProof/>
          <w:color w:val="00B050"/>
        </w:rPr>
        <w:t>(</w:t>
      </w:r>
      <w:hyperlink w:anchor="_ENREF_16" w:tooltip="Sirett, 1999 #202" w:history="1">
        <w:r w:rsidR="00AC173C">
          <w:rPr>
            <w:rFonts w:ascii="Times New Roman" w:hAnsi="Times New Roman"/>
            <w:noProof/>
            <w:color w:val="00B050"/>
          </w:rPr>
          <w:t>16</w:t>
        </w:r>
      </w:hyperlink>
      <w:r w:rsidR="00AC173C">
        <w:rPr>
          <w:rFonts w:ascii="Times New Roman" w:hAnsi="Times New Roman"/>
          <w:noProof/>
          <w:color w:val="00B050"/>
        </w:rPr>
        <w:t>)</w:t>
      </w:r>
      <w:r w:rsidR="00341AC5" w:rsidRPr="00DB45EA">
        <w:rPr>
          <w:rFonts w:ascii="Times New Roman" w:hAnsi="Times New Roman"/>
          <w:color w:val="00B050"/>
        </w:rPr>
        <w:fldChar w:fldCharType="end"/>
      </w:r>
      <w:r w:rsidR="00341AC5" w:rsidRPr="00DB45EA">
        <w:rPr>
          <w:rFonts w:ascii="Times New Roman" w:hAnsi="Times New Roman"/>
          <w:color w:val="00B050"/>
        </w:rPr>
        <w:t xml:space="preserve"> </w:t>
      </w:r>
      <w:r w:rsidR="00F90F3E" w:rsidRPr="00DB45EA">
        <w:rPr>
          <w:rFonts w:ascii="Times New Roman" w:hAnsi="Times New Roman"/>
          <w:color w:val="00B050"/>
        </w:rPr>
        <w:t>report reasons for why recruits leave training</w:t>
      </w:r>
      <w:r w:rsidR="00916C0F">
        <w:rPr>
          <w:rFonts w:ascii="Times New Roman" w:hAnsi="Times New Roman"/>
          <w:color w:val="00B050"/>
        </w:rPr>
        <w:t>;</w:t>
      </w:r>
      <w:r w:rsidR="00F90F3E" w:rsidRPr="00DB45EA">
        <w:rPr>
          <w:rFonts w:ascii="Times New Roman" w:hAnsi="Times New Roman"/>
          <w:color w:val="00B050"/>
        </w:rPr>
        <w:t xml:space="preserve"> however, during </w:t>
      </w:r>
      <w:r w:rsidR="00F96C76">
        <w:rPr>
          <w:rFonts w:ascii="Times New Roman" w:hAnsi="Times New Roman"/>
          <w:color w:val="00B050"/>
        </w:rPr>
        <w:t>the pilot study</w:t>
      </w:r>
      <w:r w:rsidR="00F90F3E" w:rsidRPr="00DB45EA">
        <w:rPr>
          <w:rFonts w:ascii="Times New Roman" w:hAnsi="Times New Roman"/>
          <w:color w:val="00B050"/>
        </w:rPr>
        <w:t xml:space="preserve"> the accuracy of the training report was brought into question, as training staff suggested that recruits told their </w:t>
      </w:r>
      <w:r w:rsidR="002828B9" w:rsidRPr="00DB45EA">
        <w:rPr>
          <w:rFonts w:ascii="Times New Roman" w:hAnsi="Times New Roman"/>
          <w:color w:val="00B050"/>
        </w:rPr>
        <w:t>Commanding Officer</w:t>
      </w:r>
      <w:r w:rsidR="00F90F3E" w:rsidRPr="00DB45EA">
        <w:rPr>
          <w:rFonts w:ascii="Times New Roman" w:hAnsi="Times New Roman"/>
          <w:color w:val="00B050"/>
        </w:rPr>
        <w:t xml:space="preserve"> </w:t>
      </w:r>
      <w:r w:rsidR="00916C0F">
        <w:rPr>
          <w:rFonts w:ascii="Times New Roman" w:hAnsi="Times New Roman"/>
          <w:color w:val="00B050"/>
        </w:rPr>
        <w:t>“</w:t>
      </w:r>
      <w:r w:rsidR="00F90F3E" w:rsidRPr="00DB45EA">
        <w:rPr>
          <w:rFonts w:ascii="Times New Roman" w:hAnsi="Times New Roman"/>
          <w:color w:val="00B050"/>
        </w:rPr>
        <w:t>what he wanted to hear</w:t>
      </w:r>
      <w:r w:rsidR="00916C0F">
        <w:rPr>
          <w:rFonts w:ascii="Times New Roman" w:hAnsi="Times New Roman"/>
          <w:color w:val="00B050"/>
        </w:rPr>
        <w:t>”</w:t>
      </w:r>
      <w:r w:rsidR="00F90F3E" w:rsidRPr="00DB45EA">
        <w:rPr>
          <w:rFonts w:ascii="Times New Roman" w:hAnsi="Times New Roman"/>
          <w:color w:val="00B050"/>
        </w:rPr>
        <w:t>. If this phenomenon was occurring it was important to understand why. It was felt that an important part of the study was to compare the interview transcripts and the training reports</w:t>
      </w:r>
      <w:r w:rsidR="006318EC">
        <w:rPr>
          <w:rFonts w:ascii="Times New Roman" w:hAnsi="Times New Roman"/>
          <w:color w:val="00B050"/>
        </w:rPr>
        <w:t xml:space="preserve"> in order to </w:t>
      </w:r>
      <w:r w:rsidR="00916C0F">
        <w:rPr>
          <w:rFonts w:ascii="Times New Roman" w:hAnsi="Times New Roman"/>
          <w:color w:val="00B050"/>
        </w:rPr>
        <w:t xml:space="preserve">better </w:t>
      </w:r>
      <w:r w:rsidR="006318EC">
        <w:rPr>
          <w:rFonts w:ascii="Times New Roman" w:hAnsi="Times New Roman"/>
          <w:color w:val="00B050"/>
        </w:rPr>
        <w:t>understand the reasons for failure</w:t>
      </w:r>
      <w:r w:rsidR="00F90F3E" w:rsidRPr="00DB45EA">
        <w:rPr>
          <w:rFonts w:ascii="Times New Roman" w:hAnsi="Times New Roman"/>
          <w:color w:val="00B050"/>
        </w:rPr>
        <w:t>.</w:t>
      </w:r>
    </w:p>
    <w:p w:rsidR="0063357B" w:rsidRDefault="0063357B" w:rsidP="001C79A5">
      <w:pPr>
        <w:pStyle w:val="BodyText2"/>
        <w:ind w:firstLine="720"/>
        <w:rPr>
          <w:rFonts w:ascii="Times New Roman" w:hAnsi="Times New Roman"/>
          <w:color w:val="00B050"/>
        </w:rPr>
      </w:pPr>
    </w:p>
    <w:p w:rsidR="0063357B" w:rsidRPr="00EF405F" w:rsidRDefault="0063357B" w:rsidP="0063357B">
      <w:pPr>
        <w:spacing w:line="480" w:lineRule="auto"/>
        <w:ind w:firstLine="720"/>
        <w:rPr>
          <w:rFonts w:ascii="Times New Roman" w:hAnsi="Times New Roman"/>
          <w:color w:val="00B050"/>
        </w:rPr>
      </w:pPr>
      <w:r w:rsidRPr="00A911A6">
        <w:rPr>
          <w:rFonts w:ascii="Times New Roman" w:hAnsi="Times New Roman"/>
          <w:color w:val="00B050"/>
        </w:rPr>
        <w:t>Once all interviews had been completed</w:t>
      </w:r>
      <w:r w:rsidR="00916C0F">
        <w:rPr>
          <w:rFonts w:ascii="Times New Roman" w:hAnsi="Times New Roman"/>
          <w:color w:val="00B050"/>
        </w:rPr>
        <w:t>,</w:t>
      </w:r>
      <w:r w:rsidRPr="00A911A6">
        <w:rPr>
          <w:rFonts w:ascii="Times New Roman" w:hAnsi="Times New Roman"/>
          <w:color w:val="00B050"/>
        </w:rPr>
        <w:t xml:space="preserve"> the interview transcripts were purposively sampled to maximise variation and include a wide selection of recruits. </w:t>
      </w:r>
      <w:r w:rsidRPr="00EF405F">
        <w:rPr>
          <w:rFonts w:ascii="Times New Roman" w:hAnsi="Times New Roman"/>
          <w:color w:val="00B050"/>
        </w:rPr>
        <w:t xml:space="preserve">British Army </w:t>
      </w:r>
      <w:r w:rsidR="006318EC">
        <w:rPr>
          <w:rFonts w:ascii="Times New Roman" w:hAnsi="Times New Roman"/>
          <w:color w:val="00B050"/>
        </w:rPr>
        <w:t>i</w:t>
      </w:r>
      <w:r w:rsidRPr="00EF405F">
        <w:rPr>
          <w:rFonts w:ascii="Times New Roman" w:hAnsi="Times New Roman"/>
          <w:color w:val="00B050"/>
        </w:rPr>
        <w:t xml:space="preserve">nfantry </w:t>
      </w:r>
      <w:r w:rsidR="006318EC">
        <w:rPr>
          <w:rFonts w:ascii="Times New Roman" w:hAnsi="Times New Roman"/>
          <w:color w:val="00B050"/>
        </w:rPr>
        <w:t>r</w:t>
      </w:r>
      <w:r w:rsidRPr="00EF405F">
        <w:rPr>
          <w:rFonts w:ascii="Times New Roman" w:hAnsi="Times New Roman"/>
          <w:color w:val="00B050"/>
        </w:rPr>
        <w:t>egiments recruit from certain areas of the UK so</w:t>
      </w:r>
      <w:r w:rsidR="00441503">
        <w:rPr>
          <w:rFonts w:ascii="Times New Roman" w:hAnsi="Times New Roman"/>
          <w:color w:val="00B050"/>
        </w:rPr>
        <w:t xml:space="preserve">, for example, </w:t>
      </w:r>
      <w:r w:rsidRPr="00EF405F">
        <w:rPr>
          <w:rFonts w:ascii="Times New Roman" w:hAnsi="Times New Roman"/>
          <w:color w:val="00B050"/>
        </w:rPr>
        <w:t xml:space="preserve">each training intake might consist of recruits from Liverpool or Manchester. This method ensured that the sample analysed reflected the recruit population across the United Kingdom and not those from just one geographical area. </w:t>
      </w:r>
      <w:r w:rsidRPr="001029FA">
        <w:rPr>
          <w:rFonts w:ascii="Times New Roman" w:hAnsi="Times New Roman"/>
          <w:color w:val="00B050"/>
        </w:rPr>
        <w:t xml:space="preserve">The interview transcripts were sampled until </w:t>
      </w:r>
      <w:r w:rsidRPr="006B496D">
        <w:rPr>
          <w:rFonts w:ascii="Times New Roman" w:hAnsi="Times New Roman"/>
          <w:color w:val="00B050"/>
        </w:rPr>
        <w:t>theoretical</w:t>
      </w:r>
      <w:r w:rsidRPr="00EF405F">
        <w:rPr>
          <w:rFonts w:ascii="Times New Roman" w:hAnsi="Times New Roman"/>
          <w:color w:val="00B050"/>
        </w:rPr>
        <w:t xml:space="preserve"> saturation had been achieved</w:t>
      </w:r>
      <w:r w:rsidRPr="001029FA">
        <w:rPr>
          <w:rFonts w:ascii="Times New Roman" w:hAnsi="Times New Roman"/>
          <w:color w:val="00B050"/>
        </w:rPr>
        <w:t xml:space="preserve">. Theoretical saturation suggests </w:t>
      </w:r>
      <w:r w:rsidRPr="006B496D">
        <w:rPr>
          <w:rFonts w:ascii="Times New Roman" w:hAnsi="Times New Roman"/>
          <w:color w:val="00B050"/>
        </w:rPr>
        <w:t xml:space="preserve">that not only has the data achieved descriptive saturation, but also the analysis describes how the various codes, categories and concepts interconnect </w:t>
      </w:r>
      <w:r w:rsidRPr="007E48ED">
        <w:rPr>
          <w:rFonts w:ascii="Times New Roman" w:hAnsi="Times New Roman"/>
          <w:color w:val="00B050"/>
        </w:rPr>
        <w:fldChar w:fldCharType="begin"/>
      </w:r>
      <w:r w:rsidR="00AC173C">
        <w:rPr>
          <w:rFonts w:ascii="Times New Roman" w:hAnsi="Times New Roman"/>
          <w:color w:val="00B050"/>
        </w:rPr>
        <w:instrText xml:space="preserve"> ADDIN EN.CITE &lt;EndNote&gt;&lt;Cite&gt;&lt;Author&gt;Charmaz&lt;/Author&gt;&lt;Year&gt;2006&lt;/Year&gt;&lt;RecNum&gt;1858&lt;/RecNum&gt;&lt;DisplayText&gt;(18)&lt;/DisplayText&gt;&lt;record&gt;&lt;rec-number&gt;1858&lt;/rec-number&gt;&lt;foreign-keys&gt;&lt;key app="EN" db-id="ffxrxzwdmtxfvceprz9xdvffsvtww92wz0vp" timestamp="1416394135"&gt;1858&lt;/key&gt;&lt;/foreign-keys&gt;&lt;ref-type name="Book"&gt;6&lt;/ref-type&gt;&lt;contributors&gt;&lt;authors&gt;&lt;author&gt;Charmaz, Kathy&lt;/author&gt;&lt;/authors&gt;&lt;/contributors&gt;&lt;titles&gt;&lt;title&gt;Constructing grounded theory&lt;/title&gt;&lt;/titles&gt;&lt;pages&gt;xiii, 208 p.&lt;/pages&gt;&lt;keywords&gt;&lt;keyword&gt;Grounded theory.&lt;/keyword&gt;&lt;keyword&gt;Social sciences Research Methodology.&lt;/keyword&gt;&lt;/keywords&gt;&lt;dates&gt;&lt;year&gt;2006&lt;/year&gt;&lt;/dates&gt;&lt;pub-location&gt;London ; Thousand Oaks, Calif.&lt;/pub-location&gt;&lt;publisher&gt;Sage Publications&lt;/publisher&gt;&lt;isbn&gt;0761973524 (hardcover)&amp;#xD;0761973532 (pbk.)&lt;/isbn&gt;&lt;accession-num&gt;13981465&lt;/accession-num&gt;&lt;urls&gt;&lt;related-urls&gt;&lt;url&gt;Publisher description http://www.loc.gov/catdir/enhancements/fy0657/2005928035-d.html&lt;/url&gt;&lt;url&gt;Table of contents only http://www.loc.gov/catdir/enhancements/fy0657/2005928035-t.html&lt;/url&gt;&lt;/related-urls&gt;&lt;/urls&gt;&lt;/record&gt;&lt;/Cite&gt;&lt;/EndNote&gt;</w:instrText>
      </w:r>
      <w:r w:rsidRPr="007E48ED">
        <w:rPr>
          <w:rFonts w:ascii="Times New Roman" w:hAnsi="Times New Roman"/>
          <w:color w:val="00B050"/>
        </w:rPr>
        <w:fldChar w:fldCharType="separate"/>
      </w:r>
      <w:r w:rsidR="00AC173C">
        <w:rPr>
          <w:rFonts w:ascii="Times New Roman" w:hAnsi="Times New Roman"/>
          <w:noProof/>
          <w:color w:val="00B050"/>
        </w:rPr>
        <w:t>(</w:t>
      </w:r>
      <w:hyperlink w:anchor="_ENREF_18" w:tooltip="Charmaz, 2006 #1858" w:history="1">
        <w:r w:rsidR="00AC173C">
          <w:rPr>
            <w:rFonts w:ascii="Times New Roman" w:hAnsi="Times New Roman"/>
            <w:noProof/>
            <w:color w:val="00B050"/>
          </w:rPr>
          <w:t>18</w:t>
        </w:r>
      </w:hyperlink>
      <w:r w:rsidR="00AC173C">
        <w:rPr>
          <w:rFonts w:ascii="Times New Roman" w:hAnsi="Times New Roman"/>
          <w:noProof/>
          <w:color w:val="00B050"/>
        </w:rPr>
        <w:t>)</w:t>
      </w:r>
      <w:r w:rsidRPr="007E48ED">
        <w:rPr>
          <w:rFonts w:ascii="Times New Roman" w:hAnsi="Times New Roman"/>
          <w:color w:val="00B050"/>
        </w:rPr>
        <w:fldChar w:fldCharType="end"/>
      </w:r>
      <w:r w:rsidRPr="007E48ED">
        <w:rPr>
          <w:rFonts w:ascii="Times New Roman" w:hAnsi="Times New Roman"/>
          <w:color w:val="00B050"/>
        </w:rPr>
        <w:t>.</w:t>
      </w:r>
    </w:p>
    <w:p w:rsidR="0063357B" w:rsidRDefault="0063357B" w:rsidP="001C79A5">
      <w:pPr>
        <w:pStyle w:val="BodyText2"/>
        <w:ind w:firstLine="720"/>
        <w:rPr>
          <w:rFonts w:ascii="Times New Roman" w:hAnsi="Times New Roman"/>
          <w:color w:val="00B050"/>
        </w:rPr>
      </w:pPr>
    </w:p>
    <w:p w:rsidR="008B4E57" w:rsidRPr="00DB45EA" w:rsidRDefault="008B4E57" w:rsidP="00DB45EA">
      <w:pPr>
        <w:spacing w:line="480" w:lineRule="auto"/>
        <w:rPr>
          <w:rFonts w:ascii="Times New Roman" w:hAnsi="Times New Roman"/>
          <w:i/>
          <w:color w:val="00B050"/>
        </w:rPr>
      </w:pPr>
      <w:r w:rsidRPr="00DB45EA">
        <w:rPr>
          <w:rFonts w:ascii="Times New Roman" w:hAnsi="Times New Roman"/>
          <w:i/>
          <w:color w:val="00B050"/>
        </w:rPr>
        <w:t>3.4 Analysis</w:t>
      </w:r>
    </w:p>
    <w:p w:rsidR="0063357B" w:rsidRDefault="008B4E57" w:rsidP="00DB45EA">
      <w:pPr>
        <w:spacing w:line="480" w:lineRule="auto"/>
        <w:rPr>
          <w:rFonts w:ascii="Times New Roman" w:hAnsi="Times New Roman"/>
          <w:color w:val="000000"/>
        </w:rPr>
      </w:pPr>
      <w:r w:rsidRPr="0084416C">
        <w:rPr>
          <w:rFonts w:ascii="Times New Roman" w:hAnsi="Times New Roman"/>
          <w:color w:val="00B050"/>
        </w:rPr>
        <w:t xml:space="preserve">The aim of </w:t>
      </w:r>
      <w:r w:rsidRPr="00510941">
        <w:rPr>
          <w:rFonts w:ascii="Times New Roman" w:hAnsi="Times New Roman"/>
          <w:color w:val="00B050"/>
        </w:rPr>
        <w:t>this study was to explore the reasons given by those recruits who failed to complete infantry training in order to gain an understanding of the process they go through</w:t>
      </w:r>
      <w:r w:rsidRPr="001029FA">
        <w:rPr>
          <w:rFonts w:ascii="Times New Roman" w:hAnsi="Times New Roman"/>
          <w:color w:val="00B050"/>
        </w:rPr>
        <w:t xml:space="preserve">. </w:t>
      </w:r>
      <w:r w:rsidRPr="004E33FA">
        <w:rPr>
          <w:rFonts w:ascii="Times New Roman" w:hAnsi="Times New Roman"/>
          <w:color w:val="00B050"/>
        </w:rPr>
        <w:t>Given</w:t>
      </w:r>
      <w:r w:rsidRPr="00653FA0">
        <w:rPr>
          <w:rFonts w:ascii="Times New Roman" w:hAnsi="Times New Roman"/>
          <w:color w:val="000000"/>
        </w:rPr>
        <w:t xml:space="preserve"> its clear focus and application, </w:t>
      </w:r>
      <w:r>
        <w:rPr>
          <w:rFonts w:ascii="Times New Roman" w:hAnsi="Times New Roman"/>
          <w:color w:val="000000"/>
        </w:rPr>
        <w:t>f</w:t>
      </w:r>
      <w:r w:rsidRPr="00653FA0">
        <w:rPr>
          <w:rFonts w:ascii="Times New Roman" w:hAnsi="Times New Roman"/>
          <w:color w:val="000000"/>
        </w:rPr>
        <w:t xml:space="preserve">ramework </w:t>
      </w:r>
      <w:r>
        <w:rPr>
          <w:rFonts w:ascii="Times New Roman" w:hAnsi="Times New Roman"/>
          <w:color w:val="000000"/>
        </w:rPr>
        <w:t>a</w:t>
      </w:r>
      <w:r w:rsidRPr="00653FA0">
        <w:rPr>
          <w:rFonts w:ascii="Times New Roman" w:hAnsi="Times New Roman"/>
          <w:color w:val="000000"/>
        </w:rPr>
        <w:t xml:space="preserve">nalysis, an applied research methodology, was selected. Although developed as an  applied policy research methodology </w:t>
      </w:r>
      <w:r w:rsidRPr="00653FA0">
        <w:rPr>
          <w:rFonts w:ascii="Times New Roman" w:hAnsi="Times New Roman"/>
          <w:color w:val="000000"/>
        </w:rPr>
        <w:fldChar w:fldCharType="begin"/>
      </w:r>
      <w:r w:rsidR="00AC173C">
        <w:rPr>
          <w:rFonts w:ascii="Times New Roman" w:hAnsi="Times New Roman"/>
          <w:color w:val="000000"/>
        </w:rPr>
        <w:instrText xml:space="preserve"> ADDIN EN.CITE &lt;EndNote&gt;&lt;Cite&gt;&lt;Author&gt;Pope&lt;/Author&gt;&lt;Year&gt;2000&lt;/Year&gt;&lt;RecNum&gt;156&lt;/RecNum&gt;&lt;DisplayText&gt;(19)&lt;/DisplayText&gt;&lt;record&gt;&lt;rec-number&gt;156&lt;/rec-number&gt;&lt;foreign-keys&gt;&lt;key app="EN" db-id="ffxrxzwdmtxfvceprz9xdvffsvtww92wz0vp" timestamp="0"&gt;156&lt;/key&gt;&lt;/foreign-keys&gt;&lt;ref-type name="Journal Article"&gt;17&lt;/ref-type&gt;&lt;contributors&gt;&lt;authors&gt;&lt;author&gt;Pope, C.&lt;/author&gt;&lt;author&gt;Ziebland, S.&lt;/author&gt;&lt;author&gt;Mays, N.&lt;/author&gt;&lt;/authors&gt;&lt;/contributors&gt;&lt;titles&gt;&lt;title&gt;Qualitative research in health care: Analysing qualitative data&lt;/title&gt;&lt;secondary-title&gt;British Medical Journal&lt;/secondary-title&gt;&lt;/titles&gt;&lt;periodical&gt;&lt;full-title&gt;British Medical Journal&lt;/full-title&gt;&lt;/periodical&gt;&lt;pages&gt;114-116&lt;/pages&gt;&lt;volume&gt;320&lt;/volume&gt;&lt;number&gt;7227&lt;/number&gt;&lt;dates&gt;&lt;year&gt;2000&lt;/year&gt;&lt;/dates&gt;&lt;isbn&gt;0959-8146&lt;/isbn&gt;&lt;accession-num&gt;RN072259269&lt;/accession-num&gt;&lt;call-num&gt;610&amp;#xD;R31&amp;#xD;2330.000000&lt;/call-num&gt;&lt;urls&gt;&lt;/urls&gt;&lt;language&gt;English&lt;/language&gt;&lt;/record&gt;&lt;/Cite&gt;&lt;/EndNote&gt;</w:instrText>
      </w:r>
      <w:r w:rsidRPr="00653FA0">
        <w:rPr>
          <w:rFonts w:ascii="Times New Roman" w:hAnsi="Times New Roman"/>
          <w:color w:val="000000"/>
        </w:rPr>
        <w:fldChar w:fldCharType="separate"/>
      </w:r>
      <w:r w:rsidR="00AC173C">
        <w:rPr>
          <w:rFonts w:ascii="Times New Roman" w:hAnsi="Times New Roman"/>
          <w:noProof/>
          <w:color w:val="000000"/>
        </w:rPr>
        <w:t>(</w:t>
      </w:r>
      <w:hyperlink w:anchor="_ENREF_19" w:tooltip="Pope, 2000 #156" w:history="1">
        <w:r w:rsidR="00AC173C">
          <w:rPr>
            <w:rFonts w:ascii="Times New Roman" w:hAnsi="Times New Roman"/>
            <w:noProof/>
            <w:color w:val="000000"/>
          </w:rPr>
          <w:t>19</w:t>
        </w:r>
      </w:hyperlink>
      <w:r w:rsidR="00AC173C">
        <w:rPr>
          <w:rFonts w:ascii="Times New Roman" w:hAnsi="Times New Roman"/>
          <w:noProof/>
          <w:color w:val="000000"/>
        </w:rPr>
        <w:t>)</w:t>
      </w:r>
      <w:r w:rsidRPr="00653FA0">
        <w:rPr>
          <w:rFonts w:ascii="Times New Roman" w:hAnsi="Times New Roman"/>
          <w:color w:val="000000"/>
        </w:rPr>
        <w:fldChar w:fldCharType="end"/>
      </w:r>
      <w:r w:rsidRPr="00653FA0">
        <w:rPr>
          <w:rFonts w:ascii="Times New Roman" w:hAnsi="Times New Roman"/>
          <w:color w:val="000000"/>
        </w:rPr>
        <w:t>, framework analysis facilitates systematic analysis of data and helps to achieve specified aims and outputs</w:t>
      </w:r>
      <w:r>
        <w:rPr>
          <w:rFonts w:ascii="Times New Roman" w:hAnsi="Times New Roman"/>
          <w:color w:val="000000"/>
        </w:rPr>
        <w:t xml:space="preserve"> </w:t>
      </w:r>
      <w:r>
        <w:rPr>
          <w:rFonts w:ascii="Times New Roman" w:hAnsi="Times New Roman"/>
          <w:color w:val="000000"/>
        </w:rPr>
        <w:fldChar w:fldCharType="begin"/>
      </w:r>
      <w:r w:rsidR="00AC173C">
        <w:rPr>
          <w:rFonts w:ascii="Times New Roman" w:hAnsi="Times New Roman"/>
          <w:color w:val="000000"/>
        </w:rPr>
        <w:instrText xml:space="preserve"> ADDIN EN.CITE &lt;EndNote&gt;&lt;Cite&gt;&lt;Author&gt;Ritchie&lt;/Author&gt;&lt;Year&gt;2002&lt;/Year&gt;&lt;RecNum&gt;180&lt;/RecNum&gt;&lt;DisplayText&gt;(20)&lt;/DisplayText&gt;&lt;record&gt;&lt;rec-number&gt;180&lt;/rec-number&gt;&lt;foreign-keys&gt;&lt;key app="EN" db-id="ffxrxzwdmtxfvceprz9xdvffsvtww92wz0vp" timestamp="0"&gt;180&lt;/key&gt;&lt;/foreign-keys&gt;&lt;ref-type name="Book Section"&gt;5&lt;/ref-type&gt;&lt;contributors&gt;&lt;authors&gt;&lt;author&gt;Ritchie, J.&lt;/author&gt;&lt;author&gt;Spencer, L.&lt;/author&gt;&lt;/authors&gt;&lt;secondary-authors&gt;&lt;author&gt;HUBERMAN, M. A.&lt;/author&gt;&lt;author&gt;MILES, M. B.&lt;/author&gt;&lt;/secondary-authors&gt;&lt;/contributors&gt;&lt;titles&gt;&lt;title&gt;Qualitative Data Analysis for Applied Policy Research&lt;/title&gt;&lt;secondary-title&gt;The Qualitative Research Companion&lt;/secondary-title&gt;&lt;/titles&gt;&lt;pages&gt;305-329&lt;/pages&gt;&lt;dates&gt;&lt;year&gt;2002&lt;/year&gt;&lt;/dates&gt;&lt;pub-location&gt;London&lt;/pub-location&gt;&lt;publisher&gt;Sage Publications&lt;/publisher&gt;&lt;urls&gt;&lt;/urls&gt;&lt;/record&gt;&lt;/Cite&gt;&lt;/EndNote&gt;</w:instrText>
      </w:r>
      <w:r>
        <w:rPr>
          <w:rFonts w:ascii="Times New Roman" w:hAnsi="Times New Roman"/>
          <w:color w:val="000000"/>
        </w:rPr>
        <w:fldChar w:fldCharType="separate"/>
      </w:r>
      <w:r w:rsidR="00AC173C">
        <w:rPr>
          <w:rFonts w:ascii="Times New Roman" w:hAnsi="Times New Roman"/>
          <w:noProof/>
          <w:color w:val="000000"/>
        </w:rPr>
        <w:t>(</w:t>
      </w:r>
      <w:hyperlink w:anchor="_ENREF_20" w:tooltip="Ritchie, 2002 #180" w:history="1">
        <w:r w:rsidR="00AC173C">
          <w:rPr>
            <w:rFonts w:ascii="Times New Roman" w:hAnsi="Times New Roman"/>
            <w:noProof/>
            <w:color w:val="000000"/>
          </w:rPr>
          <w:t>20</w:t>
        </w:r>
      </w:hyperlink>
      <w:r w:rsidR="00AC173C">
        <w:rPr>
          <w:rFonts w:ascii="Times New Roman" w:hAnsi="Times New Roman"/>
          <w:noProof/>
          <w:color w:val="000000"/>
        </w:rPr>
        <w:t>)</w:t>
      </w:r>
      <w:r>
        <w:rPr>
          <w:rFonts w:ascii="Times New Roman" w:hAnsi="Times New Roman"/>
          <w:color w:val="000000"/>
        </w:rPr>
        <w:fldChar w:fldCharType="end"/>
      </w:r>
      <w:r w:rsidRPr="00653FA0">
        <w:rPr>
          <w:rFonts w:ascii="Times New Roman" w:hAnsi="Times New Roman"/>
          <w:color w:val="000000"/>
        </w:rPr>
        <w:t xml:space="preserve">.  It was </w:t>
      </w:r>
      <w:r w:rsidRPr="00653FA0">
        <w:rPr>
          <w:rFonts w:ascii="Times New Roman" w:hAnsi="Times New Roman"/>
          <w:color w:val="000000"/>
        </w:rPr>
        <w:lastRenderedPageBreak/>
        <w:t xml:space="preserve">chosen for this study </w:t>
      </w:r>
      <w:r w:rsidRPr="005D3837">
        <w:rPr>
          <w:rFonts w:ascii="Times New Roman" w:hAnsi="Times New Roman"/>
          <w:color w:val="00B050"/>
        </w:rPr>
        <w:t>because</w:t>
      </w:r>
      <w:r w:rsidRPr="00653FA0">
        <w:rPr>
          <w:rFonts w:ascii="Times New Roman" w:hAnsi="Times New Roman"/>
          <w:color w:val="000000"/>
        </w:rPr>
        <w:t xml:space="preserve"> it has the capacity to handle data from a large number of subjects in a rigorous, transparent and logical process of textual analysis. One of the key benefits of the framework approach is its transparency. The ability to trace all interpretations back to the textual source through the index system coupled with the systematic approach to data reduction adds a high degree of trustworthiness and reliability to the findings.  </w:t>
      </w:r>
    </w:p>
    <w:p w:rsidR="0063357B" w:rsidRDefault="0063357B" w:rsidP="00DB45EA">
      <w:pPr>
        <w:spacing w:line="480" w:lineRule="auto"/>
        <w:rPr>
          <w:rFonts w:ascii="Times New Roman" w:hAnsi="Times New Roman"/>
          <w:color w:val="000000"/>
        </w:rPr>
      </w:pPr>
    </w:p>
    <w:p w:rsidR="000E6C93" w:rsidRPr="00653FA0" w:rsidRDefault="000E6C93" w:rsidP="0063357B">
      <w:pPr>
        <w:spacing w:line="480" w:lineRule="auto"/>
        <w:ind w:firstLine="720"/>
        <w:rPr>
          <w:rFonts w:ascii="Times New Roman" w:hAnsi="Times New Roman"/>
        </w:rPr>
      </w:pPr>
      <w:r w:rsidRPr="00653FA0">
        <w:rPr>
          <w:rFonts w:ascii="Times New Roman" w:hAnsi="Times New Roman"/>
        </w:rPr>
        <w:t xml:space="preserve">The study gained full ethical and scientific approval from Defence Medical Services Clinical Research Committee and has been assigned the unique project number 082.  </w:t>
      </w:r>
    </w:p>
    <w:p w:rsidR="002F3241" w:rsidRPr="00653FA0" w:rsidRDefault="002F3241" w:rsidP="008F6CD3">
      <w:pPr>
        <w:pStyle w:val="BodyText2"/>
        <w:rPr>
          <w:rFonts w:ascii="Times New Roman" w:hAnsi="Times New Roman"/>
        </w:rPr>
      </w:pPr>
    </w:p>
    <w:p w:rsidR="0063357B" w:rsidRDefault="0063357B">
      <w:pPr>
        <w:spacing w:line="276" w:lineRule="auto"/>
        <w:rPr>
          <w:rFonts w:ascii="Times New Roman" w:hAnsi="Times New Roman"/>
          <w:b/>
        </w:rPr>
      </w:pPr>
      <w:r>
        <w:rPr>
          <w:rFonts w:ascii="Times New Roman" w:hAnsi="Times New Roman"/>
          <w:b/>
        </w:rPr>
        <w:br w:type="page"/>
      </w:r>
    </w:p>
    <w:p w:rsidR="005F2F03" w:rsidRDefault="00510941" w:rsidP="00F12544">
      <w:pPr>
        <w:pStyle w:val="BodyText2"/>
        <w:rPr>
          <w:rFonts w:ascii="Times New Roman" w:hAnsi="Times New Roman"/>
          <w:b/>
        </w:rPr>
      </w:pPr>
      <w:r>
        <w:rPr>
          <w:rFonts w:ascii="Times New Roman" w:hAnsi="Times New Roman"/>
          <w:b/>
        </w:rPr>
        <w:lastRenderedPageBreak/>
        <w:t>4</w:t>
      </w:r>
      <w:r w:rsidR="00A35467">
        <w:rPr>
          <w:rFonts w:ascii="Times New Roman" w:hAnsi="Times New Roman"/>
          <w:b/>
        </w:rPr>
        <w:t xml:space="preserve">. </w:t>
      </w:r>
      <w:r w:rsidR="005F2F03" w:rsidRPr="001C79A5">
        <w:rPr>
          <w:rFonts w:ascii="Times New Roman" w:hAnsi="Times New Roman"/>
          <w:b/>
        </w:rPr>
        <w:t>Results</w:t>
      </w:r>
    </w:p>
    <w:p w:rsidR="001152DF" w:rsidRDefault="001152DF" w:rsidP="00F12544">
      <w:pPr>
        <w:pStyle w:val="BodyText2"/>
        <w:rPr>
          <w:rFonts w:ascii="Times New Roman" w:hAnsi="Times New Roman"/>
          <w:b/>
        </w:rPr>
      </w:pPr>
    </w:p>
    <w:p w:rsidR="001152DF" w:rsidRDefault="001152DF" w:rsidP="00F12544">
      <w:pPr>
        <w:pStyle w:val="BodyText2"/>
        <w:rPr>
          <w:rFonts w:ascii="Times New Roman" w:hAnsi="Times New Roman"/>
          <w:color w:val="00B050"/>
        </w:rPr>
      </w:pPr>
      <w:r w:rsidRPr="00DB45EA">
        <w:rPr>
          <w:rFonts w:ascii="Times New Roman" w:hAnsi="Times New Roman"/>
          <w:color w:val="00B050"/>
        </w:rPr>
        <w:t>The results are reported in</w:t>
      </w:r>
      <w:r w:rsidR="008948EE" w:rsidRPr="008948EE">
        <w:rPr>
          <w:rFonts w:ascii="Times New Roman" w:hAnsi="Times New Roman"/>
          <w:color w:val="00B050"/>
        </w:rPr>
        <w:t xml:space="preserve"> the following sections under t</w:t>
      </w:r>
      <w:r w:rsidR="008948EE">
        <w:rPr>
          <w:rFonts w:ascii="Times New Roman" w:hAnsi="Times New Roman"/>
          <w:color w:val="00B050"/>
        </w:rPr>
        <w:t>hree</w:t>
      </w:r>
      <w:r w:rsidRPr="00DB45EA">
        <w:rPr>
          <w:rFonts w:ascii="Times New Roman" w:hAnsi="Times New Roman"/>
          <w:color w:val="00B050"/>
        </w:rPr>
        <w:t xml:space="preserve"> main headings: Population Demographics, Institutional Demands and Individual </w:t>
      </w:r>
      <w:r w:rsidR="00DB45EA">
        <w:rPr>
          <w:rFonts w:ascii="Times New Roman" w:hAnsi="Times New Roman"/>
          <w:color w:val="00B050"/>
        </w:rPr>
        <w:t>D</w:t>
      </w:r>
      <w:r w:rsidRPr="00DB45EA">
        <w:rPr>
          <w:rFonts w:ascii="Times New Roman" w:hAnsi="Times New Roman"/>
          <w:color w:val="00B050"/>
        </w:rPr>
        <w:t xml:space="preserve">emands. </w:t>
      </w:r>
      <w:r w:rsidR="00FC4738">
        <w:rPr>
          <w:rFonts w:ascii="Times New Roman" w:hAnsi="Times New Roman"/>
          <w:color w:val="00B050"/>
        </w:rPr>
        <w:t xml:space="preserve">A sample of the </w:t>
      </w:r>
      <w:r w:rsidR="008948EE" w:rsidRPr="00DB45EA">
        <w:rPr>
          <w:rFonts w:ascii="Times New Roman" w:hAnsi="Times New Roman"/>
          <w:color w:val="00B050"/>
        </w:rPr>
        <w:t>demographic data</w:t>
      </w:r>
      <w:r w:rsidR="00FC4738">
        <w:rPr>
          <w:rFonts w:ascii="Times New Roman" w:hAnsi="Times New Roman"/>
          <w:color w:val="00B050"/>
        </w:rPr>
        <w:t>,</w:t>
      </w:r>
      <w:r w:rsidR="008948EE" w:rsidRPr="00DB45EA">
        <w:rPr>
          <w:rFonts w:ascii="Times New Roman" w:hAnsi="Times New Roman"/>
          <w:color w:val="00B050"/>
        </w:rPr>
        <w:t xml:space="preserve"> taken from the overarching survey study</w:t>
      </w:r>
      <w:r w:rsidR="00FC4738">
        <w:rPr>
          <w:rFonts w:ascii="Times New Roman" w:hAnsi="Times New Roman"/>
          <w:color w:val="00B050"/>
        </w:rPr>
        <w:t>, is included</w:t>
      </w:r>
      <w:r w:rsidR="008948EE" w:rsidRPr="00DB45EA">
        <w:rPr>
          <w:rFonts w:ascii="Times New Roman" w:hAnsi="Times New Roman"/>
          <w:color w:val="00B050"/>
        </w:rPr>
        <w:t xml:space="preserve"> to give a feel for the recruit population</w:t>
      </w:r>
      <w:r w:rsidR="008948EE">
        <w:rPr>
          <w:rFonts w:ascii="Times New Roman" w:hAnsi="Times New Roman"/>
          <w:color w:val="00B050"/>
        </w:rPr>
        <w:t xml:space="preserve"> and the overall outcome of the 1000 recruits that entered training and were being monitored</w:t>
      </w:r>
      <w:r w:rsidR="008948EE" w:rsidRPr="00DB45EA">
        <w:rPr>
          <w:rFonts w:ascii="Times New Roman" w:hAnsi="Times New Roman"/>
          <w:color w:val="00B050"/>
        </w:rPr>
        <w:t xml:space="preserve">. </w:t>
      </w:r>
      <w:r w:rsidRPr="00DB45EA">
        <w:rPr>
          <w:rFonts w:ascii="Times New Roman" w:hAnsi="Times New Roman"/>
          <w:color w:val="00B050"/>
        </w:rPr>
        <w:t xml:space="preserve">The </w:t>
      </w:r>
      <w:r w:rsidR="008948EE" w:rsidRPr="00DB45EA">
        <w:rPr>
          <w:rFonts w:ascii="Times New Roman" w:hAnsi="Times New Roman"/>
          <w:color w:val="00B050"/>
        </w:rPr>
        <w:t xml:space="preserve">main </w:t>
      </w:r>
      <w:r w:rsidR="008948EE" w:rsidRPr="008948EE">
        <w:rPr>
          <w:rFonts w:ascii="Times New Roman" w:hAnsi="Times New Roman"/>
          <w:color w:val="00B050"/>
        </w:rPr>
        <w:t>findings</w:t>
      </w:r>
      <w:r w:rsidR="005921B9">
        <w:rPr>
          <w:rFonts w:ascii="Times New Roman" w:hAnsi="Times New Roman"/>
          <w:color w:val="00B050"/>
        </w:rPr>
        <w:t xml:space="preserve"> of this paper</w:t>
      </w:r>
      <w:r w:rsidR="008948EE" w:rsidRPr="008948EE">
        <w:rPr>
          <w:rFonts w:ascii="Times New Roman" w:hAnsi="Times New Roman"/>
          <w:color w:val="00B050"/>
        </w:rPr>
        <w:t xml:space="preserve"> are</w:t>
      </w:r>
      <w:r w:rsidRPr="00DB45EA">
        <w:rPr>
          <w:rFonts w:ascii="Times New Roman" w:hAnsi="Times New Roman"/>
          <w:color w:val="00B050"/>
        </w:rPr>
        <w:t xml:space="preserve"> from data collected from both the interview transcripts and the training </w:t>
      </w:r>
      <w:r w:rsidR="00FC4738">
        <w:rPr>
          <w:rFonts w:ascii="Times New Roman" w:hAnsi="Times New Roman"/>
          <w:color w:val="00B050"/>
        </w:rPr>
        <w:t xml:space="preserve">leaving </w:t>
      </w:r>
      <w:r w:rsidRPr="00DB45EA">
        <w:rPr>
          <w:rFonts w:ascii="Times New Roman" w:hAnsi="Times New Roman"/>
          <w:color w:val="00B050"/>
        </w:rPr>
        <w:t xml:space="preserve">reports written by the </w:t>
      </w:r>
      <w:r w:rsidR="008948EE" w:rsidRPr="008948EE">
        <w:rPr>
          <w:rFonts w:ascii="Times New Roman" w:hAnsi="Times New Roman"/>
          <w:color w:val="00B050"/>
        </w:rPr>
        <w:t>recruits’</w:t>
      </w:r>
      <w:r w:rsidRPr="00DB45EA">
        <w:rPr>
          <w:rFonts w:ascii="Times New Roman" w:hAnsi="Times New Roman"/>
          <w:color w:val="00B050"/>
        </w:rPr>
        <w:t xml:space="preserve"> </w:t>
      </w:r>
      <w:r w:rsidR="002828B9">
        <w:rPr>
          <w:rFonts w:ascii="Times New Roman" w:hAnsi="Times New Roman"/>
          <w:color w:val="00B050"/>
        </w:rPr>
        <w:t>Commanding Officer</w:t>
      </w:r>
      <w:r w:rsidRPr="00DB45EA">
        <w:rPr>
          <w:rFonts w:ascii="Times New Roman" w:hAnsi="Times New Roman"/>
          <w:color w:val="00B050"/>
        </w:rPr>
        <w:t>.</w:t>
      </w:r>
    </w:p>
    <w:p w:rsidR="008948EE" w:rsidRPr="00DB45EA" w:rsidRDefault="008948EE" w:rsidP="00F12544">
      <w:pPr>
        <w:pStyle w:val="BodyText2"/>
        <w:rPr>
          <w:rFonts w:ascii="Times New Roman" w:hAnsi="Times New Roman"/>
          <w:color w:val="00B050"/>
        </w:rPr>
      </w:pPr>
    </w:p>
    <w:p w:rsidR="0005296F" w:rsidRPr="00DB45EA" w:rsidRDefault="001152DF" w:rsidP="0003790F">
      <w:pPr>
        <w:spacing w:line="480" w:lineRule="auto"/>
        <w:rPr>
          <w:rFonts w:ascii="Times New Roman" w:hAnsi="Times New Roman"/>
          <w:u w:val="single"/>
        </w:rPr>
      </w:pPr>
      <w:r w:rsidRPr="002956B2">
        <w:rPr>
          <w:rFonts w:ascii="Times New Roman" w:hAnsi="Times New Roman"/>
          <w:color w:val="00B050"/>
          <w:u w:val="single"/>
        </w:rPr>
        <w:t xml:space="preserve">Population </w:t>
      </w:r>
      <w:r w:rsidR="0005296F" w:rsidRPr="00DB45EA">
        <w:rPr>
          <w:rFonts w:ascii="Times New Roman" w:hAnsi="Times New Roman"/>
          <w:u w:val="single"/>
        </w:rPr>
        <w:t>Demographics</w:t>
      </w:r>
    </w:p>
    <w:p w:rsidR="005F2F03" w:rsidRPr="00653FA0" w:rsidRDefault="005F2F03" w:rsidP="001C79A5">
      <w:pPr>
        <w:spacing w:line="480" w:lineRule="auto"/>
        <w:ind w:firstLine="720"/>
        <w:rPr>
          <w:rFonts w:ascii="Times New Roman" w:hAnsi="Times New Roman"/>
        </w:rPr>
      </w:pPr>
      <w:r w:rsidRPr="00653FA0">
        <w:rPr>
          <w:rFonts w:ascii="Times New Roman" w:hAnsi="Times New Roman"/>
        </w:rPr>
        <w:t xml:space="preserve">The study population was male with a mean age of 20.0 years and an age range of 17.2 years to 27.4 years.  The ethnic mix was predominately white British (95.6%, n=853) with only 25 (2.8%) recruits recording themselves as Black British.  The category labelled ‘other’ consisted of 11 recruits who recorded their ethnicity as Indian (n=2), Pakistani (n=1), Chinese (n=1) and mixed race (n=7).  </w:t>
      </w:r>
    </w:p>
    <w:p w:rsidR="005F2F03" w:rsidRPr="00653FA0" w:rsidRDefault="005F2F03" w:rsidP="0003790F">
      <w:pPr>
        <w:spacing w:line="480" w:lineRule="auto"/>
        <w:rPr>
          <w:rFonts w:ascii="Times New Roman" w:hAnsi="Times New Roman"/>
        </w:rPr>
      </w:pPr>
    </w:p>
    <w:p w:rsidR="00955BF2" w:rsidRPr="00653FA0" w:rsidRDefault="005F2F03" w:rsidP="001C79A5">
      <w:pPr>
        <w:spacing w:line="480" w:lineRule="auto"/>
        <w:ind w:firstLine="720"/>
        <w:rPr>
          <w:rFonts w:ascii="Times New Roman" w:hAnsi="Times New Roman"/>
        </w:rPr>
      </w:pPr>
      <w:r w:rsidRPr="00653FA0">
        <w:rPr>
          <w:rFonts w:ascii="Times New Roman" w:hAnsi="Times New Roman"/>
        </w:rPr>
        <w:t xml:space="preserve">Within the </w:t>
      </w:r>
      <w:r w:rsidR="002A6E70" w:rsidRPr="00653FA0">
        <w:rPr>
          <w:rFonts w:ascii="Times New Roman" w:hAnsi="Times New Roman"/>
        </w:rPr>
        <w:t xml:space="preserve">study </w:t>
      </w:r>
      <w:r w:rsidRPr="00653FA0">
        <w:rPr>
          <w:rFonts w:ascii="Times New Roman" w:hAnsi="Times New Roman"/>
        </w:rPr>
        <w:t>population, 11.3% (n=112) did not know their father</w:t>
      </w:r>
      <w:r w:rsidR="005D3837">
        <w:rPr>
          <w:rFonts w:ascii="Times New Roman" w:hAnsi="Times New Roman"/>
        </w:rPr>
        <w:t>.</w:t>
      </w:r>
      <w:r w:rsidRPr="00653FA0">
        <w:rPr>
          <w:rFonts w:ascii="Times New Roman" w:hAnsi="Times New Roman"/>
        </w:rPr>
        <w:t xml:space="preserve"> </w:t>
      </w:r>
      <w:r w:rsidR="005D3837">
        <w:rPr>
          <w:rFonts w:ascii="Times New Roman" w:hAnsi="Times New Roman"/>
        </w:rPr>
        <w:t>H</w:t>
      </w:r>
      <w:r w:rsidRPr="00653FA0">
        <w:rPr>
          <w:rFonts w:ascii="Times New Roman" w:hAnsi="Times New Roman"/>
        </w:rPr>
        <w:t xml:space="preserve">owever 84.3% (n=834) came from homes where their father was in employment, with only 4.4% (n=43) of fathers having not worked.  The majority of the sample (53.1%, n=517) achieved GCSE results of grade C or below, with only 14.8% achieving grade B or above in all subjects.  </w:t>
      </w:r>
      <w:r w:rsidR="005D3837" w:rsidRPr="005D3837">
        <w:rPr>
          <w:rFonts w:ascii="Times New Roman" w:hAnsi="Times New Roman"/>
          <w:color w:val="00B050"/>
        </w:rPr>
        <w:t>N</w:t>
      </w:r>
      <w:r w:rsidRPr="00653FA0">
        <w:rPr>
          <w:rFonts w:ascii="Times New Roman" w:hAnsi="Times New Roman"/>
        </w:rPr>
        <w:t xml:space="preserve">otable was that over half of all respondents (53.3%, n=533) reported being in trouble with the police prior to </w:t>
      </w:r>
      <w:r w:rsidRPr="00653FA0">
        <w:rPr>
          <w:rFonts w:ascii="Times New Roman" w:hAnsi="Times New Roman"/>
        </w:rPr>
        <w:lastRenderedPageBreak/>
        <w:t>enlistment.</w:t>
      </w:r>
      <w:r w:rsidR="00955BF2" w:rsidRPr="00653FA0">
        <w:rPr>
          <w:rFonts w:ascii="Times New Roman" w:hAnsi="Times New Roman"/>
        </w:rPr>
        <w:t xml:space="preserve"> </w:t>
      </w:r>
      <w:r w:rsidR="00A634A2" w:rsidRPr="00653FA0">
        <w:rPr>
          <w:rFonts w:ascii="Times New Roman" w:hAnsi="Times New Roman"/>
        </w:rPr>
        <w:t>C</w:t>
      </w:r>
      <w:r w:rsidR="00955BF2" w:rsidRPr="00653FA0">
        <w:rPr>
          <w:rFonts w:ascii="Times New Roman" w:hAnsi="Times New Roman"/>
        </w:rPr>
        <w:t>ertain drugs was common amongst the recruits</w:t>
      </w:r>
      <w:r w:rsidR="00A634A2" w:rsidRPr="00653FA0">
        <w:rPr>
          <w:rFonts w:ascii="Times New Roman" w:hAnsi="Times New Roman"/>
        </w:rPr>
        <w:t xml:space="preserve"> with just over a third</w:t>
      </w:r>
      <w:r w:rsidR="00955BF2" w:rsidRPr="00653FA0">
        <w:rPr>
          <w:rFonts w:ascii="Times New Roman" w:hAnsi="Times New Roman"/>
        </w:rPr>
        <w:t xml:space="preserve">, </w:t>
      </w:r>
      <w:r w:rsidR="00A634A2" w:rsidRPr="00653FA0">
        <w:rPr>
          <w:rFonts w:ascii="Times New Roman" w:hAnsi="Times New Roman"/>
        </w:rPr>
        <w:t>(32.4%, n=324) of them having</w:t>
      </w:r>
      <w:r w:rsidR="00955BF2" w:rsidRPr="00653FA0">
        <w:rPr>
          <w:rFonts w:ascii="Times New Roman" w:hAnsi="Times New Roman"/>
        </w:rPr>
        <w:t xml:space="preserve"> used cannabis </w:t>
      </w:r>
      <w:r w:rsidR="00A634A2" w:rsidRPr="00653FA0">
        <w:rPr>
          <w:rFonts w:ascii="Times New Roman" w:hAnsi="Times New Roman"/>
        </w:rPr>
        <w:t xml:space="preserve">in the year </w:t>
      </w:r>
      <w:r w:rsidR="00955BF2" w:rsidRPr="00653FA0">
        <w:rPr>
          <w:rFonts w:ascii="Times New Roman" w:hAnsi="Times New Roman"/>
        </w:rPr>
        <w:t xml:space="preserve">prior to joining the Army.  </w:t>
      </w:r>
    </w:p>
    <w:p w:rsidR="00A634A2" w:rsidRPr="00653FA0" w:rsidRDefault="00A634A2" w:rsidP="0003790F">
      <w:pPr>
        <w:spacing w:line="480" w:lineRule="auto"/>
        <w:rPr>
          <w:rFonts w:ascii="Times New Roman" w:hAnsi="Times New Roman"/>
        </w:rPr>
      </w:pPr>
    </w:p>
    <w:p w:rsidR="00202D3A" w:rsidRPr="000B4244" w:rsidRDefault="005F2F03" w:rsidP="001C79A5">
      <w:pPr>
        <w:spacing w:line="480" w:lineRule="auto"/>
        <w:ind w:firstLine="720"/>
        <w:rPr>
          <w:rFonts w:ascii="Times New Roman" w:hAnsi="Times New Roman"/>
          <w:color w:val="00B050"/>
        </w:rPr>
      </w:pPr>
      <w:r w:rsidRPr="00653FA0">
        <w:rPr>
          <w:rFonts w:ascii="Times New Roman" w:hAnsi="Times New Roman"/>
        </w:rPr>
        <w:t>From the study population being observed 36% (n=362) left infantry training</w:t>
      </w:r>
      <w:r w:rsidR="00A634A2" w:rsidRPr="00653FA0">
        <w:rPr>
          <w:rFonts w:ascii="Times New Roman" w:hAnsi="Times New Roman"/>
        </w:rPr>
        <w:t>.  Within th</w:t>
      </w:r>
      <w:r w:rsidR="00B44967">
        <w:rPr>
          <w:rFonts w:ascii="Times New Roman" w:hAnsi="Times New Roman"/>
        </w:rPr>
        <w:t>is</w:t>
      </w:r>
      <w:r w:rsidR="00A634A2" w:rsidRPr="00653FA0">
        <w:rPr>
          <w:rFonts w:ascii="Times New Roman" w:hAnsi="Times New Roman"/>
        </w:rPr>
        <w:t xml:space="preserve"> group 59.4% (n=215) left at their own request and 13.9% (n=50) were dismissed as Service No Longer Required or were deemed Unsuitable for Army Service (see Table 1).  Of those </w:t>
      </w:r>
      <w:r w:rsidR="005921B9">
        <w:rPr>
          <w:rFonts w:ascii="Times New Roman" w:hAnsi="Times New Roman"/>
        </w:rPr>
        <w:t>who</w:t>
      </w:r>
      <w:r w:rsidR="005921B9" w:rsidRPr="00653FA0">
        <w:rPr>
          <w:rFonts w:ascii="Times New Roman" w:hAnsi="Times New Roman"/>
        </w:rPr>
        <w:t xml:space="preserve"> </w:t>
      </w:r>
      <w:r w:rsidR="00E65894">
        <w:rPr>
          <w:rFonts w:ascii="Times New Roman" w:hAnsi="Times New Roman"/>
        </w:rPr>
        <w:t>did not complete</w:t>
      </w:r>
      <w:r w:rsidR="00A634A2" w:rsidRPr="00653FA0">
        <w:rPr>
          <w:rFonts w:ascii="Times New Roman" w:hAnsi="Times New Roman"/>
        </w:rPr>
        <w:t xml:space="preserve"> Infantry Training (n=362) 4.4% (n=16) went on to transfer to other branches or </w:t>
      </w:r>
      <w:r w:rsidR="00FA3414" w:rsidRPr="000B4244">
        <w:rPr>
          <w:rFonts w:ascii="Times New Roman" w:hAnsi="Times New Roman"/>
          <w:color w:val="00B050"/>
        </w:rPr>
        <w:t>career employment group</w:t>
      </w:r>
      <w:r w:rsidR="00A634A2" w:rsidRPr="000B4244">
        <w:rPr>
          <w:rFonts w:ascii="Times New Roman" w:hAnsi="Times New Roman"/>
          <w:color w:val="00B050"/>
        </w:rPr>
        <w:t xml:space="preserve">s </w:t>
      </w:r>
      <w:r w:rsidR="00A634A2" w:rsidRPr="00653FA0">
        <w:rPr>
          <w:rFonts w:ascii="Times New Roman" w:hAnsi="Times New Roman"/>
        </w:rPr>
        <w:t>within the Army.</w:t>
      </w:r>
      <w:r w:rsidR="007A4C21" w:rsidRPr="00653FA0">
        <w:rPr>
          <w:rFonts w:ascii="Times New Roman" w:hAnsi="Times New Roman"/>
        </w:rPr>
        <w:t xml:space="preserve"> </w:t>
      </w:r>
      <w:r w:rsidR="000C6AD2" w:rsidRPr="00653FA0">
        <w:rPr>
          <w:rFonts w:ascii="Times New Roman" w:hAnsi="Times New Roman"/>
        </w:rPr>
        <w:t>Figure</w:t>
      </w:r>
      <w:r w:rsidR="007A4C21" w:rsidRPr="00653FA0">
        <w:rPr>
          <w:rFonts w:ascii="Times New Roman" w:hAnsi="Times New Roman"/>
        </w:rPr>
        <w:t xml:space="preserve"> 2 explains the discharge categories.</w:t>
      </w:r>
      <w:r w:rsidR="00E47F51">
        <w:rPr>
          <w:rFonts w:ascii="Times New Roman" w:hAnsi="Times New Roman"/>
        </w:rPr>
        <w:t xml:space="preserve"> </w:t>
      </w:r>
      <w:r w:rsidR="00E47F51" w:rsidRPr="000B4244">
        <w:rPr>
          <w:rFonts w:ascii="Times New Roman" w:hAnsi="Times New Roman"/>
          <w:color w:val="00B050"/>
        </w:rPr>
        <w:t xml:space="preserve">Of the 362 recruits </w:t>
      </w:r>
      <w:r w:rsidR="005921B9">
        <w:rPr>
          <w:rFonts w:ascii="Times New Roman" w:hAnsi="Times New Roman"/>
          <w:color w:val="00B050"/>
        </w:rPr>
        <w:t>who</w:t>
      </w:r>
      <w:r w:rsidR="005921B9" w:rsidRPr="000B4244">
        <w:rPr>
          <w:rFonts w:ascii="Times New Roman" w:hAnsi="Times New Roman"/>
          <w:color w:val="00B050"/>
        </w:rPr>
        <w:t xml:space="preserve"> </w:t>
      </w:r>
      <w:r w:rsidR="00E47F51" w:rsidRPr="000B4244">
        <w:rPr>
          <w:rFonts w:ascii="Times New Roman" w:hAnsi="Times New Roman"/>
          <w:color w:val="00B050"/>
        </w:rPr>
        <w:t>failed to complete infantry training</w:t>
      </w:r>
      <w:r w:rsidR="00500461">
        <w:rPr>
          <w:rFonts w:ascii="Times New Roman" w:hAnsi="Times New Roman"/>
          <w:color w:val="00B050"/>
        </w:rPr>
        <w:t>,</w:t>
      </w:r>
      <w:r w:rsidR="00E47F51" w:rsidRPr="000B4244">
        <w:rPr>
          <w:rFonts w:ascii="Times New Roman" w:hAnsi="Times New Roman"/>
          <w:color w:val="00B050"/>
        </w:rPr>
        <w:t xml:space="preserve"> 27% (n=100) volunteered to be interviewed. Through purposive sampling of those transcripts (this included both the interview transcripts and the </w:t>
      </w:r>
      <w:r w:rsidR="002828B9">
        <w:rPr>
          <w:rFonts w:ascii="Times New Roman" w:hAnsi="Times New Roman"/>
          <w:color w:val="00B050"/>
        </w:rPr>
        <w:t>Commanding Officer</w:t>
      </w:r>
      <w:r w:rsidR="00E47F51" w:rsidRPr="000B4244">
        <w:rPr>
          <w:rFonts w:ascii="Times New Roman" w:hAnsi="Times New Roman"/>
          <w:color w:val="00B050"/>
        </w:rPr>
        <w:t>’s leaving report) theoretical saturation was achieved with 32 transcripts.</w:t>
      </w:r>
    </w:p>
    <w:p w:rsidR="00E65894" w:rsidRDefault="00E65894" w:rsidP="0003790F">
      <w:pPr>
        <w:spacing w:line="480" w:lineRule="auto"/>
        <w:rPr>
          <w:rFonts w:ascii="Times New Roman" w:hAnsi="Times New Roman"/>
          <w:color w:val="00B050"/>
        </w:rPr>
      </w:pPr>
    </w:p>
    <w:p w:rsidR="00D77A89" w:rsidRPr="00DB45EA" w:rsidRDefault="00D77A89" w:rsidP="0003790F">
      <w:pPr>
        <w:spacing w:line="480" w:lineRule="auto"/>
        <w:rPr>
          <w:rFonts w:ascii="Times New Roman" w:hAnsi="Times New Roman"/>
          <w:color w:val="00B050"/>
          <w:u w:val="single"/>
        </w:rPr>
      </w:pPr>
      <w:r>
        <w:rPr>
          <w:rFonts w:ascii="Times New Roman" w:hAnsi="Times New Roman"/>
          <w:color w:val="00B050"/>
          <w:u w:val="single"/>
        </w:rPr>
        <w:t>Institutional Demands</w:t>
      </w:r>
    </w:p>
    <w:p w:rsidR="001C79A5" w:rsidRPr="00F12544" w:rsidRDefault="008948EE" w:rsidP="00BF3C7B">
      <w:pPr>
        <w:keepNext/>
        <w:keepLines/>
        <w:spacing w:before="200" w:line="480" w:lineRule="auto"/>
        <w:outlineLvl w:val="2"/>
        <w:rPr>
          <w:rFonts w:ascii="Times New Roman" w:hAnsi="Times New Roman"/>
          <w:bCs/>
          <w:i/>
        </w:rPr>
      </w:pPr>
      <w:bookmarkStart w:id="0" w:name="_Toc277590835"/>
      <w:r>
        <w:rPr>
          <w:rFonts w:ascii="Times New Roman" w:hAnsi="Times New Roman"/>
          <w:bCs/>
          <w:i/>
        </w:rPr>
        <w:t>4</w:t>
      </w:r>
      <w:r w:rsidR="00A35467" w:rsidRPr="00F12544">
        <w:rPr>
          <w:rFonts w:ascii="Times New Roman" w:hAnsi="Times New Roman"/>
          <w:bCs/>
          <w:i/>
        </w:rPr>
        <w:t>.</w:t>
      </w:r>
      <w:r w:rsidR="001152DF">
        <w:rPr>
          <w:rFonts w:ascii="Times New Roman" w:hAnsi="Times New Roman"/>
          <w:bCs/>
          <w:i/>
        </w:rPr>
        <w:t>1</w:t>
      </w:r>
      <w:r w:rsidR="00A35467" w:rsidRPr="00F12544">
        <w:rPr>
          <w:rFonts w:ascii="Times New Roman" w:hAnsi="Times New Roman"/>
          <w:bCs/>
          <w:i/>
        </w:rPr>
        <w:t xml:space="preserve">. </w:t>
      </w:r>
      <w:r w:rsidR="0005296F" w:rsidRPr="00F12544">
        <w:rPr>
          <w:rFonts w:ascii="Times New Roman" w:hAnsi="Times New Roman"/>
          <w:bCs/>
          <w:i/>
        </w:rPr>
        <w:t>Coping</w:t>
      </w:r>
      <w:bookmarkEnd w:id="0"/>
    </w:p>
    <w:p w:rsidR="0005296F" w:rsidRPr="00653FA0" w:rsidRDefault="005E5BBD" w:rsidP="0044594D">
      <w:pPr>
        <w:spacing w:line="480" w:lineRule="auto"/>
        <w:ind w:firstLine="720"/>
        <w:rPr>
          <w:rFonts w:ascii="Times New Roman" w:hAnsi="Times New Roman"/>
        </w:rPr>
      </w:pPr>
      <w:r w:rsidRPr="00653FA0">
        <w:rPr>
          <w:rFonts w:ascii="Times New Roman" w:hAnsi="Times New Roman"/>
        </w:rPr>
        <w:t xml:space="preserve">The </w:t>
      </w:r>
      <w:r w:rsidR="0005296F" w:rsidRPr="00653FA0">
        <w:rPr>
          <w:rFonts w:ascii="Times New Roman" w:hAnsi="Times New Roman"/>
        </w:rPr>
        <w:t>recruits</w:t>
      </w:r>
      <w:r w:rsidR="00DD1688">
        <w:rPr>
          <w:rFonts w:ascii="Times New Roman" w:hAnsi="Times New Roman"/>
        </w:rPr>
        <w:t>’</w:t>
      </w:r>
      <w:r w:rsidR="0005296F" w:rsidRPr="00653FA0">
        <w:rPr>
          <w:rFonts w:ascii="Times New Roman" w:hAnsi="Times New Roman"/>
        </w:rPr>
        <w:t xml:space="preserve"> ability or inability to cope with the situational stressors or demands of the enlistment journey is fundamental to their success or failure</w:t>
      </w:r>
      <w:r w:rsidR="00B44967">
        <w:rPr>
          <w:rFonts w:ascii="Times New Roman" w:hAnsi="Times New Roman"/>
        </w:rPr>
        <w:t xml:space="preserve"> to complete training</w:t>
      </w:r>
      <w:r w:rsidR="0005296F" w:rsidRPr="00653FA0">
        <w:rPr>
          <w:rFonts w:ascii="Times New Roman" w:hAnsi="Times New Roman"/>
        </w:rPr>
        <w:t>.  The impact of those demands was not linear; they appeared to have a cyclic</w:t>
      </w:r>
      <w:r w:rsidR="00B44967">
        <w:rPr>
          <w:rFonts w:ascii="Times New Roman" w:hAnsi="Times New Roman"/>
        </w:rPr>
        <w:t>al</w:t>
      </w:r>
      <w:r w:rsidR="0005296F" w:rsidRPr="00653FA0">
        <w:rPr>
          <w:rFonts w:ascii="Times New Roman" w:hAnsi="Times New Roman"/>
        </w:rPr>
        <w:t xml:space="preserve"> action on each other, leading to a </w:t>
      </w:r>
      <w:r w:rsidR="007004FB" w:rsidRPr="000B4244">
        <w:rPr>
          <w:rFonts w:ascii="Times New Roman" w:hAnsi="Times New Roman"/>
          <w:color w:val="00B050"/>
        </w:rPr>
        <w:t>helix</w:t>
      </w:r>
      <w:r w:rsidR="007004FB" w:rsidRPr="00653FA0">
        <w:rPr>
          <w:rFonts w:ascii="Times New Roman" w:hAnsi="Times New Roman"/>
        </w:rPr>
        <w:t xml:space="preserve"> </w:t>
      </w:r>
      <w:r w:rsidR="0005296F" w:rsidRPr="00653FA0">
        <w:rPr>
          <w:rFonts w:ascii="Times New Roman" w:hAnsi="Times New Roman"/>
        </w:rPr>
        <w:t xml:space="preserve">effect as each demand in turn challenged the recruit’s ability to cope.  </w:t>
      </w:r>
    </w:p>
    <w:p w:rsidR="0005296F" w:rsidRPr="00653FA0" w:rsidRDefault="0005296F" w:rsidP="0003790F">
      <w:pPr>
        <w:spacing w:line="480" w:lineRule="auto"/>
        <w:rPr>
          <w:rFonts w:ascii="Times New Roman" w:hAnsi="Times New Roman"/>
        </w:rPr>
      </w:pPr>
    </w:p>
    <w:p w:rsidR="0005296F" w:rsidRPr="00653FA0" w:rsidRDefault="0005296F" w:rsidP="00D277FE">
      <w:pPr>
        <w:spacing w:line="480" w:lineRule="auto"/>
        <w:ind w:firstLine="720"/>
        <w:rPr>
          <w:rFonts w:ascii="Times New Roman" w:hAnsi="Times New Roman"/>
        </w:rPr>
      </w:pPr>
      <w:r w:rsidRPr="00653FA0">
        <w:rPr>
          <w:rFonts w:ascii="Times New Roman" w:hAnsi="Times New Roman"/>
        </w:rPr>
        <w:t xml:space="preserve">This association is most prominent in the data when observing the effect that performance and mood appear to have </w:t>
      </w:r>
      <w:r w:rsidR="00B44967">
        <w:rPr>
          <w:rFonts w:ascii="Times New Roman" w:hAnsi="Times New Roman"/>
        </w:rPr>
        <w:t>upon</w:t>
      </w:r>
      <w:r w:rsidRPr="00653FA0">
        <w:rPr>
          <w:rFonts w:ascii="Times New Roman" w:hAnsi="Times New Roman"/>
        </w:rPr>
        <w:t xml:space="preserve"> each other.  By looking at the response of the recruits, and </w:t>
      </w:r>
      <w:r w:rsidRPr="00653FA0">
        <w:rPr>
          <w:rFonts w:ascii="Times New Roman" w:hAnsi="Times New Roman"/>
        </w:rPr>
        <w:lastRenderedPageBreak/>
        <w:t xml:space="preserve">comparing them with their Commanding Officer’s assessments, it </w:t>
      </w:r>
      <w:r w:rsidR="00B44967">
        <w:rPr>
          <w:rFonts w:ascii="Times New Roman" w:hAnsi="Times New Roman"/>
        </w:rPr>
        <w:t>is</w:t>
      </w:r>
      <w:r w:rsidRPr="00653FA0">
        <w:rPr>
          <w:rFonts w:ascii="Times New Roman" w:hAnsi="Times New Roman"/>
        </w:rPr>
        <w:t xml:space="preserve"> possible to distinguish a cycle of behavioural decline taking place (</w:t>
      </w:r>
      <w:r w:rsidR="000C6AD2" w:rsidRPr="00653FA0">
        <w:rPr>
          <w:rFonts w:ascii="Times New Roman" w:hAnsi="Times New Roman"/>
        </w:rPr>
        <w:t xml:space="preserve">Figure </w:t>
      </w:r>
      <w:r w:rsidR="007004FB">
        <w:rPr>
          <w:rFonts w:ascii="Times New Roman" w:hAnsi="Times New Roman"/>
        </w:rPr>
        <w:t>3</w:t>
      </w:r>
      <w:r w:rsidRPr="00653FA0">
        <w:rPr>
          <w:rFonts w:ascii="Times New Roman" w:hAnsi="Times New Roman"/>
        </w:rPr>
        <w:t xml:space="preserve">).  </w:t>
      </w:r>
    </w:p>
    <w:p w:rsidR="0005296F" w:rsidRPr="00653FA0" w:rsidRDefault="0005296F" w:rsidP="008F6CD3">
      <w:pPr>
        <w:spacing w:line="480" w:lineRule="auto"/>
        <w:rPr>
          <w:rFonts w:ascii="Times New Roman" w:hAnsi="Times New Roman"/>
        </w:rPr>
      </w:pPr>
    </w:p>
    <w:p w:rsidR="0005296F" w:rsidRPr="00653FA0" w:rsidRDefault="000C6AD2" w:rsidP="00D277FE">
      <w:pPr>
        <w:spacing w:line="480" w:lineRule="auto"/>
        <w:ind w:firstLine="720"/>
        <w:rPr>
          <w:rFonts w:ascii="Times New Roman" w:hAnsi="Times New Roman"/>
        </w:rPr>
      </w:pPr>
      <w:r w:rsidRPr="00653FA0">
        <w:rPr>
          <w:rFonts w:ascii="Times New Roman" w:hAnsi="Times New Roman"/>
        </w:rPr>
        <w:t xml:space="preserve">Figure </w:t>
      </w:r>
      <w:r w:rsidR="007004FB">
        <w:rPr>
          <w:rFonts w:ascii="Times New Roman" w:hAnsi="Times New Roman"/>
        </w:rPr>
        <w:t>3</w:t>
      </w:r>
      <w:r w:rsidRPr="00653FA0">
        <w:rPr>
          <w:rFonts w:ascii="Times New Roman" w:hAnsi="Times New Roman"/>
        </w:rPr>
        <w:t xml:space="preserve"> </w:t>
      </w:r>
      <w:r w:rsidR="0005296F" w:rsidRPr="00653FA0">
        <w:rPr>
          <w:rFonts w:ascii="Times New Roman" w:hAnsi="Times New Roman"/>
        </w:rPr>
        <w:t xml:space="preserve">demonstrates the typical pattern observed as the recruit began to fail in training.  The data suggested that as a recruit’s mood declined so did his training performance, which in turn made </w:t>
      </w:r>
      <w:proofErr w:type="gramStart"/>
      <w:r w:rsidRPr="00653FA0">
        <w:rPr>
          <w:rFonts w:ascii="Times New Roman" w:hAnsi="Times New Roman"/>
        </w:rPr>
        <w:t>him</w:t>
      </w:r>
      <w:proofErr w:type="gramEnd"/>
      <w:r w:rsidR="0005296F" w:rsidRPr="00653FA0">
        <w:rPr>
          <w:rFonts w:ascii="Times New Roman" w:hAnsi="Times New Roman"/>
        </w:rPr>
        <w:t xml:space="preserve"> question his reasons for being there. There was no clear starting point </w:t>
      </w:r>
      <w:r w:rsidR="001F2168" w:rsidRPr="00653FA0">
        <w:rPr>
          <w:rFonts w:ascii="Times New Roman" w:hAnsi="Times New Roman"/>
        </w:rPr>
        <w:t>for this</w:t>
      </w:r>
      <w:r w:rsidR="0005296F" w:rsidRPr="00653FA0">
        <w:rPr>
          <w:rFonts w:ascii="Times New Roman" w:hAnsi="Times New Roman"/>
        </w:rPr>
        <w:t xml:space="preserve"> decline, because it appeared that the institutional and individual stressors subtly started the cycle as each stressor eroded the individual’s ability to cope.  The stressors built up to a point when the individual could no longer cope with how they were feeling. The </w:t>
      </w:r>
      <w:r w:rsidR="00B44967">
        <w:rPr>
          <w:rFonts w:ascii="Times New Roman" w:hAnsi="Times New Roman"/>
        </w:rPr>
        <w:t>point at which</w:t>
      </w:r>
      <w:r w:rsidR="0005296F" w:rsidRPr="00653FA0">
        <w:rPr>
          <w:rFonts w:ascii="Times New Roman" w:hAnsi="Times New Roman"/>
        </w:rPr>
        <w:t xml:space="preserve"> this level was reached was clearly different in each individual, as demonstrated by the timings when recruits left (some a</w:t>
      </w:r>
      <w:r w:rsidR="005E5BBD" w:rsidRPr="00653FA0">
        <w:rPr>
          <w:rFonts w:ascii="Times New Roman" w:hAnsi="Times New Roman"/>
        </w:rPr>
        <w:t>fter four weeks, some after four</w:t>
      </w:r>
      <w:r w:rsidR="0005296F" w:rsidRPr="00653FA0">
        <w:rPr>
          <w:rFonts w:ascii="Times New Roman" w:hAnsi="Times New Roman"/>
        </w:rPr>
        <w:t xml:space="preserve"> months).  What was clear was that </w:t>
      </w:r>
      <w:r w:rsidR="005E5BBD" w:rsidRPr="00653FA0">
        <w:rPr>
          <w:rFonts w:ascii="Times New Roman" w:hAnsi="Times New Roman"/>
        </w:rPr>
        <w:t>self-doubt</w:t>
      </w:r>
      <w:r w:rsidR="0005296F" w:rsidRPr="00653FA0">
        <w:rPr>
          <w:rFonts w:ascii="Times New Roman" w:hAnsi="Times New Roman"/>
        </w:rPr>
        <w:t xml:space="preserve"> began to creep in and impacted on both mood and performance.  The outcome of this cyclic process was that the recruit made the conscious decision that the Army was not for him (or alternatively that he did not belong there or fit in).</w:t>
      </w:r>
    </w:p>
    <w:p w:rsidR="0005296F" w:rsidRPr="00653FA0" w:rsidRDefault="0005296F" w:rsidP="008F6CD3">
      <w:pPr>
        <w:spacing w:line="480" w:lineRule="auto"/>
        <w:rPr>
          <w:rFonts w:ascii="Times New Roman" w:hAnsi="Times New Roman"/>
        </w:rPr>
      </w:pPr>
    </w:p>
    <w:p w:rsidR="0005296F" w:rsidRPr="00653FA0" w:rsidRDefault="0005296F" w:rsidP="00D277FE">
      <w:pPr>
        <w:spacing w:line="480" w:lineRule="auto"/>
        <w:ind w:firstLine="720"/>
        <w:rPr>
          <w:rFonts w:ascii="Times New Roman" w:hAnsi="Times New Roman"/>
        </w:rPr>
      </w:pPr>
      <w:r w:rsidRPr="00653FA0">
        <w:rPr>
          <w:rFonts w:ascii="Times New Roman" w:hAnsi="Times New Roman"/>
        </w:rPr>
        <w:t xml:space="preserve">Each </w:t>
      </w:r>
      <w:r w:rsidR="00B44967">
        <w:rPr>
          <w:rFonts w:ascii="Times New Roman" w:hAnsi="Times New Roman"/>
        </w:rPr>
        <w:t>recruit had a unique reason for leaving</w:t>
      </w:r>
      <w:r w:rsidR="005D3837">
        <w:rPr>
          <w:rFonts w:ascii="Times New Roman" w:hAnsi="Times New Roman"/>
        </w:rPr>
        <w:t xml:space="preserve">. </w:t>
      </w:r>
      <w:r w:rsidR="005D3837" w:rsidRPr="005D3837">
        <w:rPr>
          <w:rFonts w:ascii="Times New Roman" w:hAnsi="Times New Roman"/>
          <w:color w:val="00B050"/>
        </w:rPr>
        <w:t>It</w:t>
      </w:r>
      <w:r w:rsidR="001F2168" w:rsidRPr="00653FA0">
        <w:rPr>
          <w:rFonts w:ascii="Times New Roman" w:hAnsi="Times New Roman"/>
        </w:rPr>
        <w:t xml:space="preserve"> was clear that although isolated stressors were perceived to be manageable</w:t>
      </w:r>
      <w:r w:rsidR="005E5EFA" w:rsidRPr="00653FA0">
        <w:rPr>
          <w:rFonts w:ascii="Times New Roman" w:hAnsi="Times New Roman"/>
        </w:rPr>
        <w:t>,</w:t>
      </w:r>
      <w:r w:rsidR="001F2168" w:rsidRPr="00653FA0">
        <w:rPr>
          <w:rFonts w:ascii="Times New Roman" w:hAnsi="Times New Roman"/>
        </w:rPr>
        <w:t xml:space="preserve"> </w:t>
      </w:r>
      <w:r w:rsidRPr="00653FA0">
        <w:rPr>
          <w:rFonts w:ascii="Times New Roman" w:hAnsi="Times New Roman"/>
        </w:rPr>
        <w:t xml:space="preserve">multiple </w:t>
      </w:r>
      <w:r w:rsidR="001F2168" w:rsidRPr="00653FA0">
        <w:rPr>
          <w:rFonts w:ascii="Times New Roman" w:hAnsi="Times New Roman"/>
        </w:rPr>
        <w:t>stressors</w:t>
      </w:r>
      <w:r w:rsidR="005E5EFA" w:rsidRPr="00653FA0">
        <w:rPr>
          <w:rFonts w:ascii="Times New Roman" w:hAnsi="Times New Roman"/>
        </w:rPr>
        <w:t>,</w:t>
      </w:r>
      <w:r w:rsidR="001F2168" w:rsidRPr="00653FA0">
        <w:rPr>
          <w:rFonts w:ascii="Times New Roman" w:hAnsi="Times New Roman"/>
        </w:rPr>
        <w:t xml:space="preserve"> combined </w:t>
      </w:r>
      <w:r w:rsidR="005E5EFA" w:rsidRPr="00653FA0">
        <w:rPr>
          <w:rFonts w:ascii="Times New Roman" w:hAnsi="Times New Roman"/>
        </w:rPr>
        <w:t>with the</w:t>
      </w:r>
      <w:r w:rsidR="001F2168" w:rsidRPr="00653FA0">
        <w:rPr>
          <w:rFonts w:ascii="Times New Roman" w:hAnsi="Times New Roman"/>
        </w:rPr>
        <w:t xml:space="preserve"> </w:t>
      </w:r>
      <w:r w:rsidRPr="00653FA0">
        <w:rPr>
          <w:rFonts w:ascii="Times New Roman" w:hAnsi="Times New Roman"/>
        </w:rPr>
        <w:t>recruit being away from their normal social support network</w:t>
      </w:r>
      <w:r w:rsidR="001F2168" w:rsidRPr="00653FA0">
        <w:rPr>
          <w:rFonts w:ascii="Times New Roman" w:hAnsi="Times New Roman"/>
        </w:rPr>
        <w:t xml:space="preserve"> led to an inability to cope. </w:t>
      </w:r>
      <w:r w:rsidRPr="00653FA0">
        <w:rPr>
          <w:rFonts w:ascii="Times New Roman" w:hAnsi="Times New Roman"/>
        </w:rPr>
        <w:t>The psychological and physical combination resulted in the situation becoming overwhelming:</w:t>
      </w:r>
    </w:p>
    <w:p w:rsidR="0005296F" w:rsidRPr="00653FA0" w:rsidRDefault="0005296F" w:rsidP="008F6CD3">
      <w:pPr>
        <w:spacing w:line="480" w:lineRule="auto"/>
        <w:rPr>
          <w:rFonts w:ascii="Times New Roman" w:hAnsi="Times New Roman"/>
        </w:rPr>
      </w:pPr>
    </w:p>
    <w:p w:rsidR="0005296F" w:rsidRPr="00653FA0" w:rsidRDefault="0005296F" w:rsidP="0003790F">
      <w:pPr>
        <w:spacing w:line="480" w:lineRule="auto"/>
        <w:rPr>
          <w:rFonts w:ascii="Times New Roman" w:hAnsi="Times New Roman"/>
          <w:i/>
        </w:rPr>
      </w:pPr>
      <w:proofErr w:type="gramStart"/>
      <w:r w:rsidRPr="00653FA0">
        <w:rPr>
          <w:rFonts w:ascii="Times New Roman" w:hAnsi="Times New Roman"/>
          <w:i/>
        </w:rPr>
        <w:t>‘ I</w:t>
      </w:r>
      <w:proofErr w:type="gramEnd"/>
      <w:r w:rsidRPr="00653FA0">
        <w:rPr>
          <w:rFonts w:ascii="Times New Roman" w:hAnsi="Times New Roman"/>
          <w:i/>
        </w:rPr>
        <w:t xml:space="preserve"> found the training very hard; I was always playing catch up..’</w:t>
      </w:r>
    </w:p>
    <w:p w:rsidR="0005296F" w:rsidRPr="00653FA0" w:rsidRDefault="0005296F" w:rsidP="0003790F">
      <w:pPr>
        <w:spacing w:line="480" w:lineRule="auto"/>
        <w:rPr>
          <w:rFonts w:ascii="Times New Roman" w:hAnsi="Times New Roman"/>
        </w:rPr>
      </w:pPr>
      <w:r w:rsidRPr="00653FA0">
        <w:rPr>
          <w:rFonts w:ascii="Times New Roman" w:hAnsi="Times New Roman"/>
        </w:rPr>
        <w:t>Recruit 4 (Discharge as of Right)</w:t>
      </w:r>
    </w:p>
    <w:p w:rsidR="0005296F" w:rsidRPr="00653FA0" w:rsidRDefault="0005296F" w:rsidP="008F6CD3">
      <w:pPr>
        <w:spacing w:line="480" w:lineRule="auto"/>
        <w:rPr>
          <w:rFonts w:ascii="Times New Roman" w:hAnsi="Times New Roman"/>
          <w:i/>
        </w:rPr>
      </w:pPr>
    </w:p>
    <w:p w:rsidR="0005296F" w:rsidRPr="00653FA0" w:rsidRDefault="0005296F" w:rsidP="0003790F">
      <w:pPr>
        <w:spacing w:line="480" w:lineRule="auto"/>
        <w:rPr>
          <w:rFonts w:ascii="Times New Roman" w:hAnsi="Times New Roman"/>
          <w:i/>
        </w:rPr>
      </w:pPr>
      <w:r w:rsidRPr="00653FA0">
        <w:rPr>
          <w:rFonts w:ascii="Times New Roman" w:hAnsi="Times New Roman"/>
          <w:i/>
        </w:rPr>
        <w:lastRenderedPageBreak/>
        <w:t>‘I don’t like being away from home for long periods….I feel homesick….I miss my son</w:t>
      </w:r>
      <w:proofErr w:type="gramStart"/>
      <w:r w:rsidRPr="00653FA0">
        <w:rPr>
          <w:rFonts w:ascii="Times New Roman" w:hAnsi="Times New Roman"/>
          <w:i/>
        </w:rPr>
        <w:t>..’</w:t>
      </w:r>
      <w:proofErr w:type="gramEnd"/>
    </w:p>
    <w:p w:rsidR="0005296F" w:rsidRPr="00653FA0" w:rsidRDefault="0005296F" w:rsidP="0003790F">
      <w:pPr>
        <w:spacing w:line="480" w:lineRule="auto"/>
        <w:rPr>
          <w:rFonts w:ascii="Times New Roman" w:hAnsi="Times New Roman"/>
        </w:rPr>
      </w:pPr>
      <w:r w:rsidRPr="00653FA0">
        <w:rPr>
          <w:rFonts w:ascii="Times New Roman" w:hAnsi="Times New Roman"/>
        </w:rPr>
        <w:t>Recruit 11 (Discharge as of Right)</w:t>
      </w:r>
    </w:p>
    <w:p w:rsidR="0005296F" w:rsidRPr="00653FA0" w:rsidRDefault="0005296F" w:rsidP="0003790F">
      <w:pPr>
        <w:spacing w:line="480" w:lineRule="auto"/>
        <w:rPr>
          <w:rFonts w:ascii="Times New Roman" w:hAnsi="Times New Roman"/>
        </w:rPr>
      </w:pPr>
    </w:p>
    <w:p w:rsidR="0005296F" w:rsidRPr="00653FA0" w:rsidRDefault="0005296F" w:rsidP="008F6CD3">
      <w:pPr>
        <w:spacing w:line="480" w:lineRule="auto"/>
        <w:rPr>
          <w:rFonts w:ascii="Times New Roman" w:hAnsi="Times New Roman"/>
          <w:i/>
        </w:rPr>
      </w:pPr>
    </w:p>
    <w:p w:rsidR="0005296F" w:rsidRPr="00653FA0" w:rsidRDefault="0005296F" w:rsidP="0003790F">
      <w:pPr>
        <w:spacing w:line="480" w:lineRule="auto"/>
        <w:rPr>
          <w:rFonts w:ascii="Times New Roman" w:hAnsi="Times New Roman"/>
          <w:i/>
        </w:rPr>
      </w:pPr>
      <w:r w:rsidRPr="00653FA0">
        <w:rPr>
          <w:rFonts w:ascii="Times New Roman" w:hAnsi="Times New Roman"/>
          <w:i/>
        </w:rPr>
        <w:t xml:space="preserve">‘I find the training and discipline hard….I </w:t>
      </w:r>
      <w:proofErr w:type="gramStart"/>
      <w:r w:rsidRPr="00653FA0">
        <w:rPr>
          <w:rFonts w:ascii="Times New Roman" w:hAnsi="Times New Roman"/>
          <w:i/>
        </w:rPr>
        <w:t>am</w:t>
      </w:r>
      <w:proofErr w:type="gramEnd"/>
      <w:r w:rsidRPr="00653FA0">
        <w:rPr>
          <w:rFonts w:ascii="Times New Roman" w:hAnsi="Times New Roman"/>
          <w:i/>
        </w:rPr>
        <w:t xml:space="preserve"> in trouble most days…I make lots of mistakes and the platoon gets </w:t>
      </w:r>
      <w:proofErr w:type="spellStart"/>
      <w:r w:rsidRPr="00653FA0">
        <w:rPr>
          <w:rFonts w:ascii="Times New Roman" w:hAnsi="Times New Roman"/>
          <w:i/>
        </w:rPr>
        <w:t>beasted</w:t>
      </w:r>
      <w:proofErr w:type="spellEnd"/>
      <w:r w:rsidRPr="00653FA0">
        <w:rPr>
          <w:rFonts w:ascii="Times New Roman" w:hAnsi="Times New Roman"/>
          <w:i/>
        </w:rPr>
        <w:t>’</w:t>
      </w:r>
    </w:p>
    <w:p w:rsidR="0005296F" w:rsidRPr="00653FA0" w:rsidRDefault="0005296F" w:rsidP="0003790F">
      <w:pPr>
        <w:spacing w:line="480" w:lineRule="auto"/>
        <w:rPr>
          <w:rFonts w:ascii="Times New Roman" w:hAnsi="Times New Roman"/>
        </w:rPr>
      </w:pPr>
      <w:r w:rsidRPr="00653FA0">
        <w:rPr>
          <w:rFonts w:ascii="Times New Roman" w:hAnsi="Times New Roman"/>
        </w:rPr>
        <w:t>Recruit 15 (Discharge as of Right)</w:t>
      </w:r>
    </w:p>
    <w:p w:rsidR="0005296F" w:rsidRPr="00653FA0" w:rsidRDefault="0005296F" w:rsidP="0003790F">
      <w:pPr>
        <w:spacing w:line="480" w:lineRule="auto"/>
        <w:rPr>
          <w:rFonts w:ascii="Times New Roman" w:hAnsi="Times New Roman"/>
        </w:rPr>
      </w:pPr>
    </w:p>
    <w:p w:rsidR="0005296F" w:rsidRPr="00653FA0" w:rsidRDefault="0005296F" w:rsidP="00D277FE">
      <w:pPr>
        <w:spacing w:line="480" w:lineRule="auto"/>
        <w:ind w:firstLine="720"/>
        <w:rPr>
          <w:rFonts w:ascii="Times New Roman" w:hAnsi="Times New Roman"/>
        </w:rPr>
      </w:pPr>
      <w:r w:rsidRPr="00653FA0">
        <w:rPr>
          <w:rFonts w:ascii="Times New Roman" w:hAnsi="Times New Roman"/>
        </w:rPr>
        <w:t>If extracts from the Commanding Officer’s reports are examined for Recruits 4 and 15 it is possible to detect that not only did their ability to cope decline and their mood deteriorate, but their ability to perform and achieve the most basic demands of training declined to such an extent that if they had not decided to leave then that decision would have been made for them:</w:t>
      </w:r>
    </w:p>
    <w:p w:rsidR="0005296F" w:rsidRPr="00653FA0" w:rsidRDefault="0005296F" w:rsidP="008F6CD3">
      <w:pPr>
        <w:spacing w:line="480" w:lineRule="auto"/>
        <w:rPr>
          <w:rFonts w:ascii="Times New Roman" w:hAnsi="Times New Roman"/>
        </w:rPr>
      </w:pPr>
    </w:p>
    <w:p w:rsidR="0005296F" w:rsidRPr="00653FA0" w:rsidRDefault="0005296F" w:rsidP="0003790F">
      <w:pPr>
        <w:spacing w:line="480" w:lineRule="auto"/>
        <w:rPr>
          <w:rFonts w:ascii="Times New Roman" w:hAnsi="Times New Roman"/>
          <w:i/>
        </w:rPr>
      </w:pPr>
      <w:r w:rsidRPr="00653FA0">
        <w:rPr>
          <w:rFonts w:ascii="Times New Roman" w:hAnsi="Times New Roman"/>
          <w:i/>
        </w:rPr>
        <w:t>‘…has failed to adapt to Army life….presented himself to the medical centre daily from week one with a range of ailments….I suspected there was nothing wrong…just avoiding training’</w:t>
      </w:r>
    </w:p>
    <w:p w:rsidR="0005296F" w:rsidRPr="00653FA0" w:rsidRDefault="0005296F" w:rsidP="0003790F">
      <w:pPr>
        <w:spacing w:line="480" w:lineRule="auto"/>
        <w:rPr>
          <w:rFonts w:ascii="Times New Roman" w:hAnsi="Times New Roman"/>
        </w:rPr>
      </w:pPr>
      <w:r w:rsidRPr="00653FA0">
        <w:rPr>
          <w:rFonts w:ascii="Times New Roman" w:hAnsi="Times New Roman"/>
        </w:rPr>
        <w:t>Commanding Officer of Recruit 4 (Discharge as of Right)</w:t>
      </w:r>
    </w:p>
    <w:p w:rsidR="0005296F" w:rsidRPr="00653FA0" w:rsidRDefault="0005296F" w:rsidP="0003790F">
      <w:pPr>
        <w:spacing w:line="480" w:lineRule="auto"/>
        <w:rPr>
          <w:rFonts w:ascii="Times New Roman" w:hAnsi="Times New Roman"/>
        </w:rPr>
      </w:pPr>
    </w:p>
    <w:p w:rsidR="0005296F" w:rsidRPr="00653FA0" w:rsidRDefault="0005296F" w:rsidP="008F6CD3">
      <w:pPr>
        <w:spacing w:line="480" w:lineRule="auto"/>
        <w:rPr>
          <w:rFonts w:ascii="Times New Roman" w:hAnsi="Times New Roman"/>
          <w:i/>
        </w:rPr>
      </w:pPr>
      <w:r w:rsidRPr="00653FA0">
        <w:rPr>
          <w:rFonts w:ascii="Times New Roman" w:hAnsi="Times New Roman"/>
        </w:rPr>
        <w:t xml:space="preserve"> </w:t>
      </w:r>
      <w:r w:rsidRPr="00653FA0">
        <w:rPr>
          <w:rFonts w:ascii="Times New Roman" w:hAnsi="Times New Roman"/>
          <w:i/>
        </w:rPr>
        <w:t xml:space="preserve">‘…has irritated instructors and peers to such an extent that he has been removed from training and supervised in Head Quarters…….training that he did complete was poor with no determination to succeed  no chance of him </w:t>
      </w:r>
      <w:proofErr w:type="spellStart"/>
      <w:r w:rsidRPr="00653FA0">
        <w:rPr>
          <w:rFonts w:ascii="Times New Roman" w:hAnsi="Times New Roman"/>
          <w:i/>
        </w:rPr>
        <w:t>ever</w:t>
      </w:r>
      <w:proofErr w:type="spellEnd"/>
      <w:r w:rsidRPr="00653FA0">
        <w:rPr>
          <w:rFonts w:ascii="Times New Roman" w:hAnsi="Times New Roman"/>
          <w:i/>
        </w:rPr>
        <w:t xml:space="preserve"> passing basic…should not be allowed to re-enlist’</w:t>
      </w:r>
    </w:p>
    <w:p w:rsidR="0005296F" w:rsidRPr="00653FA0" w:rsidRDefault="0005296F" w:rsidP="0003790F">
      <w:pPr>
        <w:spacing w:line="480" w:lineRule="auto"/>
        <w:rPr>
          <w:rFonts w:ascii="Times New Roman" w:hAnsi="Times New Roman"/>
        </w:rPr>
      </w:pPr>
      <w:r w:rsidRPr="00653FA0">
        <w:rPr>
          <w:rFonts w:ascii="Times New Roman" w:hAnsi="Times New Roman"/>
        </w:rPr>
        <w:t>Commanding Officer of Recruit 15 (Discharge as of Right)</w:t>
      </w:r>
    </w:p>
    <w:p w:rsidR="0005296F" w:rsidRPr="00653FA0" w:rsidRDefault="0005296F" w:rsidP="0003790F">
      <w:pPr>
        <w:spacing w:line="480" w:lineRule="auto"/>
        <w:rPr>
          <w:rFonts w:ascii="Times New Roman" w:hAnsi="Times New Roman"/>
        </w:rPr>
      </w:pPr>
    </w:p>
    <w:p w:rsidR="0005296F" w:rsidRPr="00653FA0" w:rsidRDefault="0005296F" w:rsidP="00D277FE">
      <w:pPr>
        <w:spacing w:line="480" w:lineRule="auto"/>
        <w:ind w:firstLine="720"/>
        <w:rPr>
          <w:rFonts w:ascii="Times New Roman" w:hAnsi="Times New Roman"/>
        </w:rPr>
      </w:pPr>
      <w:r w:rsidRPr="00653FA0">
        <w:rPr>
          <w:rFonts w:ascii="Times New Roman" w:hAnsi="Times New Roman"/>
        </w:rPr>
        <w:lastRenderedPageBreak/>
        <w:t xml:space="preserve">As Recruit 15 described, his performance began to deteriorate which caused him to get the whole platoon punished for his mistakes.  His peers then ostracised him as they very quickly became irritated by his inability to keep up with training.  This resulted in him questioning his compatibility with the infantry, which led to him being further ostracised. Ultimately he made the conscious decision that he did not belong, and this appears to be the point at which all attempts to cope ceased and Recruit 15 gave up.  </w:t>
      </w:r>
      <w:r w:rsidR="001F2168" w:rsidRPr="00653FA0">
        <w:rPr>
          <w:rFonts w:ascii="Times New Roman" w:hAnsi="Times New Roman"/>
        </w:rPr>
        <w:t xml:space="preserve">This pattern is </w:t>
      </w:r>
      <w:r w:rsidR="000B5AAA" w:rsidRPr="00653FA0">
        <w:rPr>
          <w:rFonts w:ascii="Times New Roman" w:hAnsi="Times New Roman"/>
        </w:rPr>
        <w:t>typical</w:t>
      </w:r>
      <w:r w:rsidR="001F2168" w:rsidRPr="00653FA0">
        <w:rPr>
          <w:rFonts w:ascii="Times New Roman" w:hAnsi="Times New Roman"/>
        </w:rPr>
        <w:t xml:space="preserve">: once a </w:t>
      </w:r>
      <w:r w:rsidRPr="00653FA0">
        <w:rPr>
          <w:rFonts w:ascii="Times New Roman" w:hAnsi="Times New Roman"/>
        </w:rPr>
        <w:t xml:space="preserve">recruit reaches the point where they </w:t>
      </w:r>
      <w:r w:rsidR="00EE573C">
        <w:rPr>
          <w:rFonts w:ascii="Times New Roman" w:hAnsi="Times New Roman"/>
        </w:rPr>
        <w:t>decide</w:t>
      </w:r>
      <w:r w:rsidRPr="00653FA0">
        <w:rPr>
          <w:rFonts w:ascii="Times New Roman" w:hAnsi="Times New Roman"/>
        </w:rPr>
        <w:t xml:space="preserve"> that they no longer can cope then the cycle of decline, </w:t>
      </w:r>
      <w:r w:rsidR="000B5AAA" w:rsidRPr="00653FA0">
        <w:rPr>
          <w:rFonts w:ascii="Times New Roman" w:hAnsi="Times New Roman"/>
        </w:rPr>
        <w:t>Figure 5</w:t>
      </w:r>
      <w:r w:rsidRPr="00653FA0">
        <w:rPr>
          <w:rFonts w:ascii="Times New Roman" w:hAnsi="Times New Roman"/>
        </w:rPr>
        <w:t>, becomes terminal.</w:t>
      </w:r>
    </w:p>
    <w:p w:rsidR="0005296F" w:rsidRPr="00653FA0" w:rsidRDefault="0005296F" w:rsidP="0003790F">
      <w:pPr>
        <w:spacing w:line="480" w:lineRule="auto"/>
        <w:rPr>
          <w:rFonts w:ascii="Times New Roman" w:hAnsi="Times New Roman"/>
        </w:rPr>
      </w:pPr>
    </w:p>
    <w:p w:rsidR="0044594D" w:rsidRPr="00F12544" w:rsidRDefault="00DB45EA" w:rsidP="0044594D">
      <w:pPr>
        <w:spacing w:line="480" w:lineRule="auto"/>
        <w:rPr>
          <w:rFonts w:ascii="Times New Roman" w:hAnsi="Times New Roman"/>
          <w:i/>
        </w:rPr>
      </w:pPr>
      <w:bookmarkStart w:id="1" w:name="_Toc277590836"/>
      <w:r>
        <w:rPr>
          <w:rFonts w:ascii="Times New Roman" w:hAnsi="Times New Roman"/>
          <w:bCs/>
          <w:i/>
        </w:rPr>
        <w:t>4</w:t>
      </w:r>
      <w:r w:rsidR="00A35467">
        <w:rPr>
          <w:rFonts w:ascii="Times New Roman" w:hAnsi="Times New Roman"/>
          <w:bCs/>
          <w:i/>
        </w:rPr>
        <w:t>.</w:t>
      </w:r>
      <w:r w:rsidR="001152DF">
        <w:rPr>
          <w:rFonts w:ascii="Times New Roman" w:hAnsi="Times New Roman"/>
          <w:bCs/>
          <w:i/>
        </w:rPr>
        <w:t>2</w:t>
      </w:r>
      <w:r w:rsidR="00A35467">
        <w:rPr>
          <w:rFonts w:ascii="Times New Roman" w:hAnsi="Times New Roman"/>
          <w:bCs/>
          <w:i/>
        </w:rPr>
        <w:t xml:space="preserve">. </w:t>
      </w:r>
      <w:r w:rsidR="0005296F" w:rsidRPr="00F12544">
        <w:rPr>
          <w:rFonts w:ascii="Times New Roman" w:hAnsi="Times New Roman"/>
          <w:bCs/>
          <w:i/>
        </w:rPr>
        <w:t>Fitting In</w:t>
      </w:r>
      <w:bookmarkEnd w:id="1"/>
    </w:p>
    <w:p w:rsidR="0005296F" w:rsidRPr="00653FA0" w:rsidRDefault="0005296F" w:rsidP="0044594D">
      <w:pPr>
        <w:spacing w:line="480" w:lineRule="auto"/>
        <w:ind w:firstLine="720"/>
        <w:rPr>
          <w:rFonts w:ascii="Times New Roman" w:hAnsi="Times New Roman"/>
        </w:rPr>
      </w:pPr>
      <w:r w:rsidRPr="00653FA0">
        <w:rPr>
          <w:rFonts w:ascii="Times New Roman" w:hAnsi="Times New Roman"/>
        </w:rPr>
        <w:t xml:space="preserve">The sense of not ‘fitting-in’ </w:t>
      </w:r>
      <w:r w:rsidR="001F2168" w:rsidRPr="00653FA0">
        <w:rPr>
          <w:rFonts w:ascii="Times New Roman" w:hAnsi="Times New Roman"/>
        </w:rPr>
        <w:t>was one</w:t>
      </w:r>
      <w:r w:rsidRPr="00653FA0">
        <w:rPr>
          <w:rFonts w:ascii="Times New Roman" w:hAnsi="Times New Roman"/>
        </w:rPr>
        <w:t xml:space="preserve"> reason given for not coping, the end result of not coping or an amalgam of all factors relating to coping.  </w:t>
      </w:r>
      <w:r w:rsidR="00E65894">
        <w:rPr>
          <w:rFonts w:ascii="Times New Roman" w:hAnsi="Times New Roman"/>
        </w:rPr>
        <w:t>The concept of ‘fitting-in’ was a consistent theme throughout all the interviews</w:t>
      </w:r>
      <w:r w:rsidR="005D3837" w:rsidRPr="005D3837">
        <w:rPr>
          <w:rFonts w:ascii="Times New Roman" w:hAnsi="Times New Roman"/>
          <w:color w:val="00B050"/>
        </w:rPr>
        <w:t>.</w:t>
      </w:r>
      <w:r w:rsidR="00E65894" w:rsidRPr="005D3837">
        <w:rPr>
          <w:rFonts w:ascii="Times New Roman" w:hAnsi="Times New Roman"/>
          <w:color w:val="00B050"/>
        </w:rPr>
        <w:t xml:space="preserve"> </w:t>
      </w:r>
      <w:r w:rsidR="005D3837" w:rsidRPr="005D3837">
        <w:rPr>
          <w:rFonts w:ascii="Times New Roman" w:hAnsi="Times New Roman"/>
          <w:color w:val="00B050"/>
        </w:rPr>
        <w:t>I</w:t>
      </w:r>
      <w:r w:rsidR="00AB5595" w:rsidRPr="005D3837">
        <w:rPr>
          <w:rFonts w:ascii="Times New Roman" w:hAnsi="Times New Roman"/>
          <w:color w:val="00B050"/>
        </w:rPr>
        <w:t>nterestingly</w:t>
      </w:r>
      <w:r w:rsidR="00AB5595">
        <w:rPr>
          <w:rFonts w:ascii="Times New Roman" w:hAnsi="Times New Roman"/>
        </w:rPr>
        <w:t>,</w:t>
      </w:r>
      <w:r w:rsidR="00E65894">
        <w:rPr>
          <w:rFonts w:ascii="Times New Roman" w:hAnsi="Times New Roman"/>
        </w:rPr>
        <w:t xml:space="preserve"> ‘not fitting in’ was not isolated to those </w:t>
      </w:r>
      <w:r w:rsidR="00AB5595">
        <w:rPr>
          <w:rFonts w:ascii="Times New Roman" w:hAnsi="Times New Roman"/>
        </w:rPr>
        <w:t xml:space="preserve">recruits </w:t>
      </w:r>
      <w:r w:rsidR="00E65894">
        <w:rPr>
          <w:rFonts w:ascii="Times New Roman" w:hAnsi="Times New Roman"/>
        </w:rPr>
        <w:t xml:space="preserve">that chose to leave, but was also expressed by those that were dismissed or deemed unsuitable for army service.  </w:t>
      </w:r>
      <w:r w:rsidR="00AB5595">
        <w:rPr>
          <w:rFonts w:ascii="Times New Roman" w:hAnsi="Times New Roman"/>
        </w:rPr>
        <w:t xml:space="preserve">This would suggest that a sense of ‘not fitting in’ was a common belief in those that failed to complete the course. </w:t>
      </w:r>
      <w:r w:rsidRPr="00653FA0">
        <w:rPr>
          <w:rFonts w:ascii="Times New Roman" w:hAnsi="Times New Roman"/>
        </w:rPr>
        <w:t xml:space="preserve">What is clear is that once recruits decided that they no longer fitted in, leaving was inevitable. </w:t>
      </w:r>
      <w:r w:rsidR="00B44967">
        <w:rPr>
          <w:rFonts w:ascii="Times New Roman" w:hAnsi="Times New Roman"/>
        </w:rPr>
        <w:t>W</w:t>
      </w:r>
      <w:r w:rsidRPr="00653FA0">
        <w:rPr>
          <w:rFonts w:ascii="Times New Roman" w:hAnsi="Times New Roman"/>
        </w:rPr>
        <w:t>hat was apparent was that there was very rarely any singular reason for why the recruit believed that they did not fit-in.   Rather, it was a complex framework of personal beliefs and thoughts stimulated by the multiple stressors that they have been exposed to.  It was the complex collection of thoughts and beliefs behind the decision to leave that was of primary interest</w:t>
      </w:r>
      <w:r w:rsidR="00D841E2">
        <w:rPr>
          <w:rFonts w:ascii="Times New Roman" w:hAnsi="Times New Roman"/>
        </w:rPr>
        <w:t xml:space="preserve">. </w:t>
      </w:r>
      <w:r w:rsidR="00D841E2" w:rsidRPr="00D841E2">
        <w:rPr>
          <w:rFonts w:ascii="Times New Roman" w:hAnsi="Times New Roman"/>
          <w:color w:val="00B050"/>
        </w:rPr>
        <w:t>T</w:t>
      </w:r>
      <w:r w:rsidRPr="00653FA0">
        <w:rPr>
          <w:rFonts w:ascii="Times New Roman" w:hAnsi="Times New Roman"/>
        </w:rPr>
        <w:t xml:space="preserve">hey provide the understanding and evidence of commonality of thought process in most of the recruits that left training, most notably the belief, for whatever reason, that they did not fit into life in the Army. </w:t>
      </w:r>
    </w:p>
    <w:p w:rsidR="0005296F" w:rsidRPr="00653FA0" w:rsidRDefault="0005296F" w:rsidP="008F6CD3">
      <w:pPr>
        <w:spacing w:line="480" w:lineRule="auto"/>
        <w:rPr>
          <w:rFonts w:ascii="Times New Roman" w:hAnsi="Times New Roman"/>
        </w:rPr>
      </w:pPr>
      <w:r w:rsidRPr="00653FA0">
        <w:rPr>
          <w:rFonts w:ascii="Times New Roman" w:hAnsi="Times New Roman"/>
        </w:rPr>
        <w:lastRenderedPageBreak/>
        <w:t xml:space="preserve"> </w:t>
      </w:r>
    </w:p>
    <w:p w:rsidR="0005296F" w:rsidRPr="00653FA0" w:rsidRDefault="0005296F" w:rsidP="008F6CD3">
      <w:pPr>
        <w:spacing w:line="480" w:lineRule="auto"/>
        <w:rPr>
          <w:rFonts w:ascii="Times New Roman" w:hAnsi="Times New Roman"/>
          <w:i/>
        </w:rPr>
      </w:pPr>
      <w:r w:rsidRPr="00653FA0">
        <w:rPr>
          <w:rFonts w:ascii="Times New Roman" w:hAnsi="Times New Roman"/>
          <w:i/>
        </w:rPr>
        <w:t>‘I do not fit in with army culture; I find it too mentally demanding……I have tried to get on with it</w:t>
      </w:r>
      <w:proofErr w:type="gramStart"/>
      <w:r w:rsidRPr="00653FA0">
        <w:rPr>
          <w:rFonts w:ascii="Times New Roman" w:hAnsi="Times New Roman"/>
          <w:i/>
        </w:rPr>
        <w:t>..’</w:t>
      </w:r>
      <w:proofErr w:type="gramEnd"/>
      <w:r w:rsidRPr="00653FA0">
        <w:rPr>
          <w:rFonts w:ascii="Times New Roman" w:hAnsi="Times New Roman"/>
          <w:i/>
        </w:rPr>
        <w:tab/>
      </w:r>
    </w:p>
    <w:p w:rsidR="0005296F" w:rsidRPr="00653FA0" w:rsidRDefault="0005296F" w:rsidP="0003790F">
      <w:pPr>
        <w:spacing w:line="480" w:lineRule="auto"/>
        <w:rPr>
          <w:rFonts w:ascii="Times New Roman" w:hAnsi="Times New Roman"/>
        </w:rPr>
      </w:pPr>
      <w:r w:rsidRPr="00653FA0">
        <w:rPr>
          <w:rFonts w:ascii="Times New Roman" w:hAnsi="Times New Roman"/>
        </w:rPr>
        <w:t>Recruit 1 (Discharge as of Right)</w:t>
      </w:r>
    </w:p>
    <w:p w:rsidR="0005296F" w:rsidRPr="00653FA0" w:rsidRDefault="0005296F" w:rsidP="008F6CD3">
      <w:pPr>
        <w:spacing w:line="480" w:lineRule="auto"/>
        <w:rPr>
          <w:rFonts w:ascii="Times New Roman" w:hAnsi="Times New Roman"/>
          <w:i/>
        </w:rPr>
      </w:pPr>
      <w:r w:rsidRPr="00653FA0">
        <w:rPr>
          <w:rFonts w:ascii="Times New Roman" w:hAnsi="Times New Roman"/>
          <w:i/>
        </w:rPr>
        <w:t>‘I don’t like it…..I don’t enjoy the work….I don’t fit into the lifestyle….I have let my family down by leaving but I feel I rushed my decision to join.’</w:t>
      </w:r>
    </w:p>
    <w:p w:rsidR="0005296F" w:rsidRPr="00653FA0" w:rsidRDefault="0005296F" w:rsidP="0003790F">
      <w:pPr>
        <w:spacing w:line="480" w:lineRule="auto"/>
        <w:rPr>
          <w:rFonts w:ascii="Times New Roman" w:hAnsi="Times New Roman"/>
        </w:rPr>
      </w:pPr>
      <w:r w:rsidRPr="00653FA0">
        <w:rPr>
          <w:rFonts w:ascii="Times New Roman" w:hAnsi="Times New Roman"/>
        </w:rPr>
        <w:t>Recruit 5 (Discharge as of Right)</w:t>
      </w:r>
    </w:p>
    <w:p w:rsidR="0005296F" w:rsidRPr="00653FA0" w:rsidRDefault="0005296F" w:rsidP="008F6CD3">
      <w:pPr>
        <w:spacing w:line="480" w:lineRule="auto"/>
        <w:rPr>
          <w:rFonts w:ascii="Times New Roman" w:hAnsi="Times New Roman"/>
          <w:i/>
        </w:rPr>
      </w:pPr>
      <w:r w:rsidRPr="00653FA0">
        <w:rPr>
          <w:rFonts w:ascii="Times New Roman" w:hAnsi="Times New Roman"/>
          <w:i/>
        </w:rPr>
        <w:t>‘</w:t>
      </w:r>
      <w:proofErr w:type="gramStart"/>
      <w:r w:rsidRPr="00653FA0">
        <w:rPr>
          <w:rFonts w:ascii="Times New Roman" w:hAnsi="Times New Roman"/>
          <w:i/>
        </w:rPr>
        <w:t>this</w:t>
      </w:r>
      <w:proofErr w:type="gramEnd"/>
      <w:r w:rsidRPr="00653FA0">
        <w:rPr>
          <w:rFonts w:ascii="Times New Roman" w:hAnsi="Times New Roman"/>
          <w:i/>
        </w:rPr>
        <w:t xml:space="preserve"> was a big mistake; I do not fit into the 24 hour life style – 24 hour job.  I find other recruits immature.’</w:t>
      </w:r>
    </w:p>
    <w:p w:rsidR="0005296F" w:rsidRPr="00653FA0" w:rsidRDefault="0005296F" w:rsidP="0003790F">
      <w:pPr>
        <w:spacing w:line="480" w:lineRule="auto"/>
        <w:rPr>
          <w:rFonts w:ascii="Times New Roman" w:hAnsi="Times New Roman"/>
        </w:rPr>
      </w:pPr>
      <w:r w:rsidRPr="00653FA0">
        <w:rPr>
          <w:rFonts w:ascii="Times New Roman" w:hAnsi="Times New Roman"/>
        </w:rPr>
        <w:t>Recruit 7 (Discharge as of Right)</w:t>
      </w:r>
    </w:p>
    <w:p w:rsidR="0005296F" w:rsidRPr="00653FA0" w:rsidRDefault="0005296F" w:rsidP="008F6CD3">
      <w:pPr>
        <w:spacing w:line="480" w:lineRule="auto"/>
        <w:rPr>
          <w:rFonts w:ascii="Times New Roman" w:hAnsi="Times New Roman"/>
          <w:i/>
        </w:rPr>
      </w:pPr>
    </w:p>
    <w:p w:rsidR="0005296F" w:rsidRPr="00653FA0" w:rsidRDefault="0005296F" w:rsidP="0003790F">
      <w:pPr>
        <w:spacing w:line="480" w:lineRule="auto"/>
        <w:rPr>
          <w:rFonts w:ascii="Times New Roman" w:hAnsi="Times New Roman"/>
          <w:i/>
        </w:rPr>
      </w:pPr>
    </w:p>
    <w:p w:rsidR="0005296F" w:rsidRPr="00653FA0" w:rsidRDefault="0005296F" w:rsidP="0003790F">
      <w:pPr>
        <w:spacing w:line="480" w:lineRule="auto"/>
        <w:rPr>
          <w:rFonts w:ascii="Times New Roman" w:hAnsi="Times New Roman"/>
          <w:i/>
        </w:rPr>
      </w:pPr>
      <w:r w:rsidRPr="00653FA0">
        <w:rPr>
          <w:rFonts w:ascii="Times New Roman" w:hAnsi="Times New Roman"/>
          <w:i/>
        </w:rPr>
        <w:t>‘</w:t>
      </w:r>
      <w:proofErr w:type="gramStart"/>
      <w:r w:rsidRPr="00653FA0">
        <w:rPr>
          <w:rFonts w:ascii="Times New Roman" w:hAnsi="Times New Roman"/>
          <w:i/>
        </w:rPr>
        <w:t>army</w:t>
      </w:r>
      <w:proofErr w:type="gramEnd"/>
      <w:r w:rsidRPr="00653FA0">
        <w:rPr>
          <w:rFonts w:ascii="Times New Roman" w:hAnsi="Times New Roman"/>
          <w:i/>
        </w:rPr>
        <w:t xml:space="preserve"> life is not for me, I don’t like it….I was not ready for it…it was harder than I thought.’</w:t>
      </w:r>
    </w:p>
    <w:p w:rsidR="0005296F" w:rsidRPr="00653FA0" w:rsidRDefault="0005296F" w:rsidP="0003790F">
      <w:pPr>
        <w:spacing w:line="480" w:lineRule="auto"/>
        <w:rPr>
          <w:rFonts w:ascii="Times New Roman" w:hAnsi="Times New Roman"/>
        </w:rPr>
      </w:pPr>
      <w:r w:rsidRPr="00653FA0">
        <w:rPr>
          <w:rFonts w:ascii="Times New Roman" w:hAnsi="Times New Roman"/>
        </w:rPr>
        <w:t>Recruit 12 (Discharge as of Right)</w:t>
      </w:r>
    </w:p>
    <w:p w:rsidR="0005296F" w:rsidRPr="00653FA0" w:rsidRDefault="0005296F" w:rsidP="0003790F">
      <w:pPr>
        <w:spacing w:line="480" w:lineRule="auto"/>
        <w:rPr>
          <w:rFonts w:ascii="Times New Roman" w:hAnsi="Times New Roman"/>
        </w:rPr>
      </w:pPr>
    </w:p>
    <w:p w:rsidR="0005296F" w:rsidRPr="00653FA0" w:rsidRDefault="0005296F" w:rsidP="008F6CD3">
      <w:pPr>
        <w:spacing w:line="480" w:lineRule="auto"/>
        <w:rPr>
          <w:rFonts w:ascii="Times New Roman" w:hAnsi="Times New Roman"/>
          <w:i/>
        </w:rPr>
      </w:pPr>
    </w:p>
    <w:p w:rsidR="0005296F" w:rsidRPr="00653FA0" w:rsidRDefault="0005296F" w:rsidP="0003790F">
      <w:pPr>
        <w:spacing w:line="480" w:lineRule="auto"/>
        <w:rPr>
          <w:rFonts w:ascii="Times New Roman" w:hAnsi="Times New Roman"/>
          <w:i/>
        </w:rPr>
      </w:pPr>
      <w:r w:rsidRPr="00653FA0">
        <w:rPr>
          <w:rFonts w:ascii="Times New Roman" w:hAnsi="Times New Roman"/>
          <w:i/>
        </w:rPr>
        <w:t xml:space="preserve">‘I </w:t>
      </w:r>
      <w:proofErr w:type="gramStart"/>
      <w:r w:rsidRPr="00653FA0">
        <w:rPr>
          <w:rFonts w:ascii="Times New Roman" w:hAnsi="Times New Roman"/>
          <w:i/>
        </w:rPr>
        <w:t>don’</w:t>
      </w:r>
      <w:r w:rsidR="00CD2BC9" w:rsidRPr="00653FA0">
        <w:rPr>
          <w:rFonts w:ascii="Times New Roman" w:hAnsi="Times New Roman"/>
          <w:i/>
        </w:rPr>
        <w:t xml:space="preserve">t </w:t>
      </w:r>
      <w:r w:rsidRPr="00653FA0">
        <w:rPr>
          <w:rFonts w:ascii="Times New Roman" w:hAnsi="Times New Roman"/>
          <w:i/>
        </w:rPr>
        <w:t xml:space="preserve"> like</w:t>
      </w:r>
      <w:proofErr w:type="gramEnd"/>
      <w:r w:rsidRPr="00653FA0">
        <w:rPr>
          <w:rFonts w:ascii="Times New Roman" w:hAnsi="Times New Roman"/>
          <w:i/>
        </w:rPr>
        <w:t xml:space="preserve"> the way that they speak to me……..I don’t fit into army life, I have made friends but I don’t like the culture here.’</w:t>
      </w:r>
    </w:p>
    <w:p w:rsidR="0005296F" w:rsidRPr="00653FA0" w:rsidRDefault="0005296F" w:rsidP="0003790F">
      <w:pPr>
        <w:spacing w:line="480" w:lineRule="auto"/>
        <w:rPr>
          <w:rFonts w:ascii="Times New Roman" w:hAnsi="Times New Roman"/>
        </w:rPr>
      </w:pPr>
      <w:r w:rsidRPr="00653FA0">
        <w:rPr>
          <w:rFonts w:ascii="Times New Roman" w:hAnsi="Times New Roman"/>
        </w:rPr>
        <w:t>Recruit 13 (Discharge as of Right)</w:t>
      </w:r>
    </w:p>
    <w:p w:rsidR="0005296F" w:rsidRPr="00653FA0" w:rsidRDefault="0005296F" w:rsidP="0003790F">
      <w:pPr>
        <w:spacing w:line="480" w:lineRule="auto"/>
        <w:rPr>
          <w:rFonts w:ascii="Times New Roman" w:hAnsi="Times New Roman"/>
        </w:rPr>
      </w:pPr>
    </w:p>
    <w:p w:rsidR="0005296F" w:rsidRPr="00653FA0" w:rsidRDefault="0005296F" w:rsidP="0003790F">
      <w:pPr>
        <w:spacing w:line="480" w:lineRule="auto"/>
        <w:rPr>
          <w:rFonts w:ascii="Times New Roman" w:hAnsi="Times New Roman"/>
        </w:rPr>
      </w:pPr>
    </w:p>
    <w:p w:rsidR="0005296F" w:rsidRPr="00653FA0" w:rsidRDefault="0005296F" w:rsidP="00D277FE">
      <w:pPr>
        <w:spacing w:line="480" w:lineRule="auto"/>
        <w:ind w:firstLine="720"/>
        <w:rPr>
          <w:rFonts w:ascii="Times New Roman" w:hAnsi="Times New Roman"/>
        </w:rPr>
      </w:pPr>
      <w:r w:rsidRPr="00653FA0">
        <w:rPr>
          <w:rFonts w:ascii="Times New Roman" w:hAnsi="Times New Roman"/>
        </w:rPr>
        <w:t xml:space="preserve">Recruit 4 found the training hard and felt that he was always physically playing catch up. A point came when he began to feel that he did not fit in and became increasingly homesick, </w:t>
      </w:r>
      <w:r w:rsidRPr="00653FA0">
        <w:rPr>
          <w:rFonts w:ascii="Times New Roman" w:hAnsi="Times New Roman"/>
        </w:rPr>
        <w:lastRenderedPageBreak/>
        <w:t>wanting to return to his family. Ultimately he requested to Discharge as of Right.  His Company Commander however made the following observations:</w:t>
      </w:r>
    </w:p>
    <w:p w:rsidR="0005296F" w:rsidRPr="00653FA0" w:rsidRDefault="0005296F" w:rsidP="008F6CD3">
      <w:pPr>
        <w:spacing w:line="480" w:lineRule="auto"/>
        <w:rPr>
          <w:rFonts w:ascii="Times New Roman" w:hAnsi="Times New Roman"/>
        </w:rPr>
      </w:pPr>
    </w:p>
    <w:p w:rsidR="0005296F" w:rsidRPr="00653FA0" w:rsidRDefault="0005296F" w:rsidP="0003790F">
      <w:pPr>
        <w:spacing w:line="480" w:lineRule="auto"/>
        <w:rPr>
          <w:rFonts w:ascii="Times New Roman" w:hAnsi="Times New Roman"/>
          <w:i/>
        </w:rPr>
      </w:pPr>
      <w:r w:rsidRPr="00653FA0">
        <w:rPr>
          <w:rFonts w:ascii="Times New Roman" w:hAnsi="Times New Roman"/>
          <w:i/>
        </w:rPr>
        <w:t>‘</w:t>
      </w:r>
      <w:proofErr w:type="gramStart"/>
      <w:r w:rsidRPr="00653FA0">
        <w:rPr>
          <w:rFonts w:ascii="Times New Roman" w:hAnsi="Times New Roman"/>
          <w:i/>
        </w:rPr>
        <w:t>he</w:t>
      </w:r>
      <w:proofErr w:type="gramEnd"/>
      <w:r w:rsidRPr="00653FA0">
        <w:rPr>
          <w:rFonts w:ascii="Times New Roman" w:hAnsi="Times New Roman"/>
          <w:i/>
        </w:rPr>
        <w:t xml:space="preserve"> was very homesick……failed to adapt to Army life…he has the capability to pass but would need to show far more commitment’</w:t>
      </w:r>
    </w:p>
    <w:p w:rsidR="0005296F" w:rsidRPr="00653FA0" w:rsidRDefault="0005296F" w:rsidP="0003790F">
      <w:pPr>
        <w:spacing w:line="480" w:lineRule="auto"/>
        <w:rPr>
          <w:rFonts w:ascii="Times New Roman" w:hAnsi="Times New Roman"/>
        </w:rPr>
      </w:pPr>
      <w:r w:rsidRPr="00653FA0">
        <w:rPr>
          <w:rFonts w:ascii="Times New Roman" w:hAnsi="Times New Roman"/>
        </w:rPr>
        <w:t>Commanding Officer Recruit 4 (Discharge as of Right)</w:t>
      </w:r>
    </w:p>
    <w:p w:rsidR="0005296F" w:rsidRPr="00653FA0" w:rsidRDefault="0005296F" w:rsidP="0003790F">
      <w:pPr>
        <w:spacing w:line="480" w:lineRule="auto"/>
        <w:rPr>
          <w:rFonts w:ascii="Times New Roman" w:hAnsi="Times New Roman"/>
        </w:rPr>
      </w:pPr>
    </w:p>
    <w:p w:rsidR="0005296F" w:rsidRPr="00F12544" w:rsidRDefault="00DB45EA" w:rsidP="0044594D">
      <w:pPr>
        <w:keepNext/>
        <w:keepLines/>
        <w:spacing w:before="200" w:line="480" w:lineRule="auto"/>
        <w:outlineLvl w:val="2"/>
        <w:rPr>
          <w:rFonts w:ascii="Times New Roman" w:hAnsi="Times New Roman"/>
          <w:bCs/>
          <w:i/>
        </w:rPr>
      </w:pPr>
      <w:bookmarkStart w:id="2" w:name="_Toc277590837"/>
      <w:r>
        <w:rPr>
          <w:rFonts w:ascii="Times New Roman" w:hAnsi="Times New Roman"/>
          <w:bCs/>
          <w:i/>
          <w:color w:val="00B050"/>
        </w:rPr>
        <w:t>4</w:t>
      </w:r>
      <w:r w:rsidR="00A35467" w:rsidRPr="00DB45EA">
        <w:rPr>
          <w:rFonts w:ascii="Times New Roman" w:hAnsi="Times New Roman"/>
          <w:bCs/>
          <w:i/>
          <w:color w:val="00B050"/>
        </w:rPr>
        <w:t>.</w:t>
      </w:r>
      <w:r w:rsidR="001152DF" w:rsidRPr="00DB45EA">
        <w:rPr>
          <w:rFonts w:ascii="Times New Roman" w:hAnsi="Times New Roman"/>
          <w:bCs/>
          <w:i/>
          <w:color w:val="00B050"/>
        </w:rPr>
        <w:t>3</w:t>
      </w:r>
      <w:r w:rsidR="00A35467" w:rsidRPr="00DB45EA">
        <w:rPr>
          <w:rFonts w:ascii="Times New Roman" w:hAnsi="Times New Roman"/>
          <w:bCs/>
          <w:i/>
          <w:color w:val="00B050"/>
        </w:rPr>
        <w:t xml:space="preserve">. </w:t>
      </w:r>
      <w:r w:rsidR="00D77A89" w:rsidRPr="002956B2">
        <w:rPr>
          <w:rFonts w:ascii="Times New Roman" w:hAnsi="Times New Roman"/>
          <w:bCs/>
          <w:i/>
          <w:color w:val="00B050"/>
        </w:rPr>
        <w:t xml:space="preserve">Physical &amp; Cultural </w:t>
      </w:r>
      <w:r w:rsidR="0005296F" w:rsidRPr="00F12544">
        <w:rPr>
          <w:rFonts w:ascii="Times New Roman" w:hAnsi="Times New Roman"/>
          <w:bCs/>
          <w:i/>
        </w:rPr>
        <w:t>Demands</w:t>
      </w:r>
      <w:bookmarkEnd w:id="2"/>
    </w:p>
    <w:p w:rsidR="0005296F" w:rsidRPr="00653FA0" w:rsidRDefault="0005296F" w:rsidP="0044594D">
      <w:pPr>
        <w:spacing w:line="480" w:lineRule="auto"/>
        <w:ind w:firstLine="720"/>
        <w:rPr>
          <w:rFonts w:ascii="Times New Roman" w:hAnsi="Times New Roman"/>
        </w:rPr>
      </w:pPr>
      <w:r w:rsidRPr="00653FA0">
        <w:rPr>
          <w:rFonts w:ascii="Times New Roman" w:hAnsi="Times New Roman"/>
        </w:rPr>
        <w:t>The recruits</w:t>
      </w:r>
      <w:r w:rsidR="00EE573C">
        <w:rPr>
          <w:rFonts w:ascii="Times New Roman" w:hAnsi="Times New Roman"/>
        </w:rPr>
        <w:t>’</w:t>
      </w:r>
      <w:r w:rsidRPr="00653FA0">
        <w:rPr>
          <w:rFonts w:ascii="Times New Roman" w:hAnsi="Times New Roman"/>
        </w:rPr>
        <w:t xml:space="preserve"> response to the situation </w:t>
      </w:r>
      <w:r w:rsidR="00CD2BC9" w:rsidRPr="00653FA0">
        <w:rPr>
          <w:rFonts w:ascii="Times New Roman" w:hAnsi="Times New Roman"/>
        </w:rPr>
        <w:t xml:space="preserve">in which </w:t>
      </w:r>
      <w:r w:rsidRPr="00653FA0">
        <w:rPr>
          <w:rFonts w:ascii="Times New Roman" w:hAnsi="Times New Roman"/>
        </w:rPr>
        <w:t>they found themselves</w:t>
      </w:r>
      <w:r w:rsidR="00CD2BC9" w:rsidRPr="00653FA0">
        <w:rPr>
          <w:rFonts w:ascii="Times New Roman" w:hAnsi="Times New Roman"/>
        </w:rPr>
        <w:t xml:space="preserve"> combined with </w:t>
      </w:r>
      <w:r w:rsidRPr="00653FA0">
        <w:rPr>
          <w:rFonts w:ascii="Times New Roman" w:hAnsi="Times New Roman"/>
        </w:rPr>
        <w:t xml:space="preserve">the way in which they thought about that situation and how they tried to cope with it became important factors within the data.  All the study recruits were exposed to similar situational and environmental stressors; however each recruit reacted differently to the situation that they found themselves in as they tried to make sense of what was happening to them. It appeared that the recruits who failed had difficulty in understanding or comprehending why they were being subjected to certain rules and expectations. For example, recruit 6 could not understand why discipline was so hard and why this experience was so different to what he had experienced in the Army Cadets. </w:t>
      </w:r>
    </w:p>
    <w:p w:rsidR="0005296F" w:rsidRPr="00653FA0" w:rsidRDefault="0005296F" w:rsidP="008F6CD3">
      <w:pPr>
        <w:spacing w:line="480" w:lineRule="auto"/>
        <w:rPr>
          <w:rFonts w:ascii="Times New Roman" w:hAnsi="Times New Roman"/>
          <w:i/>
        </w:rPr>
      </w:pPr>
    </w:p>
    <w:p w:rsidR="0005296F" w:rsidRPr="00653FA0" w:rsidRDefault="0005296F" w:rsidP="0003790F">
      <w:pPr>
        <w:spacing w:line="480" w:lineRule="auto"/>
        <w:rPr>
          <w:rFonts w:ascii="Times New Roman" w:hAnsi="Times New Roman"/>
        </w:rPr>
      </w:pPr>
      <w:r w:rsidRPr="00653FA0">
        <w:rPr>
          <w:rFonts w:ascii="Times New Roman" w:hAnsi="Times New Roman"/>
          <w:i/>
        </w:rPr>
        <w:t>‘I don’t like the army…..I don’t like the hardness of the physical training…….far more disciplined than the Army Cadets’</w:t>
      </w:r>
    </w:p>
    <w:p w:rsidR="0005296F" w:rsidRPr="00653FA0" w:rsidRDefault="0005296F" w:rsidP="0003790F">
      <w:pPr>
        <w:spacing w:line="480" w:lineRule="auto"/>
        <w:rPr>
          <w:rFonts w:ascii="Times New Roman" w:hAnsi="Times New Roman"/>
        </w:rPr>
      </w:pPr>
      <w:r w:rsidRPr="00653FA0">
        <w:rPr>
          <w:rFonts w:ascii="Times New Roman" w:hAnsi="Times New Roman"/>
        </w:rPr>
        <w:t>Recruit 6 (Discharged as of Right)</w:t>
      </w:r>
    </w:p>
    <w:p w:rsidR="0005296F" w:rsidRPr="00653FA0" w:rsidRDefault="0005296F" w:rsidP="008F6CD3">
      <w:pPr>
        <w:spacing w:line="480" w:lineRule="auto"/>
        <w:rPr>
          <w:rFonts w:ascii="Times New Roman" w:hAnsi="Times New Roman"/>
        </w:rPr>
      </w:pPr>
    </w:p>
    <w:p w:rsidR="0005296F" w:rsidRPr="00653FA0" w:rsidRDefault="0005296F" w:rsidP="00D277FE">
      <w:pPr>
        <w:spacing w:line="480" w:lineRule="auto"/>
        <w:ind w:firstLine="720"/>
        <w:rPr>
          <w:rFonts w:ascii="Times New Roman" w:hAnsi="Times New Roman"/>
        </w:rPr>
      </w:pPr>
      <w:r w:rsidRPr="00653FA0">
        <w:rPr>
          <w:rFonts w:ascii="Times New Roman" w:hAnsi="Times New Roman"/>
        </w:rPr>
        <w:lastRenderedPageBreak/>
        <w:t xml:space="preserve">The psychological impact of activities such as physical training appeared to erode the recruits’ resolve to continue.  At the point where they could no longer find any relevance in their own mind for the tasks they were being asked to perform, the situation became overwhelming very quickly.  </w:t>
      </w:r>
    </w:p>
    <w:p w:rsidR="0005296F" w:rsidRPr="00653FA0" w:rsidRDefault="0005296F" w:rsidP="0003790F">
      <w:pPr>
        <w:spacing w:line="480" w:lineRule="auto"/>
        <w:rPr>
          <w:rFonts w:ascii="Times New Roman" w:hAnsi="Times New Roman"/>
        </w:rPr>
      </w:pPr>
    </w:p>
    <w:p w:rsidR="0005296F" w:rsidRPr="00653FA0" w:rsidRDefault="008C5B23" w:rsidP="00D277FE">
      <w:pPr>
        <w:spacing w:line="480" w:lineRule="auto"/>
        <w:ind w:firstLine="720"/>
        <w:rPr>
          <w:rFonts w:ascii="Times New Roman" w:hAnsi="Times New Roman"/>
        </w:rPr>
      </w:pPr>
      <w:r w:rsidRPr="00653FA0">
        <w:rPr>
          <w:rFonts w:ascii="Times New Roman" w:hAnsi="Times New Roman"/>
        </w:rPr>
        <w:t>I</w:t>
      </w:r>
      <w:r w:rsidR="0005296F" w:rsidRPr="00653FA0">
        <w:rPr>
          <w:rFonts w:ascii="Times New Roman" w:hAnsi="Times New Roman"/>
        </w:rPr>
        <w:t xml:space="preserve">nitial training is </w:t>
      </w:r>
      <w:r w:rsidRPr="00653FA0">
        <w:rPr>
          <w:rFonts w:ascii="Times New Roman" w:hAnsi="Times New Roman"/>
        </w:rPr>
        <w:t xml:space="preserve">partly </w:t>
      </w:r>
      <w:r w:rsidR="0005296F" w:rsidRPr="00653FA0">
        <w:rPr>
          <w:rFonts w:ascii="Times New Roman" w:hAnsi="Times New Roman"/>
        </w:rPr>
        <w:t>about ensuring that unsuitable candidates, who would not cope with the Infantry role, are excluded at an early stage.  There are always going to be recruits who could never meet the physical demands as they were unsuitable for Army services from the outset.  Recruit 9 is a good example of this, as his Commanding Officer’s reports suggest that he lacked the emotional maturity and robustness to make the transition to Army life and succeed in training. Recruit 9 clearly made a distinct adverse impression on his Commanding Officer:</w:t>
      </w:r>
    </w:p>
    <w:p w:rsidR="0005296F" w:rsidRPr="00653FA0" w:rsidRDefault="0005296F" w:rsidP="008F6CD3">
      <w:pPr>
        <w:spacing w:line="480" w:lineRule="auto"/>
        <w:rPr>
          <w:rFonts w:ascii="Times New Roman" w:hAnsi="Times New Roman"/>
        </w:rPr>
      </w:pPr>
    </w:p>
    <w:p w:rsidR="0005296F" w:rsidRPr="00653FA0" w:rsidRDefault="0005296F" w:rsidP="0003790F">
      <w:pPr>
        <w:spacing w:line="480" w:lineRule="auto"/>
        <w:rPr>
          <w:rFonts w:ascii="Times New Roman" w:hAnsi="Times New Roman"/>
          <w:i/>
        </w:rPr>
      </w:pPr>
      <w:r w:rsidRPr="00653FA0">
        <w:rPr>
          <w:rFonts w:ascii="Times New Roman" w:hAnsi="Times New Roman"/>
          <w:i/>
        </w:rPr>
        <w:t>‘I miss my girlfriend ………my freedom…I am too young for this life at the moment’</w:t>
      </w:r>
    </w:p>
    <w:p w:rsidR="0005296F" w:rsidRPr="00653FA0" w:rsidRDefault="0005296F" w:rsidP="0003790F">
      <w:pPr>
        <w:spacing w:line="480" w:lineRule="auto"/>
        <w:rPr>
          <w:rFonts w:ascii="Times New Roman" w:hAnsi="Times New Roman"/>
        </w:rPr>
      </w:pPr>
      <w:r w:rsidRPr="00653FA0">
        <w:rPr>
          <w:rFonts w:ascii="Times New Roman" w:hAnsi="Times New Roman"/>
        </w:rPr>
        <w:t>Recruit 9 (Unsuitable for Army Service)</w:t>
      </w:r>
    </w:p>
    <w:p w:rsidR="0005296F" w:rsidRPr="00653FA0" w:rsidRDefault="0005296F" w:rsidP="0003790F">
      <w:pPr>
        <w:spacing w:line="480" w:lineRule="auto"/>
        <w:rPr>
          <w:rFonts w:ascii="Times New Roman" w:hAnsi="Times New Roman"/>
        </w:rPr>
      </w:pPr>
    </w:p>
    <w:p w:rsidR="0005296F" w:rsidRPr="00653FA0" w:rsidRDefault="0005296F" w:rsidP="008F6CD3">
      <w:pPr>
        <w:spacing w:line="480" w:lineRule="auto"/>
        <w:rPr>
          <w:rFonts w:ascii="Times New Roman" w:hAnsi="Times New Roman"/>
          <w:i/>
        </w:rPr>
      </w:pPr>
      <w:r w:rsidRPr="00653FA0">
        <w:rPr>
          <w:rFonts w:ascii="Times New Roman" w:hAnsi="Times New Roman"/>
          <w:i/>
        </w:rPr>
        <w:t xml:space="preserve">‘he is severely depressed and cannot handle the regime within the training establishment…….he is not physically or mentally strong enough for the Army and should not be allowed to </w:t>
      </w:r>
      <w:r w:rsidR="000B5AAA" w:rsidRPr="00653FA0">
        <w:rPr>
          <w:rFonts w:ascii="Times New Roman" w:hAnsi="Times New Roman"/>
          <w:i/>
        </w:rPr>
        <w:t>re-join</w:t>
      </w:r>
      <w:r w:rsidRPr="00653FA0">
        <w:rPr>
          <w:rFonts w:ascii="Times New Roman" w:hAnsi="Times New Roman"/>
          <w:i/>
        </w:rPr>
        <w:t xml:space="preserve"> as he is not suited in any shape or form’</w:t>
      </w:r>
    </w:p>
    <w:p w:rsidR="0005296F" w:rsidRDefault="0005296F" w:rsidP="0003790F">
      <w:pPr>
        <w:spacing w:line="480" w:lineRule="auto"/>
        <w:rPr>
          <w:rFonts w:ascii="Times New Roman" w:hAnsi="Times New Roman"/>
        </w:rPr>
      </w:pPr>
      <w:r w:rsidRPr="00653FA0">
        <w:rPr>
          <w:rFonts w:ascii="Times New Roman" w:hAnsi="Times New Roman"/>
        </w:rPr>
        <w:t>Commanding Officer Recruit 9 (Unsuitable for Army Service)</w:t>
      </w:r>
    </w:p>
    <w:p w:rsidR="00912284" w:rsidRDefault="00912284" w:rsidP="00D277FE">
      <w:pPr>
        <w:spacing w:line="480" w:lineRule="auto"/>
        <w:ind w:firstLine="720"/>
        <w:rPr>
          <w:rFonts w:ascii="Times New Roman" w:hAnsi="Times New Roman"/>
        </w:rPr>
      </w:pPr>
    </w:p>
    <w:p w:rsidR="00801A50" w:rsidRPr="00653FA0" w:rsidRDefault="00801A50" w:rsidP="00D277FE">
      <w:pPr>
        <w:spacing w:line="480" w:lineRule="auto"/>
        <w:ind w:firstLine="720"/>
        <w:rPr>
          <w:rFonts w:ascii="Times New Roman" w:hAnsi="Times New Roman"/>
        </w:rPr>
      </w:pPr>
      <w:r w:rsidRPr="00653FA0">
        <w:rPr>
          <w:rFonts w:ascii="Times New Roman" w:hAnsi="Times New Roman"/>
        </w:rPr>
        <w:t xml:space="preserve">The concept of freedom and the loss of it were very prominent amongst the institutional factors.  This restriction of movement and an inability to come and go when they pleased had a </w:t>
      </w:r>
      <w:r w:rsidRPr="00653FA0">
        <w:rPr>
          <w:rFonts w:ascii="Times New Roman" w:hAnsi="Times New Roman"/>
        </w:rPr>
        <w:lastRenderedPageBreak/>
        <w:t>detrimental effect on those that were clearly used to being in control of their own daily routine and movements.</w:t>
      </w:r>
    </w:p>
    <w:p w:rsidR="00801A50" w:rsidRPr="00653FA0" w:rsidRDefault="00801A50" w:rsidP="008F6CD3">
      <w:pPr>
        <w:spacing w:line="480" w:lineRule="auto"/>
        <w:rPr>
          <w:rFonts w:ascii="Times New Roman" w:hAnsi="Times New Roman"/>
          <w:i/>
        </w:rPr>
      </w:pPr>
    </w:p>
    <w:p w:rsidR="00801A50" w:rsidRPr="00653FA0" w:rsidRDefault="00801A50" w:rsidP="0003790F">
      <w:pPr>
        <w:spacing w:line="480" w:lineRule="auto"/>
        <w:rPr>
          <w:rFonts w:ascii="Times New Roman" w:hAnsi="Times New Roman"/>
          <w:i/>
        </w:rPr>
      </w:pPr>
      <w:r w:rsidRPr="00653FA0">
        <w:rPr>
          <w:rFonts w:ascii="Times New Roman" w:hAnsi="Times New Roman"/>
          <w:i/>
        </w:rPr>
        <w:t>‘I want to be my own person; I don’t want to be told what to do all the time….I don’t like the lack of privacy’</w:t>
      </w:r>
    </w:p>
    <w:p w:rsidR="00801A50" w:rsidRPr="00653FA0" w:rsidRDefault="00801A50" w:rsidP="0003790F">
      <w:pPr>
        <w:spacing w:line="480" w:lineRule="auto"/>
        <w:rPr>
          <w:rFonts w:ascii="Times New Roman" w:hAnsi="Times New Roman"/>
        </w:rPr>
      </w:pPr>
      <w:r w:rsidRPr="00653FA0">
        <w:rPr>
          <w:rFonts w:ascii="Times New Roman" w:hAnsi="Times New Roman"/>
        </w:rPr>
        <w:t>Recruit 7 (Discharge as of Right)</w:t>
      </w:r>
    </w:p>
    <w:p w:rsidR="00801A50" w:rsidRPr="00653FA0" w:rsidRDefault="00801A50" w:rsidP="0003790F">
      <w:pPr>
        <w:spacing w:line="480" w:lineRule="auto"/>
        <w:rPr>
          <w:rFonts w:ascii="Times New Roman" w:hAnsi="Times New Roman"/>
        </w:rPr>
      </w:pPr>
    </w:p>
    <w:p w:rsidR="00801A50" w:rsidRPr="00653FA0" w:rsidRDefault="00801A50" w:rsidP="008F6CD3">
      <w:pPr>
        <w:spacing w:line="480" w:lineRule="auto"/>
        <w:rPr>
          <w:rFonts w:ascii="Times New Roman" w:hAnsi="Times New Roman"/>
          <w:i/>
        </w:rPr>
      </w:pPr>
      <w:r w:rsidRPr="00653FA0">
        <w:rPr>
          <w:rFonts w:ascii="Times New Roman" w:hAnsi="Times New Roman"/>
          <w:i/>
        </w:rPr>
        <w:t>‘ I hate being confined in the barracks and the people I have to mix with….the Army has prevented me from making friends as we are always in competition with each other’  ‘I don’t fit in here, the sacrifices are too great….the training is bullshit….the blokes are idiots who I would never associate with outside of here’</w:t>
      </w:r>
    </w:p>
    <w:p w:rsidR="00801A50" w:rsidRPr="00653FA0" w:rsidRDefault="00801A50" w:rsidP="0003790F">
      <w:pPr>
        <w:spacing w:line="480" w:lineRule="auto"/>
        <w:rPr>
          <w:rFonts w:ascii="Times New Roman" w:hAnsi="Times New Roman"/>
        </w:rPr>
      </w:pPr>
      <w:r w:rsidRPr="00653FA0">
        <w:rPr>
          <w:rFonts w:ascii="Times New Roman" w:hAnsi="Times New Roman"/>
        </w:rPr>
        <w:t>Recruit 30 (Discharge as of Right)</w:t>
      </w:r>
    </w:p>
    <w:p w:rsidR="00801A50" w:rsidRPr="00653FA0" w:rsidRDefault="00801A50" w:rsidP="0003790F">
      <w:pPr>
        <w:spacing w:line="480" w:lineRule="auto"/>
        <w:rPr>
          <w:rFonts w:ascii="Times New Roman" w:hAnsi="Times New Roman"/>
        </w:rPr>
      </w:pPr>
    </w:p>
    <w:p w:rsidR="00801A50" w:rsidRPr="00653FA0" w:rsidRDefault="00801A50" w:rsidP="008F6CD3">
      <w:pPr>
        <w:spacing w:line="480" w:lineRule="auto"/>
        <w:rPr>
          <w:rFonts w:ascii="Times New Roman" w:hAnsi="Times New Roman"/>
          <w:i/>
        </w:rPr>
      </w:pPr>
      <w:r w:rsidRPr="00653FA0">
        <w:rPr>
          <w:rFonts w:ascii="Times New Roman" w:hAnsi="Times New Roman"/>
        </w:rPr>
        <w:t>‘</w:t>
      </w:r>
      <w:r w:rsidRPr="00653FA0">
        <w:rPr>
          <w:rFonts w:ascii="Times New Roman" w:hAnsi="Times New Roman"/>
          <w:i/>
        </w:rPr>
        <w:t>I am finding the communal living and the loss of freedom difficult…….it’s difficult to be around younger recruits who mess around a lot and cause trouble’</w:t>
      </w:r>
    </w:p>
    <w:p w:rsidR="00801A50" w:rsidRPr="00653FA0" w:rsidRDefault="00801A50" w:rsidP="0003790F">
      <w:pPr>
        <w:spacing w:line="480" w:lineRule="auto"/>
        <w:rPr>
          <w:rFonts w:ascii="Times New Roman" w:hAnsi="Times New Roman"/>
        </w:rPr>
      </w:pPr>
      <w:r w:rsidRPr="00653FA0">
        <w:rPr>
          <w:rFonts w:ascii="Times New Roman" w:hAnsi="Times New Roman"/>
        </w:rPr>
        <w:t>Recruit 27 (Services no Longer Required)</w:t>
      </w:r>
    </w:p>
    <w:p w:rsidR="00801A50" w:rsidRPr="00653FA0" w:rsidRDefault="00801A50" w:rsidP="0003790F">
      <w:pPr>
        <w:spacing w:line="480" w:lineRule="auto"/>
        <w:rPr>
          <w:rFonts w:ascii="Times New Roman" w:hAnsi="Times New Roman"/>
        </w:rPr>
      </w:pPr>
    </w:p>
    <w:p w:rsidR="00801A50" w:rsidRPr="00653FA0" w:rsidRDefault="00801A50" w:rsidP="00D277FE">
      <w:pPr>
        <w:spacing w:line="480" w:lineRule="auto"/>
        <w:ind w:firstLine="720"/>
        <w:rPr>
          <w:rFonts w:ascii="Times New Roman" w:hAnsi="Times New Roman"/>
        </w:rPr>
      </w:pPr>
      <w:r w:rsidRPr="00653FA0">
        <w:rPr>
          <w:rFonts w:ascii="Times New Roman" w:hAnsi="Times New Roman"/>
        </w:rPr>
        <w:t>These responses convey the variety of meanings attached to the loss of freedom.  Some recruits focus</w:t>
      </w:r>
      <w:r w:rsidR="00DD1688">
        <w:rPr>
          <w:rFonts w:ascii="Times New Roman" w:hAnsi="Times New Roman"/>
        </w:rPr>
        <w:t>ed</w:t>
      </w:r>
      <w:r w:rsidRPr="00653FA0">
        <w:rPr>
          <w:rFonts w:ascii="Times New Roman" w:hAnsi="Times New Roman"/>
        </w:rPr>
        <w:t xml:space="preserve"> on the lack of privacy and the communal living, others </w:t>
      </w:r>
      <w:r w:rsidR="00D841E2" w:rsidRPr="00D841E2">
        <w:rPr>
          <w:rFonts w:ascii="Times New Roman" w:hAnsi="Times New Roman"/>
          <w:color w:val="00B050"/>
        </w:rPr>
        <w:t>found the restrictions on their time and free movement the hardest part. They expressed that not being able to walk out of the camp to the shops or make phone call when they wanted to an extremely restrictive environment to live in.</w:t>
      </w:r>
      <w:r w:rsidR="00D841E2">
        <w:rPr>
          <w:rFonts w:ascii="Times New Roman" w:hAnsi="Times New Roman"/>
        </w:rPr>
        <w:t xml:space="preserve"> </w:t>
      </w:r>
      <w:r w:rsidRPr="00653FA0">
        <w:rPr>
          <w:rFonts w:ascii="Times New Roman" w:hAnsi="Times New Roman"/>
        </w:rPr>
        <w:t xml:space="preserve">What is most interesting is that all these reasons seem to be over-arched by the question of what the recruit’s expectation of life in basic training was.  It is evident that </w:t>
      </w:r>
      <w:r w:rsidRPr="00653FA0">
        <w:rPr>
          <w:rFonts w:ascii="Times New Roman" w:hAnsi="Times New Roman"/>
        </w:rPr>
        <w:lastRenderedPageBreak/>
        <w:t xml:space="preserve">amongst the recruits who failed there was a either a nostalgic view or little comprehension of what to expect on enlistment.  Recruit 6 reflects on the discipline and his experiences in the Army Cadets and is genuinely surprised that he finds it too hard; he also finds it difficult to understand why enlistment in the regular Army is so different.  Recruit 9 reflects on his experiences in the Territorial Army:  </w:t>
      </w:r>
    </w:p>
    <w:p w:rsidR="00801A50" w:rsidRPr="00653FA0" w:rsidRDefault="00801A50" w:rsidP="0003790F">
      <w:pPr>
        <w:spacing w:line="480" w:lineRule="auto"/>
        <w:rPr>
          <w:rFonts w:ascii="Times New Roman" w:hAnsi="Times New Roman"/>
        </w:rPr>
      </w:pPr>
    </w:p>
    <w:p w:rsidR="00801A50" w:rsidRPr="00653FA0" w:rsidRDefault="00801A50" w:rsidP="008F6CD3">
      <w:pPr>
        <w:spacing w:line="480" w:lineRule="auto"/>
        <w:rPr>
          <w:rFonts w:ascii="Times New Roman" w:hAnsi="Times New Roman"/>
        </w:rPr>
      </w:pPr>
    </w:p>
    <w:p w:rsidR="00801A50" w:rsidRPr="00653FA0" w:rsidRDefault="00801A50" w:rsidP="0003790F">
      <w:pPr>
        <w:spacing w:line="480" w:lineRule="auto"/>
        <w:rPr>
          <w:rFonts w:ascii="Times New Roman" w:hAnsi="Times New Roman"/>
          <w:i/>
        </w:rPr>
      </w:pPr>
      <w:r w:rsidRPr="00653FA0">
        <w:rPr>
          <w:rFonts w:ascii="Times New Roman" w:hAnsi="Times New Roman"/>
          <w:i/>
        </w:rPr>
        <w:t xml:space="preserve">‘I feel trapped….I </w:t>
      </w:r>
      <w:proofErr w:type="gramStart"/>
      <w:r w:rsidRPr="00653FA0">
        <w:rPr>
          <w:rFonts w:ascii="Times New Roman" w:hAnsi="Times New Roman"/>
          <w:i/>
        </w:rPr>
        <w:t>have</w:t>
      </w:r>
      <w:proofErr w:type="gramEnd"/>
      <w:r w:rsidRPr="00653FA0">
        <w:rPr>
          <w:rFonts w:ascii="Times New Roman" w:hAnsi="Times New Roman"/>
          <w:i/>
        </w:rPr>
        <w:t xml:space="preserve"> lost my freedom…. The Army is always on my mind, the discipline is too hard…..far more discipline than the Army Cadets’</w:t>
      </w:r>
    </w:p>
    <w:p w:rsidR="00801A50" w:rsidRPr="00653FA0" w:rsidRDefault="00801A50" w:rsidP="0003790F">
      <w:pPr>
        <w:spacing w:line="480" w:lineRule="auto"/>
        <w:rPr>
          <w:rFonts w:ascii="Times New Roman" w:hAnsi="Times New Roman"/>
        </w:rPr>
      </w:pPr>
      <w:r w:rsidRPr="00653FA0">
        <w:rPr>
          <w:rFonts w:ascii="Times New Roman" w:hAnsi="Times New Roman"/>
        </w:rPr>
        <w:t>Recruit 6 (Discharge as of Right)</w:t>
      </w:r>
    </w:p>
    <w:p w:rsidR="00801A50" w:rsidRPr="00653FA0" w:rsidRDefault="00801A50" w:rsidP="0003790F">
      <w:pPr>
        <w:spacing w:line="480" w:lineRule="auto"/>
        <w:rPr>
          <w:rFonts w:ascii="Times New Roman" w:hAnsi="Times New Roman"/>
        </w:rPr>
      </w:pPr>
    </w:p>
    <w:p w:rsidR="00801A50" w:rsidRPr="00653FA0" w:rsidRDefault="00801A50" w:rsidP="008F6CD3">
      <w:pPr>
        <w:spacing w:line="480" w:lineRule="auto"/>
        <w:rPr>
          <w:rFonts w:ascii="Times New Roman" w:hAnsi="Times New Roman"/>
          <w:i/>
        </w:rPr>
      </w:pPr>
      <w:r w:rsidRPr="00653FA0">
        <w:rPr>
          <w:rFonts w:ascii="Times New Roman" w:hAnsi="Times New Roman"/>
        </w:rPr>
        <w:t>‘</w:t>
      </w:r>
      <w:r w:rsidRPr="00653FA0">
        <w:rPr>
          <w:rFonts w:ascii="Times New Roman" w:hAnsi="Times New Roman"/>
          <w:i/>
        </w:rPr>
        <w:t>I used to be full time in the Territorial Army…..this is very different here…….we get picked on for other’s  mistakes…….I feel I am more experienced than a lot of the people here’.</w:t>
      </w:r>
    </w:p>
    <w:p w:rsidR="00801A50" w:rsidRPr="00653FA0" w:rsidRDefault="00801A50" w:rsidP="0003790F">
      <w:pPr>
        <w:spacing w:line="480" w:lineRule="auto"/>
        <w:rPr>
          <w:rFonts w:ascii="Times New Roman" w:hAnsi="Times New Roman"/>
          <w:i/>
        </w:rPr>
      </w:pPr>
    </w:p>
    <w:p w:rsidR="00801A50" w:rsidRPr="00653FA0" w:rsidRDefault="00801A50" w:rsidP="0003790F">
      <w:pPr>
        <w:spacing w:line="480" w:lineRule="auto"/>
        <w:rPr>
          <w:rFonts w:ascii="Times New Roman" w:hAnsi="Times New Roman"/>
        </w:rPr>
      </w:pPr>
      <w:r w:rsidRPr="00653FA0">
        <w:rPr>
          <w:rFonts w:ascii="Times New Roman" w:hAnsi="Times New Roman"/>
        </w:rPr>
        <w:t>Recruit 9 (Unsuitable for Army Service)</w:t>
      </w:r>
    </w:p>
    <w:p w:rsidR="00801A50" w:rsidRPr="00653FA0" w:rsidRDefault="00801A50" w:rsidP="0003790F">
      <w:pPr>
        <w:spacing w:line="480" w:lineRule="auto"/>
        <w:rPr>
          <w:rFonts w:ascii="Times New Roman" w:hAnsi="Times New Roman"/>
        </w:rPr>
      </w:pPr>
    </w:p>
    <w:p w:rsidR="00801A50" w:rsidRPr="00653FA0" w:rsidRDefault="00801A50" w:rsidP="008F6CD3">
      <w:pPr>
        <w:spacing w:line="480" w:lineRule="auto"/>
        <w:rPr>
          <w:rFonts w:ascii="Times New Roman" w:hAnsi="Times New Roman"/>
          <w:i/>
        </w:rPr>
      </w:pPr>
    </w:p>
    <w:p w:rsidR="00801A50" w:rsidRPr="00653FA0" w:rsidRDefault="00801A50" w:rsidP="00D277FE">
      <w:pPr>
        <w:spacing w:line="480" w:lineRule="auto"/>
        <w:ind w:firstLine="720"/>
        <w:rPr>
          <w:rFonts w:ascii="Times New Roman" w:hAnsi="Times New Roman"/>
        </w:rPr>
      </w:pPr>
      <w:r w:rsidRPr="00653FA0">
        <w:rPr>
          <w:rFonts w:ascii="Times New Roman" w:hAnsi="Times New Roman"/>
        </w:rPr>
        <w:t xml:space="preserve">It is evident that Recruit 9 had created an image of what training was in his own mind, and in that image the instructor recognised his experience and maybe set him above his peers.  In reality he was treated no differently </w:t>
      </w:r>
      <w:r w:rsidR="008C5B23" w:rsidRPr="00653FA0">
        <w:rPr>
          <w:rFonts w:ascii="Times New Roman" w:hAnsi="Times New Roman"/>
        </w:rPr>
        <w:t>from</w:t>
      </w:r>
      <w:r w:rsidRPr="00653FA0">
        <w:rPr>
          <w:rFonts w:ascii="Times New Roman" w:hAnsi="Times New Roman"/>
        </w:rPr>
        <w:t xml:space="preserve"> his peers and had great difficulty comprehending this perceived injustice, which eventually led to him </w:t>
      </w:r>
      <w:r w:rsidR="00C72761" w:rsidRPr="00653FA0">
        <w:rPr>
          <w:rFonts w:ascii="Times New Roman" w:hAnsi="Times New Roman"/>
        </w:rPr>
        <w:t>leaving</w:t>
      </w:r>
      <w:r w:rsidRPr="00653FA0">
        <w:rPr>
          <w:rFonts w:ascii="Times New Roman" w:hAnsi="Times New Roman"/>
        </w:rPr>
        <w:t>.</w:t>
      </w:r>
    </w:p>
    <w:p w:rsidR="00801A50" w:rsidRPr="00653FA0" w:rsidRDefault="00801A50" w:rsidP="0003790F">
      <w:pPr>
        <w:spacing w:line="480" w:lineRule="auto"/>
        <w:rPr>
          <w:rFonts w:ascii="Times New Roman" w:hAnsi="Times New Roman"/>
        </w:rPr>
      </w:pPr>
    </w:p>
    <w:p w:rsidR="00801A50" w:rsidRPr="00653FA0" w:rsidRDefault="00801A50" w:rsidP="00D277FE">
      <w:pPr>
        <w:spacing w:line="480" w:lineRule="auto"/>
        <w:ind w:firstLine="720"/>
        <w:rPr>
          <w:rFonts w:ascii="Times New Roman" w:hAnsi="Times New Roman"/>
        </w:rPr>
      </w:pPr>
      <w:r w:rsidRPr="00653FA0">
        <w:rPr>
          <w:rFonts w:ascii="Times New Roman" w:hAnsi="Times New Roman"/>
        </w:rPr>
        <w:lastRenderedPageBreak/>
        <w:t>When recruits talk about the lack of privacy, the confinement in the establishment, or the difficulty getting along with peers in such close proximity, they appear to have failed to anticipate or prepare for the environment that they were going to live in.  They seem to have had no idea what to expect.  When confronted with the environmental reality of what life in a training barracks entailed they were unable to adapt and cope, Recruit 16 is an example of the results of those stressors when they become overwhelming:</w:t>
      </w:r>
    </w:p>
    <w:p w:rsidR="00801A50" w:rsidRPr="00653FA0" w:rsidRDefault="00801A50" w:rsidP="008F6CD3">
      <w:pPr>
        <w:spacing w:line="480" w:lineRule="auto"/>
        <w:rPr>
          <w:rFonts w:ascii="Times New Roman" w:hAnsi="Times New Roman"/>
        </w:rPr>
      </w:pPr>
    </w:p>
    <w:p w:rsidR="00801A50" w:rsidRPr="00653FA0" w:rsidRDefault="00801A50" w:rsidP="0003790F">
      <w:pPr>
        <w:spacing w:line="480" w:lineRule="auto"/>
        <w:rPr>
          <w:rFonts w:ascii="Times New Roman" w:hAnsi="Times New Roman"/>
          <w:i/>
        </w:rPr>
      </w:pPr>
      <w:r w:rsidRPr="00653FA0">
        <w:rPr>
          <w:rFonts w:ascii="Times New Roman" w:hAnsi="Times New Roman"/>
          <w:i/>
        </w:rPr>
        <w:t>‘ I do not want to be in the army, I find it too hard and would rather not do it…..my parents want me to stay……they feel I am letting myself down… let them down.  I have thought of harming myself but I know it is wrong, I just need to leave now’</w:t>
      </w:r>
    </w:p>
    <w:p w:rsidR="00801A50" w:rsidRPr="00653FA0" w:rsidRDefault="00801A50" w:rsidP="0003790F">
      <w:pPr>
        <w:spacing w:line="480" w:lineRule="auto"/>
        <w:rPr>
          <w:rFonts w:ascii="Times New Roman" w:hAnsi="Times New Roman"/>
        </w:rPr>
      </w:pPr>
      <w:r w:rsidRPr="00653FA0">
        <w:rPr>
          <w:rFonts w:ascii="Times New Roman" w:hAnsi="Times New Roman"/>
        </w:rPr>
        <w:t>Recruit 16 (Discharge as of Right)</w:t>
      </w:r>
    </w:p>
    <w:p w:rsidR="00801A50" w:rsidRPr="00653FA0" w:rsidRDefault="00801A50" w:rsidP="008F6CD3">
      <w:pPr>
        <w:spacing w:line="480" w:lineRule="auto"/>
        <w:rPr>
          <w:rFonts w:ascii="Times New Roman" w:hAnsi="Times New Roman"/>
        </w:rPr>
      </w:pPr>
    </w:p>
    <w:p w:rsidR="008162A9" w:rsidRDefault="008162A9" w:rsidP="0044594D">
      <w:pPr>
        <w:keepNext/>
        <w:keepLines/>
        <w:spacing w:before="200" w:line="480" w:lineRule="auto"/>
        <w:outlineLvl w:val="2"/>
        <w:rPr>
          <w:rFonts w:ascii="Times New Roman" w:hAnsi="Times New Roman"/>
          <w:bCs/>
          <w:u w:val="single"/>
        </w:rPr>
      </w:pPr>
      <w:bookmarkStart w:id="3" w:name="_Toc277590841"/>
      <w:r w:rsidRPr="00DB45EA">
        <w:rPr>
          <w:rFonts w:ascii="Times New Roman" w:hAnsi="Times New Roman"/>
          <w:bCs/>
          <w:u w:val="single"/>
        </w:rPr>
        <w:t>Individual Demands</w:t>
      </w:r>
      <w:bookmarkEnd w:id="3"/>
    </w:p>
    <w:p w:rsidR="00D77A89" w:rsidRPr="00DB45EA" w:rsidRDefault="00D77A89" w:rsidP="0044594D">
      <w:pPr>
        <w:keepNext/>
        <w:keepLines/>
        <w:spacing w:before="200" w:line="480" w:lineRule="auto"/>
        <w:outlineLvl w:val="2"/>
        <w:rPr>
          <w:rFonts w:ascii="Times New Roman" w:hAnsi="Times New Roman"/>
          <w:bCs/>
          <w:u w:val="single"/>
        </w:rPr>
      </w:pPr>
    </w:p>
    <w:p w:rsidR="00085993" w:rsidRPr="00DB45EA" w:rsidRDefault="00DB45EA" w:rsidP="00085993">
      <w:pPr>
        <w:spacing w:line="480" w:lineRule="auto"/>
        <w:outlineLvl w:val="3"/>
        <w:rPr>
          <w:rFonts w:ascii="Times New Roman" w:hAnsi="Times New Roman"/>
          <w:i/>
          <w:noProof/>
          <w:color w:val="00B050"/>
        </w:rPr>
      </w:pPr>
      <w:r>
        <w:rPr>
          <w:rFonts w:ascii="Times New Roman" w:hAnsi="Times New Roman"/>
          <w:i/>
          <w:noProof/>
          <w:color w:val="00B050"/>
        </w:rPr>
        <w:t>4</w:t>
      </w:r>
      <w:r w:rsidR="00085993" w:rsidRPr="00DB45EA">
        <w:rPr>
          <w:rFonts w:ascii="Times New Roman" w:hAnsi="Times New Roman"/>
          <w:i/>
          <w:noProof/>
          <w:color w:val="00B050"/>
        </w:rPr>
        <w:t>.</w:t>
      </w:r>
      <w:r w:rsidR="001152DF">
        <w:rPr>
          <w:rFonts w:ascii="Times New Roman" w:hAnsi="Times New Roman"/>
          <w:i/>
          <w:noProof/>
          <w:color w:val="00B050"/>
        </w:rPr>
        <w:t>4</w:t>
      </w:r>
      <w:r w:rsidR="00085993" w:rsidRPr="00DB45EA">
        <w:rPr>
          <w:rFonts w:ascii="Times New Roman" w:hAnsi="Times New Roman"/>
          <w:i/>
          <w:noProof/>
          <w:color w:val="00B050"/>
        </w:rPr>
        <w:t>. Emotional Demands</w:t>
      </w:r>
    </w:p>
    <w:p w:rsidR="00085993" w:rsidRPr="00DB45EA" w:rsidRDefault="00085993" w:rsidP="00085993">
      <w:pPr>
        <w:spacing w:line="480" w:lineRule="auto"/>
        <w:ind w:firstLine="720"/>
        <w:rPr>
          <w:rFonts w:ascii="Times New Roman" w:hAnsi="Times New Roman"/>
          <w:color w:val="00B050"/>
        </w:rPr>
      </w:pPr>
      <w:r w:rsidRPr="00DB45EA">
        <w:rPr>
          <w:rFonts w:ascii="Times New Roman" w:hAnsi="Times New Roman"/>
          <w:color w:val="00B050"/>
        </w:rPr>
        <w:t>The lasting impact that the situational stressors had on the recruits</w:t>
      </w:r>
      <w:r w:rsidR="00DD1688">
        <w:rPr>
          <w:rFonts w:ascii="Times New Roman" w:hAnsi="Times New Roman"/>
          <w:color w:val="00B050"/>
        </w:rPr>
        <w:t>’</w:t>
      </w:r>
      <w:r w:rsidRPr="00DB45EA">
        <w:rPr>
          <w:rFonts w:ascii="Times New Roman" w:hAnsi="Times New Roman"/>
          <w:color w:val="00B050"/>
        </w:rPr>
        <w:t xml:space="preserve"> mood was an unexpected finding. Subjective Units of Disorder (SUD, </w:t>
      </w:r>
      <w:r w:rsidR="002956B2">
        <w:rPr>
          <w:rFonts w:ascii="Times New Roman" w:hAnsi="Times New Roman"/>
          <w:color w:val="00B050"/>
        </w:rPr>
        <w:fldChar w:fldCharType="begin"/>
      </w:r>
      <w:r w:rsidR="00AC173C">
        <w:rPr>
          <w:rFonts w:ascii="Times New Roman" w:hAnsi="Times New Roman"/>
          <w:color w:val="00B050"/>
        </w:rPr>
        <w:instrText xml:space="preserve"> ADDIN EN.CITE &lt;EndNote&gt;&lt;Cite&gt;&lt;Author&gt;Shapiro&lt;/Author&gt;&lt;Year&gt;2004&lt;/Year&gt;&lt;RecNum&gt;197&lt;/RecNum&gt;&lt;DisplayText&gt;(17)&lt;/DisplayText&gt;&lt;record&gt;&lt;rec-number&gt;197&lt;/rec-number&gt;&lt;foreign-keys&gt;&lt;key app="EN" db-id="ffxrxzwdmtxfvceprz9xdvffsvtww92wz0vp" timestamp="0"&gt;197&lt;/key&gt;&lt;/foreign-keys&gt;&lt;ref-type name="Book"&gt;6&lt;/ref-type&gt;&lt;contributors&gt;&lt;authors&gt;&lt;author&gt;Shapiro, Francine&lt;/author&gt;&lt;author&gt;Forrest, Margot Silk&lt;/author&gt;&lt;/authors&gt;&lt;/contributors&gt;&lt;titles&gt;&lt;title&gt;EMDR : the breakthrough therapy for overcoming anxiety, stress, and trauma&lt;/title&gt;&lt;/titles&gt;&lt;pages&gt;xii, 285 p.&lt;/pages&gt;&lt;edition&gt;1st&lt;/edition&gt;&lt;keywords&gt;&lt;keyword&gt;Eye movement desensitization and reprocessing Popular works.&lt;/keyword&gt;&lt;/keywords&gt;&lt;dates&gt;&lt;year&gt;2004&lt;/year&gt;&lt;/dates&gt;&lt;pub-location&gt;New York, NY&lt;/pub-location&gt;&lt;publisher&gt;BasicBooks&lt;/publisher&gt;&lt;isbn&gt;0465043003&lt;/isbn&gt;&lt;accession-num&gt;3526967&lt;/accession-num&gt;&lt;call-num&gt;Jefferson or Adams Bldg General or Area Studies Reading Rms RC489.E98; S53 1997&amp;#xD;Main or Science/Business Reading Rms - STORED OFFSITE RC489.E98; S53 1997&lt;/call-num&gt;&lt;urls&gt;&lt;related-urls&gt;&lt;url&gt;http://www.loc.gov/catdir/enhancements/fy0830/96046586-d.html&lt;/url&gt;&lt;/related-urls&gt;&lt;/urls&gt;&lt;/record&gt;&lt;/Cite&gt;&lt;/EndNote&gt;</w:instrText>
      </w:r>
      <w:r w:rsidR="002956B2">
        <w:rPr>
          <w:rFonts w:ascii="Times New Roman" w:hAnsi="Times New Roman"/>
          <w:color w:val="00B050"/>
        </w:rPr>
        <w:fldChar w:fldCharType="separate"/>
      </w:r>
      <w:r w:rsidR="00AC173C">
        <w:rPr>
          <w:rFonts w:ascii="Times New Roman" w:hAnsi="Times New Roman"/>
          <w:noProof/>
          <w:color w:val="00B050"/>
        </w:rPr>
        <w:t>(</w:t>
      </w:r>
      <w:hyperlink w:anchor="_ENREF_17" w:tooltip="Shapiro, 2004 #197" w:history="1">
        <w:r w:rsidR="00AC173C">
          <w:rPr>
            <w:rFonts w:ascii="Times New Roman" w:hAnsi="Times New Roman"/>
            <w:noProof/>
            <w:color w:val="00B050"/>
          </w:rPr>
          <w:t>17</w:t>
        </w:r>
      </w:hyperlink>
      <w:r w:rsidR="00AC173C">
        <w:rPr>
          <w:rFonts w:ascii="Times New Roman" w:hAnsi="Times New Roman"/>
          <w:noProof/>
          <w:color w:val="00B050"/>
        </w:rPr>
        <w:t>)</w:t>
      </w:r>
      <w:r w:rsidR="002956B2">
        <w:rPr>
          <w:rFonts w:ascii="Times New Roman" w:hAnsi="Times New Roman"/>
          <w:color w:val="00B050"/>
        </w:rPr>
        <w:fldChar w:fldCharType="end"/>
      </w:r>
      <w:r w:rsidRPr="00DB45EA">
        <w:rPr>
          <w:rFonts w:ascii="Times New Roman" w:hAnsi="Times New Roman"/>
          <w:color w:val="00B050"/>
        </w:rPr>
        <w:t xml:space="preserve">) scores were recorded for each recruit interviewed, firstly at the point that they were thinking about leaving and secondly when they knew they could go.  Prior to making the decision to leave, the mean SUD score was 3.8 (SD = 2.5) for the 32 transcripts analysed (one recruit refused to give a score).  This score was not unexpected as recruits had been in a stressful environment, which on the whole they probably did not enjoy.  What was unexpected was that in just under half of those interviewed (n=16) the mood score remained below eight even though they had been removed from training and knew </w:t>
      </w:r>
      <w:r w:rsidRPr="00DB45EA">
        <w:rPr>
          <w:rFonts w:ascii="Times New Roman" w:hAnsi="Times New Roman"/>
          <w:color w:val="00B050"/>
        </w:rPr>
        <w:lastRenderedPageBreak/>
        <w:t>that they were returning home. In seven of the cases the mood score failed to recover to above five. The recruits made the following comments:</w:t>
      </w:r>
    </w:p>
    <w:p w:rsidR="00085993" w:rsidRPr="00DB45EA" w:rsidRDefault="00085993" w:rsidP="00085993">
      <w:pPr>
        <w:spacing w:line="480" w:lineRule="auto"/>
        <w:rPr>
          <w:rFonts w:ascii="Times New Roman" w:hAnsi="Times New Roman"/>
          <w:color w:val="00B050"/>
        </w:rPr>
      </w:pPr>
    </w:p>
    <w:p w:rsidR="00085993" w:rsidRPr="00DB45EA" w:rsidRDefault="00085993" w:rsidP="00085993">
      <w:pPr>
        <w:spacing w:line="480" w:lineRule="auto"/>
        <w:rPr>
          <w:rFonts w:ascii="Times New Roman" w:hAnsi="Times New Roman"/>
          <w:i/>
          <w:color w:val="00B050"/>
        </w:rPr>
      </w:pPr>
      <w:r w:rsidRPr="00DB45EA">
        <w:rPr>
          <w:rFonts w:ascii="Times New Roman" w:hAnsi="Times New Roman"/>
          <w:i/>
          <w:color w:val="00B050"/>
        </w:rPr>
        <w:t xml:space="preserve">‘I find the training hard….discipline hard….I am in trouble most days for making mistakes and then the whole platoon gets punished….I don’t fit in…..I have been crying myself to </w:t>
      </w:r>
    </w:p>
    <w:p w:rsidR="00085993" w:rsidRPr="00DB45EA" w:rsidRDefault="00085993" w:rsidP="00085993">
      <w:pPr>
        <w:spacing w:line="480" w:lineRule="auto"/>
        <w:rPr>
          <w:rFonts w:ascii="Times New Roman" w:hAnsi="Times New Roman"/>
          <w:color w:val="00B050"/>
        </w:rPr>
      </w:pPr>
      <w:proofErr w:type="gramStart"/>
      <w:r w:rsidRPr="00DB45EA">
        <w:rPr>
          <w:rFonts w:ascii="Times New Roman" w:hAnsi="Times New Roman"/>
          <w:i/>
          <w:color w:val="00B050"/>
        </w:rPr>
        <w:t>sleep</w:t>
      </w:r>
      <w:proofErr w:type="gramEnd"/>
      <w:r w:rsidRPr="00DB45EA">
        <w:rPr>
          <w:rFonts w:ascii="Times New Roman" w:hAnsi="Times New Roman"/>
          <w:i/>
          <w:color w:val="00B050"/>
        </w:rPr>
        <w:t xml:space="preserve"> at night..’ </w:t>
      </w:r>
      <w:r w:rsidRPr="00DB45EA">
        <w:rPr>
          <w:rFonts w:ascii="Times New Roman" w:hAnsi="Times New Roman"/>
          <w:color w:val="00B050"/>
        </w:rPr>
        <w:t>(SUD score 5/10 on leaving)</w:t>
      </w:r>
    </w:p>
    <w:p w:rsidR="00085993" w:rsidRDefault="00085993" w:rsidP="00085993">
      <w:pPr>
        <w:spacing w:line="480" w:lineRule="auto"/>
        <w:rPr>
          <w:rFonts w:ascii="Times New Roman" w:hAnsi="Times New Roman"/>
          <w:color w:val="00B050"/>
        </w:rPr>
      </w:pPr>
      <w:r w:rsidRPr="00DB45EA">
        <w:rPr>
          <w:rFonts w:ascii="Times New Roman" w:hAnsi="Times New Roman"/>
          <w:color w:val="00B050"/>
        </w:rPr>
        <w:t>Recruit 15 (Discharge as of Right)</w:t>
      </w:r>
    </w:p>
    <w:p w:rsidR="001152DF" w:rsidRDefault="001152DF" w:rsidP="00085993">
      <w:pPr>
        <w:spacing w:line="480" w:lineRule="auto"/>
        <w:rPr>
          <w:rFonts w:ascii="Times New Roman" w:hAnsi="Times New Roman"/>
          <w:color w:val="00B050"/>
        </w:rPr>
      </w:pPr>
    </w:p>
    <w:p w:rsidR="001152DF" w:rsidRPr="00653FA0" w:rsidRDefault="001152DF" w:rsidP="001152DF">
      <w:pPr>
        <w:spacing w:line="480" w:lineRule="auto"/>
        <w:ind w:firstLine="720"/>
        <w:rPr>
          <w:rFonts w:ascii="Times New Roman" w:hAnsi="Times New Roman"/>
        </w:rPr>
      </w:pPr>
      <w:r>
        <w:rPr>
          <w:rFonts w:ascii="Times New Roman" w:hAnsi="Times New Roman"/>
          <w:color w:val="00B050"/>
        </w:rPr>
        <w:tab/>
      </w:r>
      <w:r w:rsidRPr="00653FA0">
        <w:rPr>
          <w:rFonts w:ascii="Times New Roman" w:hAnsi="Times New Roman"/>
        </w:rPr>
        <w:t>These findings suggest that in just under half of those interviewed (n=16) the experience of training and failure has an impact on their mood which is not automatically alleviated by removing them from a stressful situation.  In just under a quarter of those interviewed (n=7) the impact on the mood is arguably moderate to severe, as their mood does not recover above five prior to leaving.</w:t>
      </w:r>
      <w:r w:rsidRPr="00653FA0" w:rsidDel="008C3141">
        <w:rPr>
          <w:rFonts w:ascii="Times New Roman" w:hAnsi="Times New Roman"/>
        </w:rPr>
        <w:t xml:space="preserve"> </w:t>
      </w:r>
    </w:p>
    <w:p w:rsidR="001152DF" w:rsidRDefault="001152DF" w:rsidP="00085993">
      <w:pPr>
        <w:spacing w:line="480" w:lineRule="auto"/>
        <w:rPr>
          <w:rFonts w:ascii="Times New Roman" w:hAnsi="Times New Roman"/>
          <w:color w:val="00B050"/>
        </w:rPr>
      </w:pPr>
    </w:p>
    <w:p w:rsidR="008162A9" w:rsidRPr="00653FA0" w:rsidRDefault="008162A9" w:rsidP="0044594D">
      <w:pPr>
        <w:spacing w:line="480" w:lineRule="auto"/>
        <w:ind w:firstLine="720"/>
        <w:rPr>
          <w:rFonts w:ascii="Times New Roman" w:hAnsi="Times New Roman"/>
        </w:rPr>
      </w:pPr>
      <w:r w:rsidRPr="00653FA0">
        <w:rPr>
          <w:rFonts w:ascii="Times New Roman" w:hAnsi="Times New Roman"/>
        </w:rPr>
        <w:t>Homesickness was reported in just under half of those interviewed (n=15) but was never given as the primary cause for leaving.  Homesickness was always presented as an aside to other reasons and was in most cases related to missing parents and girlfriends.  This raises the question as to whether the individual was missing the physical environment of home, or more probably the support and companionship of those at home.  This appears to corroborate with the textual data, as in all the interviews undertaken the recruits who stated that they were homesick would provide a primary reason for leaving first before saying that they were homesick, e.g.  Recruit 12 is finding training hard and has decided to leave, giving the following reason:</w:t>
      </w:r>
    </w:p>
    <w:p w:rsidR="008162A9" w:rsidRPr="00653FA0" w:rsidRDefault="008162A9" w:rsidP="0003790F">
      <w:pPr>
        <w:spacing w:line="480" w:lineRule="auto"/>
        <w:rPr>
          <w:rFonts w:ascii="Times New Roman" w:hAnsi="Times New Roman"/>
        </w:rPr>
      </w:pPr>
    </w:p>
    <w:p w:rsidR="008162A9" w:rsidRPr="00653FA0" w:rsidRDefault="008162A9" w:rsidP="008F6CD3">
      <w:pPr>
        <w:spacing w:line="480" w:lineRule="auto"/>
        <w:rPr>
          <w:rFonts w:ascii="Times New Roman" w:hAnsi="Times New Roman"/>
          <w:i/>
        </w:rPr>
      </w:pPr>
      <w:r w:rsidRPr="00653FA0">
        <w:rPr>
          <w:rFonts w:ascii="Times New Roman" w:hAnsi="Times New Roman"/>
          <w:i/>
        </w:rPr>
        <w:lastRenderedPageBreak/>
        <w:t>‘</w:t>
      </w:r>
      <w:proofErr w:type="gramStart"/>
      <w:r w:rsidRPr="00653FA0">
        <w:rPr>
          <w:rFonts w:ascii="Times New Roman" w:hAnsi="Times New Roman"/>
          <w:i/>
        </w:rPr>
        <w:t>army</w:t>
      </w:r>
      <w:proofErr w:type="gramEnd"/>
      <w:r w:rsidRPr="00653FA0">
        <w:rPr>
          <w:rFonts w:ascii="Times New Roman" w:hAnsi="Times New Roman"/>
          <w:i/>
        </w:rPr>
        <w:t xml:space="preserve"> life is not for me…..I don’t like it…not ready for it…..harder than I thought’</w:t>
      </w:r>
    </w:p>
    <w:p w:rsidR="008162A9" w:rsidRPr="00653FA0" w:rsidRDefault="008162A9" w:rsidP="0003790F">
      <w:pPr>
        <w:spacing w:line="480" w:lineRule="auto"/>
        <w:rPr>
          <w:rFonts w:ascii="Times New Roman" w:hAnsi="Times New Roman"/>
        </w:rPr>
      </w:pPr>
      <w:r w:rsidRPr="00653FA0">
        <w:rPr>
          <w:rFonts w:ascii="Times New Roman" w:hAnsi="Times New Roman"/>
        </w:rPr>
        <w:t>He then goes on to say:</w:t>
      </w:r>
    </w:p>
    <w:p w:rsidR="008162A9" w:rsidRPr="00653FA0" w:rsidRDefault="008162A9" w:rsidP="0003790F">
      <w:pPr>
        <w:spacing w:line="480" w:lineRule="auto"/>
        <w:rPr>
          <w:rFonts w:ascii="Times New Roman" w:hAnsi="Times New Roman"/>
        </w:rPr>
      </w:pPr>
    </w:p>
    <w:p w:rsidR="008162A9" w:rsidRPr="00653FA0" w:rsidRDefault="008162A9" w:rsidP="0003790F">
      <w:pPr>
        <w:spacing w:line="480" w:lineRule="auto"/>
        <w:rPr>
          <w:rFonts w:ascii="Times New Roman" w:hAnsi="Times New Roman"/>
          <w:i/>
        </w:rPr>
      </w:pPr>
      <w:r w:rsidRPr="00653FA0">
        <w:rPr>
          <w:rFonts w:ascii="Times New Roman" w:hAnsi="Times New Roman"/>
          <w:i/>
        </w:rPr>
        <w:t>‘I miss my friends and family’</w:t>
      </w:r>
    </w:p>
    <w:p w:rsidR="008162A9" w:rsidRPr="00653FA0" w:rsidRDefault="008162A9" w:rsidP="0003790F">
      <w:pPr>
        <w:spacing w:line="480" w:lineRule="auto"/>
        <w:rPr>
          <w:rFonts w:ascii="Times New Roman" w:hAnsi="Times New Roman"/>
        </w:rPr>
      </w:pPr>
      <w:r w:rsidRPr="00653FA0">
        <w:rPr>
          <w:rFonts w:ascii="Times New Roman" w:hAnsi="Times New Roman"/>
        </w:rPr>
        <w:t>Recruit 12 (Discharge as of Right)</w:t>
      </w:r>
    </w:p>
    <w:p w:rsidR="008162A9" w:rsidRPr="00653FA0" w:rsidRDefault="008162A9" w:rsidP="0003790F">
      <w:pPr>
        <w:spacing w:line="480" w:lineRule="auto"/>
        <w:rPr>
          <w:rFonts w:ascii="Times New Roman" w:hAnsi="Times New Roman"/>
        </w:rPr>
      </w:pPr>
    </w:p>
    <w:p w:rsidR="008162A9" w:rsidRPr="00653FA0" w:rsidRDefault="008162A9" w:rsidP="00D277FE">
      <w:pPr>
        <w:spacing w:line="480" w:lineRule="auto"/>
        <w:ind w:firstLine="720"/>
        <w:rPr>
          <w:rFonts w:ascii="Times New Roman" w:hAnsi="Times New Roman"/>
        </w:rPr>
      </w:pPr>
      <w:r w:rsidRPr="00653FA0">
        <w:rPr>
          <w:rFonts w:ascii="Times New Roman" w:hAnsi="Times New Roman"/>
        </w:rPr>
        <w:t>This suggests that as the recruit begins to have difficulty in training and finds it harder to cope he begins to become homesick for his usual social support network.  Prior to enlistment this would have been the friends and family that he would turn to in times of difficulty; however on enlistment he leaves them behind.  Therefore it appears that homesickness is a general word used to cover many things, but what it actually means in this study is that the recruit is missing his social support network at a time when struggling to cope with training.</w:t>
      </w:r>
    </w:p>
    <w:p w:rsidR="008162A9" w:rsidRPr="00653FA0" w:rsidRDefault="008162A9" w:rsidP="0003790F">
      <w:pPr>
        <w:rPr>
          <w:rFonts w:ascii="Times New Roman" w:hAnsi="Times New Roman"/>
        </w:rPr>
      </w:pPr>
    </w:p>
    <w:p w:rsidR="008162A9" w:rsidRPr="00653FA0" w:rsidRDefault="008162A9" w:rsidP="00C12911">
      <w:pPr>
        <w:spacing w:after="200" w:line="480" w:lineRule="auto"/>
        <w:ind w:firstLine="720"/>
        <w:rPr>
          <w:rFonts w:ascii="Times New Roman" w:hAnsi="Times New Roman"/>
        </w:rPr>
      </w:pPr>
      <w:r w:rsidRPr="00653FA0">
        <w:rPr>
          <w:rFonts w:ascii="Times New Roman" w:hAnsi="Times New Roman"/>
        </w:rPr>
        <w:t xml:space="preserve">The stress of family problems is not unlike homesickness.  In all of the cases where family problems were cited as a reason for leaving (n=6), they were accompanied by other institutional reasons for not continuing.  </w:t>
      </w:r>
      <w:r w:rsidR="00EA0C7A" w:rsidRPr="00EA0C7A">
        <w:rPr>
          <w:rFonts w:ascii="Times New Roman" w:hAnsi="Times New Roman"/>
          <w:color w:val="00B050"/>
        </w:rPr>
        <w:t>F</w:t>
      </w:r>
      <w:r w:rsidRPr="00653FA0">
        <w:rPr>
          <w:rFonts w:ascii="Times New Roman" w:hAnsi="Times New Roman"/>
        </w:rPr>
        <w:t>amily problems may have been used as an acceptable reason for leaving instead of the admission of failure.  Recruit 27 is a good example of this phenomenon:</w:t>
      </w:r>
    </w:p>
    <w:p w:rsidR="008162A9" w:rsidRPr="00653FA0" w:rsidRDefault="008162A9" w:rsidP="008F6CD3">
      <w:pPr>
        <w:spacing w:after="200" w:line="480" w:lineRule="auto"/>
        <w:rPr>
          <w:rFonts w:ascii="Times New Roman" w:hAnsi="Times New Roman"/>
          <w:i/>
        </w:rPr>
      </w:pPr>
    </w:p>
    <w:p w:rsidR="008162A9" w:rsidRPr="00653FA0" w:rsidRDefault="008162A9" w:rsidP="0003790F">
      <w:pPr>
        <w:spacing w:after="200" w:line="480" w:lineRule="auto"/>
        <w:rPr>
          <w:rFonts w:ascii="Times New Roman" w:hAnsi="Times New Roman"/>
          <w:i/>
        </w:rPr>
      </w:pPr>
      <w:r w:rsidRPr="00653FA0">
        <w:rPr>
          <w:rFonts w:ascii="Times New Roman" w:hAnsi="Times New Roman"/>
          <w:i/>
        </w:rPr>
        <w:t>‘I prefer to be nearer home to support my family’</w:t>
      </w:r>
    </w:p>
    <w:p w:rsidR="008162A9" w:rsidRPr="00653FA0" w:rsidRDefault="008162A9" w:rsidP="0003790F">
      <w:pPr>
        <w:spacing w:after="200" w:line="480" w:lineRule="auto"/>
        <w:rPr>
          <w:rFonts w:ascii="Times New Roman" w:hAnsi="Times New Roman"/>
        </w:rPr>
      </w:pPr>
      <w:r w:rsidRPr="00653FA0">
        <w:rPr>
          <w:rFonts w:ascii="Times New Roman" w:hAnsi="Times New Roman"/>
        </w:rPr>
        <w:t>Recruit 27 (Service No Longer Required)</w:t>
      </w:r>
    </w:p>
    <w:p w:rsidR="008162A9" w:rsidRPr="00653FA0" w:rsidRDefault="008162A9" w:rsidP="008F6CD3">
      <w:pPr>
        <w:spacing w:after="200" w:line="480" w:lineRule="auto"/>
        <w:rPr>
          <w:rFonts w:ascii="Times New Roman" w:hAnsi="Times New Roman"/>
          <w:i/>
        </w:rPr>
      </w:pPr>
    </w:p>
    <w:p w:rsidR="008162A9" w:rsidRPr="002828B9" w:rsidRDefault="00912284" w:rsidP="00D277FE">
      <w:pPr>
        <w:spacing w:after="200" w:line="480" w:lineRule="auto"/>
        <w:ind w:firstLine="720"/>
        <w:rPr>
          <w:rFonts w:ascii="Times New Roman" w:hAnsi="Times New Roman"/>
          <w:color w:val="00B050"/>
        </w:rPr>
      </w:pPr>
      <w:r w:rsidRPr="002828B9">
        <w:rPr>
          <w:rFonts w:ascii="Times New Roman" w:hAnsi="Times New Roman"/>
          <w:color w:val="00B050"/>
        </w:rPr>
        <w:lastRenderedPageBreak/>
        <w:t>Recruits 27’s story is interesting as it supports the anecdotal evidence which was collected in the planning of the study suggesting that recruits look</w:t>
      </w:r>
      <w:r w:rsidR="002828B9">
        <w:rPr>
          <w:rFonts w:ascii="Times New Roman" w:hAnsi="Times New Roman"/>
          <w:color w:val="00B050"/>
        </w:rPr>
        <w:t>ed to giving</w:t>
      </w:r>
      <w:r w:rsidRPr="002828B9">
        <w:rPr>
          <w:rFonts w:ascii="Times New Roman" w:hAnsi="Times New Roman"/>
          <w:color w:val="00B050"/>
        </w:rPr>
        <w:t xml:space="preserve"> legitimate reasons to their </w:t>
      </w:r>
      <w:r w:rsidR="002828B9">
        <w:rPr>
          <w:rFonts w:ascii="Times New Roman" w:hAnsi="Times New Roman"/>
          <w:color w:val="00B050"/>
        </w:rPr>
        <w:t>Commanding Officer</w:t>
      </w:r>
      <w:r w:rsidRPr="002828B9">
        <w:rPr>
          <w:rFonts w:ascii="Times New Roman" w:hAnsi="Times New Roman"/>
          <w:color w:val="00B050"/>
        </w:rPr>
        <w:t xml:space="preserve">s and peers for leaving. The recruits story suggests that he decided that he needed to be nearer home to support his family and </w:t>
      </w:r>
      <w:r w:rsidR="008162A9" w:rsidRPr="002828B9">
        <w:rPr>
          <w:rFonts w:ascii="Times New Roman" w:hAnsi="Times New Roman"/>
          <w:color w:val="00B050"/>
        </w:rPr>
        <w:t xml:space="preserve"> </w:t>
      </w:r>
      <w:r w:rsidR="008162A9" w:rsidRPr="00653FA0">
        <w:rPr>
          <w:rFonts w:ascii="Times New Roman" w:hAnsi="Times New Roman"/>
        </w:rPr>
        <w:t xml:space="preserve">that he found the younger recruits hard to live with as they messed around a lot and caused trouble.  There is no acknowledgement in his account that he behaved in a way that was unacceptable.  His Commanding </w:t>
      </w:r>
      <w:r w:rsidR="008162A9" w:rsidRPr="002828B9">
        <w:rPr>
          <w:rFonts w:ascii="Times New Roman" w:hAnsi="Times New Roman"/>
          <w:color w:val="00B050"/>
        </w:rPr>
        <w:t>Officer</w:t>
      </w:r>
      <w:r w:rsidRPr="002828B9">
        <w:rPr>
          <w:rFonts w:ascii="Times New Roman" w:hAnsi="Times New Roman"/>
          <w:color w:val="00B050"/>
        </w:rPr>
        <w:t>’s report provides a very different account</w:t>
      </w:r>
      <w:r w:rsidR="008162A9" w:rsidRPr="002828B9">
        <w:rPr>
          <w:rFonts w:ascii="Times New Roman" w:hAnsi="Times New Roman"/>
          <w:color w:val="00B050"/>
        </w:rPr>
        <w:t>:</w:t>
      </w:r>
    </w:p>
    <w:p w:rsidR="008162A9" w:rsidRPr="00653FA0" w:rsidRDefault="008162A9" w:rsidP="008F6CD3">
      <w:pPr>
        <w:spacing w:after="200" w:line="480" w:lineRule="auto"/>
        <w:rPr>
          <w:rFonts w:ascii="Times New Roman" w:hAnsi="Times New Roman"/>
        </w:rPr>
      </w:pPr>
    </w:p>
    <w:p w:rsidR="008162A9" w:rsidRPr="00653FA0" w:rsidRDefault="008162A9" w:rsidP="008F6CD3">
      <w:pPr>
        <w:spacing w:after="200" w:line="480" w:lineRule="auto"/>
        <w:rPr>
          <w:rFonts w:ascii="Times New Roman" w:hAnsi="Times New Roman"/>
          <w:i/>
        </w:rPr>
      </w:pPr>
      <w:r w:rsidRPr="00653FA0">
        <w:rPr>
          <w:rFonts w:ascii="Times New Roman" w:hAnsi="Times New Roman"/>
          <w:i/>
        </w:rPr>
        <w:t>‘</w:t>
      </w:r>
      <w:proofErr w:type="gramStart"/>
      <w:r w:rsidRPr="00653FA0">
        <w:rPr>
          <w:rFonts w:ascii="Times New Roman" w:hAnsi="Times New Roman"/>
          <w:i/>
        </w:rPr>
        <w:t>adamant</w:t>
      </w:r>
      <w:proofErr w:type="gramEnd"/>
      <w:r w:rsidRPr="00653FA0">
        <w:rPr>
          <w:rFonts w:ascii="Times New Roman" w:hAnsi="Times New Roman"/>
          <w:i/>
        </w:rPr>
        <w:t xml:space="preserve"> that he does not want to be in the Army and has adopted a completely negative attitude towards the training regime……should be discharged Unfit for Army Service and should not be allowed to re-enlist’</w:t>
      </w:r>
    </w:p>
    <w:p w:rsidR="008162A9" w:rsidRPr="00653FA0" w:rsidRDefault="008162A9" w:rsidP="0003790F">
      <w:pPr>
        <w:spacing w:after="200" w:line="480" w:lineRule="auto"/>
        <w:rPr>
          <w:rFonts w:ascii="Times New Roman" w:hAnsi="Times New Roman"/>
        </w:rPr>
      </w:pPr>
      <w:r w:rsidRPr="00653FA0">
        <w:rPr>
          <w:rFonts w:ascii="Times New Roman" w:hAnsi="Times New Roman"/>
        </w:rPr>
        <w:t xml:space="preserve">Commanding Officer Recruit 27 </w:t>
      </w:r>
    </w:p>
    <w:p w:rsidR="008162A9" w:rsidRPr="00653FA0" w:rsidRDefault="008162A9" w:rsidP="008F6CD3">
      <w:pPr>
        <w:spacing w:after="200" w:line="480" w:lineRule="auto"/>
        <w:rPr>
          <w:rFonts w:ascii="Times New Roman" w:hAnsi="Times New Roman"/>
        </w:rPr>
      </w:pPr>
    </w:p>
    <w:p w:rsidR="00BB48D4" w:rsidRPr="002828B9" w:rsidRDefault="008162A9" w:rsidP="002956B2">
      <w:pPr>
        <w:spacing w:after="200" w:line="480" w:lineRule="auto"/>
        <w:ind w:firstLine="720"/>
        <w:rPr>
          <w:rFonts w:ascii="Times New Roman" w:hAnsi="Times New Roman"/>
          <w:color w:val="00B050"/>
        </w:rPr>
      </w:pPr>
      <w:r w:rsidRPr="00653FA0">
        <w:rPr>
          <w:rFonts w:ascii="Times New Roman" w:hAnsi="Times New Roman"/>
        </w:rPr>
        <w:t xml:space="preserve">In his interview, Recruit 27 created a picture of the Army not being for him and his need to be with his family.  In his Commanding Officer’s opinion, his behaviour was so disruptive he was discharged </w:t>
      </w:r>
      <w:r w:rsidR="008C5B23" w:rsidRPr="00653FA0">
        <w:rPr>
          <w:rFonts w:ascii="Times New Roman" w:hAnsi="Times New Roman"/>
        </w:rPr>
        <w:t>on the basis of ‘</w:t>
      </w:r>
      <w:r w:rsidRPr="00653FA0">
        <w:rPr>
          <w:rFonts w:ascii="Times New Roman" w:hAnsi="Times New Roman"/>
        </w:rPr>
        <w:t xml:space="preserve">Services No Longer </w:t>
      </w:r>
      <w:r w:rsidR="008C5B23" w:rsidRPr="00653FA0">
        <w:rPr>
          <w:rFonts w:ascii="Times New Roman" w:hAnsi="Times New Roman"/>
        </w:rPr>
        <w:t>R</w:t>
      </w:r>
      <w:r w:rsidRPr="00653FA0">
        <w:rPr>
          <w:rFonts w:ascii="Times New Roman" w:hAnsi="Times New Roman"/>
        </w:rPr>
        <w:t>equired</w:t>
      </w:r>
      <w:r w:rsidR="008C5B23" w:rsidRPr="00653FA0">
        <w:rPr>
          <w:rFonts w:ascii="Times New Roman" w:hAnsi="Times New Roman"/>
        </w:rPr>
        <w:t>’</w:t>
      </w:r>
      <w:r w:rsidRPr="00653FA0">
        <w:rPr>
          <w:rFonts w:ascii="Times New Roman" w:hAnsi="Times New Roman"/>
        </w:rPr>
        <w:t>, which equates to a dismissal from employment on discipline grounds.</w:t>
      </w:r>
      <w:r w:rsidRPr="00653FA0">
        <w:rPr>
          <w:rFonts w:ascii="Times New Roman" w:hAnsi="Times New Roman"/>
          <w:i/>
        </w:rPr>
        <w:t xml:space="preserve"> </w:t>
      </w:r>
      <w:r w:rsidR="002828B9">
        <w:rPr>
          <w:rFonts w:ascii="Times New Roman" w:hAnsi="Times New Roman"/>
          <w:i/>
        </w:rPr>
        <w:t xml:space="preserve"> </w:t>
      </w:r>
      <w:r w:rsidRPr="00653FA0">
        <w:rPr>
          <w:rFonts w:ascii="Times New Roman" w:hAnsi="Times New Roman"/>
        </w:rPr>
        <w:t>Of the six cases where family problems were cited as the reason for leaving only one case was corroborated by the Commanding Officer</w:t>
      </w:r>
      <w:r w:rsidRPr="002828B9">
        <w:rPr>
          <w:rFonts w:ascii="Times New Roman" w:hAnsi="Times New Roman"/>
          <w:color w:val="00B050"/>
        </w:rPr>
        <w:t xml:space="preserve">.  </w:t>
      </w:r>
      <w:r w:rsidR="00912284" w:rsidRPr="002956B2">
        <w:rPr>
          <w:rFonts w:ascii="Times New Roman" w:hAnsi="Times New Roman"/>
          <w:color w:val="00B050"/>
        </w:rPr>
        <w:t xml:space="preserve">It would appear recruits were creating institutionally acceptable reasons as to why they had to leave when in reality they were struggling to cope in the same way as their peers.  In addition to this there was some suggestion by Commanding Officers that some individuals were also manufacturing their own discharge by deliberately behaving in a way that would get them dismissed.  </w:t>
      </w:r>
      <w:bookmarkStart w:id="4" w:name="_Toc277590844"/>
    </w:p>
    <w:p w:rsidR="007670A7" w:rsidRDefault="00DB45EA" w:rsidP="000B4244">
      <w:pPr>
        <w:keepNext/>
        <w:spacing w:line="480" w:lineRule="auto"/>
        <w:outlineLvl w:val="1"/>
        <w:rPr>
          <w:rFonts w:ascii="Times New Roman" w:hAnsi="Times New Roman"/>
        </w:rPr>
      </w:pPr>
      <w:r>
        <w:rPr>
          <w:rFonts w:ascii="Times New Roman" w:hAnsi="Times New Roman"/>
          <w:i/>
        </w:rPr>
        <w:lastRenderedPageBreak/>
        <w:t>4.5</w:t>
      </w:r>
      <w:r w:rsidR="00A35467">
        <w:rPr>
          <w:rFonts w:ascii="Times New Roman" w:hAnsi="Times New Roman"/>
          <w:i/>
        </w:rPr>
        <w:t xml:space="preserve">. </w:t>
      </w:r>
      <w:r w:rsidR="008162A9" w:rsidRPr="00F12544">
        <w:rPr>
          <w:rFonts w:ascii="Times New Roman" w:hAnsi="Times New Roman"/>
          <w:i/>
        </w:rPr>
        <w:t>Summary of Findings</w:t>
      </w:r>
      <w:bookmarkEnd w:id="4"/>
    </w:p>
    <w:p w:rsidR="00E07426" w:rsidRPr="002956B2" w:rsidRDefault="008162A9" w:rsidP="00E07426">
      <w:pPr>
        <w:spacing w:line="480" w:lineRule="auto"/>
        <w:ind w:firstLine="720"/>
        <w:rPr>
          <w:rFonts w:ascii="Times New Roman" w:hAnsi="Times New Roman"/>
          <w:color w:val="00B050"/>
        </w:rPr>
      </w:pPr>
      <w:r w:rsidRPr="00653FA0">
        <w:rPr>
          <w:rFonts w:ascii="Times New Roman" w:hAnsi="Times New Roman"/>
        </w:rPr>
        <w:t xml:space="preserve">What the data describes is a journey of extreme situational demands that recruits experience throughout their transition from civilian life to service in the British Infantry. </w:t>
      </w:r>
      <w:r w:rsidR="008948EE" w:rsidRPr="00DB45EA">
        <w:rPr>
          <w:rFonts w:ascii="Times New Roman" w:hAnsi="Times New Roman"/>
          <w:color w:val="00B050"/>
        </w:rPr>
        <w:t>Figure 4 demonstrates how the framework process was used to transparently and systematically reduce the data from</w:t>
      </w:r>
      <w:r w:rsidR="008948EE" w:rsidRPr="002956B2">
        <w:rPr>
          <w:rFonts w:ascii="Times New Roman" w:hAnsi="Times New Roman"/>
          <w:color w:val="00B050"/>
        </w:rPr>
        <w:t xml:space="preserve"> emergent themes to generate mapped outcomes. The narratives of the failed recruits suggested that enlistment into the Army Infantry was a journey, and during that journey they had to cope and adapt psychologically and physically to fit into their new surroundings.  What was also clear was that during the journey or transitional process they had to cope with multiple demands.  Those demands were situational stressors of an institutional or individual nature (see Figure 5) and their cumulative effect appeared to erode the recruit’s ability to cope with training.</w:t>
      </w:r>
      <w:r w:rsidR="00E07426" w:rsidRPr="002956B2">
        <w:rPr>
          <w:rFonts w:ascii="Times New Roman" w:hAnsi="Times New Roman"/>
          <w:color w:val="00B050"/>
        </w:rPr>
        <w:t xml:space="preserve"> Figure 5 illustrates two points: (1) it appears that it is the psychological response to the situational stressors that causes failure, and (2) it rarely appears to be a single situational stressor in isolation that impacts on the individual, but multiple stressors that have a cumulative effect.  The recruit reaches a point where they feel that they can no longer cope.  It is at this point that they seem to make the decision that they no longer belong or (as described by many recruits) they feel they no longer ‘fit-in’. </w:t>
      </w:r>
    </w:p>
    <w:p w:rsidR="00E07426" w:rsidRDefault="008162A9" w:rsidP="007670A7">
      <w:pPr>
        <w:spacing w:line="480" w:lineRule="auto"/>
        <w:ind w:firstLine="720"/>
        <w:rPr>
          <w:rFonts w:ascii="Times New Roman" w:hAnsi="Times New Roman"/>
        </w:rPr>
      </w:pPr>
      <w:r w:rsidRPr="00653FA0">
        <w:rPr>
          <w:rFonts w:ascii="Times New Roman" w:hAnsi="Times New Roman"/>
        </w:rPr>
        <w:t xml:space="preserve"> It is the cumulative effect of the situational stressors, combined with the recruit being dislocated from their established support </w:t>
      </w:r>
      <w:r w:rsidR="00A67DBE" w:rsidRPr="00653FA0">
        <w:rPr>
          <w:rFonts w:ascii="Times New Roman" w:hAnsi="Times New Roman"/>
        </w:rPr>
        <w:t>network, which</w:t>
      </w:r>
      <w:r w:rsidRPr="00653FA0">
        <w:rPr>
          <w:rFonts w:ascii="Times New Roman" w:hAnsi="Times New Roman"/>
        </w:rPr>
        <w:t xml:space="preserve"> appears to be the catalyst for failure amongst recruits.  </w:t>
      </w:r>
      <w:r w:rsidR="00A67DBE" w:rsidRPr="00653FA0">
        <w:rPr>
          <w:rFonts w:ascii="Times New Roman" w:hAnsi="Times New Roman"/>
        </w:rPr>
        <w:t xml:space="preserve">To succeed in training, the findings suggest that the recruits must possess the psychological and physical capability to face the challenges and stressors related to enlistment.  The recruit begins the journey of enlistment full of motivation to succeed; they enter training where a single or numerous stressors have an impact on them, which </w:t>
      </w:r>
      <w:r w:rsidR="00304502" w:rsidRPr="00653FA0">
        <w:rPr>
          <w:rFonts w:ascii="Times New Roman" w:hAnsi="Times New Roman"/>
        </w:rPr>
        <w:t>triggers a</w:t>
      </w:r>
      <w:r w:rsidR="00A67DBE" w:rsidRPr="00653FA0">
        <w:rPr>
          <w:rFonts w:ascii="Times New Roman" w:hAnsi="Times New Roman"/>
        </w:rPr>
        <w:t xml:space="preserve"> cycle of decline both in mood and performance.  Finally they feel unable to stay any longer as they believe that </w:t>
      </w:r>
      <w:r w:rsidR="00A67DBE" w:rsidRPr="00653FA0">
        <w:rPr>
          <w:rFonts w:ascii="Times New Roman" w:hAnsi="Times New Roman"/>
        </w:rPr>
        <w:lastRenderedPageBreak/>
        <w:t>they do not belong and become de-motivated and exit service (</w:t>
      </w:r>
      <w:r w:rsidR="000B5AAA" w:rsidRPr="00653FA0">
        <w:rPr>
          <w:rFonts w:ascii="Times New Roman" w:hAnsi="Times New Roman"/>
        </w:rPr>
        <w:t>Figure 6</w:t>
      </w:r>
      <w:r w:rsidR="00A67DBE" w:rsidRPr="00653FA0">
        <w:rPr>
          <w:rFonts w:ascii="Times New Roman" w:hAnsi="Times New Roman"/>
        </w:rPr>
        <w:t xml:space="preserve">).  </w:t>
      </w:r>
      <w:r w:rsidR="000B5AAA" w:rsidRPr="00653FA0">
        <w:rPr>
          <w:rFonts w:ascii="Times New Roman" w:hAnsi="Times New Roman"/>
        </w:rPr>
        <w:t>Figure 6</w:t>
      </w:r>
      <w:r w:rsidR="00A67DBE" w:rsidRPr="00653FA0">
        <w:rPr>
          <w:rFonts w:ascii="Times New Roman" w:hAnsi="Times New Roman"/>
        </w:rPr>
        <w:t xml:space="preserve"> identifies three phases on the journey to failure; the coping phase, the difficulty in coping phase and the not coping phase. This structural view is important as it identifies key gates within the process of recruit failure where recruits could possibly be helped to succeed rather than fail in their training. </w:t>
      </w:r>
    </w:p>
    <w:p w:rsidR="00E07426" w:rsidRDefault="00E07426" w:rsidP="007670A7">
      <w:pPr>
        <w:spacing w:line="480" w:lineRule="auto"/>
        <w:ind w:firstLine="720"/>
        <w:rPr>
          <w:rFonts w:ascii="Times New Roman" w:hAnsi="Times New Roman"/>
        </w:rPr>
      </w:pPr>
    </w:p>
    <w:p w:rsidR="00467916" w:rsidRPr="00653FA0" w:rsidRDefault="00E07426" w:rsidP="007670A7">
      <w:pPr>
        <w:spacing w:line="480" w:lineRule="auto"/>
        <w:ind w:firstLine="720"/>
        <w:rPr>
          <w:rFonts w:ascii="Times New Roman" w:hAnsi="Times New Roman"/>
        </w:rPr>
      </w:pPr>
      <w:r w:rsidRPr="002956B2">
        <w:rPr>
          <w:rFonts w:ascii="Times New Roman" w:hAnsi="Times New Roman"/>
          <w:color w:val="00B050"/>
        </w:rPr>
        <w:t>Once</w:t>
      </w:r>
      <w:r w:rsidR="00A67DBE" w:rsidRPr="00DB45EA">
        <w:rPr>
          <w:rFonts w:ascii="Times New Roman" w:hAnsi="Times New Roman"/>
          <w:color w:val="00B050"/>
        </w:rPr>
        <w:t xml:space="preserve"> </w:t>
      </w:r>
      <w:r w:rsidRPr="00DB45EA">
        <w:rPr>
          <w:rFonts w:ascii="Times New Roman" w:hAnsi="Times New Roman"/>
          <w:color w:val="00B050"/>
        </w:rPr>
        <w:t>the</w:t>
      </w:r>
      <w:r w:rsidRPr="002956B2">
        <w:rPr>
          <w:rFonts w:ascii="Times New Roman" w:hAnsi="Times New Roman"/>
          <w:color w:val="00B050"/>
        </w:rPr>
        <w:t xml:space="preserve"> </w:t>
      </w:r>
      <w:r w:rsidRPr="00653FA0">
        <w:rPr>
          <w:rFonts w:ascii="Times New Roman" w:hAnsi="Times New Roman"/>
        </w:rPr>
        <w:t>‘not</w:t>
      </w:r>
      <w:r w:rsidR="008C5B23" w:rsidRPr="00653FA0">
        <w:rPr>
          <w:rFonts w:ascii="Times New Roman" w:hAnsi="Times New Roman"/>
        </w:rPr>
        <w:t xml:space="preserve"> coping’</w:t>
      </w:r>
      <w:r w:rsidR="00A67DBE" w:rsidRPr="00653FA0">
        <w:rPr>
          <w:rFonts w:ascii="Times New Roman" w:hAnsi="Times New Roman"/>
        </w:rPr>
        <w:t xml:space="preserve"> stage is reached, the recruit appears to have entered a journey of no return and exit appears to be the only solution. </w:t>
      </w:r>
      <w:r w:rsidR="008162A9" w:rsidRPr="00653FA0">
        <w:rPr>
          <w:rFonts w:ascii="Times New Roman" w:hAnsi="Times New Roman"/>
        </w:rPr>
        <w:t>They did not fail as a direct result of the demands, but as a result of how the demands made them feel. Once the stress of the demands became too much</w:t>
      </w:r>
      <w:r w:rsidR="007670A7">
        <w:rPr>
          <w:rFonts w:ascii="Times New Roman" w:hAnsi="Times New Roman"/>
          <w:color w:val="00B050"/>
        </w:rPr>
        <w:t xml:space="preserve">, </w:t>
      </w:r>
      <w:r w:rsidR="008162A9" w:rsidRPr="00653FA0">
        <w:rPr>
          <w:rFonts w:ascii="Times New Roman" w:hAnsi="Times New Roman"/>
        </w:rPr>
        <w:t>it triggered a sequence of thought processes that led into an irreversible cycle of events and ultimately training failure.  All leavers, both those who chose to leave and those whose services were no longer required, discussed a pivotal point in their recruit journey when they made the conscious decision that they did not ‘fit-in’ to the culture and environment of the military.  It appears that once this belief had been adopted it became a self-fulfilling prophecy.  Performance was observed to deteriorate and the recruit reported a subjective lowering of mood, which in turn compounded the belief that they did not belong and subsequently alienated them from their peers.  The data suggest</w:t>
      </w:r>
      <w:r w:rsidR="008C5B23" w:rsidRPr="00653FA0">
        <w:rPr>
          <w:rFonts w:ascii="Times New Roman" w:hAnsi="Times New Roman"/>
        </w:rPr>
        <w:t>s</w:t>
      </w:r>
      <w:r w:rsidR="008162A9" w:rsidRPr="00653FA0">
        <w:rPr>
          <w:rFonts w:ascii="Times New Roman" w:hAnsi="Times New Roman"/>
        </w:rPr>
        <w:t xml:space="preserve"> that once the recruit goes into the cycle of decline (</w:t>
      </w:r>
      <w:r w:rsidR="00794935" w:rsidRPr="00653FA0">
        <w:rPr>
          <w:rFonts w:ascii="Times New Roman" w:hAnsi="Times New Roman"/>
        </w:rPr>
        <w:t>Figure 5</w:t>
      </w:r>
      <w:r w:rsidR="008162A9" w:rsidRPr="00653FA0">
        <w:rPr>
          <w:rFonts w:ascii="Times New Roman" w:hAnsi="Times New Roman"/>
        </w:rPr>
        <w:t xml:space="preserve">) it appears to be irreversible.  </w:t>
      </w:r>
    </w:p>
    <w:p w:rsidR="008162A9" w:rsidRPr="00653FA0" w:rsidRDefault="008162A9" w:rsidP="0044594D">
      <w:pPr>
        <w:spacing w:line="276" w:lineRule="auto"/>
        <w:rPr>
          <w:rFonts w:ascii="Times New Roman" w:hAnsi="Times New Roman"/>
        </w:rPr>
      </w:pPr>
    </w:p>
    <w:p w:rsidR="00A35467" w:rsidRDefault="00A35467">
      <w:pPr>
        <w:spacing w:line="276" w:lineRule="auto"/>
        <w:rPr>
          <w:rFonts w:ascii="Times New Roman" w:hAnsi="Times New Roman"/>
          <w:b/>
        </w:rPr>
      </w:pPr>
      <w:r>
        <w:rPr>
          <w:rFonts w:ascii="Times New Roman" w:hAnsi="Times New Roman"/>
          <w:b/>
        </w:rPr>
        <w:br w:type="page"/>
      </w:r>
    </w:p>
    <w:p w:rsidR="00467916" w:rsidRPr="00653FA0" w:rsidRDefault="00510941" w:rsidP="00F12544">
      <w:pPr>
        <w:keepNext/>
        <w:spacing w:line="480" w:lineRule="auto"/>
        <w:outlineLvl w:val="1"/>
        <w:rPr>
          <w:rFonts w:ascii="Times New Roman" w:hAnsi="Times New Roman"/>
          <w:b/>
        </w:rPr>
      </w:pPr>
      <w:r>
        <w:rPr>
          <w:rFonts w:ascii="Times New Roman" w:hAnsi="Times New Roman"/>
          <w:b/>
        </w:rPr>
        <w:lastRenderedPageBreak/>
        <w:t>5</w:t>
      </w:r>
      <w:r w:rsidR="00A35467">
        <w:rPr>
          <w:rFonts w:ascii="Times New Roman" w:hAnsi="Times New Roman"/>
          <w:b/>
        </w:rPr>
        <w:t xml:space="preserve">. </w:t>
      </w:r>
      <w:r w:rsidR="00467916" w:rsidRPr="00653FA0">
        <w:rPr>
          <w:rFonts w:ascii="Times New Roman" w:hAnsi="Times New Roman"/>
          <w:b/>
        </w:rPr>
        <w:t>Discussion</w:t>
      </w:r>
    </w:p>
    <w:p w:rsidR="00467916" w:rsidRPr="00653FA0" w:rsidRDefault="00467916" w:rsidP="0003790F">
      <w:pPr>
        <w:rPr>
          <w:rFonts w:ascii="Times New Roman" w:hAnsi="Times New Roman"/>
          <w:b/>
          <w:i/>
        </w:rPr>
      </w:pPr>
    </w:p>
    <w:p w:rsidR="00467916" w:rsidRPr="00653FA0" w:rsidRDefault="00467916" w:rsidP="00D277FE">
      <w:pPr>
        <w:spacing w:line="480" w:lineRule="auto"/>
        <w:ind w:firstLine="720"/>
        <w:rPr>
          <w:rFonts w:ascii="Times New Roman" w:hAnsi="Times New Roman"/>
        </w:rPr>
      </w:pPr>
      <w:r w:rsidRPr="00653FA0">
        <w:rPr>
          <w:rFonts w:ascii="Times New Roman" w:hAnsi="Times New Roman"/>
        </w:rPr>
        <w:t>Joining the British</w:t>
      </w:r>
      <w:r w:rsidR="008D5E82">
        <w:rPr>
          <w:rFonts w:ascii="Times New Roman" w:hAnsi="Times New Roman"/>
        </w:rPr>
        <w:t xml:space="preserve"> </w:t>
      </w:r>
      <w:r w:rsidR="008D5E82" w:rsidRPr="000B4244">
        <w:rPr>
          <w:rFonts w:ascii="Times New Roman" w:hAnsi="Times New Roman"/>
          <w:color w:val="00B050"/>
        </w:rPr>
        <w:t>Army</w:t>
      </w:r>
      <w:r w:rsidRPr="00653FA0">
        <w:rPr>
          <w:rFonts w:ascii="Times New Roman" w:hAnsi="Times New Roman"/>
        </w:rPr>
        <w:t xml:space="preserve"> requires a great deal of perseverance and commitment</w:t>
      </w:r>
      <w:r w:rsidR="007670A7">
        <w:rPr>
          <w:rFonts w:ascii="Times New Roman" w:hAnsi="Times New Roman"/>
        </w:rPr>
        <w:t xml:space="preserve">.  </w:t>
      </w:r>
      <w:r w:rsidR="007670A7" w:rsidRPr="007670A7">
        <w:rPr>
          <w:rFonts w:ascii="Times New Roman" w:hAnsi="Times New Roman"/>
          <w:color w:val="00B050"/>
        </w:rPr>
        <w:t>I</w:t>
      </w:r>
      <w:r w:rsidRPr="00653FA0">
        <w:rPr>
          <w:rFonts w:ascii="Times New Roman" w:hAnsi="Times New Roman"/>
        </w:rPr>
        <w:t>t is of concern that a third of the recruit population in this study were unable to complete infantry training and that just under half of those that left chose to leave voluntarily. The data suggests that the infantry forms a society of its own, with its own very distinct identity</w:t>
      </w:r>
      <w:r w:rsidR="007670A7" w:rsidRPr="007670A7">
        <w:rPr>
          <w:rFonts w:ascii="Times New Roman" w:hAnsi="Times New Roman"/>
          <w:color w:val="00B050"/>
        </w:rPr>
        <w:t xml:space="preserve">. </w:t>
      </w:r>
      <w:r w:rsidRPr="007670A7">
        <w:rPr>
          <w:rFonts w:ascii="Times New Roman" w:hAnsi="Times New Roman"/>
          <w:color w:val="00B050"/>
        </w:rPr>
        <w:t xml:space="preserve"> </w:t>
      </w:r>
      <w:r w:rsidR="007670A7" w:rsidRPr="007670A7">
        <w:rPr>
          <w:rFonts w:ascii="Times New Roman" w:hAnsi="Times New Roman"/>
          <w:color w:val="00B050"/>
        </w:rPr>
        <w:t>T</w:t>
      </w:r>
      <w:r w:rsidRPr="00653FA0">
        <w:rPr>
          <w:rFonts w:ascii="Times New Roman" w:hAnsi="Times New Roman"/>
        </w:rPr>
        <w:t>he norms and values appear to challenge some recruits</w:t>
      </w:r>
      <w:r w:rsidR="008C5B23" w:rsidRPr="00653FA0">
        <w:rPr>
          <w:rFonts w:ascii="Times New Roman" w:hAnsi="Times New Roman"/>
        </w:rPr>
        <w:t>’</w:t>
      </w:r>
      <w:r w:rsidRPr="00653FA0">
        <w:rPr>
          <w:rFonts w:ascii="Times New Roman" w:hAnsi="Times New Roman"/>
        </w:rPr>
        <w:t xml:space="preserve"> established beliefs, creating psychological turmoil to such an extent that to achieve relief from that turmoil they </w:t>
      </w:r>
      <w:r w:rsidR="009778CD" w:rsidRPr="00653FA0">
        <w:rPr>
          <w:rFonts w:ascii="Times New Roman" w:hAnsi="Times New Roman"/>
        </w:rPr>
        <w:t>leave</w:t>
      </w:r>
      <w:r w:rsidRPr="00653FA0">
        <w:rPr>
          <w:rFonts w:ascii="Times New Roman" w:hAnsi="Times New Roman"/>
        </w:rPr>
        <w:t xml:space="preserve">.  </w:t>
      </w:r>
    </w:p>
    <w:p w:rsidR="00467916" w:rsidRPr="00653FA0" w:rsidRDefault="00467916" w:rsidP="0003790F">
      <w:pPr>
        <w:spacing w:line="480" w:lineRule="auto"/>
        <w:rPr>
          <w:rFonts w:ascii="Times New Roman" w:hAnsi="Times New Roman"/>
        </w:rPr>
      </w:pPr>
    </w:p>
    <w:p w:rsidR="00467916" w:rsidRPr="00653FA0" w:rsidRDefault="00467916" w:rsidP="00D277FE">
      <w:pPr>
        <w:spacing w:line="480" w:lineRule="auto"/>
        <w:ind w:firstLine="720"/>
        <w:rPr>
          <w:rFonts w:ascii="Times New Roman" w:hAnsi="Times New Roman"/>
        </w:rPr>
      </w:pPr>
      <w:r w:rsidRPr="00653FA0">
        <w:rPr>
          <w:rFonts w:ascii="Times New Roman" w:hAnsi="Times New Roman"/>
        </w:rPr>
        <w:t>British society has change</w:t>
      </w:r>
      <w:r w:rsidR="008C5B23" w:rsidRPr="00653FA0">
        <w:rPr>
          <w:rFonts w:ascii="Times New Roman" w:hAnsi="Times New Roman"/>
        </w:rPr>
        <w:t>d</w:t>
      </w:r>
      <w:r w:rsidRPr="00653FA0">
        <w:rPr>
          <w:rFonts w:ascii="Times New Roman" w:hAnsi="Times New Roman"/>
        </w:rPr>
        <w:t xml:space="preserve"> a lot since the wars of the 20</w:t>
      </w:r>
      <w:r w:rsidRPr="00653FA0">
        <w:rPr>
          <w:rFonts w:ascii="Times New Roman" w:hAnsi="Times New Roman"/>
          <w:vertAlign w:val="superscript"/>
        </w:rPr>
        <w:t>th</w:t>
      </w:r>
      <w:r w:rsidRPr="00653FA0">
        <w:rPr>
          <w:rFonts w:ascii="Times New Roman" w:hAnsi="Times New Roman"/>
        </w:rPr>
        <w:t xml:space="preserve"> </w:t>
      </w:r>
      <w:r w:rsidR="00F565F2">
        <w:rPr>
          <w:rFonts w:ascii="Times New Roman" w:hAnsi="Times New Roman"/>
        </w:rPr>
        <w:t>C</w:t>
      </w:r>
      <w:r w:rsidRPr="00653FA0">
        <w:rPr>
          <w:rFonts w:ascii="Times New Roman" w:hAnsi="Times New Roman"/>
        </w:rPr>
        <w:t xml:space="preserve">entury; </w:t>
      </w:r>
      <w:r w:rsidR="008C5B23" w:rsidRPr="00653FA0">
        <w:rPr>
          <w:rFonts w:ascii="Times New Roman" w:hAnsi="Times New Roman"/>
        </w:rPr>
        <w:t>few civilians</w:t>
      </w:r>
      <w:r w:rsidRPr="00653FA0">
        <w:rPr>
          <w:rFonts w:ascii="Times New Roman" w:hAnsi="Times New Roman"/>
        </w:rPr>
        <w:t xml:space="preserve"> </w:t>
      </w:r>
      <w:r w:rsidR="00794935" w:rsidRPr="00653FA0">
        <w:rPr>
          <w:rFonts w:ascii="Times New Roman" w:hAnsi="Times New Roman"/>
        </w:rPr>
        <w:t>have experience</w:t>
      </w:r>
      <w:r w:rsidRPr="00653FA0">
        <w:rPr>
          <w:rFonts w:ascii="Times New Roman" w:hAnsi="Times New Roman"/>
        </w:rPr>
        <w:t xml:space="preserve"> of war apart from what they see in the media. As a society it can be argued that </w:t>
      </w:r>
      <w:r w:rsidR="008B7352" w:rsidRPr="000B4244">
        <w:rPr>
          <w:rFonts w:ascii="Times New Roman" w:hAnsi="Times New Roman"/>
          <w:color w:val="00B050"/>
        </w:rPr>
        <w:t xml:space="preserve">although the United Kingdom has been the victim of terrorist threats for many decades, as a </w:t>
      </w:r>
      <w:r w:rsidR="009778CD" w:rsidRPr="000B4244">
        <w:rPr>
          <w:rFonts w:ascii="Times New Roman" w:hAnsi="Times New Roman"/>
          <w:color w:val="00B050"/>
        </w:rPr>
        <w:t xml:space="preserve">nation </w:t>
      </w:r>
      <w:r w:rsidR="008B7352" w:rsidRPr="000B4244">
        <w:rPr>
          <w:rFonts w:ascii="Times New Roman" w:hAnsi="Times New Roman"/>
          <w:color w:val="00B050"/>
        </w:rPr>
        <w:t xml:space="preserve">it has not been under a global threat (nuclear annihilation, invasion threat etc.) </w:t>
      </w:r>
      <w:r w:rsidRPr="00653FA0">
        <w:rPr>
          <w:rFonts w:ascii="Times New Roman" w:hAnsi="Times New Roman"/>
        </w:rPr>
        <w:t>since the end of the cold war, and that our society has adapted accordingly. Potentially</w:t>
      </w:r>
      <w:r w:rsidR="009778CD" w:rsidRPr="00653FA0">
        <w:rPr>
          <w:rFonts w:ascii="Times New Roman" w:hAnsi="Times New Roman"/>
        </w:rPr>
        <w:t xml:space="preserve">, </w:t>
      </w:r>
      <w:r w:rsidRPr="00653FA0">
        <w:rPr>
          <w:rFonts w:ascii="Times New Roman" w:hAnsi="Times New Roman"/>
        </w:rPr>
        <w:t>the military</w:t>
      </w:r>
      <w:r w:rsidR="00FD0D23" w:rsidRPr="00653FA0">
        <w:rPr>
          <w:rFonts w:ascii="Times New Roman" w:hAnsi="Times New Roman"/>
        </w:rPr>
        <w:t xml:space="preserve"> culture and expectations bear less and less resemblance </w:t>
      </w:r>
      <w:r w:rsidR="0044594D" w:rsidRPr="00653FA0">
        <w:rPr>
          <w:rFonts w:ascii="Times New Roman" w:hAnsi="Times New Roman"/>
        </w:rPr>
        <w:t>to the</w:t>
      </w:r>
      <w:r w:rsidRPr="00653FA0">
        <w:rPr>
          <w:rFonts w:ascii="Times New Roman" w:hAnsi="Times New Roman"/>
        </w:rPr>
        <w:t xml:space="preserve"> society which it </w:t>
      </w:r>
      <w:r w:rsidRPr="000B4244">
        <w:rPr>
          <w:rFonts w:ascii="Times New Roman" w:hAnsi="Times New Roman"/>
          <w:color w:val="00B050"/>
        </w:rPr>
        <w:t>serves</w:t>
      </w:r>
      <w:r w:rsidR="00506DD6" w:rsidRPr="000B4244">
        <w:rPr>
          <w:rFonts w:ascii="Times New Roman" w:hAnsi="Times New Roman"/>
          <w:color w:val="00B050"/>
        </w:rPr>
        <w:t xml:space="preserve"> </w:t>
      </w:r>
      <w:r w:rsidR="00506DD6" w:rsidRPr="000B4244">
        <w:rPr>
          <w:rFonts w:ascii="Times New Roman" w:hAnsi="Times New Roman"/>
          <w:color w:val="00B050"/>
        </w:rPr>
        <w:fldChar w:fldCharType="begin"/>
      </w:r>
      <w:r w:rsidR="00AC173C">
        <w:rPr>
          <w:rFonts w:ascii="Times New Roman" w:hAnsi="Times New Roman"/>
          <w:color w:val="00B050"/>
        </w:rPr>
        <w:instrText xml:space="preserve"> ADDIN EN.CITE &lt;EndNote&gt;&lt;Cite&gt;&lt;Author&gt;Avant&lt;/Author&gt;&lt;Year&gt;1998&lt;/Year&gt;&lt;RecNum&gt;1859&lt;/RecNum&gt;&lt;DisplayText&gt;(21)&lt;/DisplayText&gt;&lt;record&gt;&lt;rec-number&gt;1859&lt;/rec-number&gt;&lt;foreign-keys&gt;&lt;key app="EN" db-id="ffxrxzwdmtxfvceprz9xdvffsvtww92wz0vp" timestamp="1416404363"&gt;1859&lt;/key&gt;&lt;/foreign-keys&gt;&lt;ref-type name="Journal Article"&gt;17&lt;/ref-type&gt;&lt;contributors&gt;&lt;authors&gt;&lt;author&gt;Avant, D&lt;/author&gt;&lt;/authors&gt;&lt;/contributors&gt;&lt;titles&gt;&lt;title&gt;Conflicting Indicators of &amp;quot;Crisis&amp;quot; in American Civil-Military Relations&lt;/title&gt;&lt;secondary-title&gt;Armed Forces &amp;amp; Society&lt;/secondary-title&gt;&lt;/titles&gt;&lt;periodical&gt;&lt;full-title&gt;Armed Forces &amp;amp; Society&lt;/full-title&gt;&lt;/periodical&gt;&lt;volume&gt;24&lt;/volume&gt;&lt;number&gt;375&lt;/number&gt;&lt;dates&gt;&lt;year&gt;1998&lt;/year&gt;&lt;/dates&gt;&lt;urls&gt;&lt;related-urls&gt;&lt;url&gt;http://afs.sagepub.com/content/24/3/375&lt;/url&gt;&lt;/related-urls&gt;&lt;/urls&gt;&lt;electronic-resource-num&gt;10.1177/0095327X9802400303&lt;/electronic-resource-num&gt;&lt;/record&gt;&lt;/Cite&gt;&lt;/EndNote&gt;</w:instrText>
      </w:r>
      <w:r w:rsidR="00506DD6" w:rsidRPr="000B4244">
        <w:rPr>
          <w:rFonts w:ascii="Times New Roman" w:hAnsi="Times New Roman"/>
          <w:color w:val="00B050"/>
        </w:rPr>
        <w:fldChar w:fldCharType="separate"/>
      </w:r>
      <w:r w:rsidR="00AC173C">
        <w:rPr>
          <w:rFonts w:ascii="Times New Roman" w:hAnsi="Times New Roman"/>
          <w:noProof/>
          <w:color w:val="00B050"/>
        </w:rPr>
        <w:t>(</w:t>
      </w:r>
      <w:hyperlink w:anchor="_ENREF_21" w:tooltip="Avant, 1998 #1859" w:history="1">
        <w:r w:rsidR="00AC173C">
          <w:rPr>
            <w:rFonts w:ascii="Times New Roman" w:hAnsi="Times New Roman"/>
            <w:noProof/>
            <w:color w:val="00B050"/>
          </w:rPr>
          <w:t>21</w:t>
        </w:r>
      </w:hyperlink>
      <w:r w:rsidR="00AC173C">
        <w:rPr>
          <w:rFonts w:ascii="Times New Roman" w:hAnsi="Times New Roman"/>
          <w:noProof/>
          <w:color w:val="00B050"/>
        </w:rPr>
        <w:t>)</w:t>
      </w:r>
      <w:r w:rsidR="00506DD6" w:rsidRPr="000B4244">
        <w:rPr>
          <w:rFonts w:ascii="Times New Roman" w:hAnsi="Times New Roman"/>
          <w:color w:val="00B050"/>
        </w:rPr>
        <w:fldChar w:fldCharType="end"/>
      </w:r>
      <w:r w:rsidRPr="000B4244">
        <w:rPr>
          <w:rFonts w:ascii="Times New Roman" w:hAnsi="Times New Roman"/>
          <w:color w:val="00B050"/>
        </w:rPr>
        <w:t xml:space="preserve">.  </w:t>
      </w:r>
      <w:r w:rsidRPr="00653FA0">
        <w:rPr>
          <w:rFonts w:ascii="Times New Roman" w:hAnsi="Times New Roman"/>
        </w:rPr>
        <w:t xml:space="preserve">The values, beliefs and attitudes of the infantry identity are so </w:t>
      </w:r>
      <w:r w:rsidR="00FD0D23" w:rsidRPr="00653FA0">
        <w:rPr>
          <w:rFonts w:ascii="Times New Roman" w:hAnsi="Times New Roman"/>
        </w:rPr>
        <w:t xml:space="preserve">different </w:t>
      </w:r>
      <w:r w:rsidRPr="00653FA0">
        <w:rPr>
          <w:rFonts w:ascii="Times New Roman" w:hAnsi="Times New Roman"/>
        </w:rPr>
        <w:t>from those of the infantry recruit</w:t>
      </w:r>
      <w:r w:rsidR="00FD0D23" w:rsidRPr="00653FA0">
        <w:rPr>
          <w:rFonts w:ascii="Times New Roman" w:hAnsi="Times New Roman"/>
        </w:rPr>
        <w:t>’</w:t>
      </w:r>
      <w:r w:rsidRPr="00653FA0">
        <w:rPr>
          <w:rFonts w:ascii="Times New Roman" w:hAnsi="Times New Roman"/>
        </w:rPr>
        <w:t xml:space="preserve">s social and personal identity that an immense psychological demand is placed on the recruit during the transition into the Infantry.  </w:t>
      </w:r>
      <w:r w:rsidR="00FD0D23" w:rsidRPr="00653FA0">
        <w:rPr>
          <w:rFonts w:ascii="Times New Roman" w:hAnsi="Times New Roman"/>
        </w:rPr>
        <w:t xml:space="preserve">The data suggests </w:t>
      </w:r>
      <w:r w:rsidRPr="00653FA0">
        <w:rPr>
          <w:rFonts w:ascii="Times New Roman" w:hAnsi="Times New Roman"/>
        </w:rPr>
        <w:t xml:space="preserve">the recruit has to re-categorise their social identity </w:t>
      </w:r>
      <w:r w:rsidR="00023085" w:rsidRPr="00653FA0">
        <w:rPr>
          <w:rFonts w:ascii="Times New Roman" w:hAnsi="Times New Roman"/>
        </w:rPr>
        <w:fldChar w:fldCharType="begin"/>
      </w:r>
      <w:r w:rsidR="00AC173C">
        <w:rPr>
          <w:rFonts w:ascii="Times New Roman" w:hAnsi="Times New Roman"/>
        </w:rPr>
        <w:instrText xml:space="preserve"> ADDIN EN.CITE &lt;EndNote&gt;&lt;Cite&gt;&lt;Author&gt;Turner&lt;/Author&gt;&lt;Year&gt;1984&lt;/Year&gt;&lt;RecNum&gt;219&lt;/RecNum&gt;&lt;DisplayText&gt;(22, 23)&lt;/DisplayText&gt;&lt;record&gt;&lt;rec-number&gt;219&lt;/rec-number&gt;&lt;foreign-keys&gt;&lt;key app="EN" db-id="ffxrxzwdmtxfvceprz9xdvffsvtww92wz0vp" timestamp="0"&gt;219&lt;/key&gt;&lt;/foreign-keys&gt;&lt;ref-type name="Book Section"&gt;5&lt;/ref-type&gt;&lt;contributors&gt;&lt;authors&gt;&lt;author&gt;Turner, J.C&lt;/author&gt;&lt;/authors&gt;&lt;secondary-authors&gt;&lt;author&gt;LAWLER, E. J.&lt;/author&gt;&lt;/secondary-authors&gt;&lt;/contributors&gt;&lt;titles&gt;&lt;title&gt;Social Categorization and the Self Concept: A Social Cognitive Theory of Group Behaviour&lt;/title&gt;&lt;secondary-title&gt;Advances in group processes&lt;/secondary-title&gt;&lt;/titles&gt;&lt;dates&gt;&lt;year&gt;1984&lt;/year&gt;&lt;/dates&gt;&lt;pub-location&gt;Greenwich&lt;/pub-location&gt;&lt;publisher&gt;JAI Press.&lt;/publisher&gt;&lt;urls&gt;&lt;/urls&gt;&lt;/record&gt;&lt;/Cite&gt;&lt;Cite&gt;&lt;Author&gt;Rosch&lt;/Author&gt;&lt;Year&gt;1978&lt;/Year&gt;&lt;RecNum&gt;184&lt;/RecNum&gt;&lt;record&gt;&lt;rec-number&gt;184&lt;/rec-number&gt;&lt;foreign-keys&gt;&lt;key app="EN" db-id="ffxrxzwdmtxfvceprz9xdvffsvtww92wz0vp" timestamp="0"&gt;184&lt;/key&gt;&lt;/foreign-keys&gt;&lt;ref-type name="Book Section"&gt;5&lt;/ref-type&gt;&lt;contributors&gt;&lt;authors&gt;&lt;author&gt;Rosch, Eleanor&lt;/author&gt;&lt;/authors&gt;&lt;secondary-authors&gt;&lt;author&gt;Rosch, Eleanor&lt;/author&gt;&lt;author&gt;Lloyd, Barbara Bloom&lt;/author&gt;&lt;author&gt;Social Science Research Council (U.S.),&lt;/author&gt;&lt;/secondary-authors&gt;&lt;/contributors&gt;&lt;titles&gt;&lt;title&gt;Principles of Categorization&lt;/title&gt;&lt;secondary-title&gt;Cognition and categorization&lt;/secondary-title&gt;&lt;/titles&gt;&lt;pages&gt;viii, 328 p.&lt;/pages&gt;&lt;keywords&gt;&lt;keyword&gt;Cognition.&lt;/keyword&gt;&lt;/keywords&gt;&lt;dates&gt;&lt;year&gt;1978&lt;/year&gt;&lt;/dates&gt;&lt;pub-location&gt;Hillsdale, N.J.&lt;/pub-location&gt;&lt;publisher&gt;L. Erlbaum&lt;/publisher&gt;&lt;isbn&gt;0470263776&lt;/isbn&gt;&lt;accession-num&gt;3681682&lt;/accession-num&gt;&lt;call-num&gt;Jefferson or Adams Bldg General or Area Studies Reading Rms BF311; .C5473&lt;/call-num&gt;&lt;urls&gt;&lt;/urls&gt;&lt;/record&gt;&lt;/Cite&gt;&lt;/EndNote&gt;</w:instrText>
      </w:r>
      <w:r w:rsidR="00023085" w:rsidRPr="00653FA0">
        <w:rPr>
          <w:rFonts w:ascii="Times New Roman" w:hAnsi="Times New Roman"/>
        </w:rPr>
        <w:fldChar w:fldCharType="separate"/>
      </w:r>
      <w:r w:rsidR="00AC173C">
        <w:rPr>
          <w:rFonts w:ascii="Times New Roman" w:hAnsi="Times New Roman"/>
          <w:noProof/>
        </w:rPr>
        <w:t>(</w:t>
      </w:r>
      <w:hyperlink w:anchor="_ENREF_22" w:tooltip="Turner, 1984 #219" w:history="1">
        <w:r w:rsidR="00AC173C">
          <w:rPr>
            <w:rFonts w:ascii="Times New Roman" w:hAnsi="Times New Roman"/>
            <w:noProof/>
          </w:rPr>
          <w:t>22</w:t>
        </w:r>
      </w:hyperlink>
      <w:r w:rsidR="00AC173C">
        <w:rPr>
          <w:rFonts w:ascii="Times New Roman" w:hAnsi="Times New Roman"/>
          <w:noProof/>
        </w:rPr>
        <w:t xml:space="preserve">, </w:t>
      </w:r>
      <w:hyperlink w:anchor="_ENREF_23" w:tooltip="Rosch, 1978 #184" w:history="1">
        <w:r w:rsidR="00AC173C">
          <w:rPr>
            <w:rFonts w:ascii="Times New Roman" w:hAnsi="Times New Roman"/>
            <w:noProof/>
          </w:rPr>
          <w:t>23</w:t>
        </w:r>
      </w:hyperlink>
      <w:r w:rsidR="00AC173C">
        <w:rPr>
          <w:rFonts w:ascii="Times New Roman" w:hAnsi="Times New Roman"/>
          <w:noProof/>
        </w:rPr>
        <w:t>)</w:t>
      </w:r>
      <w:r w:rsidR="00023085" w:rsidRPr="00653FA0">
        <w:rPr>
          <w:rFonts w:ascii="Times New Roman" w:hAnsi="Times New Roman"/>
        </w:rPr>
        <w:fldChar w:fldCharType="end"/>
      </w:r>
      <w:r w:rsidRPr="00653FA0">
        <w:rPr>
          <w:rFonts w:ascii="Times New Roman" w:hAnsi="Times New Roman"/>
        </w:rPr>
        <w:t xml:space="preserve">, in order to incorporate a new military identity.  </w:t>
      </w:r>
      <w:r w:rsidR="00794935" w:rsidRPr="00653FA0">
        <w:rPr>
          <w:rFonts w:ascii="Times New Roman" w:hAnsi="Times New Roman"/>
        </w:rPr>
        <w:t>The recruit</w:t>
      </w:r>
      <w:r w:rsidR="00B44967">
        <w:rPr>
          <w:rFonts w:ascii="Times New Roman" w:hAnsi="Times New Roman"/>
        </w:rPr>
        <w:t>’</w:t>
      </w:r>
      <w:r w:rsidR="00794935" w:rsidRPr="00653FA0">
        <w:rPr>
          <w:rFonts w:ascii="Times New Roman" w:hAnsi="Times New Roman"/>
        </w:rPr>
        <w:t xml:space="preserve">s social </w:t>
      </w:r>
      <w:r w:rsidRPr="00653FA0">
        <w:rPr>
          <w:rFonts w:ascii="Times New Roman" w:hAnsi="Times New Roman"/>
        </w:rPr>
        <w:t xml:space="preserve">identity is very fragile </w:t>
      </w:r>
      <w:r w:rsidR="00794935" w:rsidRPr="00653FA0">
        <w:rPr>
          <w:rFonts w:ascii="Times New Roman" w:hAnsi="Times New Roman"/>
        </w:rPr>
        <w:t xml:space="preserve">during this period </w:t>
      </w:r>
      <w:r w:rsidRPr="00653FA0">
        <w:rPr>
          <w:rFonts w:ascii="Times New Roman" w:hAnsi="Times New Roman"/>
        </w:rPr>
        <w:t xml:space="preserve">as </w:t>
      </w:r>
      <w:r w:rsidR="00794935" w:rsidRPr="00653FA0">
        <w:rPr>
          <w:rFonts w:ascii="Times New Roman" w:hAnsi="Times New Roman"/>
        </w:rPr>
        <w:t>they</w:t>
      </w:r>
      <w:r w:rsidRPr="00653FA0">
        <w:rPr>
          <w:rFonts w:ascii="Times New Roman" w:hAnsi="Times New Roman"/>
        </w:rPr>
        <w:t xml:space="preserve"> re-establishes the hierarchy of </w:t>
      </w:r>
      <w:r w:rsidR="00794935" w:rsidRPr="00653FA0">
        <w:rPr>
          <w:rFonts w:ascii="Times New Roman" w:hAnsi="Times New Roman"/>
        </w:rPr>
        <w:t>their</w:t>
      </w:r>
      <w:r w:rsidRPr="00653FA0">
        <w:rPr>
          <w:rFonts w:ascii="Times New Roman" w:hAnsi="Times New Roman"/>
        </w:rPr>
        <w:t xml:space="preserve"> social categories based on </w:t>
      </w:r>
      <w:r w:rsidR="00794935" w:rsidRPr="00653FA0">
        <w:rPr>
          <w:rFonts w:ascii="Times New Roman" w:hAnsi="Times New Roman"/>
        </w:rPr>
        <w:t>their</w:t>
      </w:r>
      <w:r w:rsidRPr="00653FA0">
        <w:rPr>
          <w:rFonts w:ascii="Times New Roman" w:hAnsi="Times New Roman"/>
        </w:rPr>
        <w:t xml:space="preserve"> sense of belonging to the new social group </w:t>
      </w:r>
      <w:r w:rsidR="00023085" w:rsidRPr="00653FA0">
        <w:rPr>
          <w:rFonts w:ascii="Times New Roman" w:hAnsi="Times New Roman"/>
        </w:rPr>
        <w:fldChar w:fldCharType="begin"/>
      </w:r>
      <w:r w:rsidR="00AC173C">
        <w:rPr>
          <w:rFonts w:ascii="Times New Roman" w:hAnsi="Times New Roman"/>
        </w:rPr>
        <w:instrText xml:space="preserve"> ADDIN EN.CITE &lt;EndNote&gt;&lt;Cite&gt;&lt;Author&gt;Abrams&lt;/Author&gt;&lt;Year&gt;1990&lt;/Year&gt;&lt;RecNum&gt;1&lt;/RecNum&gt;&lt;DisplayText&gt;(24, 25)&lt;/DisplayText&gt;&lt;record&gt;&lt;rec-number&gt;1&lt;/rec-number&gt;&lt;foreign-keys&gt;&lt;key app="EN" db-id="ffxrxzwdmtxfvceprz9xdvffsvtww92wz0vp" timestamp="0"&gt;1&lt;/key&gt;&lt;/foreign-keys&gt;&lt;ref-type name="Book"&gt;6&lt;/ref-type&gt;&lt;contributors&gt;&lt;authors&gt;&lt;author&gt;Abrams, Dominic&lt;/author&gt;&lt;author&gt;Hogg, Michael A.&lt;/author&gt;&lt;/authors&gt;&lt;/contributors&gt;&lt;titles&gt;&lt;title&gt;Social identity theory : constructive and critical advances&lt;/title&gt;&lt;/titles&gt;&lt;pages&gt;viii, 297 p.&lt;/pages&gt;&lt;keywords&gt;&lt;keyword&gt;Group identity.&lt;/keyword&gt;&lt;/keywords&gt;&lt;dates&gt;&lt;year&gt;1990&lt;/year&gt;&lt;/dates&gt;&lt;pub-location&gt;New York&lt;/pub-location&gt;&lt;publisher&gt;Springer-Verlag&lt;/publisher&gt;&lt;isbn&gt;0387913890&lt;/isbn&gt;&lt;accession-num&gt;3887436&lt;/accession-num&gt;&lt;call-num&gt;Jefferson or Adams Bldg General or Area Studies Reading Rms HM131; .S5844 1990&amp;#xD;Main or Science/Business Reading Rms - STORED OFFSITE HM131; .S5844 1990&lt;/call-num&gt;&lt;urls&gt;&lt;/urls&gt;&lt;/record&gt;&lt;/Cite&gt;&lt;Cite&gt;&lt;Author&gt;Jenkins&lt;/Author&gt;&lt;Year&gt;1996&lt;/Year&gt;&lt;RecNum&gt;95&lt;/RecNum&gt;&lt;record&gt;&lt;rec-number&gt;95&lt;/rec-number&gt;&lt;foreign-keys&gt;&lt;key app="EN" db-id="ffxrxzwdmtxfvceprz9xdvffsvtww92wz0vp" timestamp="0"&gt;95&lt;/key&gt;&lt;/foreign-keys&gt;&lt;ref-type name="Book"&gt;6&lt;/ref-type&gt;&lt;contributors&gt;&lt;authors&gt;&lt;author&gt;Jenkins, R&lt;/author&gt;&lt;/authors&gt;&lt;/contributors&gt;&lt;titles&gt;&lt;title&gt;Social Identity&lt;/title&gt;&lt;/titles&gt;&lt;pages&gt;206&lt;/pages&gt;&lt;dates&gt;&lt;year&gt;1996&lt;/year&gt;&lt;/dates&gt;&lt;pub-location&gt;London&lt;/pub-location&gt;&lt;publisher&gt;Routledge&lt;/publisher&gt;&lt;isbn&gt;0-415-12053-5&lt;/isbn&gt;&lt;urls&gt;&lt;/urls&gt;&lt;/record&gt;&lt;/Cite&gt;&lt;/EndNote&gt;</w:instrText>
      </w:r>
      <w:r w:rsidR="00023085" w:rsidRPr="00653FA0">
        <w:rPr>
          <w:rFonts w:ascii="Times New Roman" w:hAnsi="Times New Roman"/>
        </w:rPr>
        <w:fldChar w:fldCharType="separate"/>
      </w:r>
      <w:r w:rsidR="00AC173C">
        <w:rPr>
          <w:rFonts w:ascii="Times New Roman" w:hAnsi="Times New Roman"/>
          <w:noProof/>
        </w:rPr>
        <w:t>(</w:t>
      </w:r>
      <w:hyperlink w:anchor="_ENREF_24" w:tooltip="Abrams, 1990 #1" w:history="1">
        <w:r w:rsidR="00AC173C">
          <w:rPr>
            <w:rFonts w:ascii="Times New Roman" w:hAnsi="Times New Roman"/>
            <w:noProof/>
          </w:rPr>
          <w:t>24</w:t>
        </w:r>
      </w:hyperlink>
      <w:r w:rsidR="00AC173C">
        <w:rPr>
          <w:rFonts w:ascii="Times New Roman" w:hAnsi="Times New Roman"/>
          <w:noProof/>
        </w:rPr>
        <w:t xml:space="preserve">, </w:t>
      </w:r>
      <w:hyperlink w:anchor="_ENREF_25" w:tooltip="Jenkins, 1996 #95" w:history="1">
        <w:r w:rsidR="00AC173C">
          <w:rPr>
            <w:rFonts w:ascii="Times New Roman" w:hAnsi="Times New Roman"/>
            <w:noProof/>
          </w:rPr>
          <w:t>25</w:t>
        </w:r>
      </w:hyperlink>
      <w:r w:rsidR="00AC173C">
        <w:rPr>
          <w:rFonts w:ascii="Times New Roman" w:hAnsi="Times New Roman"/>
          <w:noProof/>
        </w:rPr>
        <w:t>)</w:t>
      </w:r>
      <w:r w:rsidR="00023085" w:rsidRPr="00653FA0">
        <w:rPr>
          <w:rFonts w:ascii="Times New Roman" w:hAnsi="Times New Roman"/>
        </w:rPr>
        <w:fldChar w:fldCharType="end"/>
      </w:r>
      <w:r w:rsidRPr="00653FA0">
        <w:rPr>
          <w:rFonts w:ascii="Times New Roman" w:hAnsi="Times New Roman"/>
        </w:rPr>
        <w:t xml:space="preserve">. If the recruit is unable to define himself as a member of this social group, then he becomes at risk of </w:t>
      </w:r>
      <w:r w:rsidR="00FD0D23" w:rsidRPr="00653FA0">
        <w:rPr>
          <w:rFonts w:ascii="Times New Roman" w:hAnsi="Times New Roman"/>
        </w:rPr>
        <w:t>failing</w:t>
      </w:r>
      <w:r w:rsidRPr="00653FA0">
        <w:rPr>
          <w:rFonts w:ascii="Times New Roman" w:hAnsi="Times New Roman"/>
        </w:rPr>
        <w:t xml:space="preserve">. It </w:t>
      </w:r>
      <w:r w:rsidR="00FD0D23" w:rsidRPr="00653FA0">
        <w:rPr>
          <w:rFonts w:ascii="Times New Roman" w:hAnsi="Times New Roman"/>
        </w:rPr>
        <w:t>appears</w:t>
      </w:r>
      <w:r w:rsidRPr="00653FA0">
        <w:rPr>
          <w:rFonts w:ascii="Times New Roman" w:hAnsi="Times New Roman"/>
        </w:rPr>
        <w:t xml:space="preserve"> that the differences between these identities form the catalyst for attrition in infantry training.  Societal identity has become so detached from military identity that the gap between the </w:t>
      </w:r>
      <w:r w:rsidRPr="00653FA0">
        <w:rPr>
          <w:rFonts w:ascii="Times New Roman" w:hAnsi="Times New Roman"/>
        </w:rPr>
        <w:lastRenderedPageBreak/>
        <w:t xml:space="preserve">two </w:t>
      </w:r>
      <w:r w:rsidR="00FD0D23" w:rsidRPr="00653FA0">
        <w:rPr>
          <w:rFonts w:ascii="Times New Roman" w:hAnsi="Times New Roman"/>
        </w:rPr>
        <w:t xml:space="preserve">worlds </w:t>
      </w:r>
      <w:r w:rsidRPr="00653FA0">
        <w:rPr>
          <w:rFonts w:ascii="Times New Roman" w:hAnsi="Times New Roman"/>
        </w:rPr>
        <w:t>is vast, the chasm between the</w:t>
      </w:r>
      <w:r w:rsidR="00FD0D23" w:rsidRPr="00653FA0">
        <w:rPr>
          <w:rFonts w:ascii="Times New Roman" w:hAnsi="Times New Roman"/>
        </w:rPr>
        <w:t>m</w:t>
      </w:r>
      <w:r w:rsidRPr="00653FA0">
        <w:rPr>
          <w:rFonts w:ascii="Times New Roman" w:hAnsi="Times New Roman"/>
        </w:rPr>
        <w:t xml:space="preserve"> being too great for one third of the population observed in this study to cross.</w:t>
      </w:r>
    </w:p>
    <w:p w:rsidR="00467916" w:rsidRPr="00653FA0" w:rsidRDefault="00467916" w:rsidP="0003790F">
      <w:pPr>
        <w:spacing w:line="480" w:lineRule="auto"/>
        <w:rPr>
          <w:rFonts w:ascii="Times New Roman" w:hAnsi="Times New Roman"/>
        </w:rPr>
      </w:pPr>
      <w:r w:rsidRPr="00653FA0">
        <w:rPr>
          <w:rFonts w:ascii="Times New Roman" w:hAnsi="Times New Roman"/>
        </w:rPr>
        <w:t xml:space="preserve"> </w:t>
      </w:r>
      <w:bookmarkStart w:id="5" w:name="_Toc277590849"/>
    </w:p>
    <w:p w:rsidR="00467916" w:rsidRPr="00F12544" w:rsidRDefault="00A35467" w:rsidP="0003790F">
      <w:pPr>
        <w:spacing w:line="480" w:lineRule="auto"/>
        <w:rPr>
          <w:rFonts w:ascii="Times New Roman" w:hAnsi="Times New Roman"/>
          <w:i/>
          <w:noProof/>
        </w:rPr>
      </w:pPr>
      <w:r>
        <w:rPr>
          <w:rFonts w:ascii="Times New Roman" w:hAnsi="Times New Roman"/>
          <w:i/>
          <w:noProof/>
        </w:rPr>
        <w:t xml:space="preserve">4.1. </w:t>
      </w:r>
      <w:r w:rsidR="00467916" w:rsidRPr="00F12544">
        <w:rPr>
          <w:rFonts w:ascii="Times New Roman" w:hAnsi="Times New Roman"/>
          <w:i/>
          <w:noProof/>
        </w:rPr>
        <w:t>Coping</w:t>
      </w:r>
      <w:bookmarkEnd w:id="5"/>
    </w:p>
    <w:p w:rsidR="00467916" w:rsidRPr="00653FA0" w:rsidRDefault="00467916" w:rsidP="00D277FE">
      <w:pPr>
        <w:spacing w:line="480" w:lineRule="auto"/>
        <w:ind w:firstLine="720"/>
        <w:rPr>
          <w:rFonts w:ascii="Times New Roman" w:hAnsi="Times New Roman"/>
        </w:rPr>
      </w:pPr>
      <w:r w:rsidRPr="00653FA0">
        <w:rPr>
          <w:rFonts w:ascii="Times New Roman" w:hAnsi="Times New Roman"/>
        </w:rPr>
        <w:t xml:space="preserve">Jenkins’ </w:t>
      </w:r>
      <w:r w:rsidR="00023085" w:rsidRPr="00653FA0">
        <w:rPr>
          <w:rFonts w:ascii="Times New Roman" w:hAnsi="Times New Roman"/>
        </w:rPr>
        <w:fldChar w:fldCharType="begin"/>
      </w:r>
      <w:r w:rsidR="00AC173C">
        <w:rPr>
          <w:rFonts w:ascii="Times New Roman" w:hAnsi="Times New Roman"/>
        </w:rPr>
        <w:instrText xml:space="preserve"> ADDIN EN.CITE &lt;EndNote&gt;&lt;Cite ExcludeAuth="1"&gt;&lt;Author&gt;Jenkins&lt;/Author&gt;&lt;Year&gt;1996&lt;/Year&gt;&lt;RecNum&gt;95&lt;/RecNum&gt;&lt;DisplayText&gt;(25)&lt;/DisplayText&gt;&lt;record&gt;&lt;rec-number&gt;95&lt;/rec-number&gt;&lt;foreign-keys&gt;&lt;key app="EN" db-id="ffxrxzwdmtxfvceprz9xdvffsvtww92wz0vp" timestamp="0"&gt;95&lt;/key&gt;&lt;/foreign-keys&gt;&lt;ref-type name="Book"&gt;6&lt;/ref-type&gt;&lt;contributors&gt;&lt;authors&gt;&lt;author&gt;Jenkins, R&lt;/author&gt;&lt;/authors&gt;&lt;/contributors&gt;&lt;titles&gt;&lt;title&gt;Social Identity&lt;/title&gt;&lt;/titles&gt;&lt;pages&gt;206&lt;/pages&gt;&lt;dates&gt;&lt;year&gt;1996&lt;/year&gt;&lt;/dates&gt;&lt;pub-location&gt;London&lt;/pub-location&gt;&lt;publisher&gt;Routledge&lt;/publisher&gt;&lt;isbn&gt;0-415-12053-5&lt;/isbn&gt;&lt;urls&gt;&lt;/urls&gt;&lt;/record&gt;&lt;/Cite&gt;&lt;/EndNote&gt;</w:instrText>
      </w:r>
      <w:r w:rsidR="00023085" w:rsidRPr="00653FA0">
        <w:rPr>
          <w:rFonts w:ascii="Times New Roman" w:hAnsi="Times New Roman"/>
        </w:rPr>
        <w:fldChar w:fldCharType="separate"/>
      </w:r>
      <w:r w:rsidR="00AC173C">
        <w:rPr>
          <w:rFonts w:ascii="Times New Roman" w:hAnsi="Times New Roman"/>
          <w:noProof/>
        </w:rPr>
        <w:t>(</w:t>
      </w:r>
      <w:hyperlink w:anchor="_ENREF_25" w:tooltip="Jenkins, 1996 #95" w:history="1">
        <w:r w:rsidR="00AC173C">
          <w:rPr>
            <w:rFonts w:ascii="Times New Roman" w:hAnsi="Times New Roman"/>
            <w:noProof/>
          </w:rPr>
          <w:t>25</w:t>
        </w:r>
      </w:hyperlink>
      <w:r w:rsidR="00AC173C">
        <w:rPr>
          <w:rFonts w:ascii="Times New Roman" w:hAnsi="Times New Roman"/>
          <w:noProof/>
        </w:rPr>
        <w:t>)</w:t>
      </w:r>
      <w:r w:rsidR="00023085" w:rsidRPr="00653FA0">
        <w:rPr>
          <w:rFonts w:ascii="Times New Roman" w:hAnsi="Times New Roman"/>
        </w:rPr>
        <w:fldChar w:fldCharType="end"/>
      </w:r>
      <w:r w:rsidRPr="00653FA0">
        <w:rPr>
          <w:rFonts w:ascii="Times New Roman" w:hAnsi="Times New Roman"/>
        </w:rPr>
        <w:t xml:space="preserve"> theory of social identity suggests that coping is a learnt strategy that human beings develop from exposure to their social surroundings. Individually, we learn behaviour and how to cope by observing the behaviour of others </w:t>
      </w:r>
      <w:r w:rsidR="00023085" w:rsidRPr="00653FA0">
        <w:rPr>
          <w:rFonts w:ascii="Times New Roman" w:hAnsi="Times New Roman"/>
        </w:rPr>
        <w:fldChar w:fldCharType="begin"/>
      </w:r>
      <w:r w:rsidR="00AC173C">
        <w:rPr>
          <w:rFonts w:ascii="Times New Roman" w:hAnsi="Times New Roman"/>
        </w:rPr>
        <w:instrText xml:space="preserve"> ADDIN EN.CITE &lt;EndNote&gt;&lt;Cite&gt;&lt;Author&gt;Bandura&lt;/Author&gt;&lt;Year&gt;1977&lt;/Year&gt;&lt;RecNum&gt;13&lt;/RecNum&gt;&lt;DisplayText&gt;(26)&lt;/DisplayText&gt;&lt;record&gt;&lt;rec-number&gt;13&lt;/rec-number&gt;&lt;foreign-keys&gt;&lt;key app="EN" db-id="ffxrxzwdmtxfvceprz9xdvffsvtww92wz0vp" timestamp="0"&gt;13&lt;/key&gt;&lt;/foreign-keys&gt;&lt;ref-type name="Journal Article"&gt;17&lt;/ref-type&gt;&lt;contributors&gt;&lt;authors&gt;&lt;author&gt;Bandura, A.&lt;/author&gt;&lt;/authors&gt;&lt;/contributors&gt;&lt;titles&gt;&lt;title&gt;Self-efficacy: toward a unifying theory of behavioral change&lt;/title&gt;&lt;secondary-title&gt;Psychol Rev&lt;/secondary-title&gt;&lt;/titles&gt;&lt;periodical&gt;&lt;full-title&gt;Psychol Rev&lt;/full-title&gt;&lt;/periodical&gt;&lt;pages&gt;191-215&lt;/pages&gt;&lt;volume&gt;84&lt;/volume&gt;&lt;number&gt;2&lt;/number&gt;&lt;edition&gt;1977/03/01&lt;/edition&gt;&lt;keywords&gt;&lt;keyword&gt;*Behavior Therapy&lt;/keyword&gt;&lt;keyword&gt;Cognition&lt;/keyword&gt;&lt;keyword&gt;Defense Mechanisms&lt;/keyword&gt;&lt;keyword&gt;Humans&lt;/keyword&gt;&lt;keyword&gt;Inhibition (Psychology)&lt;/keyword&gt;&lt;keyword&gt;Mental Disorders/*rehabilitation&lt;/keyword&gt;&lt;keyword&gt;Models, Psychological&lt;/keyword&gt;&lt;keyword&gt;Probability&lt;/keyword&gt;&lt;keyword&gt;Psychotherapy/methods&lt;/keyword&gt;&lt;keyword&gt;*Self Concept&lt;/keyword&gt;&lt;/keywords&gt;&lt;dates&gt;&lt;year&gt;1977&lt;/year&gt;&lt;pub-dates&gt;&lt;date&gt;Mar&lt;/date&gt;&lt;/pub-dates&gt;&lt;/dates&gt;&lt;isbn&gt;0033-295X (Print)&lt;/isbn&gt;&lt;accession-num&gt;847061&lt;/accession-num&gt;&lt;urls&gt;&lt;related-urls&gt;&lt;url&gt;http://www.ncbi.nlm.nih.gov/entrez/query.fcgi?cmd=Retrieve&amp;amp;db=PubMed&amp;amp;dopt=Citation&amp;amp;list_uids=847061&lt;/url&gt;&lt;url&gt;http://psycnet.apa.org/journals/rev/84/2/191/&lt;/url&gt;&lt;/related-urls&gt;&lt;/urls&gt;&lt;language&gt;eng&lt;/language&gt;&lt;/record&gt;&lt;/Cite&gt;&lt;/EndNote&gt;</w:instrText>
      </w:r>
      <w:r w:rsidR="00023085" w:rsidRPr="00653FA0">
        <w:rPr>
          <w:rFonts w:ascii="Times New Roman" w:hAnsi="Times New Roman"/>
        </w:rPr>
        <w:fldChar w:fldCharType="separate"/>
      </w:r>
      <w:r w:rsidR="00AC173C">
        <w:rPr>
          <w:rFonts w:ascii="Times New Roman" w:hAnsi="Times New Roman"/>
          <w:noProof/>
        </w:rPr>
        <w:t>(</w:t>
      </w:r>
      <w:hyperlink w:anchor="_ENREF_26" w:tooltip="Bandura, 1977 #13" w:history="1">
        <w:r w:rsidR="00AC173C">
          <w:rPr>
            <w:rFonts w:ascii="Times New Roman" w:hAnsi="Times New Roman"/>
            <w:noProof/>
          </w:rPr>
          <w:t>26</w:t>
        </w:r>
      </w:hyperlink>
      <w:r w:rsidR="00AC173C">
        <w:rPr>
          <w:rFonts w:ascii="Times New Roman" w:hAnsi="Times New Roman"/>
          <w:noProof/>
        </w:rPr>
        <w:t>)</w:t>
      </w:r>
      <w:r w:rsidR="00023085" w:rsidRPr="00653FA0">
        <w:rPr>
          <w:rFonts w:ascii="Times New Roman" w:hAnsi="Times New Roman"/>
        </w:rPr>
        <w:fldChar w:fldCharType="end"/>
      </w:r>
      <w:r w:rsidRPr="00653FA0">
        <w:rPr>
          <w:rFonts w:ascii="Times New Roman" w:hAnsi="Times New Roman"/>
        </w:rPr>
        <w:t xml:space="preserve">. The findings within this study support the position of the established literature; that individuals in stressful situations do better if they have access to established social support mechanisms, </w:t>
      </w:r>
      <w:r w:rsidR="00023085" w:rsidRPr="00653FA0">
        <w:rPr>
          <w:rFonts w:ascii="Times New Roman" w:hAnsi="Times New Roman"/>
        </w:rPr>
        <w:fldChar w:fldCharType="begin"/>
      </w:r>
      <w:r w:rsidR="00AC173C">
        <w:rPr>
          <w:rFonts w:ascii="Times New Roman" w:hAnsi="Times New Roman"/>
        </w:rPr>
        <w:instrText xml:space="preserve"> ADDIN EN.CITE &lt;EndNote&gt;&lt;Cite&gt;&lt;Author&gt;Kobasa&lt;/Author&gt;&lt;Year&gt;1982&lt;/Year&gt;&lt;RecNum&gt;101&lt;/RecNum&gt;&lt;DisplayText&gt;(27)&lt;/DisplayText&gt;&lt;record&gt;&lt;rec-number&gt;101&lt;/rec-number&gt;&lt;foreign-keys&gt;&lt;key app="EN" db-id="ffxrxzwdmtxfvceprz9xdvffsvtww92wz0vp" timestamp="0"&gt;101&lt;/key&gt;&lt;/foreign-keys&gt;&lt;ref-type name="Journal Article"&gt;17&lt;/ref-type&gt;&lt;contributors&gt;&lt;authors&gt;&lt;author&gt;Kobasa, S. C.&lt;/author&gt;&lt;author&gt;Maddi, S. R.&lt;/author&gt;&lt;author&gt;Kahn, S.&lt;/author&gt;&lt;/authors&gt;&lt;/contributors&gt;&lt;titles&gt;&lt;title&gt;Hardiness and health: a prospective study&lt;/title&gt;&lt;secondary-title&gt;Journal of Personality &amp;amp; Social Psychology&lt;/secondary-title&gt;&lt;/titles&gt;&lt;periodical&gt;&lt;full-title&gt;Journal of Personality &amp;amp; Social Psychology&lt;/full-title&gt;&lt;/periodical&gt;&lt;pages&gt;168-77&lt;/pages&gt;&lt;volume&gt;42&lt;/volume&gt;&lt;number&gt;1&lt;/number&gt;&lt;dates&gt;&lt;year&gt;1982&lt;/year&gt;&lt;pub-dates&gt;&lt;date&gt;Jan&lt;/date&gt;&lt;/pub-dates&gt;&lt;/dates&gt;&lt;accession-num&gt;7057354&lt;/accession-num&gt;&lt;work-type&gt;Research Support, U.S. Gov&amp;apos;t, P.H.S.&lt;/work-type&gt;&lt;urls&gt;&lt;/urls&gt;&lt;/record&gt;&lt;/Cite&gt;&lt;/EndNote&gt;</w:instrText>
      </w:r>
      <w:r w:rsidR="00023085" w:rsidRPr="00653FA0">
        <w:rPr>
          <w:rFonts w:ascii="Times New Roman" w:hAnsi="Times New Roman"/>
        </w:rPr>
        <w:fldChar w:fldCharType="separate"/>
      </w:r>
      <w:r w:rsidR="00AC173C">
        <w:rPr>
          <w:rFonts w:ascii="Times New Roman" w:hAnsi="Times New Roman"/>
          <w:noProof/>
        </w:rPr>
        <w:t>(</w:t>
      </w:r>
      <w:hyperlink w:anchor="_ENREF_27" w:tooltip="Kobasa, 1982 #101" w:history="1">
        <w:r w:rsidR="00AC173C">
          <w:rPr>
            <w:rFonts w:ascii="Times New Roman" w:hAnsi="Times New Roman"/>
            <w:noProof/>
          </w:rPr>
          <w:t>27</w:t>
        </w:r>
      </w:hyperlink>
      <w:r w:rsidR="00AC173C">
        <w:rPr>
          <w:rFonts w:ascii="Times New Roman" w:hAnsi="Times New Roman"/>
          <w:noProof/>
        </w:rPr>
        <w:t>)</w:t>
      </w:r>
      <w:r w:rsidR="00023085" w:rsidRPr="00653FA0">
        <w:rPr>
          <w:rFonts w:ascii="Times New Roman" w:hAnsi="Times New Roman"/>
        </w:rPr>
        <w:fldChar w:fldCharType="end"/>
      </w:r>
      <w:r w:rsidRPr="00653FA0">
        <w:rPr>
          <w:rFonts w:ascii="Times New Roman" w:hAnsi="Times New Roman"/>
        </w:rPr>
        <w:t xml:space="preserve">,  for example:  assistance from others, affirmation of beliefs, sharing practices with the ‘group’, being liked by others and knowing a lot of people who all know each other </w:t>
      </w:r>
      <w:r w:rsidR="00023085" w:rsidRPr="00653FA0">
        <w:rPr>
          <w:rFonts w:ascii="Times New Roman" w:hAnsi="Times New Roman"/>
        </w:rPr>
        <w:fldChar w:fldCharType="begin"/>
      </w:r>
      <w:r w:rsidR="00AC173C">
        <w:rPr>
          <w:rFonts w:ascii="Times New Roman" w:hAnsi="Times New Roman"/>
        </w:rPr>
        <w:instrText xml:space="preserve"> ADDIN EN.CITE &lt;EndNote&gt;&lt;Cite&gt;&lt;Author&gt;Katz&lt;/Author&gt;&lt;Year&gt;1978&lt;/Year&gt;&lt;RecNum&gt;97&lt;/RecNum&gt;&lt;DisplayText&gt;(28)&lt;/DisplayText&gt;&lt;record&gt;&lt;rec-number&gt;97&lt;/rec-number&gt;&lt;foreign-keys&gt;&lt;key app="EN" db-id="ffxrxzwdmtxfvceprz9xdvffsvtww92wz0vp" timestamp="0"&gt;97&lt;/key&gt;&lt;/foreign-keys&gt;&lt;ref-type name="Book"&gt;6&lt;/ref-type&gt;&lt;contributors&gt;&lt;authors&gt;&lt;author&gt;Katz,D&lt;/author&gt;&lt;author&gt;Kahn, R.L&lt;/author&gt;&lt;/authors&gt;&lt;/contributors&gt;&lt;titles&gt;&lt;title&gt;The Social Psychology of Organizations&lt;/title&gt;&lt;/titles&gt;&lt;edition&gt;2nd&lt;/edition&gt;&lt;dates&gt;&lt;year&gt;1978&lt;/year&gt;&lt;/dates&gt;&lt;pub-location&gt;New York&lt;/pub-location&gt;&lt;publisher&gt;Wiley&lt;/publisher&gt;&lt;urls&gt;&lt;/urls&gt;&lt;/record&gt;&lt;/Cite&gt;&lt;/EndNote&gt;</w:instrText>
      </w:r>
      <w:r w:rsidR="00023085" w:rsidRPr="00653FA0">
        <w:rPr>
          <w:rFonts w:ascii="Times New Roman" w:hAnsi="Times New Roman"/>
        </w:rPr>
        <w:fldChar w:fldCharType="separate"/>
      </w:r>
      <w:r w:rsidR="00AC173C">
        <w:rPr>
          <w:rFonts w:ascii="Times New Roman" w:hAnsi="Times New Roman"/>
          <w:noProof/>
        </w:rPr>
        <w:t>(</w:t>
      </w:r>
      <w:hyperlink w:anchor="_ENREF_28" w:tooltip="Katz, 1978 #97" w:history="1">
        <w:r w:rsidR="00AC173C">
          <w:rPr>
            <w:rFonts w:ascii="Times New Roman" w:hAnsi="Times New Roman"/>
            <w:noProof/>
          </w:rPr>
          <w:t>28</w:t>
        </w:r>
      </w:hyperlink>
      <w:r w:rsidR="00AC173C">
        <w:rPr>
          <w:rFonts w:ascii="Times New Roman" w:hAnsi="Times New Roman"/>
          <w:noProof/>
        </w:rPr>
        <w:t>)</w:t>
      </w:r>
      <w:r w:rsidR="00023085" w:rsidRPr="00653FA0">
        <w:rPr>
          <w:rFonts w:ascii="Times New Roman" w:hAnsi="Times New Roman"/>
        </w:rPr>
        <w:fldChar w:fldCharType="end"/>
      </w:r>
      <w:r w:rsidRPr="00653FA0">
        <w:rPr>
          <w:rFonts w:ascii="Times New Roman" w:hAnsi="Times New Roman"/>
        </w:rPr>
        <w:t xml:space="preserve">.  Prior to enlistment, individual recruits may have well established support mechanisms, but enlistment may strip away almost all the key components that would define social support. As a consequence of this it appears that if the individual does not have a robust and established concept of self to cope with separation from their support network on enlistment into the Army, they </w:t>
      </w:r>
      <w:r w:rsidR="00FD0D23" w:rsidRPr="00653FA0">
        <w:rPr>
          <w:rFonts w:ascii="Times New Roman" w:hAnsi="Times New Roman"/>
        </w:rPr>
        <w:t xml:space="preserve">risk </w:t>
      </w:r>
      <w:r w:rsidRPr="00653FA0">
        <w:rPr>
          <w:rFonts w:ascii="Times New Roman" w:hAnsi="Times New Roman"/>
        </w:rPr>
        <w:t>fail</w:t>
      </w:r>
      <w:r w:rsidR="00FD0D23" w:rsidRPr="00653FA0">
        <w:rPr>
          <w:rFonts w:ascii="Times New Roman" w:hAnsi="Times New Roman"/>
        </w:rPr>
        <w:t>ure</w:t>
      </w:r>
      <w:r w:rsidRPr="00653FA0">
        <w:rPr>
          <w:rFonts w:ascii="Times New Roman" w:hAnsi="Times New Roman"/>
        </w:rPr>
        <w:t xml:space="preserve"> in training.  Difficulty in coping instigated a sequence of self-doubt </w:t>
      </w:r>
      <w:r w:rsidR="00FD0D23" w:rsidRPr="00653FA0">
        <w:rPr>
          <w:rFonts w:ascii="Times New Roman" w:hAnsi="Times New Roman"/>
        </w:rPr>
        <w:t>about their identity</w:t>
      </w:r>
      <w:r w:rsidRPr="00653FA0">
        <w:rPr>
          <w:rFonts w:ascii="Times New Roman" w:hAnsi="Times New Roman"/>
        </w:rPr>
        <w:t xml:space="preserve">, which in turn undermined the recruit’s confidence in their performance ability and their self-esteem.  What was observed in effect was a self-fulfilling prophecy.  The recruit began to believe that he did not belong which in turn affected his performance; this evoked poor feedback from the instructors which reinforced the recruits own thoughts of self-doubt.  Very quickly the recruit moved from having difficulty in coping to not being able to cope with the situation </w:t>
      </w:r>
      <w:r w:rsidR="008B7352" w:rsidRPr="000B4244">
        <w:rPr>
          <w:rFonts w:ascii="Times New Roman" w:hAnsi="Times New Roman"/>
          <w:color w:val="00B050"/>
        </w:rPr>
        <w:t xml:space="preserve">in which </w:t>
      </w:r>
      <w:r w:rsidRPr="000B4244">
        <w:rPr>
          <w:rFonts w:ascii="Times New Roman" w:hAnsi="Times New Roman"/>
          <w:color w:val="00B050"/>
        </w:rPr>
        <w:t xml:space="preserve">he found </w:t>
      </w:r>
      <w:r w:rsidR="008B7352" w:rsidRPr="000B4244">
        <w:rPr>
          <w:rFonts w:ascii="Times New Roman" w:hAnsi="Times New Roman"/>
          <w:color w:val="00B050"/>
        </w:rPr>
        <w:t>himself</w:t>
      </w:r>
      <w:r w:rsidRPr="00653FA0">
        <w:rPr>
          <w:rFonts w:ascii="Times New Roman" w:hAnsi="Times New Roman"/>
        </w:rPr>
        <w:t xml:space="preserve">.  </w:t>
      </w:r>
    </w:p>
    <w:p w:rsidR="00467916" w:rsidRPr="00653FA0" w:rsidRDefault="00467916" w:rsidP="0003790F">
      <w:pPr>
        <w:spacing w:line="480" w:lineRule="auto"/>
        <w:rPr>
          <w:rFonts w:ascii="Times New Roman" w:hAnsi="Times New Roman"/>
        </w:rPr>
      </w:pPr>
    </w:p>
    <w:p w:rsidR="00467916" w:rsidRPr="00F12544" w:rsidRDefault="00A35467" w:rsidP="008F6CD3">
      <w:pPr>
        <w:keepNext/>
        <w:keepLines/>
        <w:spacing w:before="200"/>
        <w:outlineLvl w:val="2"/>
        <w:rPr>
          <w:rFonts w:ascii="Times New Roman" w:hAnsi="Times New Roman"/>
          <w:b/>
          <w:bCs/>
          <w:i/>
          <w:noProof/>
        </w:rPr>
      </w:pPr>
      <w:bookmarkStart w:id="6" w:name="_Toc277590850"/>
      <w:r>
        <w:rPr>
          <w:rFonts w:ascii="Times New Roman" w:hAnsi="Times New Roman"/>
          <w:b/>
          <w:bCs/>
          <w:i/>
          <w:noProof/>
        </w:rPr>
        <w:lastRenderedPageBreak/>
        <w:t xml:space="preserve">4.2.  </w:t>
      </w:r>
      <w:r w:rsidR="00467916" w:rsidRPr="00F12544">
        <w:rPr>
          <w:rFonts w:ascii="Times New Roman" w:hAnsi="Times New Roman"/>
          <w:bCs/>
          <w:i/>
          <w:noProof/>
        </w:rPr>
        <w:t>Expectation</w:t>
      </w:r>
      <w:bookmarkEnd w:id="6"/>
    </w:p>
    <w:p w:rsidR="00467916" w:rsidRPr="00653FA0" w:rsidRDefault="00467916" w:rsidP="0003790F">
      <w:pPr>
        <w:rPr>
          <w:rFonts w:ascii="Times New Roman" w:hAnsi="Times New Roman"/>
        </w:rPr>
      </w:pPr>
    </w:p>
    <w:p w:rsidR="00467916" w:rsidRPr="00653FA0" w:rsidRDefault="00467916" w:rsidP="00D277FE">
      <w:pPr>
        <w:spacing w:line="480" w:lineRule="auto"/>
        <w:ind w:firstLine="720"/>
        <w:rPr>
          <w:rFonts w:ascii="Times New Roman" w:hAnsi="Times New Roman"/>
        </w:rPr>
      </w:pPr>
      <w:r w:rsidRPr="00653FA0">
        <w:rPr>
          <w:rFonts w:ascii="Times New Roman" w:hAnsi="Times New Roman"/>
        </w:rPr>
        <w:t xml:space="preserve">It was evident amongst those recruits that failed </w:t>
      </w:r>
      <w:r w:rsidR="008B7352" w:rsidRPr="000B4244">
        <w:rPr>
          <w:rFonts w:ascii="Times New Roman" w:hAnsi="Times New Roman"/>
          <w:color w:val="00B050"/>
        </w:rPr>
        <w:t xml:space="preserve">to complete the infantry training course </w:t>
      </w:r>
      <w:r w:rsidRPr="00653FA0">
        <w:rPr>
          <w:rFonts w:ascii="Times New Roman" w:hAnsi="Times New Roman"/>
        </w:rPr>
        <w:t xml:space="preserve">that the transition to military life was a greater challenge than they had expected. When met with the demands of basic training they were overwhelmed and believed themselves incapable of meeting the expectations placed upon them; subsequently, their commitment towards training appeared to wane.  They failed to anticipate or prepare for the environment in which they were going to live and the physical realities of military life.  They seemed to have had no understanding of what military culture and service entailed and failed to make sufficient social or emotional preparation.  However, it must be acknowledged that poor preparation is not the fault of the recruit alone. It would be too easy to place the blame for false expectations on the recruit and for the organisation to avoid any reflection on their organisational practice. It is evident that the Army portrays a positive image, as it has a constant flow of willing volunteers to join. However, as identified by </w:t>
      </w:r>
      <w:proofErr w:type="spellStart"/>
      <w:r w:rsidRPr="00653FA0">
        <w:rPr>
          <w:rFonts w:ascii="Times New Roman" w:hAnsi="Times New Roman"/>
        </w:rPr>
        <w:t>Tüzün</w:t>
      </w:r>
      <w:proofErr w:type="spellEnd"/>
      <w:r w:rsidRPr="00653FA0">
        <w:rPr>
          <w:rFonts w:ascii="Times New Roman" w:hAnsi="Times New Roman"/>
        </w:rPr>
        <w:t xml:space="preserve"> and </w:t>
      </w:r>
      <w:proofErr w:type="spellStart"/>
      <w:r w:rsidRPr="00653FA0">
        <w:rPr>
          <w:rFonts w:ascii="Times New Roman" w:hAnsi="Times New Roman"/>
        </w:rPr>
        <w:t>Cağlar</w:t>
      </w:r>
      <w:proofErr w:type="spellEnd"/>
      <w:r w:rsidRPr="00653FA0">
        <w:rPr>
          <w:rFonts w:ascii="Times New Roman" w:hAnsi="Times New Roman"/>
        </w:rPr>
        <w:t xml:space="preserve"> </w:t>
      </w:r>
      <w:r w:rsidR="00023085" w:rsidRPr="00653FA0">
        <w:rPr>
          <w:rFonts w:ascii="Times New Roman" w:hAnsi="Times New Roman"/>
        </w:rPr>
        <w:fldChar w:fldCharType="begin"/>
      </w:r>
      <w:r w:rsidR="00AC173C">
        <w:rPr>
          <w:rFonts w:ascii="Times New Roman" w:hAnsi="Times New Roman"/>
        </w:rPr>
        <w:instrText xml:space="preserve"> ADDIN EN.CITE &lt;EndNote&gt;&lt;Cite ExcludeAuth="1"&gt;&lt;Author&gt;Tüzün&lt;/Author&gt;&lt;Year&gt;2009&lt;/Year&gt;&lt;RecNum&gt;225&lt;/RecNum&gt;&lt;DisplayText&gt;(29)&lt;/DisplayText&gt;&lt;record&gt;&lt;rec-number&gt;225&lt;/rec-number&gt;&lt;foreign-keys&gt;&lt;key app="EN" db-id="ffxrxzwdmtxfvceprz9xdvffsvtww92wz0vp" timestamp="0"&gt;225&lt;/key&gt;&lt;/foreign-keys&gt;&lt;ref-type name="Journal Article"&gt;17&lt;/ref-type&gt;&lt;contributors&gt;&lt;authors&gt;&lt;author&gt;Tüzün, I, K.&lt;/author&gt;&lt;author&gt;Cağlar, I.&lt;/author&gt;&lt;/authors&gt;&lt;/contributors&gt;&lt;titles&gt;&lt;title&gt;Investigating the antecedants of organizational identification&lt;/title&gt;&lt;secondary-title&gt;Doğuş Űniversitesi Dergisi&lt;/secondary-title&gt;&lt;/titles&gt;&lt;periodical&gt;&lt;full-title&gt;Doğuş Űniversitesi Dergisi&lt;/full-title&gt;&lt;/periodical&gt;&lt;pages&gt;284-293&lt;/pages&gt;&lt;volume&gt;10&lt;/volume&gt;&lt;number&gt;2&lt;/number&gt;&lt;dates&gt;&lt;year&gt;2009&lt;/year&gt;&lt;/dates&gt;&lt;urls&gt;&lt;/urls&gt;&lt;/record&gt;&lt;/Cite&gt;&lt;/EndNote&gt;</w:instrText>
      </w:r>
      <w:r w:rsidR="00023085" w:rsidRPr="00653FA0">
        <w:rPr>
          <w:rFonts w:ascii="Times New Roman" w:hAnsi="Times New Roman"/>
        </w:rPr>
        <w:fldChar w:fldCharType="separate"/>
      </w:r>
      <w:r w:rsidR="00AC173C">
        <w:rPr>
          <w:rFonts w:ascii="Times New Roman" w:hAnsi="Times New Roman"/>
          <w:noProof/>
        </w:rPr>
        <w:t>(</w:t>
      </w:r>
      <w:hyperlink w:anchor="_ENREF_29" w:tooltip="Tüzün, 2009 #225" w:history="1">
        <w:r w:rsidR="00AC173C">
          <w:rPr>
            <w:rFonts w:ascii="Times New Roman" w:hAnsi="Times New Roman"/>
            <w:noProof/>
          </w:rPr>
          <w:t>29</w:t>
        </w:r>
      </w:hyperlink>
      <w:r w:rsidR="00AC173C">
        <w:rPr>
          <w:rFonts w:ascii="Times New Roman" w:hAnsi="Times New Roman"/>
          <w:noProof/>
        </w:rPr>
        <w:t>)</w:t>
      </w:r>
      <w:r w:rsidR="00023085" w:rsidRPr="00653FA0">
        <w:rPr>
          <w:rFonts w:ascii="Times New Roman" w:hAnsi="Times New Roman"/>
        </w:rPr>
        <w:fldChar w:fldCharType="end"/>
      </w:r>
      <w:r w:rsidRPr="00653FA0">
        <w:rPr>
          <w:rFonts w:ascii="Times New Roman" w:hAnsi="Times New Roman"/>
        </w:rPr>
        <w:t xml:space="preserve"> organisational trust is the bridge between organisational attractiveness and organisational identification and commitment, and if recruits are deceived with regards to their expectation of service life and infantry training, all trust will be lost when they are met with the reality of the organisation.  When recruits spoke about how they had not anticipated the regime in training, they were verbalising the</w:t>
      </w:r>
      <w:r w:rsidR="00FD0D23" w:rsidRPr="00653FA0">
        <w:rPr>
          <w:rFonts w:ascii="Times New Roman" w:hAnsi="Times New Roman"/>
        </w:rPr>
        <w:t xml:space="preserve"> dissonance between expectations and reality. </w:t>
      </w:r>
      <w:r w:rsidR="00C436C8" w:rsidRPr="00653FA0">
        <w:rPr>
          <w:rFonts w:ascii="Times New Roman" w:hAnsi="Times New Roman"/>
        </w:rPr>
        <w:t>Arguably, t</w:t>
      </w:r>
      <w:r w:rsidRPr="00653FA0">
        <w:rPr>
          <w:rFonts w:ascii="Times New Roman" w:hAnsi="Times New Roman"/>
        </w:rPr>
        <w:t>his caused a breakdown of trust between the recruit and the Army with the recruit no longer being attracted to the organisation or willing to stay.</w:t>
      </w:r>
    </w:p>
    <w:p w:rsidR="00467916" w:rsidRPr="00653FA0" w:rsidRDefault="00467916" w:rsidP="0003790F">
      <w:pPr>
        <w:spacing w:line="480" w:lineRule="auto"/>
        <w:rPr>
          <w:rFonts w:ascii="Times New Roman" w:hAnsi="Times New Roman"/>
        </w:rPr>
      </w:pPr>
    </w:p>
    <w:p w:rsidR="00467916" w:rsidRPr="00653FA0" w:rsidRDefault="00467916" w:rsidP="00D277FE">
      <w:pPr>
        <w:spacing w:line="480" w:lineRule="auto"/>
        <w:ind w:firstLine="720"/>
        <w:rPr>
          <w:rFonts w:ascii="Times New Roman" w:hAnsi="Times New Roman"/>
        </w:rPr>
      </w:pPr>
      <w:r w:rsidRPr="00653FA0">
        <w:rPr>
          <w:rFonts w:ascii="Times New Roman" w:hAnsi="Times New Roman"/>
        </w:rPr>
        <w:t xml:space="preserve">The problem of recruits being misinformed about service life is not isolated to this study. Hampson </w:t>
      </w:r>
      <w:r w:rsidR="00023085" w:rsidRPr="00653FA0">
        <w:rPr>
          <w:rFonts w:ascii="Times New Roman" w:hAnsi="Times New Roman"/>
        </w:rPr>
        <w:fldChar w:fldCharType="begin"/>
      </w:r>
      <w:r w:rsidR="00AC173C">
        <w:rPr>
          <w:rFonts w:ascii="Times New Roman" w:hAnsi="Times New Roman"/>
        </w:rPr>
        <w:instrText xml:space="preserve"> ADDIN EN.CITE &lt;EndNote&gt;&lt;Cite ExcludeAuth="1"&gt;&lt;Author&gt;Hampson&lt;/Author&gt;&lt;Year&gt;1997&lt;/Year&gt;&lt;RecNum&gt;67&lt;/RecNum&gt;&lt;DisplayText&gt;(10)&lt;/DisplayText&gt;&lt;record&gt;&lt;rec-number&gt;67&lt;/rec-number&gt;&lt;foreign-keys&gt;&lt;key app="EN" db-id="ffxrxzwdmtxfvceprz9xdvffsvtww92wz0vp" timestamp="0"&gt;67&lt;/key&gt;&lt;/foreign-keys&gt;&lt;ref-type name="Unpublished Work"&gt;34&lt;/ref-type&gt;&lt;contributors&gt;&lt;authors&gt;&lt;author&gt;Hampson, A.&lt;/author&gt;&lt;/authors&gt;&lt;/contributors&gt;&lt;titles&gt;&lt;title&gt;Prediction Of Voluntary Withdrawl from Phase 1 Training&lt;/title&gt;&lt;/titles&gt;&lt;number&gt;DERA/CHS/HS3/CR97130/1.0&lt;/number&gt;&lt;dates&gt;&lt;year&gt;1997&lt;/year&gt;&lt;pub-dates&gt;&lt;date&gt;September 1997&lt;/date&gt;&lt;/pub-dates&gt;&lt;/dates&gt;&lt;publisher&gt;Defence Evaluation and Research Agency&lt;/publisher&gt;&lt;work-type&gt;Research Undertaken for the Ministry of Defence&lt;/work-type&gt;&lt;urls&gt;&lt;/urls&gt;&lt;/record&gt;&lt;/Cite&gt;&lt;/EndNote&gt;</w:instrText>
      </w:r>
      <w:r w:rsidR="00023085" w:rsidRPr="00653FA0">
        <w:rPr>
          <w:rFonts w:ascii="Times New Roman" w:hAnsi="Times New Roman"/>
        </w:rPr>
        <w:fldChar w:fldCharType="separate"/>
      </w:r>
      <w:r w:rsidR="00AC173C">
        <w:rPr>
          <w:rFonts w:ascii="Times New Roman" w:hAnsi="Times New Roman"/>
          <w:noProof/>
        </w:rPr>
        <w:t>(</w:t>
      </w:r>
      <w:hyperlink w:anchor="_ENREF_10" w:tooltip="Hampson, 1997 #67" w:history="1">
        <w:r w:rsidR="00AC173C">
          <w:rPr>
            <w:rFonts w:ascii="Times New Roman" w:hAnsi="Times New Roman"/>
            <w:noProof/>
          </w:rPr>
          <w:t>10</w:t>
        </w:r>
      </w:hyperlink>
      <w:r w:rsidR="00AC173C">
        <w:rPr>
          <w:rFonts w:ascii="Times New Roman" w:hAnsi="Times New Roman"/>
          <w:noProof/>
        </w:rPr>
        <w:t>)</w:t>
      </w:r>
      <w:r w:rsidR="00023085" w:rsidRPr="00653FA0">
        <w:rPr>
          <w:rFonts w:ascii="Times New Roman" w:hAnsi="Times New Roman"/>
        </w:rPr>
        <w:fldChar w:fldCharType="end"/>
      </w:r>
      <w:r w:rsidRPr="00653FA0">
        <w:rPr>
          <w:rFonts w:ascii="Times New Roman" w:hAnsi="Times New Roman"/>
        </w:rPr>
        <w:t xml:space="preserve"> and </w:t>
      </w:r>
      <w:proofErr w:type="spellStart"/>
      <w:r w:rsidRPr="00653FA0">
        <w:rPr>
          <w:rFonts w:ascii="Times New Roman" w:hAnsi="Times New Roman"/>
        </w:rPr>
        <w:t>Sirett</w:t>
      </w:r>
      <w:proofErr w:type="spellEnd"/>
      <w:r w:rsidRPr="00653FA0">
        <w:rPr>
          <w:rFonts w:ascii="Times New Roman" w:hAnsi="Times New Roman"/>
        </w:rPr>
        <w:t xml:space="preserve"> </w:t>
      </w:r>
      <w:r w:rsidR="00023085" w:rsidRPr="00653FA0">
        <w:rPr>
          <w:rFonts w:ascii="Times New Roman" w:hAnsi="Times New Roman"/>
        </w:rPr>
        <w:fldChar w:fldCharType="begin"/>
      </w:r>
      <w:r w:rsidR="00AC173C">
        <w:rPr>
          <w:rFonts w:ascii="Times New Roman" w:hAnsi="Times New Roman"/>
        </w:rPr>
        <w:instrText xml:space="preserve"> ADDIN EN.CITE &lt;EndNote&gt;&lt;Cite ExcludeAuth="1"&gt;&lt;Author&gt;Sirett&lt;/Author&gt;&lt;Year&gt;1999&lt;/Year&gt;&lt;RecNum&gt;202&lt;/RecNum&gt;&lt;DisplayText&gt;(16)&lt;/DisplayText&gt;&lt;record&gt;&lt;rec-number&gt;202&lt;/rec-number&gt;&lt;foreign-keys&gt;&lt;key app="EN" db-id="ffxrxzwdmtxfvceprz9xdvffsvtww92wz0vp" timestamp="0"&gt;202&lt;/key&gt;&lt;/foreign-keys&gt;&lt;ref-type name="Unpublished Work"&gt;34&lt;/ref-type&gt;&lt;contributors&gt;&lt;authors&gt;&lt;author&gt;Sirett, P J.&lt;/author&gt;&lt;/authors&gt;&lt;/contributors&gt;&lt;titles&gt;&lt;title&gt;Analysis of Army Form B6863: Reasons for Recruit Discharge from Phase 1 Training&lt;/title&gt;&lt;/titles&gt;&lt;pages&gt;27&lt;/pages&gt;&lt;number&gt;BR-841952-1001&lt;/number&gt;&lt;dates&gt;&lt;year&gt;1999&lt;/year&gt;&lt;pub-dates&gt;&lt;date&gt;June 1999&lt;/date&gt;&lt;/pub-dates&gt;&lt;/dates&gt;&lt;pub-location&gt;Upavon&lt;/pub-location&gt;&lt;publisher&gt;Human Sciences Army, HQ Adjutant General&lt;/publisher&gt;&lt;urls&gt;&lt;/urls&gt;&lt;/record&gt;&lt;/Cite&gt;&lt;/EndNote&gt;</w:instrText>
      </w:r>
      <w:r w:rsidR="00023085" w:rsidRPr="00653FA0">
        <w:rPr>
          <w:rFonts w:ascii="Times New Roman" w:hAnsi="Times New Roman"/>
        </w:rPr>
        <w:fldChar w:fldCharType="separate"/>
      </w:r>
      <w:r w:rsidR="00AC173C">
        <w:rPr>
          <w:rFonts w:ascii="Times New Roman" w:hAnsi="Times New Roman"/>
          <w:noProof/>
        </w:rPr>
        <w:t>(</w:t>
      </w:r>
      <w:hyperlink w:anchor="_ENREF_16" w:tooltip="Sirett, 1999 #202" w:history="1">
        <w:r w:rsidR="00AC173C">
          <w:rPr>
            <w:rFonts w:ascii="Times New Roman" w:hAnsi="Times New Roman"/>
            <w:noProof/>
          </w:rPr>
          <w:t>16</w:t>
        </w:r>
      </w:hyperlink>
      <w:r w:rsidR="00AC173C">
        <w:rPr>
          <w:rFonts w:ascii="Times New Roman" w:hAnsi="Times New Roman"/>
          <w:noProof/>
        </w:rPr>
        <w:t>)</w:t>
      </w:r>
      <w:r w:rsidR="00023085" w:rsidRPr="00653FA0">
        <w:rPr>
          <w:rFonts w:ascii="Times New Roman" w:hAnsi="Times New Roman"/>
        </w:rPr>
        <w:fldChar w:fldCharType="end"/>
      </w:r>
      <w:r w:rsidRPr="00653FA0">
        <w:rPr>
          <w:rFonts w:ascii="Times New Roman" w:hAnsi="Times New Roman"/>
        </w:rPr>
        <w:t xml:space="preserve"> have previously identified that there was a mismatch between the expectations of recruits and the reality of training. Both Hampson </w:t>
      </w:r>
      <w:r w:rsidR="00023085" w:rsidRPr="00653FA0">
        <w:rPr>
          <w:rFonts w:ascii="Times New Roman" w:hAnsi="Times New Roman"/>
        </w:rPr>
        <w:fldChar w:fldCharType="begin"/>
      </w:r>
      <w:r w:rsidR="00AC173C">
        <w:rPr>
          <w:rFonts w:ascii="Times New Roman" w:hAnsi="Times New Roman"/>
        </w:rPr>
        <w:instrText xml:space="preserve"> ADDIN EN.CITE &lt;EndNote&gt;&lt;Cite ExcludeAuth="1"&gt;&lt;Author&gt;Hampson&lt;/Author&gt;&lt;Year&gt;1997&lt;/Year&gt;&lt;RecNum&gt;67&lt;/RecNum&gt;&lt;DisplayText&gt;(10)&lt;/DisplayText&gt;&lt;record&gt;&lt;rec-number&gt;67&lt;/rec-number&gt;&lt;foreign-keys&gt;&lt;key app="EN" db-id="ffxrxzwdmtxfvceprz9xdvffsvtww92wz0vp" timestamp="0"&gt;67&lt;/key&gt;&lt;/foreign-keys&gt;&lt;ref-type name="Unpublished Work"&gt;34&lt;/ref-type&gt;&lt;contributors&gt;&lt;authors&gt;&lt;author&gt;Hampson, A.&lt;/author&gt;&lt;/authors&gt;&lt;/contributors&gt;&lt;titles&gt;&lt;title&gt;Prediction Of Voluntary Withdrawl from Phase 1 Training&lt;/title&gt;&lt;/titles&gt;&lt;number&gt;DERA/CHS/HS3/CR97130/1.0&lt;/number&gt;&lt;dates&gt;&lt;year&gt;1997&lt;/year&gt;&lt;pub-dates&gt;&lt;date&gt;September 1997&lt;/date&gt;&lt;/pub-dates&gt;&lt;/dates&gt;&lt;publisher&gt;Defence Evaluation and Research Agency&lt;/publisher&gt;&lt;work-type&gt;Research Undertaken for the Ministry of Defence&lt;/work-type&gt;&lt;urls&gt;&lt;/urls&gt;&lt;/record&gt;&lt;/Cite&gt;&lt;/EndNote&gt;</w:instrText>
      </w:r>
      <w:r w:rsidR="00023085" w:rsidRPr="00653FA0">
        <w:rPr>
          <w:rFonts w:ascii="Times New Roman" w:hAnsi="Times New Roman"/>
        </w:rPr>
        <w:fldChar w:fldCharType="separate"/>
      </w:r>
      <w:r w:rsidR="00AC173C">
        <w:rPr>
          <w:rFonts w:ascii="Times New Roman" w:hAnsi="Times New Roman"/>
          <w:noProof/>
        </w:rPr>
        <w:t>(</w:t>
      </w:r>
      <w:hyperlink w:anchor="_ENREF_10" w:tooltip="Hampson, 1997 #67" w:history="1">
        <w:r w:rsidR="00AC173C">
          <w:rPr>
            <w:rFonts w:ascii="Times New Roman" w:hAnsi="Times New Roman"/>
            <w:noProof/>
          </w:rPr>
          <w:t>10</w:t>
        </w:r>
      </w:hyperlink>
      <w:r w:rsidR="00AC173C">
        <w:rPr>
          <w:rFonts w:ascii="Times New Roman" w:hAnsi="Times New Roman"/>
          <w:noProof/>
        </w:rPr>
        <w:t>)</w:t>
      </w:r>
      <w:r w:rsidR="00023085" w:rsidRPr="00653FA0">
        <w:rPr>
          <w:rFonts w:ascii="Times New Roman" w:hAnsi="Times New Roman"/>
        </w:rPr>
        <w:fldChar w:fldCharType="end"/>
      </w:r>
      <w:r w:rsidRPr="00653FA0">
        <w:rPr>
          <w:rFonts w:ascii="Times New Roman" w:hAnsi="Times New Roman"/>
        </w:rPr>
        <w:t xml:space="preserve"> and </w:t>
      </w:r>
      <w:proofErr w:type="spellStart"/>
      <w:r w:rsidRPr="00653FA0">
        <w:rPr>
          <w:rFonts w:ascii="Times New Roman" w:hAnsi="Times New Roman"/>
        </w:rPr>
        <w:t>Sirett</w:t>
      </w:r>
      <w:proofErr w:type="spellEnd"/>
      <w:r w:rsidRPr="00653FA0">
        <w:rPr>
          <w:rFonts w:ascii="Times New Roman" w:hAnsi="Times New Roman"/>
        </w:rPr>
        <w:t xml:space="preserve"> </w:t>
      </w:r>
      <w:r w:rsidR="00023085" w:rsidRPr="00653FA0">
        <w:rPr>
          <w:rFonts w:ascii="Times New Roman" w:hAnsi="Times New Roman"/>
        </w:rPr>
        <w:fldChar w:fldCharType="begin"/>
      </w:r>
      <w:r w:rsidR="00AC173C">
        <w:rPr>
          <w:rFonts w:ascii="Times New Roman" w:hAnsi="Times New Roman"/>
        </w:rPr>
        <w:instrText xml:space="preserve"> ADDIN EN.CITE &lt;EndNote&gt;&lt;Cite ExcludeAuth="1"&gt;&lt;Author&gt;Sirett&lt;/Author&gt;&lt;Year&gt;1999&lt;/Year&gt;&lt;RecNum&gt;202&lt;/RecNum&gt;&lt;DisplayText&gt;(16)&lt;/DisplayText&gt;&lt;record&gt;&lt;rec-number&gt;202&lt;/rec-number&gt;&lt;foreign-keys&gt;&lt;key app="EN" db-id="ffxrxzwdmtxfvceprz9xdvffsvtww92wz0vp" timestamp="0"&gt;202&lt;/key&gt;&lt;/foreign-keys&gt;&lt;ref-type name="Unpublished Work"&gt;34&lt;/ref-type&gt;&lt;contributors&gt;&lt;authors&gt;&lt;author&gt;Sirett, P J.&lt;/author&gt;&lt;/authors&gt;&lt;/contributors&gt;&lt;titles&gt;&lt;title&gt;Analysis of Army Form B6863: Reasons for Recruit Discharge from Phase 1 Training&lt;/title&gt;&lt;/titles&gt;&lt;pages&gt;27&lt;/pages&gt;&lt;number&gt;BR-841952-1001&lt;/number&gt;&lt;dates&gt;&lt;year&gt;1999&lt;/year&gt;&lt;pub-dates&gt;&lt;date&gt;June 1999&lt;/date&gt;&lt;/pub-dates&gt;&lt;/dates&gt;&lt;pub-location&gt;Upavon&lt;/pub-location&gt;&lt;publisher&gt;Human Sciences Army, HQ Adjutant General&lt;/publisher&gt;&lt;urls&gt;&lt;/urls&gt;&lt;/record&gt;&lt;/Cite&gt;&lt;/EndNote&gt;</w:instrText>
      </w:r>
      <w:r w:rsidR="00023085" w:rsidRPr="00653FA0">
        <w:rPr>
          <w:rFonts w:ascii="Times New Roman" w:hAnsi="Times New Roman"/>
        </w:rPr>
        <w:fldChar w:fldCharType="separate"/>
      </w:r>
      <w:r w:rsidR="00AC173C">
        <w:rPr>
          <w:rFonts w:ascii="Times New Roman" w:hAnsi="Times New Roman"/>
          <w:noProof/>
        </w:rPr>
        <w:t>(</w:t>
      </w:r>
      <w:hyperlink w:anchor="_ENREF_16" w:tooltip="Sirett, 1999 #202" w:history="1">
        <w:r w:rsidR="00AC173C">
          <w:rPr>
            <w:rFonts w:ascii="Times New Roman" w:hAnsi="Times New Roman"/>
            <w:noProof/>
          </w:rPr>
          <w:t>16</w:t>
        </w:r>
      </w:hyperlink>
      <w:r w:rsidR="00AC173C">
        <w:rPr>
          <w:rFonts w:ascii="Times New Roman" w:hAnsi="Times New Roman"/>
          <w:noProof/>
        </w:rPr>
        <w:t>)</w:t>
      </w:r>
      <w:r w:rsidR="00023085" w:rsidRPr="00653FA0">
        <w:rPr>
          <w:rFonts w:ascii="Times New Roman" w:hAnsi="Times New Roman"/>
        </w:rPr>
        <w:fldChar w:fldCharType="end"/>
      </w:r>
      <w:r w:rsidRPr="00653FA0">
        <w:rPr>
          <w:rFonts w:ascii="Times New Roman" w:hAnsi="Times New Roman"/>
        </w:rPr>
        <w:t xml:space="preserve"> identified </w:t>
      </w:r>
      <w:r w:rsidRPr="00653FA0">
        <w:rPr>
          <w:rFonts w:ascii="Times New Roman" w:hAnsi="Times New Roman"/>
        </w:rPr>
        <w:lastRenderedPageBreak/>
        <w:t xml:space="preserve">that the initial demands of the first weeks of training were the major cause of discharge and their findings are consistent with the present study as regards the cumulative demands identified that are associated with failure. </w:t>
      </w:r>
    </w:p>
    <w:p w:rsidR="00467916" w:rsidRPr="00653FA0" w:rsidRDefault="00467916" w:rsidP="008F6CD3">
      <w:pPr>
        <w:keepNext/>
        <w:keepLines/>
        <w:spacing w:before="200"/>
        <w:outlineLvl w:val="2"/>
        <w:rPr>
          <w:rFonts w:ascii="Times New Roman" w:hAnsi="Times New Roman"/>
          <w:b/>
          <w:bCs/>
          <w:i/>
          <w:noProof/>
        </w:rPr>
      </w:pPr>
    </w:p>
    <w:p w:rsidR="00467916" w:rsidRPr="00653FA0" w:rsidRDefault="00467916" w:rsidP="00D277FE">
      <w:pPr>
        <w:spacing w:line="480" w:lineRule="auto"/>
        <w:ind w:firstLine="720"/>
        <w:rPr>
          <w:rFonts w:ascii="Times New Roman" w:hAnsi="Times New Roman"/>
        </w:rPr>
      </w:pPr>
      <w:r w:rsidRPr="00653FA0">
        <w:rPr>
          <w:rFonts w:ascii="Times New Roman" w:hAnsi="Times New Roman"/>
        </w:rPr>
        <w:t xml:space="preserve">The </w:t>
      </w:r>
      <w:r w:rsidR="008B7352" w:rsidRPr="000B4244">
        <w:rPr>
          <w:rFonts w:ascii="Times New Roman" w:hAnsi="Times New Roman"/>
          <w:color w:val="00B050"/>
        </w:rPr>
        <w:t xml:space="preserve">finding that the recruit is most vulnerable to </w:t>
      </w:r>
      <w:r w:rsidR="008B7352" w:rsidRPr="008B7352">
        <w:rPr>
          <w:rFonts w:ascii="Times New Roman" w:hAnsi="Times New Roman"/>
          <w:color w:val="00B050"/>
        </w:rPr>
        <w:t>attrition</w:t>
      </w:r>
      <w:r w:rsidR="008B7352" w:rsidRPr="000B4244">
        <w:rPr>
          <w:rFonts w:ascii="Times New Roman" w:hAnsi="Times New Roman"/>
          <w:color w:val="00B050"/>
        </w:rPr>
        <w:t xml:space="preserve"> when are in </w:t>
      </w:r>
      <w:proofErr w:type="gramStart"/>
      <w:r w:rsidR="008B7352" w:rsidRPr="000B4244">
        <w:rPr>
          <w:rFonts w:ascii="Times New Roman" w:hAnsi="Times New Roman"/>
          <w:color w:val="00B050"/>
        </w:rPr>
        <w:t xml:space="preserve">the  </w:t>
      </w:r>
      <w:r w:rsidR="008B7352" w:rsidRPr="008B7352">
        <w:rPr>
          <w:rFonts w:ascii="Times New Roman" w:hAnsi="Times New Roman"/>
          <w:color w:val="00B050"/>
        </w:rPr>
        <w:t>transition</w:t>
      </w:r>
      <w:proofErr w:type="gramEnd"/>
      <w:r w:rsidR="008B7352" w:rsidRPr="000B4244">
        <w:rPr>
          <w:rFonts w:ascii="Times New Roman" w:hAnsi="Times New Roman"/>
          <w:color w:val="00B050"/>
        </w:rPr>
        <w:t xml:space="preserve"> period between cultures is not a new finding</w:t>
      </w:r>
      <w:r w:rsidR="008B7352">
        <w:rPr>
          <w:rFonts w:ascii="Times New Roman" w:hAnsi="Times New Roman"/>
        </w:rPr>
        <w:t xml:space="preserve">. </w:t>
      </w:r>
      <w:r w:rsidRPr="00653FA0">
        <w:rPr>
          <w:rFonts w:ascii="Times New Roman" w:hAnsi="Times New Roman"/>
        </w:rPr>
        <w:t xml:space="preserve">Hampson </w:t>
      </w:r>
      <w:r w:rsidR="00023085" w:rsidRPr="00653FA0">
        <w:rPr>
          <w:rFonts w:ascii="Times New Roman" w:hAnsi="Times New Roman"/>
        </w:rPr>
        <w:fldChar w:fldCharType="begin"/>
      </w:r>
      <w:r w:rsidR="00AC173C">
        <w:rPr>
          <w:rFonts w:ascii="Times New Roman" w:hAnsi="Times New Roman"/>
        </w:rPr>
        <w:instrText xml:space="preserve"> ADDIN EN.CITE &lt;EndNote&gt;&lt;Cite ExcludeAuth="1"&gt;&lt;Author&gt;Hampson&lt;/Author&gt;&lt;Year&gt;1997&lt;/Year&gt;&lt;RecNum&gt;67&lt;/RecNum&gt;&lt;DisplayText&gt;(10)&lt;/DisplayText&gt;&lt;record&gt;&lt;rec-number&gt;67&lt;/rec-number&gt;&lt;foreign-keys&gt;&lt;key app="EN" db-id="ffxrxzwdmtxfvceprz9xdvffsvtww92wz0vp" timestamp="0"&gt;67&lt;/key&gt;&lt;/foreign-keys&gt;&lt;ref-type name="Unpublished Work"&gt;34&lt;/ref-type&gt;&lt;contributors&gt;&lt;authors&gt;&lt;author&gt;Hampson, A.&lt;/author&gt;&lt;/authors&gt;&lt;/contributors&gt;&lt;titles&gt;&lt;title&gt;Prediction Of Voluntary Withdrawl from Phase 1 Training&lt;/title&gt;&lt;/titles&gt;&lt;number&gt;DERA/CHS/HS3/CR97130/1.0&lt;/number&gt;&lt;dates&gt;&lt;year&gt;1997&lt;/year&gt;&lt;pub-dates&gt;&lt;date&gt;September 1997&lt;/date&gt;&lt;/pub-dates&gt;&lt;/dates&gt;&lt;publisher&gt;Defence Evaluation and Research Agency&lt;/publisher&gt;&lt;work-type&gt;Research Undertaken for the Ministry of Defence&lt;/work-type&gt;&lt;urls&gt;&lt;/urls&gt;&lt;/record&gt;&lt;/Cite&gt;&lt;/EndNote&gt;</w:instrText>
      </w:r>
      <w:r w:rsidR="00023085" w:rsidRPr="00653FA0">
        <w:rPr>
          <w:rFonts w:ascii="Times New Roman" w:hAnsi="Times New Roman"/>
        </w:rPr>
        <w:fldChar w:fldCharType="separate"/>
      </w:r>
      <w:r w:rsidR="00AC173C">
        <w:rPr>
          <w:rFonts w:ascii="Times New Roman" w:hAnsi="Times New Roman"/>
          <w:noProof/>
        </w:rPr>
        <w:t>(</w:t>
      </w:r>
      <w:hyperlink w:anchor="_ENREF_10" w:tooltip="Hampson, 1997 #67" w:history="1">
        <w:r w:rsidR="00AC173C">
          <w:rPr>
            <w:rFonts w:ascii="Times New Roman" w:hAnsi="Times New Roman"/>
            <w:noProof/>
          </w:rPr>
          <w:t>10</w:t>
        </w:r>
      </w:hyperlink>
      <w:r w:rsidR="00AC173C">
        <w:rPr>
          <w:rFonts w:ascii="Times New Roman" w:hAnsi="Times New Roman"/>
          <w:noProof/>
        </w:rPr>
        <w:t>)</w:t>
      </w:r>
      <w:r w:rsidR="00023085" w:rsidRPr="00653FA0">
        <w:rPr>
          <w:rFonts w:ascii="Times New Roman" w:hAnsi="Times New Roman"/>
        </w:rPr>
        <w:fldChar w:fldCharType="end"/>
      </w:r>
      <w:r w:rsidRPr="00653FA0">
        <w:rPr>
          <w:rFonts w:ascii="Times New Roman" w:hAnsi="Times New Roman"/>
        </w:rPr>
        <w:t xml:space="preserve"> and </w:t>
      </w:r>
      <w:proofErr w:type="spellStart"/>
      <w:r w:rsidRPr="00653FA0">
        <w:rPr>
          <w:rFonts w:ascii="Times New Roman" w:hAnsi="Times New Roman"/>
        </w:rPr>
        <w:t>Sirett</w:t>
      </w:r>
      <w:proofErr w:type="spellEnd"/>
      <w:r w:rsidRPr="00653FA0">
        <w:rPr>
          <w:rFonts w:ascii="Times New Roman" w:hAnsi="Times New Roman"/>
        </w:rPr>
        <w:t xml:space="preserve"> </w:t>
      </w:r>
      <w:r w:rsidR="00023085" w:rsidRPr="00653FA0">
        <w:rPr>
          <w:rFonts w:ascii="Times New Roman" w:hAnsi="Times New Roman"/>
        </w:rPr>
        <w:fldChar w:fldCharType="begin"/>
      </w:r>
      <w:r w:rsidR="00AC173C">
        <w:rPr>
          <w:rFonts w:ascii="Times New Roman" w:hAnsi="Times New Roman"/>
        </w:rPr>
        <w:instrText xml:space="preserve"> ADDIN EN.CITE &lt;EndNote&gt;&lt;Cite ExcludeAuth="1"&gt;&lt;Author&gt;Sirett&lt;/Author&gt;&lt;Year&gt;1999&lt;/Year&gt;&lt;RecNum&gt;202&lt;/RecNum&gt;&lt;DisplayText&gt;(16)&lt;/DisplayText&gt;&lt;record&gt;&lt;rec-number&gt;202&lt;/rec-number&gt;&lt;foreign-keys&gt;&lt;key app="EN" db-id="ffxrxzwdmtxfvceprz9xdvffsvtww92wz0vp" timestamp="0"&gt;202&lt;/key&gt;&lt;/foreign-keys&gt;&lt;ref-type name="Unpublished Work"&gt;34&lt;/ref-type&gt;&lt;contributors&gt;&lt;authors&gt;&lt;author&gt;Sirett, P J.&lt;/author&gt;&lt;/authors&gt;&lt;/contributors&gt;&lt;titles&gt;&lt;title&gt;Analysis of Army Form B6863: Reasons for Recruit Discharge from Phase 1 Training&lt;/title&gt;&lt;/titles&gt;&lt;pages&gt;27&lt;/pages&gt;&lt;number&gt;BR-841952-1001&lt;/number&gt;&lt;dates&gt;&lt;year&gt;1999&lt;/year&gt;&lt;pub-dates&gt;&lt;date&gt;June 1999&lt;/date&gt;&lt;/pub-dates&gt;&lt;/dates&gt;&lt;pub-location&gt;Upavon&lt;/pub-location&gt;&lt;publisher&gt;Human Sciences Army, HQ Adjutant General&lt;/publisher&gt;&lt;urls&gt;&lt;/urls&gt;&lt;/record&gt;&lt;/Cite&gt;&lt;/EndNote&gt;</w:instrText>
      </w:r>
      <w:r w:rsidR="00023085" w:rsidRPr="00653FA0">
        <w:rPr>
          <w:rFonts w:ascii="Times New Roman" w:hAnsi="Times New Roman"/>
        </w:rPr>
        <w:fldChar w:fldCharType="separate"/>
      </w:r>
      <w:r w:rsidR="00AC173C">
        <w:rPr>
          <w:rFonts w:ascii="Times New Roman" w:hAnsi="Times New Roman"/>
          <w:noProof/>
        </w:rPr>
        <w:t>(</w:t>
      </w:r>
      <w:hyperlink w:anchor="_ENREF_16" w:tooltip="Sirett, 1999 #202" w:history="1">
        <w:r w:rsidR="00AC173C">
          <w:rPr>
            <w:rFonts w:ascii="Times New Roman" w:hAnsi="Times New Roman"/>
            <w:noProof/>
          </w:rPr>
          <w:t>16</w:t>
        </w:r>
      </w:hyperlink>
      <w:r w:rsidR="00AC173C">
        <w:rPr>
          <w:rFonts w:ascii="Times New Roman" w:hAnsi="Times New Roman"/>
          <w:noProof/>
        </w:rPr>
        <w:t>)</w:t>
      </w:r>
      <w:r w:rsidR="00023085" w:rsidRPr="00653FA0">
        <w:rPr>
          <w:rFonts w:ascii="Times New Roman" w:hAnsi="Times New Roman"/>
        </w:rPr>
        <w:fldChar w:fldCharType="end"/>
      </w:r>
      <w:r w:rsidRPr="00653FA0">
        <w:rPr>
          <w:rFonts w:ascii="Times New Roman" w:hAnsi="Times New Roman"/>
        </w:rPr>
        <w:t xml:space="preserve"> formed the same conclusions based on a broader Army population.  However, to accept the above reason as a complete understanding for failure is </w:t>
      </w:r>
      <w:r w:rsidR="00B44967">
        <w:rPr>
          <w:rFonts w:ascii="Times New Roman" w:hAnsi="Times New Roman"/>
        </w:rPr>
        <w:t xml:space="preserve">to </w:t>
      </w:r>
      <w:r w:rsidRPr="00653FA0">
        <w:rPr>
          <w:rFonts w:ascii="Times New Roman" w:hAnsi="Times New Roman"/>
        </w:rPr>
        <w:t>over simplif</w:t>
      </w:r>
      <w:r w:rsidR="00B44967">
        <w:rPr>
          <w:rFonts w:ascii="Times New Roman" w:hAnsi="Times New Roman"/>
        </w:rPr>
        <w:t xml:space="preserve">y the problem.  </w:t>
      </w:r>
      <w:r w:rsidR="00595604">
        <w:rPr>
          <w:rFonts w:ascii="Times New Roman" w:hAnsi="Times New Roman"/>
        </w:rPr>
        <w:t xml:space="preserve">It </w:t>
      </w:r>
      <w:r w:rsidR="00595604" w:rsidRPr="00653FA0">
        <w:rPr>
          <w:rFonts w:ascii="Times New Roman" w:hAnsi="Times New Roman"/>
        </w:rPr>
        <w:t>places</w:t>
      </w:r>
      <w:r w:rsidRPr="00653FA0">
        <w:rPr>
          <w:rFonts w:ascii="Times New Roman" w:hAnsi="Times New Roman"/>
        </w:rPr>
        <w:t xml:space="preserve"> the blame for failure firmly with the recruit and does not reflect the role that the organisation plays in recruit failure.  This study identifies the multiple situational demands that recruits are exposed to and also identifies the effect which it has on them, and the cognitive processes that are a result of them.  Most importantly, it identifies when the recruit is most vulnerable to failure and how they make the decision to leave. </w:t>
      </w:r>
    </w:p>
    <w:p w:rsidR="00467916" w:rsidRPr="00653FA0" w:rsidRDefault="00467916" w:rsidP="0003790F">
      <w:pPr>
        <w:spacing w:line="480" w:lineRule="auto"/>
        <w:rPr>
          <w:rFonts w:ascii="Times New Roman" w:hAnsi="Times New Roman"/>
        </w:rPr>
      </w:pPr>
    </w:p>
    <w:p w:rsidR="00467916" w:rsidRPr="00F12544" w:rsidRDefault="00A35467" w:rsidP="008F6CD3">
      <w:pPr>
        <w:keepNext/>
        <w:keepLines/>
        <w:spacing w:before="200"/>
        <w:outlineLvl w:val="2"/>
        <w:rPr>
          <w:rFonts w:ascii="Times New Roman" w:hAnsi="Times New Roman"/>
          <w:bCs/>
          <w:i/>
        </w:rPr>
      </w:pPr>
      <w:bookmarkStart w:id="7" w:name="_Toc277590859"/>
      <w:r>
        <w:rPr>
          <w:rFonts w:ascii="Times New Roman" w:hAnsi="Times New Roman"/>
          <w:bCs/>
          <w:i/>
        </w:rPr>
        <w:t xml:space="preserve">4.3. </w:t>
      </w:r>
      <w:r w:rsidR="00467916" w:rsidRPr="00F12544">
        <w:rPr>
          <w:rFonts w:ascii="Times New Roman" w:hAnsi="Times New Roman"/>
          <w:bCs/>
          <w:i/>
        </w:rPr>
        <w:t>Enlistment process</w:t>
      </w:r>
      <w:bookmarkEnd w:id="7"/>
    </w:p>
    <w:p w:rsidR="00467916" w:rsidRPr="00653FA0" w:rsidRDefault="00467916" w:rsidP="0003790F">
      <w:pPr>
        <w:rPr>
          <w:rFonts w:ascii="Times New Roman" w:hAnsi="Times New Roman"/>
        </w:rPr>
      </w:pPr>
    </w:p>
    <w:p w:rsidR="00467916" w:rsidRPr="00653FA0" w:rsidRDefault="00467916" w:rsidP="00D277FE">
      <w:pPr>
        <w:spacing w:line="480" w:lineRule="auto"/>
        <w:ind w:firstLine="720"/>
        <w:rPr>
          <w:rFonts w:ascii="Times New Roman" w:hAnsi="Times New Roman"/>
        </w:rPr>
      </w:pPr>
      <w:r w:rsidRPr="00653FA0">
        <w:rPr>
          <w:rFonts w:ascii="Times New Roman" w:hAnsi="Times New Roman"/>
        </w:rPr>
        <w:t xml:space="preserve">The findings of this study has identified that among recruits who don’t complete training there appear to be gateways </w:t>
      </w:r>
      <w:r w:rsidR="008B7352" w:rsidRPr="000B4244">
        <w:rPr>
          <w:rFonts w:ascii="Times New Roman" w:hAnsi="Times New Roman"/>
          <w:color w:val="00B050"/>
        </w:rPr>
        <w:t xml:space="preserve">through which </w:t>
      </w:r>
      <w:r w:rsidRPr="000B4244">
        <w:rPr>
          <w:rFonts w:ascii="Times New Roman" w:hAnsi="Times New Roman"/>
          <w:color w:val="00B050"/>
        </w:rPr>
        <w:t xml:space="preserve"> </w:t>
      </w:r>
      <w:r w:rsidRPr="00653FA0">
        <w:rPr>
          <w:rFonts w:ascii="Times New Roman" w:hAnsi="Times New Roman"/>
        </w:rPr>
        <w:t>recruits pass on a journey to failure, where they make the transition from coping to not coping.  The findings suggest that once a recruit has entered the exit phase then there is little hope of recovery. Therefore, research and interventions at the exit phase would not be recommended as the financial cost of letting recruits progress that far into training with little chance of successful recovery would not make it</w:t>
      </w:r>
      <w:r w:rsidR="00FD0D23" w:rsidRPr="00653FA0">
        <w:rPr>
          <w:rFonts w:ascii="Times New Roman" w:hAnsi="Times New Roman"/>
        </w:rPr>
        <w:t xml:space="preserve"> cost effective. </w:t>
      </w:r>
      <w:r w:rsidRPr="00653FA0">
        <w:rPr>
          <w:rFonts w:ascii="Times New Roman" w:hAnsi="Times New Roman"/>
        </w:rPr>
        <w:t xml:space="preserve">This leaves the enlistment phase and the training phase as potential </w:t>
      </w:r>
      <w:r w:rsidR="00FD0D23" w:rsidRPr="00653FA0">
        <w:rPr>
          <w:rFonts w:ascii="Times New Roman" w:hAnsi="Times New Roman"/>
        </w:rPr>
        <w:t xml:space="preserve">stages </w:t>
      </w:r>
      <w:r w:rsidRPr="00653FA0">
        <w:rPr>
          <w:rFonts w:ascii="Times New Roman" w:hAnsi="Times New Roman"/>
        </w:rPr>
        <w:t xml:space="preserve">for intervention. This identified training cost is a key factor when considering potential interventions during the enlistment phase.  </w:t>
      </w:r>
      <w:r w:rsidR="00173F0D" w:rsidRPr="00653FA0">
        <w:rPr>
          <w:rFonts w:ascii="Times New Roman" w:hAnsi="Times New Roman"/>
        </w:rPr>
        <w:lastRenderedPageBreak/>
        <w:t>The longer a recruit</w:t>
      </w:r>
      <w:r w:rsidR="00F565F2">
        <w:rPr>
          <w:rFonts w:ascii="Times New Roman" w:hAnsi="Times New Roman"/>
        </w:rPr>
        <w:t>,</w:t>
      </w:r>
      <w:r w:rsidR="00173F0D" w:rsidRPr="00653FA0">
        <w:rPr>
          <w:rFonts w:ascii="Times New Roman" w:hAnsi="Times New Roman"/>
        </w:rPr>
        <w:t xml:space="preserve"> who is ultimately going to fail</w:t>
      </w:r>
      <w:r w:rsidR="00F565F2">
        <w:rPr>
          <w:rFonts w:ascii="Times New Roman" w:hAnsi="Times New Roman"/>
        </w:rPr>
        <w:t>,</w:t>
      </w:r>
      <w:r w:rsidR="00173F0D" w:rsidRPr="00653FA0">
        <w:rPr>
          <w:rFonts w:ascii="Times New Roman" w:hAnsi="Times New Roman"/>
        </w:rPr>
        <w:t xml:space="preserve"> remains in</w:t>
      </w:r>
      <w:r w:rsidR="00304502" w:rsidRPr="00653FA0">
        <w:rPr>
          <w:rFonts w:ascii="Times New Roman" w:hAnsi="Times New Roman"/>
        </w:rPr>
        <w:t xml:space="preserve"> training</w:t>
      </w:r>
      <w:r w:rsidR="00794935" w:rsidRPr="00653FA0">
        <w:rPr>
          <w:rFonts w:ascii="Times New Roman" w:hAnsi="Times New Roman"/>
        </w:rPr>
        <w:t>,</w:t>
      </w:r>
      <w:r w:rsidRPr="00653FA0">
        <w:rPr>
          <w:rFonts w:ascii="Times New Roman" w:hAnsi="Times New Roman"/>
        </w:rPr>
        <w:t xml:space="preserve"> the greater the cost of training failure</w:t>
      </w:r>
      <w:r w:rsidR="00304502" w:rsidRPr="00653FA0">
        <w:rPr>
          <w:rFonts w:ascii="Times New Roman" w:hAnsi="Times New Roman"/>
        </w:rPr>
        <w:t xml:space="preserve"> overall</w:t>
      </w:r>
      <w:r w:rsidR="00F565F2">
        <w:rPr>
          <w:rFonts w:ascii="Times New Roman" w:hAnsi="Times New Roman"/>
        </w:rPr>
        <w:t xml:space="preserve"> </w:t>
      </w:r>
      <w:r w:rsidR="00F565F2" w:rsidRPr="002956B2">
        <w:rPr>
          <w:rFonts w:ascii="Times New Roman" w:hAnsi="Times New Roman"/>
          <w:color w:val="00B050"/>
        </w:rPr>
        <w:t xml:space="preserve">both financially and </w:t>
      </w:r>
      <w:r w:rsidR="002956B2" w:rsidRPr="002956B2">
        <w:rPr>
          <w:rFonts w:ascii="Times New Roman" w:hAnsi="Times New Roman"/>
          <w:color w:val="00B050"/>
        </w:rPr>
        <w:t>personally</w:t>
      </w:r>
      <w:r w:rsidRPr="00653FA0">
        <w:rPr>
          <w:rFonts w:ascii="Times New Roman" w:hAnsi="Times New Roman"/>
        </w:rPr>
        <w:t>.  The goal is to achieve a balance between attaining minimal manpower wastage and maximising training success, thereby reducing the financial cost of training wastage overall.</w:t>
      </w:r>
    </w:p>
    <w:p w:rsidR="00467916" w:rsidRPr="00653FA0" w:rsidRDefault="00467916" w:rsidP="0003790F">
      <w:pPr>
        <w:spacing w:line="480" w:lineRule="auto"/>
        <w:rPr>
          <w:rFonts w:ascii="Times New Roman" w:hAnsi="Times New Roman"/>
        </w:rPr>
      </w:pPr>
    </w:p>
    <w:p w:rsidR="00A31E9F" w:rsidRPr="00653FA0" w:rsidRDefault="00F565F2" w:rsidP="00D277FE">
      <w:pPr>
        <w:spacing w:line="480" w:lineRule="auto"/>
        <w:ind w:firstLine="720"/>
        <w:rPr>
          <w:rFonts w:ascii="Times New Roman" w:hAnsi="Times New Roman"/>
        </w:rPr>
      </w:pPr>
      <w:r w:rsidRPr="002956B2">
        <w:rPr>
          <w:rFonts w:ascii="Times New Roman" w:hAnsi="Times New Roman"/>
          <w:color w:val="00B050"/>
        </w:rPr>
        <w:t xml:space="preserve">In order to better understand the </w:t>
      </w:r>
      <w:r w:rsidR="002956B2" w:rsidRPr="002956B2">
        <w:rPr>
          <w:rFonts w:ascii="Times New Roman" w:hAnsi="Times New Roman"/>
          <w:color w:val="00B050"/>
        </w:rPr>
        <w:t>recruits’</w:t>
      </w:r>
      <w:r w:rsidRPr="002956B2">
        <w:rPr>
          <w:rFonts w:ascii="Times New Roman" w:hAnsi="Times New Roman"/>
          <w:color w:val="00B050"/>
        </w:rPr>
        <w:t xml:space="preserve"> journey into infantry training </w:t>
      </w:r>
      <w:r w:rsidR="00506556" w:rsidRPr="00653FA0">
        <w:rPr>
          <w:rFonts w:ascii="Times New Roman" w:hAnsi="Times New Roman"/>
        </w:rPr>
        <w:t xml:space="preserve">Figure 7 </w:t>
      </w:r>
      <w:r w:rsidR="00467916" w:rsidRPr="00653FA0">
        <w:rPr>
          <w:rFonts w:ascii="Times New Roman" w:hAnsi="Times New Roman"/>
        </w:rPr>
        <w:t>provides a diagrammatic picture of the enlistment journey.  The point of entry into service</w:t>
      </w:r>
      <w:r w:rsidR="004F2563">
        <w:rPr>
          <w:rFonts w:ascii="Times New Roman" w:hAnsi="Times New Roman"/>
        </w:rPr>
        <w:t xml:space="preserve"> </w:t>
      </w:r>
      <w:r w:rsidR="004F2563" w:rsidRPr="00935557">
        <w:rPr>
          <w:rFonts w:ascii="Times New Roman" w:hAnsi="Times New Roman"/>
          <w:color w:val="00B050"/>
        </w:rPr>
        <w:t>(the point when they leave home and commence training at the Infantry Training Centre)</w:t>
      </w:r>
      <w:r w:rsidR="00467916" w:rsidRPr="00935557">
        <w:rPr>
          <w:rFonts w:ascii="Times New Roman" w:hAnsi="Times New Roman"/>
          <w:color w:val="00B050"/>
        </w:rPr>
        <w:t xml:space="preserve"> i</w:t>
      </w:r>
      <w:r w:rsidR="00467916" w:rsidRPr="00653FA0">
        <w:rPr>
          <w:rFonts w:ascii="Times New Roman" w:hAnsi="Times New Roman"/>
        </w:rPr>
        <w:t xml:space="preserve">s described by the recruits who failed and is illustrated here as vertical challenge, a cliff which they must climb.  This vertical climb incorporates the demands of enlistment, and all of the demands which apply pressure to the recruits coping strategies. </w:t>
      </w:r>
    </w:p>
    <w:p w:rsidR="00467916" w:rsidRPr="00653FA0" w:rsidRDefault="00467916" w:rsidP="0003790F">
      <w:pPr>
        <w:spacing w:line="480" w:lineRule="auto"/>
        <w:rPr>
          <w:rFonts w:ascii="Times New Roman" w:hAnsi="Times New Roman"/>
        </w:rPr>
      </w:pPr>
      <w:r w:rsidRPr="00653FA0">
        <w:rPr>
          <w:rFonts w:ascii="Times New Roman" w:hAnsi="Times New Roman"/>
        </w:rPr>
        <w:t xml:space="preserve"> </w:t>
      </w:r>
    </w:p>
    <w:p w:rsidR="004F2563" w:rsidRDefault="00467916" w:rsidP="00D277FE">
      <w:pPr>
        <w:spacing w:line="480" w:lineRule="auto"/>
        <w:ind w:firstLine="720"/>
        <w:rPr>
          <w:rFonts w:ascii="Times New Roman" w:hAnsi="Times New Roman"/>
          <w:color w:val="00B050"/>
        </w:rPr>
      </w:pPr>
      <w:r w:rsidRPr="006E5BB3">
        <w:rPr>
          <w:rFonts w:ascii="Times New Roman" w:hAnsi="Times New Roman"/>
          <w:color w:val="00B050"/>
        </w:rPr>
        <w:t xml:space="preserve">The dotted line in </w:t>
      </w:r>
      <w:r w:rsidR="000860B1" w:rsidRPr="006E5BB3">
        <w:rPr>
          <w:rFonts w:ascii="Times New Roman" w:hAnsi="Times New Roman"/>
          <w:color w:val="00B050"/>
        </w:rPr>
        <w:t xml:space="preserve">Figure 7 </w:t>
      </w:r>
      <w:r w:rsidRPr="006E5BB3">
        <w:rPr>
          <w:rFonts w:ascii="Times New Roman" w:hAnsi="Times New Roman"/>
          <w:color w:val="00B050"/>
        </w:rPr>
        <w:t>demonstrates a potential solution which could reduce the transitional impact that enlistment has on the recruit in the early stages of recruit training.  This study has identified that</w:t>
      </w:r>
      <w:r w:rsidR="004F2563" w:rsidRPr="006E5BB3">
        <w:rPr>
          <w:rFonts w:ascii="Times New Roman" w:hAnsi="Times New Roman"/>
          <w:color w:val="00B050"/>
        </w:rPr>
        <w:t xml:space="preserve"> at the point the recruit enters the Infantry Training Centre they are faced with overwhelming </w:t>
      </w:r>
      <w:r w:rsidR="00F565F2" w:rsidRPr="005921B9">
        <w:rPr>
          <w:rFonts w:ascii="Times New Roman" w:hAnsi="Times New Roman"/>
          <w:color w:val="00B050"/>
        </w:rPr>
        <w:t>institutional and individual</w:t>
      </w:r>
      <w:r w:rsidR="004F2563" w:rsidRPr="005921B9">
        <w:rPr>
          <w:rFonts w:ascii="Times New Roman" w:hAnsi="Times New Roman"/>
          <w:color w:val="00B050"/>
        </w:rPr>
        <w:t xml:space="preserve"> demands </w:t>
      </w:r>
      <w:r w:rsidR="00F565F2" w:rsidRPr="00DB45EA">
        <w:rPr>
          <w:rFonts w:ascii="Times New Roman" w:hAnsi="Times New Roman"/>
          <w:color w:val="00B050"/>
        </w:rPr>
        <w:t>that they were clearly not prepared for, and</w:t>
      </w:r>
      <w:r w:rsidR="00F565F2" w:rsidRPr="002956B2">
        <w:rPr>
          <w:rFonts w:ascii="Times New Roman" w:hAnsi="Times New Roman"/>
          <w:color w:val="00B050"/>
        </w:rPr>
        <w:t xml:space="preserve"> these demands have</w:t>
      </w:r>
      <w:r w:rsidR="004F2563" w:rsidRPr="002956B2">
        <w:rPr>
          <w:rFonts w:ascii="Times New Roman" w:hAnsi="Times New Roman"/>
          <w:color w:val="00B050"/>
        </w:rPr>
        <w:t xml:space="preserve"> an impact on their ability to cope with the dislocation from their established support networks (families and friends). They are placed in a restrictive environment, with little privacy</w:t>
      </w:r>
      <w:r w:rsidR="00935557" w:rsidRPr="002956B2">
        <w:rPr>
          <w:rFonts w:ascii="Times New Roman" w:hAnsi="Times New Roman"/>
          <w:color w:val="00B050"/>
        </w:rPr>
        <w:t>, and</w:t>
      </w:r>
      <w:r w:rsidR="004F2563" w:rsidRPr="002956B2">
        <w:rPr>
          <w:rFonts w:ascii="Times New Roman" w:hAnsi="Times New Roman"/>
          <w:color w:val="00B050"/>
        </w:rPr>
        <w:t xml:space="preserve"> with total strangers. It is argued that this has an irreversible impact on some recruits who very quickly</w:t>
      </w:r>
      <w:r w:rsidR="003422D0" w:rsidRPr="002956B2">
        <w:rPr>
          <w:rFonts w:ascii="Times New Roman" w:hAnsi="Times New Roman"/>
          <w:color w:val="00B050"/>
        </w:rPr>
        <w:t>, in the first days and weeks of training,</w:t>
      </w:r>
      <w:r w:rsidR="004F2563" w:rsidRPr="002956B2">
        <w:rPr>
          <w:rFonts w:ascii="Times New Roman" w:hAnsi="Times New Roman"/>
          <w:color w:val="00B050"/>
        </w:rPr>
        <w:t xml:space="preserve"> realise that they have made a mistake</w:t>
      </w:r>
      <w:r w:rsidR="003422D0" w:rsidRPr="002956B2">
        <w:rPr>
          <w:rFonts w:ascii="Times New Roman" w:hAnsi="Times New Roman"/>
          <w:color w:val="00B050"/>
        </w:rPr>
        <w:t xml:space="preserve"> and that they do not belong in the Army</w:t>
      </w:r>
      <w:r w:rsidR="004F2563" w:rsidRPr="002956B2">
        <w:rPr>
          <w:rFonts w:ascii="Times New Roman" w:hAnsi="Times New Roman"/>
          <w:color w:val="00B050"/>
        </w:rPr>
        <w:t>. Unfortunately, Army Regulations</w:t>
      </w:r>
      <w:r w:rsidR="003422D0" w:rsidRPr="002956B2">
        <w:rPr>
          <w:rFonts w:ascii="Times New Roman" w:hAnsi="Times New Roman"/>
          <w:color w:val="00B050"/>
        </w:rPr>
        <w:t xml:space="preserve"> stipulate that they must remain in service for 28 days before they can leave. All the </w:t>
      </w:r>
      <w:r w:rsidR="00F565F2" w:rsidRPr="002956B2">
        <w:rPr>
          <w:rFonts w:ascii="Times New Roman" w:hAnsi="Times New Roman"/>
          <w:color w:val="00B050"/>
        </w:rPr>
        <w:t xml:space="preserve">sample left </w:t>
      </w:r>
      <w:r w:rsidR="00F565F2" w:rsidRPr="002956B2">
        <w:rPr>
          <w:rFonts w:ascii="Times New Roman" w:hAnsi="Times New Roman"/>
          <w:color w:val="00B050"/>
        </w:rPr>
        <w:lastRenderedPageBreak/>
        <w:t>training within the first 6 weeks, and either left at the 28 day point by their own volition or were</w:t>
      </w:r>
      <w:r w:rsidR="003422D0" w:rsidRPr="002956B2">
        <w:rPr>
          <w:rFonts w:ascii="Times New Roman" w:hAnsi="Times New Roman"/>
          <w:color w:val="00B050"/>
        </w:rPr>
        <w:t xml:space="preserve"> </w:t>
      </w:r>
      <w:r w:rsidR="003422D0" w:rsidRPr="006E5BB3">
        <w:rPr>
          <w:rFonts w:ascii="Times New Roman" w:hAnsi="Times New Roman"/>
          <w:color w:val="00B050"/>
        </w:rPr>
        <w:t>dismissed on the grounds of unsuitability or poor discipline.</w:t>
      </w:r>
    </w:p>
    <w:p w:rsidR="00935557" w:rsidRPr="006E5BB3" w:rsidRDefault="00935557" w:rsidP="00D277FE">
      <w:pPr>
        <w:spacing w:line="480" w:lineRule="auto"/>
        <w:ind w:firstLine="720"/>
        <w:rPr>
          <w:rFonts w:ascii="Times New Roman" w:hAnsi="Times New Roman"/>
          <w:color w:val="00B050"/>
        </w:rPr>
      </w:pPr>
    </w:p>
    <w:p w:rsidR="003422D0" w:rsidRPr="006E5BB3" w:rsidRDefault="003422D0" w:rsidP="00D277FE">
      <w:pPr>
        <w:spacing w:line="480" w:lineRule="auto"/>
        <w:ind w:firstLine="720"/>
        <w:rPr>
          <w:rFonts w:ascii="Times New Roman" w:hAnsi="Times New Roman"/>
          <w:color w:val="00B050"/>
        </w:rPr>
      </w:pPr>
      <w:r w:rsidRPr="006E5BB3">
        <w:rPr>
          <w:rFonts w:ascii="Times New Roman" w:hAnsi="Times New Roman"/>
          <w:color w:val="00B050"/>
        </w:rPr>
        <w:t xml:space="preserve">It is therefore argued </w:t>
      </w:r>
      <w:r w:rsidR="006E5BB3" w:rsidRPr="006E5BB3">
        <w:rPr>
          <w:rFonts w:ascii="Times New Roman" w:hAnsi="Times New Roman"/>
          <w:color w:val="00B050"/>
        </w:rPr>
        <w:t>that it</w:t>
      </w:r>
      <w:r w:rsidR="00467916" w:rsidRPr="006E5BB3">
        <w:rPr>
          <w:rFonts w:ascii="Times New Roman" w:hAnsi="Times New Roman"/>
          <w:color w:val="00B050"/>
        </w:rPr>
        <w:t xml:space="preserve"> is the sudden impact </w:t>
      </w:r>
      <w:r w:rsidRPr="006E5BB3">
        <w:rPr>
          <w:rFonts w:ascii="Times New Roman" w:hAnsi="Times New Roman"/>
          <w:color w:val="00B050"/>
        </w:rPr>
        <w:t xml:space="preserve">of this transition from the family home into military training </w:t>
      </w:r>
      <w:r w:rsidRPr="00935557">
        <w:rPr>
          <w:rFonts w:ascii="Times New Roman" w:hAnsi="Times New Roman"/>
          <w:color w:val="00B050"/>
        </w:rPr>
        <w:t xml:space="preserve">which </w:t>
      </w:r>
      <w:r w:rsidR="00935557" w:rsidRPr="00935557">
        <w:rPr>
          <w:rFonts w:ascii="Times New Roman" w:hAnsi="Times New Roman"/>
          <w:color w:val="00B050"/>
        </w:rPr>
        <w:t>is the catalyst for</w:t>
      </w:r>
      <w:r w:rsidRPr="00935557">
        <w:rPr>
          <w:rFonts w:ascii="Times New Roman" w:hAnsi="Times New Roman"/>
          <w:color w:val="00B050"/>
        </w:rPr>
        <w:t xml:space="preserve"> their ability </w:t>
      </w:r>
      <w:r w:rsidRPr="006E5BB3">
        <w:rPr>
          <w:rFonts w:ascii="Times New Roman" w:hAnsi="Times New Roman"/>
          <w:color w:val="00B050"/>
        </w:rPr>
        <w:t xml:space="preserve">to cope to be overwhelmed. Although their exit does not occur </w:t>
      </w:r>
      <w:r w:rsidR="00935557">
        <w:rPr>
          <w:rFonts w:ascii="Times New Roman" w:hAnsi="Times New Roman"/>
          <w:color w:val="00B050"/>
        </w:rPr>
        <w:t>until</w:t>
      </w:r>
      <w:r w:rsidR="00935557" w:rsidRPr="006E5BB3">
        <w:rPr>
          <w:rFonts w:ascii="Times New Roman" w:hAnsi="Times New Roman"/>
          <w:color w:val="00B050"/>
        </w:rPr>
        <w:t xml:space="preserve"> </w:t>
      </w:r>
      <w:r w:rsidR="00935557">
        <w:rPr>
          <w:rFonts w:ascii="Times New Roman" w:hAnsi="Times New Roman"/>
          <w:color w:val="00B050"/>
        </w:rPr>
        <w:t>many weeks later,</w:t>
      </w:r>
      <w:r w:rsidRPr="006E5BB3">
        <w:rPr>
          <w:rFonts w:ascii="Times New Roman" w:hAnsi="Times New Roman"/>
          <w:color w:val="00B050"/>
        </w:rPr>
        <w:t xml:space="preserve"> it is argued that the journey to failure commences very soon after </w:t>
      </w:r>
      <w:r w:rsidR="00935557">
        <w:rPr>
          <w:rFonts w:ascii="Times New Roman" w:hAnsi="Times New Roman"/>
          <w:color w:val="00B050"/>
        </w:rPr>
        <w:t>beginning infantry training</w:t>
      </w:r>
      <w:r w:rsidRPr="006E5BB3">
        <w:rPr>
          <w:rFonts w:ascii="Times New Roman" w:hAnsi="Times New Roman"/>
          <w:color w:val="00B050"/>
        </w:rPr>
        <w:t xml:space="preserve">. </w:t>
      </w:r>
    </w:p>
    <w:p w:rsidR="003422D0" w:rsidRPr="006E5BB3" w:rsidRDefault="003422D0" w:rsidP="00D277FE">
      <w:pPr>
        <w:spacing w:line="480" w:lineRule="auto"/>
        <w:ind w:firstLine="720"/>
        <w:rPr>
          <w:rFonts w:ascii="Times New Roman" w:hAnsi="Times New Roman"/>
          <w:color w:val="00B050"/>
        </w:rPr>
      </w:pPr>
    </w:p>
    <w:p w:rsidR="00467916" w:rsidRPr="006E5BB3" w:rsidRDefault="00500461" w:rsidP="003422D0">
      <w:pPr>
        <w:spacing w:line="480" w:lineRule="auto"/>
        <w:ind w:firstLine="720"/>
        <w:rPr>
          <w:rFonts w:ascii="Times New Roman" w:hAnsi="Times New Roman"/>
          <w:color w:val="00B050"/>
        </w:rPr>
      </w:pPr>
      <w:r>
        <w:rPr>
          <w:rFonts w:ascii="Times New Roman" w:hAnsi="Times New Roman"/>
          <w:color w:val="00B050"/>
        </w:rPr>
        <w:t xml:space="preserve">A </w:t>
      </w:r>
      <w:r w:rsidR="00467916" w:rsidRPr="006E5BB3">
        <w:rPr>
          <w:rFonts w:ascii="Times New Roman" w:hAnsi="Times New Roman"/>
          <w:color w:val="00B050"/>
        </w:rPr>
        <w:t xml:space="preserve">slower integration </w:t>
      </w:r>
      <w:r w:rsidR="003422D0" w:rsidRPr="006E5BB3">
        <w:rPr>
          <w:rFonts w:ascii="Times New Roman" w:hAnsi="Times New Roman"/>
          <w:color w:val="00B050"/>
        </w:rPr>
        <w:t>during the enlistment process</w:t>
      </w:r>
      <w:r w:rsidR="006E5BB3" w:rsidRPr="006E5BB3">
        <w:rPr>
          <w:rFonts w:ascii="Times New Roman" w:hAnsi="Times New Roman"/>
          <w:color w:val="00B050"/>
        </w:rPr>
        <w:t>, that is prior to commencement of residential training</w:t>
      </w:r>
      <w:r w:rsidR="00935557">
        <w:rPr>
          <w:rFonts w:ascii="Times New Roman" w:hAnsi="Times New Roman"/>
          <w:color w:val="00B050"/>
        </w:rPr>
        <w:t xml:space="preserve"> at the Infantry Training Centre</w:t>
      </w:r>
      <w:r w:rsidR="006E5BB3" w:rsidRPr="006E5BB3">
        <w:rPr>
          <w:rFonts w:ascii="Times New Roman" w:hAnsi="Times New Roman"/>
          <w:color w:val="00B050"/>
        </w:rPr>
        <w:t>, may</w:t>
      </w:r>
      <w:r w:rsidR="00467916" w:rsidRPr="006E5BB3">
        <w:rPr>
          <w:rFonts w:ascii="Times New Roman" w:hAnsi="Times New Roman"/>
          <w:color w:val="00B050"/>
        </w:rPr>
        <w:t xml:space="preserve"> be one way in which the impact of the transition to the military can be minimised.  </w:t>
      </w:r>
      <w:r w:rsidR="000860B1" w:rsidRPr="006E5BB3">
        <w:rPr>
          <w:rFonts w:ascii="Times New Roman" w:hAnsi="Times New Roman"/>
          <w:bCs/>
          <w:color w:val="00B050"/>
        </w:rPr>
        <w:t xml:space="preserve">Figure 7 </w:t>
      </w:r>
      <w:r w:rsidR="00467916" w:rsidRPr="006E5BB3">
        <w:rPr>
          <w:rFonts w:ascii="Times New Roman" w:hAnsi="Times New Roman"/>
          <w:color w:val="00B050"/>
        </w:rPr>
        <w:t>proposes that rather than presenting the recruit with a short, intense, overwhelming transition into training that risks high attrition, it would be better to introduce the recruit to the Army through a graduated transitional period</w:t>
      </w:r>
      <w:r w:rsidR="006E5BB3" w:rsidRPr="006E5BB3">
        <w:rPr>
          <w:rFonts w:ascii="Times New Roman" w:hAnsi="Times New Roman"/>
          <w:color w:val="00B050"/>
        </w:rPr>
        <w:t xml:space="preserve"> during the enlistment phase. By having a series of  acquaint visits</w:t>
      </w:r>
      <w:r w:rsidR="00935557">
        <w:rPr>
          <w:rFonts w:ascii="Times New Roman" w:hAnsi="Times New Roman"/>
          <w:color w:val="00B050"/>
        </w:rPr>
        <w:t xml:space="preserve"> or </w:t>
      </w:r>
      <w:r w:rsidR="006E5BB3" w:rsidRPr="006E5BB3">
        <w:rPr>
          <w:rFonts w:ascii="Times New Roman" w:hAnsi="Times New Roman"/>
          <w:color w:val="00B050"/>
        </w:rPr>
        <w:t>taster sessions at the training centre, potential recruits could develop a greater insight into what exactly training and life in the infantry entails and if managed correctly could throughout this period begin to develop friendships and support networks that they could carry through into the training phase. Most importantly, those recruits that decide that the Army Infantry was not for them could make the decision to withdraw during the enlistment phase and would not be trapped in the Army for a month before they could get out</w:t>
      </w:r>
      <w:r w:rsidR="001B464A">
        <w:rPr>
          <w:rFonts w:ascii="Times New Roman" w:hAnsi="Times New Roman"/>
          <w:color w:val="00B050"/>
        </w:rPr>
        <w:t>.</w:t>
      </w:r>
    </w:p>
    <w:p w:rsidR="000F134E" w:rsidRPr="00653FA0" w:rsidRDefault="000F134E" w:rsidP="00D277FE">
      <w:pPr>
        <w:spacing w:line="480" w:lineRule="auto"/>
        <w:ind w:firstLine="720"/>
        <w:rPr>
          <w:rFonts w:ascii="Times New Roman" w:hAnsi="Times New Roman"/>
        </w:rPr>
      </w:pPr>
    </w:p>
    <w:p w:rsidR="001B464A" w:rsidRDefault="001B464A">
      <w:pPr>
        <w:spacing w:line="276" w:lineRule="auto"/>
        <w:rPr>
          <w:rFonts w:ascii="Times New Roman" w:hAnsi="Times New Roman"/>
        </w:rPr>
      </w:pPr>
      <w:r>
        <w:rPr>
          <w:rFonts w:ascii="Times New Roman" w:hAnsi="Times New Roman"/>
        </w:rPr>
        <w:br w:type="page"/>
      </w:r>
    </w:p>
    <w:p w:rsidR="00467916" w:rsidRPr="00F12544" w:rsidRDefault="00467916" w:rsidP="000F134E">
      <w:pPr>
        <w:rPr>
          <w:rFonts w:ascii="Times New Roman" w:hAnsi="Times New Roman"/>
          <w:bCs/>
          <w:i/>
        </w:rPr>
      </w:pPr>
      <w:r w:rsidRPr="00653FA0" w:rsidDel="00AC762E">
        <w:rPr>
          <w:rFonts w:ascii="Times New Roman" w:hAnsi="Times New Roman"/>
        </w:rPr>
        <w:lastRenderedPageBreak/>
        <w:t xml:space="preserve"> </w:t>
      </w:r>
      <w:bookmarkStart w:id="8" w:name="_Toc277590860"/>
      <w:r w:rsidR="00A35467">
        <w:rPr>
          <w:rFonts w:ascii="Times New Roman" w:hAnsi="Times New Roman"/>
        </w:rPr>
        <w:t xml:space="preserve">4.4. </w:t>
      </w:r>
      <w:r w:rsidRPr="00F12544">
        <w:rPr>
          <w:rFonts w:ascii="Times New Roman" w:hAnsi="Times New Roman"/>
          <w:bCs/>
          <w:i/>
        </w:rPr>
        <w:t>Summary</w:t>
      </w:r>
      <w:bookmarkEnd w:id="8"/>
    </w:p>
    <w:p w:rsidR="00467916" w:rsidRPr="00653FA0" w:rsidRDefault="00467916" w:rsidP="0003790F">
      <w:pPr>
        <w:rPr>
          <w:rFonts w:ascii="Times New Roman" w:hAnsi="Times New Roman"/>
        </w:rPr>
      </w:pPr>
    </w:p>
    <w:p w:rsidR="00467916" w:rsidRPr="00653FA0" w:rsidRDefault="00467916" w:rsidP="00D277FE">
      <w:pPr>
        <w:spacing w:line="480" w:lineRule="auto"/>
        <w:ind w:firstLine="720"/>
        <w:rPr>
          <w:rFonts w:ascii="Times New Roman" w:hAnsi="Times New Roman"/>
        </w:rPr>
      </w:pPr>
      <w:r w:rsidRPr="00653FA0">
        <w:rPr>
          <w:rFonts w:ascii="Times New Roman" w:hAnsi="Times New Roman"/>
        </w:rPr>
        <w:t xml:space="preserve">In summary, there are clearly defined areas where either further research or changes to current practice may provide a better understanding of, and ultimately reduce, the current attrition rates experienced by the Infantry Training Centre.  More openness and honesty by the Army during the recruitment process will allow potential recruits to make a more informed decision as to whether they are suited to the infantry role.  In addition, more knowledge of the training and what is expected of them will help recruits to better prepare both physically and psychologically for training.  </w:t>
      </w:r>
    </w:p>
    <w:p w:rsidR="00467916" w:rsidRPr="00653FA0" w:rsidRDefault="00467916" w:rsidP="0003790F">
      <w:pPr>
        <w:spacing w:line="480" w:lineRule="auto"/>
        <w:rPr>
          <w:rFonts w:ascii="Times New Roman" w:hAnsi="Times New Roman"/>
        </w:rPr>
      </w:pPr>
    </w:p>
    <w:p w:rsidR="006015C8" w:rsidRDefault="00467916" w:rsidP="00C12911">
      <w:pPr>
        <w:spacing w:line="480" w:lineRule="auto"/>
        <w:ind w:firstLine="720"/>
        <w:rPr>
          <w:rFonts w:ascii="Times New Roman" w:hAnsi="Times New Roman"/>
        </w:rPr>
      </w:pPr>
      <w:r w:rsidRPr="00653FA0">
        <w:rPr>
          <w:rFonts w:ascii="Times New Roman" w:hAnsi="Times New Roman"/>
        </w:rPr>
        <w:t xml:space="preserve">The Army should consider approaching the problem of recruit </w:t>
      </w:r>
      <w:r w:rsidR="006015C8">
        <w:rPr>
          <w:rFonts w:ascii="Times New Roman" w:hAnsi="Times New Roman"/>
        </w:rPr>
        <w:t>attrition</w:t>
      </w:r>
      <w:r w:rsidR="006015C8" w:rsidRPr="00653FA0">
        <w:rPr>
          <w:rFonts w:ascii="Times New Roman" w:hAnsi="Times New Roman"/>
        </w:rPr>
        <w:t xml:space="preserve"> </w:t>
      </w:r>
      <w:r w:rsidRPr="00653FA0">
        <w:rPr>
          <w:rFonts w:ascii="Times New Roman" w:hAnsi="Times New Roman"/>
        </w:rPr>
        <w:t>from two perspectives. First, they must reduce the number of recruits lost during the training process and second, reduce the financial cost of wastage.  Though related, these are distinct objectives.  The Army appears to accept that there will always be training wastage, however, this must be minimised by a more supportive and graduated transitional process, which will allow recruits who are unhappy to withdraw with immediate effect</w:t>
      </w:r>
      <w:r w:rsidRPr="007C7C1B">
        <w:rPr>
          <w:rFonts w:ascii="Times New Roman" w:hAnsi="Times New Roman"/>
          <w:color w:val="00B050"/>
        </w:rPr>
        <w:t xml:space="preserve">.  </w:t>
      </w:r>
      <w:r w:rsidR="007C7C1B" w:rsidRPr="007C7C1B">
        <w:rPr>
          <w:rFonts w:ascii="Times New Roman" w:hAnsi="Times New Roman"/>
          <w:color w:val="00B050"/>
        </w:rPr>
        <w:t>It is argued that the transitional phase should be part of the enlistment process before a recruit commences the infantry training course</w:t>
      </w:r>
      <w:r w:rsidR="00935557">
        <w:rPr>
          <w:rFonts w:ascii="Times New Roman" w:hAnsi="Times New Roman"/>
          <w:color w:val="00B050"/>
        </w:rPr>
        <w:t>.</w:t>
      </w:r>
      <w:r w:rsidR="007367E9">
        <w:rPr>
          <w:rFonts w:ascii="Times New Roman" w:hAnsi="Times New Roman"/>
          <w:color w:val="00B050"/>
        </w:rPr>
        <w:t xml:space="preserve"> </w:t>
      </w:r>
      <w:r w:rsidRPr="00653FA0">
        <w:rPr>
          <w:rFonts w:ascii="Times New Roman" w:hAnsi="Times New Roman"/>
        </w:rPr>
        <w:t>There has to be a distinction between the transitional period and the commencement of infantry training, as this would go some way to ensuring that only those who are motivated and accepting of military life enter the common infantry course</w:t>
      </w:r>
      <w:r w:rsidRPr="007C7C1B">
        <w:rPr>
          <w:rFonts w:ascii="Times New Roman" w:hAnsi="Times New Roman"/>
          <w:color w:val="00B050"/>
        </w:rPr>
        <w:t xml:space="preserve">.  </w:t>
      </w:r>
      <w:r w:rsidR="007C7C1B" w:rsidRPr="007C7C1B">
        <w:rPr>
          <w:rFonts w:ascii="Times New Roman" w:hAnsi="Times New Roman"/>
          <w:color w:val="00B050"/>
        </w:rPr>
        <w:t>A graduated induction into service</w:t>
      </w:r>
      <w:r w:rsidRPr="007C7C1B">
        <w:rPr>
          <w:rFonts w:ascii="Times New Roman" w:hAnsi="Times New Roman"/>
          <w:color w:val="00B050"/>
        </w:rPr>
        <w:t xml:space="preserve"> </w:t>
      </w:r>
      <w:r w:rsidRPr="00653FA0">
        <w:rPr>
          <w:rFonts w:ascii="Times New Roman" w:hAnsi="Times New Roman"/>
        </w:rPr>
        <w:t xml:space="preserve">would potentially reduce the amount of attrition on the common infantry course and reduce the cost of wastage as recruits would leave during the transitional </w:t>
      </w:r>
      <w:r w:rsidRPr="00450382">
        <w:rPr>
          <w:rFonts w:ascii="Times New Roman" w:hAnsi="Times New Roman"/>
        </w:rPr>
        <w:t>phase prior to commencement of training</w:t>
      </w:r>
      <w:r w:rsidRPr="00595604">
        <w:rPr>
          <w:rFonts w:ascii="Times New Roman" w:hAnsi="Times New Roman"/>
          <w:i/>
        </w:rPr>
        <w:t>.</w:t>
      </w:r>
      <w:r w:rsidRPr="00653FA0">
        <w:rPr>
          <w:rFonts w:ascii="Times New Roman" w:hAnsi="Times New Roman"/>
        </w:rPr>
        <w:t xml:space="preserve">  </w:t>
      </w:r>
      <w:r w:rsidR="00A56DD4">
        <w:rPr>
          <w:rFonts w:ascii="Times New Roman" w:hAnsi="Times New Roman"/>
        </w:rPr>
        <w:t>More importantly, it would go some way to reducing the personal and psychological impact of training</w:t>
      </w:r>
      <w:r w:rsidR="006015C8">
        <w:rPr>
          <w:rFonts w:ascii="Times New Roman" w:hAnsi="Times New Roman"/>
        </w:rPr>
        <w:t xml:space="preserve"> failure on those recruits that leave training.</w:t>
      </w:r>
    </w:p>
    <w:p w:rsidR="00AB5595" w:rsidRDefault="00B44967" w:rsidP="00D00ECE">
      <w:pPr>
        <w:spacing w:line="276" w:lineRule="auto"/>
        <w:rPr>
          <w:rFonts w:ascii="Times New Roman" w:hAnsi="Times New Roman"/>
          <w:b/>
        </w:rPr>
      </w:pPr>
      <w:bookmarkStart w:id="9" w:name="_GoBack"/>
      <w:r w:rsidRPr="00595604">
        <w:rPr>
          <w:rFonts w:ascii="Times New Roman" w:hAnsi="Times New Roman"/>
          <w:b/>
        </w:rPr>
        <w:lastRenderedPageBreak/>
        <w:t>References</w:t>
      </w:r>
    </w:p>
    <w:bookmarkEnd w:id="9"/>
    <w:p w:rsidR="00AB5595" w:rsidRDefault="00AB5595" w:rsidP="0003790F">
      <w:pPr>
        <w:rPr>
          <w:rFonts w:ascii="Times New Roman" w:hAnsi="Times New Roman"/>
          <w:b/>
        </w:rPr>
      </w:pPr>
    </w:p>
    <w:p w:rsidR="00AC173C" w:rsidRPr="00AC173C" w:rsidRDefault="00023085" w:rsidP="00AC173C">
      <w:pPr>
        <w:pStyle w:val="EndNoteBibliography"/>
        <w:spacing w:after="240"/>
      </w:pPr>
      <w:r w:rsidRPr="00653FA0">
        <w:fldChar w:fldCharType="begin"/>
      </w:r>
      <w:r w:rsidR="00275844" w:rsidRPr="00653FA0">
        <w:instrText xml:space="preserve"> ADDIN EN.REFLIST </w:instrText>
      </w:r>
      <w:r w:rsidRPr="00653FA0">
        <w:fldChar w:fldCharType="separate"/>
      </w:r>
      <w:bookmarkStart w:id="10" w:name="_ENREF_1"/>
      <w:r w:rsidR="00AC173C" w:rsidRPr="00AC173C">
        <w:t>1.</w:t>
      </w:r>
      <w:r w:rsidR="00AC173C" w:rsidRPr="00AC173C">
        <w:tab/>
        <w:t>MOD. Statistical Series 4 – Equipment Bulletin 4.01 – Formations, Vessels &amp; Aircraft Annual: 2013 edition. Retrieved 10th May 2014 from Ministry of Defence Website https://</w:t>
      </w:r>
      <w:hyperlink r:id="rId9" w:history="1">
        <w:r w:rsidR="00AC173C" w:rsidRPr="00AC173C">
          <w:rPr>
            <w:rStyle w:val="Hyperlink"/>
          </w:rPr>
          <w:t>www.gov.uk/government/uploads/system/uploads/attachment_data/file/280049/2013.pdf</w:t>
        </w:r>
      </w:hyperlink>
      <w:r w:rsidR="00AC173C" w:rsidRPr="00AC173C">
        <w:t>. Minsitry of Defence; 2013.</w:t>
      </w:r>
      <w:bookmarkEnd w:id="10"/>
    </w:p>
    <w:p w:rsidR="00AC173C" w:rsidRPr="00AC173C" w:rsidRDefault="00AC173C" w:rsidP="00AC173C">
      <w:pPr>
        <w:pStyle w:val="EndNoteBibliography"/>
        <w:spacing w:after="240"/>
      </w:pPr>
      <w:bookmarkStart w:id="11" w:name="_ENREF_2"/>
      <w:r w:rsidRPr="00AC173C">
        <w:t>2.</w:t>
      </w:r>
      <w:r w:rsidRPr="00AC173C">
        <w:tab/>
        <w:t>A.R.T.D. Army Recruitment and Training Division wastage figures for year ending 09-10. Army Recruitment and Training Division; 2010.</w:t>
      </w:r>
      <w:bookmarkEnd w:id="11"/>
    </w:p>
    <w:p w:rsidR="00AC173C" w:rsidRPr="00AC173C" w:rsidRDefault="00AC173C" w:rsidP="00AC173C">
      <w:pPr>
        <w:pStyle w:val="EndNoteBibliography"/>
        <w:spacing w:after="240"/>
      </w:pPr>
      <w:bookmarkStart w:id="12" w:name="_ENREF_3"/>
      <w:r w:rsidRPr="00AC173C">
        <w:t>3.</w:t>
      </w:r>
      <w:r w:rsidRPr="00AC173C">
        <w:tab/>
        <w:t>Borman W, C, White L, A, Young M, C, Kubisiak U, C, Horgen K, E, Penney L, M, et al. U.S. Army Recruiter Selection Research: Development of the Noncommisioned Officer Leadership Skills Inventory (NLSI).  46th Annual Conference of the International Military Testing Association; Brussels, Belgium2004.</w:t>
      </w:r>
      <w:bookmarkEnd w:id="12"/>
    </w:p>
    <w:p w:rsidR="00AC173C" w:rsidRPr="00AC173C" w:rsidRDefault="00AC173C" w:rsidP="00AC173C">
      <w:pPr>
        <w:pStyle w:val="EndNoteBibliography"/>
        <w:spacing w:after="240"/>
      </w:pPr>
      <w:bookmarkStart w:id="13" w:name="_ENREF_4"/>
      <w:r w:rsidRPr="00AC173C">
        <w:t>4.</w:t>
      </w:r>
      <w:r w:rsidRPr="00AC173C">
        <w:tab/>
        <w:t>Albert S, Whetten DA, Cummings LL, Staw BM. Organizational Identity.  Research in Organizational Behavior. 7: JAI Press; 1985. p. 263-95.</w:t>
      </w:r>
      <w:bookmarkEnd w:id="13"/>
    </w:p>
    <w:p w:rsidR="00AC173C" w:rsidRPr="00AC173C" w:rsidRDefault="00AC173C" w:rsidP="00AC173C">
      <w:pPr>
        <w:pStyle w:val="EndNoteBibliography"/>
        <w:spacing w:after="240"/>
      </w:pPr>
      <w:bookmarkStart w:id="14" w:name="_ENREF_5"/>
      <w:r w:rsidRPr="00AC173C">
        <w:t>5.</w:t>
      </w:r>
      <w:r w:rsidRPr="00AC173C">
        <w:tab/>
        <w:t>Mael FA, Ashforth BE. Loyal From Day One: Biodata, Organizational Identification, and Turnover Among Newcomers. Pers Psychol. 1995;48(2):309.</w:t>
      </w:r>
      <w:bookmarkEnd w:id="14"/>
    </w:p>
    <w:p w:rsidR="00AC173C" w:rsidRPr="00AC173C" w:rsidRDefault="00AC173C" w:rsidP="00AC173C">
      <w:pPr>
        <w:pStyle w:val="EndNoteBibliography"/>
        <w:spacing w:after="240"/>
      </w:pPr>
      <w:bookmarkStart w:id="15" w:name="_ENREF_6"/>
      <w:r w:rsidRPr="00AC173C">
        <w:t>6.</w:t>
      </w:r>
      <w:r w:rsidRPr="00AC173C">
        <w:tab/>
        <w:t>Ashforth B, Mael F. Social identity theory and the organisation. Acad Manage Rev. 1989;14(1):20-39.</w:t>
      </w:r>
      <w:bookmarkEnd w:id="15"/>
    </w:p>
    <w:p w:rsidR="00AC173C" w:rsidRPr="00AC173C" w:rsidRDefault="00AC173C" w:rsidP="00AC173C">
      <w:pPr>
        <w:pStyle w:val="EndNoteBibliography"/>
        <w:spacing w:after="240"/>
      </w:pPr>
      <w:bookmarkStart w:id="16" w:name="_ENREF_7"/>
      <w:r w:rsidRPr="00AC173C">
        <w:t>7.</w:t>
      </w:r>
      <w:r w:rsidRPr="00AC173C">
        <w:tab/>
        <w:t>Fisher CD. Organizational Socialization: An integraltive review. In: Rowland KM, Ferris GK, editors. Research in Personnel and Human Resource Management. 4. Greenwich, CT: JAI Press; 1986. p. 101-45.</w:t>
      </w:r>
      <w:bookmarkEnd w:id="16"/>
    </w:p>
    <w:p w:rsidR="00AC173C" w:rsidRPr="00AC173C" w:rsidRDefault="00AC173C" w:rsidP="00AC173C">
      <w:pPr>
        <w:pStyle w:val="EndNoteBibliography"/>
        <w:spacing w:after="240"/>
      </w:pPr>
      <w:bookmarkStart w:id="17" w:name="_ENREF_8"/>
      <w:r w:rsidRPr="00AC173C">
        <w:t>8.</w:t>
      </w:r>
      <w:r w:rsidRPr="00AC173C">
        <w:tab/>
        <w:t>Goffman E. Asylums: Essays on the Social Situation of Mental Patients and Other Inmates. 4 ed. London: Penguin; 1961 1991. 336 p.</w:t>
      </w:r>
      <w:bookmarkEnd w:id="17"/>
    </w:p>
    <w:p w:rsidR="00AC173C" w:rsidRPr="00AC173C" w:rsidRDefault="00AC173C" w:rsidP="00AC173C">
      <w:pPr>
        <w:pStyle w:val="EndNoteBibliography"/>
        <w:spacing w:after="240"/>
      </w:pPr>
      <w:bookmarkStart w:id="18" w:name="_ENREF_9"/>
      <w:r w:rsidRPr="00AC173C">
        <w:t>9.</w:t>
      </w:r>
      <w:r w:rsidRPr="00AC173C">
        <w:tab/>
        <w:t>Bleich A, Levy A. Conflictual areas in the interaction between the Israeli adolescent and compulsory military service--a possible source of crisis situations. Isr J Psychiatry Relat Sci. 1986;23(1):29-37.</w:t>
      </w:r>
      <w:bookmarkEnd w:id="18"/>
    </w:p>
    <w:p w:rsidR="00AC173C" w:rsidRPr="00AC173C" w:rsidRDefault="00AC173C" w:rsidP="00AC173C">
      <w:pPr>
        <w:pStyle w:val="EndNoteBibliography"/>
        <w:spacing w:after="240"/>
      </w:pPr>
      <w:bookmarkStart w:id="19" w:name="_ENREF_10"/>
      <w:r w:rsidRPr="00AC173C">
        <w:t>10.</w:t>
      </w:r>
      <w:r w:rsidRPr="00AC173C">
        <w:tab/>
        <w:t>Hampson A. Prediction Of Voluntary Withdrawl from Phase 1 Training. [Research Undertaken for the Ministry of Defence]. In press 1997.</w:t>
      </w:r>
      <w:bookmarkEnd w:id="19"/>
    </w:p>
    <w:p w:rsidR="00AC173C" w:rsidRPr="00AC173C" w:rsidRDefault="00AC173C" w:rsidP="00AC173C">
      <w:pPr>
        <w:pStyle w:val="EndNoteBibliography"/>
        <w:spacing w:after="240"/>
      </w:pPr>
      <w:bookmarkStart w:id="20" w:name="_ENREF_11"/>
      <w:r w:rsidRPr="00AC173C">
        <w:t>11.</w:t>
      </w:r>
      <w:r w:rsidRPr="00AC173C">
        <w:tab/>
        <w:t>Hale H, C. The Development of British Military Masculinities through Symbolic Resources. Culture &amp; Psychology. 2008;14(3):305-32.</w:t>
      </w:r>
      <w:bookmarkEnd w:id="20"/>
    </w:p>
    <w:p w:rsidR="00AC173C" w:rsidRPr="00AC173C" w:rsidRDefault="00AC173C" w:rsidP="00AC173C">
      <w:pPr>
        <w:pStyle w:val="EndNoteBibliography"/>
        <w:spacing w:after="240"/>
      </w:pPr>
      <w:bookmarkStart w:id="21" w:name="_ENREF_12"/>
      <w:r w:rsidRPr="00AC173C">
        <w:t>12.</w:t>
      </w:r>
      <w:r w:rsidRPr="00AC173C">
        <w:tab/>
        <w:t>Long B. The Prediction of Voluntary Withdrawal From RN Officer Training. 1990.</w:t>
      </w:r>
      <w:bookmarkEnd w:id="21"/>
    </w:p>
    <w:p w:rsidR="00AC173C" w:rsidRPr="00AC173C" w:rsidRDefault="00AC173C" w:rsidP="00AC173C">
      <w:pPr>
        <w:pStyle w:val="EndNoteBibliography"/>
        <w:spacing w:after="240"/>
      </w:pPr>
      <w:bookmarkStart w:id="22" w:name="_ENREF_13"/>
      <w:r w:rsidRPr="00AC173C">
        <w:t>13.</w:t>
      </w:r>
      <w:r w:rsidRPr="00AC173C">
        <w:tab/>
        <w:t>Jacobs NR. Evaluation of the Personal Qualities Assessment Profile (PQAP). DERA/CHS/HS3/CR97041/1.0: Defence Evaluation Research Agency; 1997.</w:t>
      </w:r>
      <w:bookmarkEnd w:id="22"/>
    </w:p>
    <w:p w:rsidR="00AC173C" w:rsidRPr="00AC173C" w:rsidRDefault="00AC173C" w:rsidP="00AC173C">
      <w:pPr>
        <w:pStyle w:val="EndNoteBibliography"/>
        <w:spacing w:after="240"/>
      </w:pPr>
      <w:bookmarkStart w:id="23" w:name="_ENREF_14"/>
      <w:r w:rsidRPr="00AC173C">
        <w:lastRenderedPageBreak/>
        <w:t>14.</w:t>
      </w:r>
      <w:r w:rsidRPr="00AC173C">
        <w:tab/>
        <w:t>Jacobs NR. Validation of the British Army Recruit Battery against Phase 2 Military Training Performance Measures. PLSD/CHS/HS3/CR97018/1.0: Defence Evaluation Research Agency; 1997.</w:t>
      </w:r>
      <w:bookmarkEnd w:id="23"/>
    </w:p>
    <w:p w:rsidR="00AC173C" w:rsidRPr="00AC173C" w:rsidRDefault="00AC173C" w:rsidP="00AC173C">
      <w:pPr>
        <w:pStyle w:val="EndNoteBibliography"/>
        <w:spacing w:after="240"/>
      </w:pPr>
      <w:bookmarkStart w:id="24" w:name="_ENREF_15"/>
      <w:r w:rsidRPr="00AC173C">
        <w:t>15.</w:t>
      </w:r>
      <w:r w:rsidRPr="00AC173C">
        <w:tab/>
        <w:t>Holroyd SR, Atherton RM, Wright DE. Validation of the British Army Recruit Battery against Measures of Performance in Basic Military Training. In: DERA/CHS/CR95019/10, editor.: Defence Evaluation Research Agency; 1995.</w:t>
      </w:r>
      <w:bookmarkEnd w:id="24"/>
    </w:p>
    <w:p w:rsidR="00AC173C" w:rsidRPr="00AC173C" w:rsidRDefault="00AC173C" w:rsidP="00AC173C">
      <w:pPr>
        <w:pStyle w:val="EndNoteBibliography"/>
        <w:spacing w:after="240"/>
      </w:pPr>
      <w:bookmarkStart w:id="25" w:name="_ENREF_16"/>
      <w:r w:rsidRPr="00AC173C">
        <w:t>16.</w:t>
      </w:r>
      <w:r w:rsidRPr="00AC173C">
        <w:tab/>
        <w:t>Sirett PJ. Analysis of Army Form B6863: Reasons for Recruit Discharge from Phase 1 Training. 1999.</w:t>
      </w:r>
      <w:bookmarkEnd w:id="25"/>
    </w:p>
    <w:p w:rsidR="00AC173C" w:rsidRPr="00AC173C" w:rsidRDefault="00AC173C" w:rsidP="00AC173C">
      <w:pPr>
        <w:pStyle w:val="EndNoteBibliography"/>
        <w:spacing w:after="240"/>
      </w:pPr>
      <w:bookmarkStart w:id="26" w:name="_ENREF_17"/>
      <w:r w:rsidRPr="00AC173C">
        <w:t>17.</w:t>
      </w:r>
      <w:r w:rsidRPr="00AC173C">
        <w:tab/>
        <w:t>Shapiro F, Forrest MS. EMDR : the breakthrough therapy for overcoming anxiety, stress, and trauma. 1st ed. New York, NY: BasicBooks; 2004. xii, 285 p. p.</w:t>
      </w:r>
      <w:bookmarkEnd w:id="26"/>
    </w:p>
    <w:p w:rsidR="00AC173C" w:rsidRPr="00AC173C" w:rsidRDefault="00AC173C" w:rsidP="00AC173C">
      <w:pPr>
        <w:pStyle w:val="EndNoteBibliography"/>
        <w:spacing w:after="240"/>
      </w:pPr>
      <w:bookmarkStart w:id="27" w:name="_ENREF_18"/>
      <w:r w:rsidRPr="00AC173C">
        <w:t>18.</w:t>
      </w:r>
      <w:r w:rsidRPr="00AC173C">
        <w:tab/>
        <w:t>Charmaz K. Constructing grounded theory. London ; Thousand Oaks, Calif.: Sage Publications; 2006. xiii, 208 p. p.</w:t>
      </w:r>
      <w:bookmarkEnd w:id="27"/>
    </w:p>
    <w:p w:rsidR="00AC173C" w:rsidRPr="00AC173C" w:rsidRDefault="00AC173C" w:rsidP="00AC173C">
      <w:pPr>
        <w:pStyle w:val="EndNoteBibliography"/>
        <w:spacing w:after="240"/>
      </w:pPr>
      <w:bookmarkStart w:id="28" w:name="_ENREF_19"/>
      <w:r w:rsidRPr="00AC173C">
        <w:t>19.</w:t>
      </w:r>
      <w:r w:rsidRPr="00AC173C">
        <w:tab/>
        <w:t>Pope C, Ziebland S, Mays N. Qualitative research in health care: Analysing qualitative data. British Medical Journal. 2000;320(7227):114-6.</w:t>
      </w:r>
      <w:bookmarkEnd w:id="28"/>
    </w:p>
    <w:p w:rsidR="00AC173C" w:rsidRPr="00AC173C" w:rsidRDefault="00AC173C" w:rsidP="00AC173C">
      <w:pPr>
        <w:pStyle w:val="EndNoteBibliography"/>
        <w:spacing w:after="240"/>
      </w:pPr>
      <w:bookmarkStart w:id="29" w:name="_ENREF_20"/>
      <w:r w:rsidRPr="00AC173C">
        <w:t>20.</w:t>
      </w:r>
      <w:r w:rsidRPr="00AC173C">
        <w:tab/>
        <w:t>Ritchie J, Spencer L. Qualitative Data Analysis for Applied Policy Research. In: HUBERMAN MA, MILES MB, editors. The Qualitative Research Companion. London: Sage Publications; 2002. p. 305-29.</w:t>
      </w:r>
      <w:bookmarkEnd w:id="29"/>
    </w:p>
    <w:p w:rsidR="00AC173C" w:rsidRPr="00AC173C" w:rsidRDefault="00AC173C" w:rsidP="00AC173C">
      <w:pPr>
        <w:pStyle w:val="EndNoteBibliography"/>
        <w:spacing w:after="240"/>
      </w:pPr>
      <w:bookmarkStart w:id="30" w:name="_ENREF_21"/>
      <w:r w:rsidRPr="00AC173C">
        <w:t>21.</w:t>
      </w:r>
      <w:r w:rsidRPr="00AC173C">
        <w:tab/>
        <w:t>Avant D. Conflicting Indicators of "Crisis" in American Civil-Military Relations. Armed Forces &amp; Society. 1998;24(375).</w:t>
      </w:r>
      <w:bookmarkEnd w:id="30"/>
    </w:p>
    <w:p w:rsidR="00AC173C" w:rsidRPr="00AC173C" w:rsidRDefault="00AC173C" w:rsidP="00AC173C">
      <w:pPr>
        <w:pStyle w:val="EndNoteBibliography"/>
        <w:spacing w:after="240"/>
      </w:pPr>
      <w:bookmarkStart w:id="31" w:name="_ENREF_22"/>
      <w:r w:rsidRPr="00AC173C">
        <w:t>22.</w:t>
      </w:r>
      <w:r w:rsidRPr="00AC173C">
        <w:tab/>
        <w:t>Turner JC. Social Categorization and the Self Concept: A Social Cognitive Theory of Group Behaviour. In: LAWLER EJ, editor. Advances in group processes. Greenwich: JAI Press.; 1984.</w:t>
      </w:r>
      <w:bookmarkEnd w:id="31"/>
    </w:p>
    <w:p w:rsidR="00AC173C" w:rsidRPr="00AC173C" w:rsidRDefault="00AC173C" w:rsidP="00AC173C">
      <w:pPr>
        <w:pStyle w:val="EndNoteBibliography"/>
        <w:spacing w:after="240"/>
      </w:pPr>
      <w:bookmarkStart w:id="32" w:name="_ENREF_23"/>
      <w:r w:rsidRPr="00AC173C">
        <w:t>23.</w:t>
      </w:r>
      <w:r w:rsidRPr="00AC173C">
        <w:tab/>
        <w:t>Rosch E. Principles of Categorization. In: Rosch E, Lloyd BB, Social Science Research Council (U.S.), editors. Cognition and categorization. Hillsdale, N.J.: L. Erlbaum; 1978. p. viii, 328 p.</w:t>
      </w:r>
      <w:bookmarkEnd w:id="32"/>
    </w:p>
    <w:p w:rsidR="00AC173C" w:rsidRPr="00AC173C" w:rsidRDefault="00AC173C" w:rsidP="00AC173C">
      <w:pPr>
        <w:pStyle w:val="EndNoteBibliography"/>
        <w:spacing w:after="240"/>
      </w:pPr>
      <w:bookmarkStart w:id="33" w:name="_ENREF_24"/>
      <w:r w:rsidRPr="00AC173C">
        <w:t>24.</w:t>
      </w:r>
      <w:r w:rsidRPr="00AC173C">
        <w:tab/>
        <w:t>Abrams D, Hogg MA. Social identity theory : constructive and critical advances. New York: Springer-Verlag; 1990. viii, 297 p. p.</w:t>
      </w:r>
      <w:bookmarkEnd w:id="33"/>
    </w:p>
    <w:p w:rsidR="00AC173C" w:rsidRPr="00AC173C" w:rsidRDefault="00AC173C" w:rsidP="00AC173C">
      <w:pPr>
        <w:pStyle w:val="EndNoteBibliography"/>
        <w:spacing w:after="240"/>
      </w:pPr>
      <w:bookmarkStart w:id="34" w:name="_ENREF_25"/>
      <w:r w:rsidRPr="00AC173C">
        <w:t>25.</w:t>
      </w:r>
      <w:r w:rsidRPr="00AC173C">
        <w:tab/>
        <w:t>Jenkins R. Social Identity. London: Routledge; 1996. 206 p.</w:t>
      </w:r>
      <w:bookmarkEnd w:id="34"/>
    </w:p>
    <w:p w:rsidR="00AC173C" w:rsidRPr="00AC173C" w:rsidRDefault="00AC173C" w:rsidP="00AC173C">
      <w:pPr>
        <w:pStyle w:val="EndNoteBibliography"/>
        <w:spacing w:after="240"/>
      </w:pPr>
      <w:bookmarkStart w:id="35" w:name="_ENREF_26"/>
      <w:r w:rsidRPr="00AC173C">
        <w:t>26.</w:t>
      </w:r>
      <w:r w:rsidRPr="00AC173C">
        <w:tab/>
        <w:t>Bandura A. Self-efficacy: toward a unifying theory of behavioral change. Psychol Rev. 1977;84(2):191-215.</w:t>
      </w:r>
      <w:bookmarkEnd w:id="35"/>
    </w:p>
    <w:p w:rsidR="00AC173C" w:rsidRPr="00AC173C" w:rsidRDefault="00AC173C" w:rsidP="00AC173C">
      <w:pPr>
        <w:pStyle w:val="EndNoteBibliography"/>
        <w:spacing w:after="240"/>
      </w:pPr>
      <w:bookmarkStart w:id="36" w:name="_ENREF_27"/>
      <w:r w:rsidRPr="00AC173C">
        <w:t>27.</w:t>
      </w:r>
      <w:r w:rsidRPr="00AC173C">
        <w:tab/>
        <w:t>Kobasa SC, Maddi SR, Kahn S. Hardiness and health: a prospective study. Journal of Personality &amp; Social Psychology. 1982;42(1):168-77.</w:t>
      </w:r>
      <w:bookmarkEnd w:id="36"/>
    </w:p>
    <w:p w:rsidR="00AC173C" w:rsidRPr="00AC173C" w:rsidRDefault="00AC173C" w:rsidP="00AC173C">
      <w:pPr>
        <w:pStyle w:val="EndNoteBibliography"/>
        <w:spacing w:after="240"/>
      </w:pPr>
      <w:bookmarkStart w:id="37" w:name="_ENREF_28"/>
      <w:r w:rsidRPr="00AC173C">
        <w:t>28.</w:t>
      </w:r>
      <w:r w:rsidRPr="00AC173C">
        <w:tab/>
        <w:t>Katz D, Kahn RL. The Social Psychology of Organizations. 2nd ed. New York: Wiley; 1978.</w:t>
      </w:r>
      <w:bookmarkEnd w:id="37"/>
    </w:p>
    <w:p w:rsidR="00AC173C" w:rsidRPr="00AC173C" w:rsidRDefault="00AC173C" w:rsidP="00AC173C">
      <w:pPr>
        <w:pStyle w:val="EndNoteBibliography"/>
      </w:pPr>
      <w:bookmarkStart w:id="38" w:name="_ENREF_29"/>
      <w:r w:rsidRPr="00AC173C">
        <w:lastRenderedPageBreak/>
        <w:t>29.</w:t>
      </w:r>
      <w:r w:rsidRPr="00AC173C">
        <w:tab/>
        <w:t>Tüzün I, K., Cağlar I. Investigating the antecedants of organizational identification. Doğuş Űniversitesi Dergisi. 2009;10(2):284-93.</w:t>
      </w:r>
      <w:bookmarkEnd w:id="38"/>
    </w:p>
    <w:p w:rsidR="00460BD7" w:rsidRDefault="00023085" w:rsidP="0003790F">
      <w:pPr>
        <w:spacing w:line="480" w:lineRule="auto"/>
        <w:rPr>
          <w:rFonts w:ascii="Times New Roman" w:hAnsi="Times New Roman"/>
        </w:rPr>
      </w:pPr>
      <w:r w:rsidRPr="00653FA0">
        <w:rPr>
          <w:rFonts w:ascii="Times New Roman" w:hAnsi="Times New Roman"/>
        </w:rPr>
        <w:fldChar w:fldCharType="end"/>
      </w:r>
    </w:p>
    <w:p w:rsidR="00460BD7" w:rsidRDefault="00460BD7">
      <w:pPr>
        <w:spacing w:line="276" w:lineRule="auto"/>
        <w:rPr>
          <w:rFonts w:ascii="Times New Roman" w:hAnsi="Times New Roman"/>
        </w:rPr>
      </w:pPr>
      <w:r>
        <w:rPr>
          <w:rFonts w:ascii="Times New Roman" w:hAnsi="Times New Roman"/>
        </w:rPr>
        <w:br w:type="page"/>
      </w:r>
    </w:p>
    <w:p w:rsidR="00460BD7" w:rsidRPr="00460BD7" w:rsidRDefault="00460BD7" w:rsidP="00460BD7">
      <w:pPr>
        <w:rPr>
          <w:rFonts w:ascii="Times New Roman" w:hAnsi="Times New Roman"/>
          <w:b/>
          <w:bCs/>
        </w:rPr>
      </w:pPr>
      <w:bookmarkStart w:id="39" w:name="_Ref261701078"/>
      <w:bookmarkStart w:id="40" w:name="_Toc277942466"/>
      <w:r w:rsidRPr="00460BD7">
        <w:rPr>
          <w:rFonts w:ascii="Times New Roman" w:hAnsi="Times New Roman"/>
          <w:b/>
          <w:bCs/>
        </w:rPr>
        <w:lastRenderedPageBreak/>
        <w:t xml:space="preserve">Table </w:t>
      </w:r>
      <w:bookmarkEnd w:id="39"/>
      <w:r w:rsidRPr="00460BD7">
        <w:rPr>
          <w:rFonts w:ascii="Times New Roman" w:hAnsi="Times New Roman"/>
          <w:b/>
          <w:bCs/>
        </w:rPr>
        <w:t>1: Training outcomes with reason for failure</w:t>
      </w:r>
      <w:bookmarkEnd w:id="40"/>
    </w:p>
    <w:p w:rsidR="00460BD7" w:rsidRPr="00460BD7" w:rsidRDefault="00460BD7" w:rsidP="00460BD7">
      <w:pPr>
        <w:rPr>
          <w:rFonts w:ascii="Times New Roman" w:hAnsi="Times New Roman"/>
          <w:b/>
          <w:bCs/>
        </w:rPr>
      </w:pPr>
    </w:p>
    <w:tbl>
      <w:tblPr>
        <w:tblW w:w="0" w:type="auto"/>
        <w:tblInd w:w="468" w:type="dxa"/>
        <w:tblLayout w:type="fixed"/>
        <w:tblLook w:val="00A0" w:firstRow="1" w:lastRow="0" w:firstColumn="1" w:lastColumn="0" w:noHBand="0" w:noVBand="0"/>
      </w:tblPr>
      <w:tblGrid>
        <w:gridCol w:w="675"/>
        <w:gridCol w:w="3655"/>
        <w:gridCol w:w="1388"/>
        <w:gridCol w:w="338"/>
        <w:gridCol w:w="1144"/>
      </w:tblGrid>
      <w:tr w:rsidR="00460BD7" w:rsidRPr="00460BD7" w:rsidTr="006015C8">
        <w:tc>
          <w:tcPr>
            <w:tcW w:w="4330" w:type="dxa"/>
            <w:gridSpan w:val="2"/>
            <w:tcBorders>
              <w:top w:val="single" w:sz="12" w:space="0" w:color="auto"/>
            </w:tcBorders>
          </w:tcPr>
          <w:p w:rsidR="00460BD7" w:rsidRPr="00460BD7" w:rsidRDefault="00460BD7" w:rsidP="006015C8">
            <w:pPr>
              <w:jc w:val="center"/>
              <w:rPr>
                <w:rFonts w:ascii="Times New Roman" w:hAnsi="Times New Roman"/>
                <w:b/>
                <w:sz w:val="18"/>
                <w:szCs w:val="18"/>
              </w:rPr>
            </w:pPr>
          </w:p>
          <w:p w:rsidR="00460BD7" w:rsidRPr="00460BD7" w:rsidRDefault="00460BD7" w:rsidP="006015C8">
            <w:pPr>
              <w:jc w:val="center"/>
              <w:rPr>
                <w:rFonts w:ascii="Times New Roman" w:hAnsi="Times New Roman"/>
                <w:b/>
                <w:sz w:val="18"/>
                <w:szCs w:val="18"/>
              </w:rPr>
            </w:pPr>
            <w:r w:rsidRPr="00460BD7">
              <w:rPr>
                <w:rFonts w:ascii="Times New Roman" w:hAnsi="Times New Roman"/>
                <w:b/>
                <w:sz w:val="18"/>
                <w:szCs w:val="18"/>
              </w:rPr>
              <w:t>Outcome</w:t>
            </w:r>
          </w:p>
        </w:tc>
        <w:tc>
          <w:tcPr>
            <w:tcW w:w="2870" w:type="dxa"/>
            <w:gridSpan w:val="3"/>
            <w:tcBorders>
              <w:top w:val="single" w:sz="12" w:space="0" w:color="auto"/>
            </w:tcBorders>
          </w:tcPr>
          <w:p w:rsidR="00460BD7" w:rsidRPr="00460BD7" w:rsidRDefault="00460BD7" w:rsidP="006015C8">
            <w:pPr>
              <w:jc w:val="center"/>
              <w:rPr>
                <w:rFonts w:ascii="Times New Roman" w:hAnsi="Times New Roman"/>
                <w:b/>
                <w:sz w:val="18"/>
                <w:szCs w:val="18"/>
              </w:rPr>
            </w:pPr>
            <w:proofErr w:type="gramStart"/>
            <w:r w:rsidRPr="00460BD7">
              <w:rPr>
                <w:rFonts w:ascii="Times New Roman" w:hAnsi="Times New Roman"/>
                <w:b/>
                <w:sz w:val="18"/>
                <w:szCs w:val="18"/>
              </w:rPr>
              <w:t>n</w:t>
            </w:r>
            <w:proofErr w:type="gramEnd"/>
            <w:r w:rsidRPr="00460BD7">
              <w:rPr>
                <w:rFonts w:ascii="Times New Roman" w:hAnsi="Times New Roman"/>
                <w:b/>
                <w:sz w:val="18"/>
                <w:szCs w:val="18"/>
              </w:rPr>
              <w:t xml:space="preserve"> (%)</w:t>
            </w:r>
          </w:p>
        </w:tc>
      </w:tr>
      <w:tr w:rsidR="00460BD7" w:rsidRPr="00460BD7" w:rsidTr="006015C8">
        <w:tc>
          <w:tcPr>
            <w:tcW w:w="4330" w:type="dxa"/>
            <w:gridSpan w:val="2"/>
            <w:tcBorders>
              <w:top w:val="single" w:sz="4" w:space="0" w:color="auto"/>
            </w:tcBorders>
          </w:tcPr>
          <w:p w:rsidR="00460BD7" w:rsidRPr="00460BD7" w:rsidRDefault="00460BD7" w:rsidP="006015C8">
            <w:pPr>
              <w:jc w:val="right"/>
              <w:rPr>
                <w:rFonts w:ascii="Times New Roman" w:hAnsi="Times New Roman"/>
                <w:sz w:val="18"/>
                <w:szCs w:val="18"/>
              </w:rPr>
            </w:pPr>
            <w:r w:rsidRPr="00460BD7">
              <w:rPr>
                <w:rFonts w:ascii="Times New Roman" w:hAnsi="Times New Roman"/>
                <w:sz w:val="18"/>
                <w:szCs w:val="18"/>
              </w:rPr>
              <w:t>Passed</w:t>
            </w:r>
          </w:p>
        </w:tc>
        <w:tc>
          <w:tcPr>
            <w:tcW w:w="1726" w:type="dxa"/>
            <w:gridSpan w:val="2"/>
            <w:tcBorders>
              <w:top w:val="single" w:sz="4" w:space="0" w:color="auto"/>
            </w:tcBorders>
          </w:tcPr>
          <w:p w:rsidR="00460BD7" w:rsidRPr="00460BD7" w:rsidRDefault="00460BD7" w:rsidP="006015C8">
            <w:pPr>
              <w:jc w:val="center"/>
              <w:rPr>
                <w:rFonts w:ascii="Times New Roman" w:hAnsi="Times New Roman"/>
                <w:sz w:val="18"/>
                <w:szCs w:val="18"/>
              </w:rPr>
            </w:pPr>
            <w:r w:rsidRPr="00460BD7">
              <w:rPr>
                <w:rFonts w:ascii="Times New Roman" w:hAnsi="Times New Roman"/>
                <w:sz w:val="18"/>
                <w:szCs w:val="18"/>
              </w:rPr>
              <w:t>637 (63.8%)</w:t>
            </w:r>
          </w:p>
        </w:tc>
        <w:tc>
          <w:tcPr>
            <w:tcW w:w="1144" w:type="dxa"/>
            <w:tcBorders>
              <w:top w:val="single" w:sz="4" w:space="0" w:color="auto"/>
            </w:tcBorders>
          </w:tcPr>
          <w:p w:rsidR="00460BD7" w:rsidRPr="00460BD7" w:rsidRDefault="00460BD7" w:rsidP="006015C8">
            <w:pPr>
              <w:jc w:val="right"/>
              <w:rPr>
                <w:rFonts w:ascii="Times New Roman" w:hAnsi="Times New Roman"/>
                <w:sz w:val="18"/>
                <w:szCs w:val="18"/>
              </w:rPr>
            </w:pPr>
          </w:p>
        </w:tc>
      </w:tr>
      <w:tr w:rsidR="00460BD7" w:rsidRPr="00460BD7" w:rsidTr="006015C8">
        <w:tc>
          <w:tcPr>
            <w:tcW w:w="4330" w:type="dxa"/>
            <w:gridSpan w:val="2"/>
          </w:tcPr>
          <w:p w:rsidR="00460BD7" w:rsidRPr="00460BD7" w:rsidRDefault="00460BD7" w:rsidP="006015C8">
            <w:pPr>
              <w:jc w:val="right"/>
              <w:rPr>
                <w:rFonts w:ascii="Times New Roman" w:hAnsi="Times New Roman"/>
                <w:sz w:val="18"/>
                <w:szCs w:val="18"/>
              </w:rPr>
            </w:pPr>
            <w:r w:rsidRPr="00460BD7">
              <w:rPr>
                <w:rFonts w:ascii="Times New Roman" w:hAnsi="Times New Roman"/>
                <w:sz w:val="18"/>
                <w:szCs w:val="18"/>
              </w:rPr>
              <w:t>Failed</w:t>
            </w:r>
          </w:p>
        </w:tc>
        <w:tc>
          <w:tcPr>
            <w:tcW w:w="1726" w:type="dxa"/>
            <w:gridSpan w:val="2"/>
            <w:tcBorders>
              <w:bottom w:val="single" w:sz="4" w:space="0" w:color="auto"/>
            </w:tcBorders>
          </w:tcPr>
          <w:p w:rsidR="00460BD7" w:rsidRPr="00460BD7" w:rsidRDefault="00460BD7" w:rsidP="006015C8">
            <w:pPr>
              <w:jc w:val="center"/>
              <w:rPr>
                <w:rFonts w:ascii="Times New Roman" w:hAnsi="Times New Roman"/>
                <w:sz w:val="18"/>
                <w:szCs w:val="18"/>
              </w:rPr>
            </w:pPr>
            <w:r w:rsidRPr="00460BD7">
              <w:rPr>
                <w:rFonts w:ascii="Times New Roman" w:hAnsi="Times New Roman"/>
                <w:sz w:val="18"/>
                <w:szCs w:val="18"/>
              </w:rPr>
              <w:t>362 (36.2%)</w:t>
            </w:r>
          </w:p>
        </w:tc>
        <w:tc>
          <w:tcPr>
            <w:tcW w:w="1144" w:type="dxa"/>
          </w:tcPr>
          <w:p w:rsidR="00460BD7" w:rsidRPr="00460BD7" w:rsidRDefault="00460BD7" w:rsidP="006015C8">
            <w:pPr>
              <w:jc w:val="right"/>
              <w:rPr>
                <w:rFonts w:ascii="Times New Roman" w:hAnsi="Times New Roman"/>
                <w:sz w:val="18"/>
                <w:szCs w:val="18"/>
              </w:rPr>
            </w:pPr>
          </w:p>
        </w:tc>
      </w:tr>
      <w:tr w:rsidR="00460BD7" w:rsidRPr="00460BD7" w:rsidTr="006015C8">
        <w:trPr>
          <w:trHeight w:val="230"/>
        </w:trPr>
        <w:tc>
          <w:tcPr>
            <w:tcW w:w="675" w:type="dxa"/>
            <w:tcBorders>
              <w:top w:val="single" w:sz="4" w:space="0" w:color="auto"/>
            </w:tcBorders>
          </w:tcPr>
          <w:p w:rsidR="00460BD7" w:rsidRPr="00460BD7" w:rsidRDefault="00460BD7" w:rsidP="006015C8">
            <w:pPr>
              <w:jc w:val="right"/>
              <w:rPr>
                <w:rFonts w:ascii="Times New Roman" w:hAnsi="Times New Roman"/>
                <w:color w:val="FF0000"/>
                <w:sz w:val="18"/>
                <w:szCs w:val="18"/>
              </w:rPr>
            </w:pPr>
          </w:p>
        </w:tc>
        <w:tc>
          <w:tcPr>
            <w:tcW w:w="3655" w:type="dxa"/>
            <w:tcBorders>
              <w:top w:val="single" w:sz="4" w:space="0" w:color="auto"/>
            </w:tcBorders>
          </w:tcPr>
          <w:p w:rsidR="00460BD7" w:rsidRPr="00460BD7" w:rsidRDefault="00460BD7" w:rsidP="006015C8">
            <w:pPr>
              <w:jc w:val="right"/>
              <w:rPr>
                <w:rFonts w:ascii="Times New Roman" w:hAnsi="Times New Roman"/>
                <w:sz w:val="18"/>
                <w:szCs w:val="18"/>
              </w:rPr>
            </w:pPr>
            <w:r w:rsidRPr="00460BD7">
              <w:rPr>
                <w:rFonts w:ascii="Times New Roman" w:hAnsi="Times New Roman"/>
                <w:sz w:val="18"/>
                <w:szCs w:val="18"/>
              </w:rPr>
              <w:t>Discharge as of Right</w:t>
            </w:r>
          </w:p>
        </w:tc>
        <w:tc>
          <w:tcPr>
            <w:tcW w:w="1388" w:type="dxa"/>
            <w:tcBorders>
              <w:top w:val="single" w:sz="4" w:space="0" w:color="auto"/>
            </w:tcBorders>
          </w:tcPr>
          <w:p w:rsidR="00460BD7" w:rsidRPr="00460BD7" w:rsidRDefault="00460BD7" w:rsidP="006015C8">
            <w:pPr>
              <w:jc w:val="center"/>
              <w:rPr>
                <w:rFonts w:ascii="Times New Roman" w:hAnsi="Times New Roman"/>
                <w:sz w:val="18"/>
                <w:szCs w:val="18"/>
              </w:rPr>
            </w:pPr>
          </w:p>
        </w:tc>
        <w:tc>
          <w:tcPr>
            <w:tcW w:w="1482" w:type="dxa"/>
            <w:gridSpan w:val="2"/>
            <w:tcBorders>
              <w:top w:val="single" w:sz="4" w:space="0" w:color="auto"/>
            </w:tcBorders>
          </w:tcPr>
          <w:p w:rsidR="00460BD7" w:rsidRPr="00460BD7" w:rsidRDefault="00460BD7" w:rsidP="006015C8">
            <w:pPr>
              <w:jc w:val="center"/>
              <w:rPr>
                <w:rFonts w:ascii="Times New Roman" w:hAnsi="Times New Roman"/>
                <w:sz w:val="18"/>
                <w:szCs w:val="18"/>
              </w:rPr>
            </w:pPr>
            <w:r w:rsidRPr="00460BD7">
              <w:rPr>
                <w:rFonts w:ascii="Times New Roman" w:hAnsi="Times New Roman"/>
                <w:sz w:val="18"/>
                <w:szCs w:val="18"/>
              </w:rPr>
              <w:t>170 (47%)</w:t>
            </w:r>
          </w:p>
        </w:tc>
      </w:tr>
      <w:tr w:rsidR="00460BD7" w:rsidRPr="00460BD7" w:rsidTr="006015C8">
        <w:tc>
          <w:tcPr>
            <w:tcW w:w="675" w:type="dxa"/>
          </w:tcPr>
          <w:p w:rsidR="00460BD7" w:rsidRPr="00460BD7" w:rsidRDefault="00460BD7" w:rsidP="006015C8">
            <w:pPr>
              <w:jc w:val="right"/>
              <w:rPr>
                <w:rFonts w:ascii="Times New Roman" w:hAnsi="Times New Roman"/>
                <w:color w:val="FF0000"/>
                <w:sz w:val="18"/>
                <w:szCs w:val="18"/>
              </w:rPr>
            </w:pPr>
          </w:p>
        </w:tc>
        <w:tc>
          <w:tcPr>
            <w:tcW w:w="3655" w:type="dxa"/>
          </w:tcPr>
          <w:p w:rsidR="00460BD7" w:rsidRPr="00460BD7" w:rsidRDefault="00460BD7" w:rsidP="006015C8">
            <w:pPr>
              <w:autoSpaceDE w:val="0"/>
              <w:autoSpaceDN w:val="0"/>
              <w:adjustRightInd w:val="0"/>
              <w:jc w:val="right"/>
              <w:rPr>
                <w:rFonts w:ascii="Times New Roman" w:hAnsi="Times New Roman"/>
                <w:color w:val="000000"/>
                <w:sz w:val="18"/>
                <w:szCs w:val="18"/>
              </w:rPr>
            </w:pPr>
            <w:r w:rsidRPr="00460BD7">
              <w:rPr>
                <w:rFonts w:ascii="Times New Roman" w:hAnsi="Times New Roman"/>
                <w:color w:val="000000"/>
                <w:sz w:val="18"/>
                <w:szCs w:val="18"/>
              </w:rPr>
              <w:t>Services No Longer Required (discipline)</w:t>
            </w:r>
          </w:p>
        </w:tc>
        <w:tc>
          <w:tcPr>
            <w:tcW w:w="1388" w:type="dxa"/>
            <w:vAlign w:val="center"/>
          </w:tcPr>
          <w:p w:rsidR="00460BD7" w:rsidRPr="00460BD7" w:rsidRDefault="00460BD7" w:rsidP="006015C8">
            <w:pPr>
              <w:autoSpaceDE w:val="0"/>
              <w:autoSpaceDN w:val="0"/>
              <w:adjustRightInd w:val="0"/>
              <w:jc w:val="right"/>
              <w:rPr>
                <w:rFonts w:ascii="Times New Roman" w:hAnsi="Times New Roman"/>
                <w:color w:val="000000"/>
                <w:sz w:val="18"/>
                <w:szCs w:val="18"/>
              </w:rPr>
            </w:pPr>
          </w:p>
        </w:tc>
        <w:tc>
          <w:tcPr>
            <w:tcW w:w="1482" w:type="dxa"/>
            <w:gridSpan w:val="2"/>
          </w:tcPr>
          <w:p w:rsidR="00460BD7" w:rsidRPr="00460BD7" w:rsidRDefault="00460BD7" w:rsidP="006015C8">
            <w:pPr>
              <w:jc w:val="center"/>
              <w:rPr>
                <w:rFonts w:ascii="Times New Roman" w:hAnsi="Times New Roman"/>
                <w:sz w:val="18"/>
                <w:szCs w:val="18"/>
              </w:rPr>
            </w:pPr>
            <w:r w:rsidRPr="00460BD7">
              <w:rPr>
                <w:rFonts w:ascii="Times New Roman" w:hAnsi="Times New Roman"/>
                <w:color w:val="000000"/>
                <w:sz w:val="18"/>
                <w:szCs w:val="18"/>
              </w:rPr>
              <w:t>21 (5.8%)</w:t>
            </w:r>
          </w:p>
        </w:tc>
      </w:tr>
      <w:tr w:rsidR="00460BD7" w:rsidRPr="00460BD7" w:rsidTr="006015C8">
        <w:tc>
          <w:tcPr>
            <w:tcW w:w="675" w:type="dxa"/>
          </w:tcPr>
          <w:p w:rsidR="00460BD7" w:rsidRPr="00460BD7" w:rsidRDefault="00460BD7" w:rsidP="006015C8">
            <w:pPr>
              <w:jc w:val="right"/>
              <w:rPr>
                <w:rFonts w:ascii="Times New Roman" w:hAnsi="Times New Roman"/>
                <w:sz w:val="18"/>
                <w:szCs w:val="18"/>
              </w:rPr>
            </w:pPr>
          </w:p>
        </w:tc>
        <w:tc>
          <w:tcPr>
            <w:tcW w:w="3655" w:type="dxa"/>
          </w:tcPr>
          <w:p w:rsidR="00460BD7" w:rsidRPr="00460BD7" w:rsidRDefault="00460BD7" w:rsidP="006015C8">
            <w:pPr>
              <w:autoSpaceDE w:val="0"/>
              <w:autoSpaceDN w:val="0"/>
              <w:adjustRightInd w:val="0"/>
              <w:jc w:val="right"/>
              <w:rPr>
                <w:rFonts w:ascii="Times New Roman" w:hAnsi="Times New Roman"/>
                <w:color w:val="000000"/>
                <w:sz w:val="18"/>
                <w:szCs w:val="18"/>
              </w:rPr>
            </w:pPr>
            <w:r w:rsidRPr="00460BD7">
              <w:rPr>
                <w:rFonts w:ascii="Times New Roman" w:hAnsi="Times New Roman"/>
                <w:color w:val="000000"/>
                <w:sz w:val="18"/>
                <w:szCs w:val="18"/>
              </w:rPr>
              <w:t>Services No Longer Required (drugs)</w:t>
            </w:r>
          </w:p>
        </w:tc>
        <w:tc>
          <w:tcPr>
            <w:tcW w:w="1388" w:type="dxa"/>
            <w:vAlign w:val="center"/>
          </w:tcPr>
          <w:p w:rsidR="00460BD7" w:rsidRPr="00460BD7" w:rsidRDefault="00460BD7" w:rsidP="006015C8">
            <w:pPr>
              <w:autoSpaceDE w:val="0"/>
              <w:autoSpaceDN w:val="0"/>
              <w:adjustRightInd w:val="0"/>
              <w:jc w:val="right"/>
              <w:rPr>
                <w:rFonts w:ascii="Times New Roman" w:hAnsi="Times New Roman"/>
                <w:color w:val="000000"/>
                <w:sz w:val="18"/>
                <w:szCs w:val="18"/>
              </w:rPr>
            </w:pPr>
          </w:p>
        </w:tc>
        <w:tc>
          <w:tcPr>
            <w:tcW w:w="1482" w:type="dxa"/>
            <w:gridSpan w:val="2"/>
          </w:tcPr>
          <w:p w:rsidR="00460BD7" w:rsidRPr="00460BD7" w:rsidRDefault="00460BD7" w:rsidP="006015C8">
            <w:pPr>
              <w:autoSpaceDE w:val="0"/>
              <w:autoSpaceDN w:val="0"/>
              <w:adjustRightInd w:val="0"/>
              <w:jc w:val="center"/>
              <w:rPr>
                <w:rFonts w:ascii="Times New Roman" w:hAnsi="Times New Roman"/>
                <w:color w:val="000000"/>
                <w:sz w:val="18"/>
                <w:szCs w:val="18"/>
              </w:rPr>
            </w:pPr>
            <w:r w:rsidRPr="00460BD7">
              <w:rPr>
                <w:rFonts w:ascii="Times New Roman" w:hAnsi="Times New Roman"/>
                <w:color w:val="000000"/>
                <w:sz w:val="18"/>
                <w:szCs w:val="18"/>
              </w:rPr>
              <w:t>2 (0.6%)</w:t>
            </w:r>
          </w:p>
        </w:tc>
      </w:tr>
      <w:tr w:rsidR="00460BD7" w:rsidRPr="00460BD7" w:rsidTr="006015C8">
        <w:tc>
          <w:tcPr>
            <w:tcW w:w="675" w:type="dxa"/>
          </w:tcPr>
          <w:p w:rsidR="00460BD7" w:rsidRPr="00460BD7" w:rsidRDefault="00460BD7" w:rsidP="006015C8">
            <w:pPr>
              <w:jc w:val="right"/>
              <w:rPr>
                <w:rFonts w:ascii="Times New Roman" w:hAnsi="Times New Roman"/>
                <w:color w:val="FF0000"/>
                <w:sz w:val="18"/>
                <w:szCs w:val="18"/>
              </w:rPr>
            </w:pPr>
          </w:p>
        </w:tc>
        <w:tc>
          <w:tcPr>
            <w:tcW w:w="3655" w:type="dxa"/>
          </w:tcPr>
          <w:p w:rsidR="00460BD7" w:rsidRPr="00460BD7" w:rsidRDefault="00460BD7" w:rsidP="006015C8">
            <w:pPr>
              <w:autoSpaceDE w:val="0"/>
              <w:autoSpaceDN w:val="0"/>
              <w:adjustRightInd w:val="0"/>
              <w:jc w:val="right"/>
              <w:rPr>
                <w:rFonts w:ascii="Times New Roman" w:hAnsi="Times New Roman"/>
                <w:color w:val="000000"/>
                <w:sz w:val="18"/>
                <w:szCs w:val="18"/>
              </w:rPr>
            </w:pPr>
            <w:r w:rsidRPr="00460BD7">
              <w:rPr>
                <w:rFonts w:ascii="Times New Roman" w:hAnsi="Times New Roman"/>
                <w:color w:val="000000"/>
                <w:sz w:val="18"/>
                <w:szCs w:val="18"/>
              </w:rPr>
              <w:t>Released from Army Service</w:t>
            </w:r>
          </w:p>
        </w:tc>
        <w:tc>
          <w:tcPr>
            <w:tcW w:w="1388" w:type="dxa"/>
            <w:vAlign w:val="center"/>
          </w:tcPr>
          <w:p w:rsidR="00460BD7" w:rsidRPr="00460BD7" w:rsidRDefault="00460BD7" w:rsidP="006015C8">
            <w:pPr>
              <w:autoSpaceDE w:val="0"/>
              <w:autoSpaceDN w:val="0"/>
              <w:adjustRightInd w:val="0"/>
              <w:jc w:val="right"/>
              <w:rPr>
                <w:rFonts w:ascii="Times New Roman" w:hAnsi="Times New Roman"/>
                <w:color w:val="000000"/>
                <w:sz w:val="18"/>
                <w:szCs w:val="18"/>
              </w:rPr>
            </w:pPr>
          </w:p>
        </w:tc>
        <w:tc>
          <w:tcPr>
            <w:tcW w:w="1482" w:type="dxa"/>
            <w:gridSpan w:val="2"/>
          </w:tcPr>
          <w:p w:rsidR="00460BD7" w:rsidRPr="00460BD7" w:rsidRDefault="00460BD7" w:rsidP="006015C8">
            <w:pPr>
              <w:autoSpaceDE w:val="0"/>
              <w:autoSpaceDN w:val="0"/>
              <w:adjustRightInd w:val="0"/>
              <w:jc w:val="center"/>
              <w:rPr>
                <w:rFonts w:ascii="Times New Roman" w:hAnsi="Times New Roman"/>
                <w:color w:val="000000"/>
                <w:sz w:val="18"/>
                <w:szCs w:val="18"/>
              </w:rPr>
            </w:pPr>
            <w:r w:rsidRPr="00460BD7">
              <w:rPr>
                <w:rFonts w:ascii="Times New Roman" w:hAnsi="Times New Roman"/>
                <w:color w:val="000000"/>
                <w:sz w:val="18"/>
                <w:szCs w:val="18"/>
              </w:rPr>
              <w:t>45 (12.4%)</w:t>
            </w:r>
          </w:p>
        </w:tc>
      </w:tr>
      <w:tr w:rsidR="00460BD7" w:rsidRPr="00460BD7" w:rsidTr="006015C8">
        <w:tc>
          <w:tcPr>
            <w:tcW w:w="675" w:type="dxa"/>
          </w:tcPr>
          <w:p w:rsidR="00460BD7" w:rsidRPr="00460BD7" w:rsidRDefault="00460BD7" w:rsidP="006015C8">
            <w:pPr>
              <w:jc w:val="right"/>
              <w:rPr>
                <w:rFonts w:ascii="Times New Roman" w:hAnsi="Times New Roman"/>
                <w:sz w:val="18"/>
                <w:szCs w:val="18"/>
              </w:rPr>
            </w:pPr>
          </w:p>
        </w:tc>
        <w:tc>
          <w:tcPr>
            <w:tcW w:w="3655" w:type="dxa"/>
          </w:tcPr>
          <w:p w:rsidR="00460BD7" w:rsidRPr="00460BD7" w:rsidRDefault="00460BD7" w:rsidP="006015C8">
            <w:pPr>
              <w:autoSpaceDE w:val="0"/>
              <w:autoSpaceDN w:val="0"/>
              <w:adjustRightInd w:val="0"/>
              <w:jc w:val="right"/>
              <w:rPr>
                <w:rFonts w:ascii="Times New Roman" w:hAnsi="Times New Roman"/>
                <w:color w:val="000000"/>
                <w:sz w:val="18"/>
                <w:szCs w:val="18"/>
              </w:rPr>
            </w:pPr>
            <w:r w:rsidRPr="00460BD7">
              <w:rPr>
                <w:rFonts w:ascii="Times New Roman" w:hAnsi="Times New Roman"/>
                <w:color w:val="000000"/>
                <w:sz w:val="18"/>
                <w:szCs w:val="18"/>
              </w:rPr>
              <w:t>Absent Without Leave (AWOL)</w:t>
            </w:r>
          </w:p>
        </w:tc>
        <w:tc>
          <w:tcPr>
            <w:tcW w:w="1388" w:type="dxa"/>
            <w:vAlign w:val="center"/>
          </w:tcPr>
          <w:p w:rsidR="00460BD7" w:rsidRPr="00460BD7" w:rsidRDefault="00460BD7" w:rsidP="006015C8">
            <w:pPr>
              <w:autoSpaceDE w:val="0"/>
              <w:autoSpaceDN w:val="0"/>
              <w:adjustRightInd w:val="0"/>
              <w:jc w:val="right"/>
              <w:rPr>
                <w:rFonts w:ascii="Times New Roman" w:hAnsi="Times New Roman"/>
                <w:color w:val="000000"/>
                <w:sz w:val="18"/>
                <w:szCs w:val="18"/>
              </w:rPr>
            </w:pPr>
          </w:p>
        </w:tc>
        <w:tc>
          <w:tcPr>
            <w:tcW w:w="1482" w:type="dxa"/>
            <w:gridSpan w:val="2"/>
          </w:tcPr>
          <w:p w:rsidR="00460BD7" w:rsidRPr="00460BD7" w:rsidRDefault="00460BD7" w:rsidP="006015C8">
            <w:pPr>
              <w:autoSpaceDE w:val="0"/>
              <w:autoSpaceDN w:val="0"/>
              <w:adjustRightInd w:val="0"/>
              <w:jc w:val="center"/>
              <w:rPr>
                <w:rFonts w:ascii="Times New Roman" w:hAnsi="Times New Roman"/>
                <w:color w:val="000000"/>
                <w:sz w:val="18"/>
                <w:szCs w:val="18"/>
              </w:rPr>
            </w:pPr>
            <w:r w:rsidRPr="00460BD7">
              <w:rPr>
                <w:rFonts w:ascii="Times New Roman" w:hAnsi="Times New Roman"/>
                <w:color w:val="000000"/>
                <w:sz w:val="18"/>
                <w:szCs w:val="18"/>
              </w:rPr>
              <w:t>4 (1.1%)</w:t>
            </w:r>
          </w:p>
        </w:tc>
      </w:tr>
      <w:tr w:rsidR="00460BD7" w:rsidRPr="00460BD7" w:rsidTr="006015C8">
        <w:tc>
          <w:tcPr>
            <w:tcW w:w="675" w:type="dxa"/>
          </w:tcPr>
          <w:p w:rsidR="00460BD7" w:rsidRPr="00460BD7" w:rsidRDefault="00460BD7" w:rsidP="006015C8">
            <w:pPr>
              <w:jc w:val="right"/>
              <w:rPr>
                <w:rFonts w:ascii="Times New Roman" w:hAnsi="Times New Roman"/>
                <w:sz w:val="18"/>
                <w:szCs w:val="18"/>
              </w:rPr>
            </w:pPr>
          </w:p>
        </w:tc>
        <w:tc>
          <w:tcPr>
            <w:tcW w:w="3655" w:type="dxa"/>
          </w:tcPr>
          <w:p w:rsidR="00460BD7" w:rsidRPr="00460BD7" w:rsidRDefault="00460BD7" w:rsidP="006015C8">
            <w:pPr>
              <w:autoSpaceDE w:val="0"/>
              <w:autoSpaceDN w:val="0"/>
              <w:adjustRightInd w:val="0"/>
              <w:jc w:val="right"/>
              <w:rPr>
                <w:rFonts w:ascii="Times New Roman" w:hAnsi="Times New Roman"/>
                <w:color w:val="000000"/>
                <w:sz w:val="18"/>
                <w:szCs w:val="18"/>
              </w:rPr>
            </w:pPr>
            <w:r w:rsidRPr="00460BD7">
              <w:rPr>
                <w:rFonts w:ascii="Times New Roman" w:hAnsi="Times New Roman"/>
                <w:color w:val="000000"/>
                <w:sz w:val="18"/>
                <w:szCs w:val="18"/>
              </w:rPr>
              <w:t>Medical Discharge (physical)</w:t>
            </w:r>
          </w:p>
        </w:tc>
        <w:tc>
          <w:tcPr>
            <w:tcW w:w="1388" w:type="dxa"/>
            <w:vAlign w:val="center"/>
          </w:tcPr>
          <w:p w:rsidR="00460BD7" w:rsidRPr="00460BD7" w:rsidRDefault="00460BD7" w:rsidP="006015C8">
            <w:pPr>
              <w:autoSpaceDE w:val="0"/>
              <w:autoSpaceDN w:val="0"/>
              <w:adjustRightInd w:val="0"/>
              <w:jc w:val="right"/>
              <w:rPr>
                <w:rFonts w:ascii="Times New Roman" w:hAnsi="Times New Roman"/>
                <w:color w:val="000000"/>
                <w:sz w:val="18"/>
                <w:szCs w:val="18"/>
              </w:rPr>
            </w:pPr>
          </w:p>
        </w:tc>
        <w:tc>
          <w:tcPr>
            <w:tcW w:w="1482" w:type="dxa"/>
            <w:gridSpan w:val="2"/>
          </w:tcPr>
          <w:p w:rsidR="00460BD7" w:rsidRPr="00460BD7" w:rsidRDefault="00460BD7" w:rsidP="006015C8">
            <w:pPr>
              <w:autoSpaceDE w:val="0"/>
              <w:autoSpaceDN w:val="0"/>
              <w:adjustRightInd w:val="0"/>
              <w:jc w:val="center"/>
              <w:rPr>
                <w:rFonts w:ascii="Times New Roman" w:hAnsi="Times New Roman"/>
                <w:color w:val="000000"/>
                <w:sz w:val="18"/>
                <w:szCs w:val="18"/>
              </w:rPr>
            </w:pPr>
            <w:r w:rsidRPr="00460BD7">
              <w:rPr>
                <w:rFonts w:ascii="Times New Roman" w:hAnsi="Times New Roman"/>
                <w:color w:val="000000"/>
                <w:sz w:val="18"/>
                <w:szCs w:val="18"/>
              </w:rPr>
              <w:t>58 (16%)</w:t>
            </w:r>
          </w:p>
        </w:tc>
      </w:tr>
      <w:tr w:rsidR="00460BD7" w:rsidRPr="00460BD7" w:rsidTr="006015C8">
        <w:tc>
          <w:tcPr>
            <w:tcW w:w="675" w:type="dxa"/>
          </w:tcPr>
          <w:p w:rsidR="00460BD7" w:rsidRPr="00460BD7" w:rsidRDefault="00460BD7" w:rsidP="006015C8">
            <w:pPr>
              <w:jc w:val="right"/>
              <w:rPr>
                <w:rFonts w:ascii="Times New Roman" w:hAnsi="Times New Roman"/>
                <w:sz w:val="18"/>
                <w:szCs w:val="18"/>
              </w:rPr>
            </w:pPr>
          </w:p>
        </w:tc>
        <w:tc>
          <w:tcPr>
            <w:tcW w:w="3655" w:type="dxa"/>
          </w:tcPr>
          <w:p w:rsidR="00460BD7" w:rsidRPr="00460BD7" w:rsidRDefault="00460BD7" w:rsidP="006015C8">
            <w:pPr>
              <w:autoSpaceDE w:val="0"/>
              <w:autoSpaceDN w:val="0"/>
              <w:adjustRightInd w:val="0"/>
              <w:jc w:val="right"/>
              <w:rPr>
                <w:rFonts w:ascii="Times New Roman" w:hAnsi="Times New Roman"/>
                <w:color w:val="000000"/>
                <w:sz w:val="18"/>
                <w:szCs w:val="18"/>
              </w:rPr>
            </w:pPr>
            <w:r w:rsidRPr="00460BD7">
              <w:rPr>
                <w:rFonts w:ascii="Times New Roman" w:hAnsi="Times New Roman"/>
                <w:color w:val="000000"/>
                <w:sz w:val="18"/>
                <w:szCs w:val="18"/>
              </w:rPr>
              <w:t>Transfer to Other Corps/Service</w:t>
            </w:r>
          </w:p>
        </w:tc>
        <w:tc>
          <w:tcPr>
            <w:tcW w:w="1388" w:type="dxa"/>
            <w:vAlign w:val="center"/>
          </w:tcPr>
          <w:p w:rsidR="00460BD7" w:rsidRPr="00460BD7" w:rsidRDefault="00460BD7" w:rsidP="006015C8">
            <w:pPr>
              <w:autoSpaceDE w:val="0"/>
              <w:autoSpaceDN w:val="0"/>
              <w:adjustRightInd w:val="0"/>
              <w:jc w:val="right"/>
              <w:rPr>
                <w:rFonts w:ascii="Times New Roman" w:hAnsi="Times New Roman"/>
                <w:color w:val="000000"/>
                <w:sz w:val="18"/>
                <w:szCs w:val="18"/>
              </w:rPr>
            </w:pPr>
          </w:p>
        </w:tc>
        <w:tc>
          <w:tcPr>
            <w:tcW w:w="1482" w:type="dxa"/>
            <w:gridSpan w:val="2"/>
          </w:tcPr>
          <w:p w:rsidR="00460BD7" w:rsidRPr="00460BD7" w:rsidRDefault="00460BD7" w:rsidP="006015C8">
            <w:pPr>
              <w:autoSpaceDE w:val="0"/>
              <w:autoSpaceDN w:val="0"/>
              <w:adjustRightInd w:val="0"/>
              <w:jc w:val="center"/>
              <w:rPr>
                <w:rFonts w:ascii="Times New Roman" w:hAnsi="Times New Roman"/>
                <w:color w:val="000000"/>
                <w:sz w:val="18"/>
                <w:szCs w:val="18"/>
              </w:rPr>
            </w:pPr>
            <w:r w:rsidRPr="00460BD7">
              <w:rPr>
                <w:rFonts w:ascii="Times New Roman" w:hAnsi="Times New Roman"/>
                <w:color w:val="000000"/>
                <w:sz w:val="18"/>
                <w:szCs w:val="18"/>
              </w:rPr>
              <w:t>16 (4.4%)</w:t>
            </w:r>
          </w:p>
        </w:tc>
      </w:tr>
      <w:tr w:rsidR="00460BD7" w:rsidRPr="00460BD7" w:rsidTr="006015C8">
        <w:tc>
          <w:tcPr>
            <w:tcW w:w="675" w:type="dxa"/>
          </w:tcPr>
          <w:p w:rsidR="00460BD7" w:rsidRPr="00460BD7" w:rsidRDefault="00460BD7" w:rsidP="006015C8">
            <w:pPr>
              <w:jc w:val="right"/>
              <w:rPr>
                <w:rFonts w:ascii="Times New Roman" w:hAnsi="Times New Roman"/>
                <w:sz w:val="18"/>
                <w:szCs w:val="18"/>
              </w:rPr>
            </w:pPr>
          </w:p>
        </w:tc>
        <w:tc>
          <w:tcPr>
            <w:tcW w:w="3655" w:type="dxa"/>
          </w:tcPr>
          <w:p w:rsidR="00460BD7" w:rsidRPr="00460BD7" w:rsidRDefault="00460BD7" w:rsidP="006015C8">
            <w:pPr>
              <w:autoSpaceDE w:val="0"/>
              <w:autoSpaceDN w:val="0"/>
              <w:adjustRightInd w:val="0"/>
              <w:jc w:val="right"/>
              <w:rPr>
                <w:rFonts w:ascii="Times New Roman" w:hAnsi="Times New Roman"/>
                <w:color w:val="000000"/>
                <w:sz w:val="18"/>
                <w:szCs w:val="18"/>
              </w:rPr>
            </w:pPr>
            <w:r w:rsidRPr="00460BD7">
              <w:rPr>
                <w:rFonts w:ascii="Times New Roman" w:hAnsi="Times New Roman"/>
                <w:color w:val="000000"/>
                <w:sz w:val="18"/>
                <w:szCs w:val="18"/>
              </w:rPr>
              <w:t>Unsuitable for Army Service</w:t>
            </w:r>
          </w:p>
        </w:tc>
        <w:tc>
          <w:tcPr>
            <w:tcW w:w="1388" w:type="dxa"/>
            <w:vAlign w:val="center"/>
          </w:tcPr>
          <w:p w:rsidR="00460BD7" w:rsidRPr="00460BD7" w:rsidRDefault="00460BD7" w:rsidP="006015C8">
            <w:pPr>
              <w:autoSpaceDE w:val="0"/>
              <w:autoSpaceDN w:val="0"/>
              <w:adjustRightInd w:val="0"/>
              <w:jc w:val="right"/>
              <w:rPr>
                <w:rFonts w:ascii="Times New Roman" w:hAnsi="Times New Roman"/>
                <w:color w:val="000000"/>
                <w:sz w:val="18"/>
                <w:szCs w:val="18"/>
              </w:rPr>
            </w:pPr>
          </w:p>
        </w:tc>
        <w:tc>
          <w:tcPr>
            <w:tcW w:w="1482" w:type="dxa"/>
            <w:gridSpan w:val="2"/>
          </w:tcPr>
          <w:p w:rsidR="00460BD7" w:rsidRPr="00460BD7" w:rsidRDefault="00460BD7" w:rsidP="006015C8">
            <w:pPr>
              <w:autoSpaceDE w:val="0"/>
              <w:autoSpaceDN w:val="0"/>
              <w:adjustRightInd w:val="0"/>
              <w:jc w:val="center"/>
              <w:rPr>
                <w:rFonts w:ascii="Times New Roman" w:hAnsi="Times New Roman"/>
                <w:color w:val="000000"/>
                <w:sz w:val="18"/>
                <w:szCs w:val="18"/>
              </w:rPr>
            </w:pPr>
            <w:r w:rsidRPr="00460BD7">
              <w:rPr>
                <w:rFonts w:ascii="Times New Roman" w:hAnsi="Times New Roman"/>
                <w:color w:val="000000"/>
                <w:sz w:val="18"/>
                <w:szCs w:val="18"/>
              </w:rPr>
              <w:t>27 (7.5%)</w:t>
            </w:r>
          </w:p>
        </w:tc>
      </w:tr>
      <w:tr w:rsidR="00460BD7" w:rsidRPr="00460BD7" w:rsidTr="006015C8">
        <w:tc>
          <w:tcPr>
            <w:tcW w:w="675" w:type="dxa"/>
          </w:tcPr>
          <w:p w:rsidR="00460BD7" w:rsidRPr="00460BD7" w:rsidRDefault="00460BD7" w:rsidP="006015C8">
            <w:pPr>
              <w:jc w:val="right"/>
              <w:rPr>
                <w:rFonts w:ascii="Times New Roman" w:hAnsi="Times New Roman"/>
                <w:sz w:val="18"/>
                <w:szCs w:val="18"/>
              </w:rPr>
            </w:pPr>
          </w:p>
        </w:tc>
        <w:tc>
          <w:tcPr>
            <w:tcW w:w="3655" w:type="dxa"/>
          </w:tcPr>
          <w:p w:rsidR="00460BD7" w:rsidRPr="00460BD7" w:rsidRDefault="00460BD7" w:rsidP="006015C8">
            <w:pPr>
              <w:autoSpaceDE w:val="0"/>
              <w:autoSpaceDN w:val="0"/>
              <w:adjustRightInd w:val="0"/>
              <w:jc w:val="right"/>
              <w:rPr>
                <w:rFonts w:ascii="Times New Roman" w:hAnsi="Times New Roman"/>
                <w:color w:val="000000"/>
                <w:sz w:val="18"/>
                <w:szCs w:val="18"/>
              </w:rPr>
            </w:pPr>
            <w:r w:rsidRPr="00460BD7">
              <w:rPr>
                <w:rFonts w:ascii="Times New Roman" w:hAnsi="Times New Roman"/>
                <w:color w:val="000000"/>
                <w:sz w:val="18"/>
                <w:szCs w:val="18"/>
              </w:rPr>
              <w:t>Unable to meet medical requirements of service</w:t>
            </w:r>
          </w:p>
        </w:tc>
        <w:tc>
          <w:tcPr>
            <w:tcW w:w="1388" w:type="dxa"/>
            <w:tcBorders>
              <w:bottom w:val="single" w:sz="4" w:space="0" w:color="auto"/>
            </w:tcBorders>
            <w:vAlign w:val="center"/>
          </w:tcPr>
          <w:p w:rsidR="00460BD7" w:rsidRPr="00460BD7" w:rsidRDefault="00460BD7" w:rsidP="006015C8">
            <w:pPr>
              <w:autoSpaceDE w:val="0"/>
              <w:autoSpaceDN w:val="0"/>
              <w:adjustRightInd w:val="0"/>
              <w:jc w:val="right"/>
              <w:rPr>
                <w:rFonts w:ascii="Times New Roman" w:hAnsi="Times New Roman"/>
                <w:color w:val="000000"/>
                <w:sz w:val="18"/>
                <w:szCs w:val="18"/>
              </w:rPr>
            </w:pPr>
          </w:p>
        </w:tc>
        <w:tc>
          <w:tcPr>
            <w:tcW w:w="1482" w:type="dxa"/>
            <w:gridSpan w:val="2"/>
            <w:tcBorders>
              <w:bottom w:val="single" w:sz="4" w:space="0" w:color="auto"/>
            </w:tcBorders>
          </w:tcPr>
          <w:p w:rsidR="00460BD7" w:rsidRPr="00460BD7" w:rsidRDefault="00460BD7" w:rsidP="006015C8">
            <w:pPr>
              <w:autoSpaceDE w:val="0"/>
              <w:autoSpaceDN w:val="0"/>
              <w:adjustRightInd w:val="0"/>
              <w:jc w:val="center"/>
              <w:rPr>
                <w:rFonts w:ascii="Times New Roman" w:hAnsi="Times New Roman"/>
                <w:color w:val="000000"/>
                <w:sz w:val="18"/>
                <w:szCs w:val="18"/>
              </w:rPr>
            </w:pPr>
            <w:r w:rsidRPr="00460BD7">
              <w:rPr>
                <w:rFonts w:ascii="Times New Roman" w:hAnsi="Times New Roman"/>
                <w:color w:val="000000"/>
                <w:sz w:val="18"/>
                <w:szCs w:val="18"/>
              </w:rPr>
              <w:t>19 (5.2%)</w:t>
            </w:r>
          </w:p>
        </w:tc>
      </w:tr>
      <w:tr w:rsidR="00460BD7" w:rsidRPr="00460BD7" w:rsidTr="006015C8">
        <w:tc>
          <w:tcPr>
            <w:tcW w:w="675" w:type="dxa"/>
            <w:tcBorders>
              <w:bottom w:val="single" w:sz="12" w:space="0" w:color="auto"/>
            </w:tcBorders>
          </w:tcPr>
          <w:p w:rsidR="00460BD7" w:rsidRPr="00460BD7" w:rsidRDefault="00460BD7" w:rsidP="006015C8">
            <w:pPr>
              <w:jc w:val="right"/>
              <w:rPr>
                <w:rFonts w:ascii="Times New Roman" w:hAnsi="Times New Roman"/>
                <w:sz w:val="18"/>
                <w:szCs w:val="18"/>
              </w:rPr>
            </w:pPr>
          </w:p>
        </w:tc>
        <w:tc>
          <w:tcPr>
            <w:tcW w:w="3655" w:type="dxa"/>
            <w:tcBorders>
              <w:bottom w:val="single" w:sz="12" w:space="0" w:color="auto"/>
            </w:tcBorders>
          </w:tcPr>
          <w:p w:rsidR="00460BD7" w:rsidRPr="00460BD7" w:rsidRDefault="00460BD7" w:rsidP="006015C8">
            <w:pPr>
              <w:autoSpaceDE w:val="0"/>
              <w:autoSpaceDN w:val="0"/>
              <w:adjustRightInd w:val="0"/>
              <w:jc w:val="right"/>
              <w:rPr>
                <w:rFonts w:ascii="Times New Roman" w:hAnsi="Times New Roman"/>
                <w:color w:val="000000"/>
                <w:sz w:val="18"/>
                <w:szCs w:val="18"/>
              </w:rPr>
            </w:pPr>
          </w:p>
        </w:tc>
        <w:tc>
          <w:tcPr>
            <w:tcW w:w="1388" w:type="dxa"/>
            <w:tcBorders>
              <w:top w:val="single" w:sz="4" w:space="0" w:color="auto"/>
              <w:bottom w:val="single" w:sz="12" w:space="0" w:color="auto"/>
            </w:tcBorders>
            <w:vAlign w:val="center"/>
          </w:tcPr>
          <w:p w:rsidR="00460BD7" w:rsidRPr="00460BD7" w:rsidRDefault="00460BD7" w:rsidP="006015C8">
            <w:pPr>
              <w:autoSpaceDE w:val="0"/>
              <w:autoSpaceDN w:val="0"/>
              <w:adjustRightInd w:val="0"/>
              <w:jc w:val="right"/>
              <w:rPr>
                <w:rFonts w:ascii="Times New Roman" w:hAnsi="Times New Roman"/>
                <w:b/>
                <w:color w:val="000000"/>
                <w:sz w:val="18"/>
                <w:szCs w:val="18"/>
              </w:rPr>
            </w:pPr>
            <w:r w:rsidRPr="00460BD7">
              <w:rPr>
                <w:rFonts w:ascii="Times New Roman" w:hAnsi="Times New Roman"/>
                <w:b/>
                <w:color w:val="000000"/>
                <w:sz w:val="18"/>
                <w:szCs w:val="18"/>
              </w:rPr>
              <w:t>Total</w:t>
            </w:r>
          </w:p>
        </w:tc>
        <w:tc>
          <w:tcPr>
            <w:tcW w:w="1482" w:type="dxa"/>
            <w:gridSpan w:val="2"/>
            <w:tcBorders>
              <w:top w:val="single" w:sz="4" w:space="0" w:color="auto"/>
              <w:bottom w:val="single" w:sz="12" w:space="0" w:color="auto"/>
            </w:tcBorders>
          </w:tcPr>
          <w:p w:rsidR="00460BD7" w:rsidRPr="00460BD7" w:rsidRDefault="00460BD7" w:rsidP="006015C8">
            <w:pPr>
              <w:autoSpaceDE w:val="0"/>
              <w:autoSpaceDN w:val="0"/>
              <w:adjustRightInd w:val="0"/>
              <w:jc w:val="center"/>
              <w:rPr>
                <w:rFonts w:ascii="Times New Roman" w:hAnsi="Times New Roman"/>
                <w:color w:val="000000"/>
                <w:sz w:val="18"/>
                <w:szCs w:val="18"/>
              </w:rPr>
            </w:pPr>
            <w:r w:rsidRPr="00460BD7">
              <w:rPr>
                <w:rFonts w:ascii="Times New Roman" w:hAnsi="Times New Roman"/>
                <w:color w:val="000000"/>
                <w:sz w:val="18"/>
                <w:szCs w:val="18"/>
              </w:rPr>
              <w:t>362 (100%)</w:t>
            </w:r>
          </w:p>
        </w:tc>
      </w:tr>
    </w:tbl>
    <w:p w:rsidR="00460BD7" w:rsidRPr="00460BD7" w:rsidRDefault="00460BD7" w:rsidP="00460BD7">
      <w:pPr>
        <w:spacing w:line="480" w:lineRule="auto"/>
        <w:rPr>
          <w:rFonts w:ascii="Times New Roman" w:hAnsi="Times New Roman"/>
        </w:rPr>
      </w:pPr>
      <w:r w:rsidRPr="00460BD7">
        <w:rPr>
          <w:rFonts w:ascii="Times New Roman" w:hAnsi="Times New Roman"/>
        </w:rPr>
        <w:t xml:space="preserve"> </w:t>
      </w:r>
    </w:p>
    <w:p w:rsidR="00460BD7" w:rsidRDefault="00460BD7" w:rsidP="00460BD7"/>
    <w:p w:rsidR="00E15E05" w:rsidRDefault="00E15E05">
      <w:pPr>
        <w:spacing w:line="276" w:lineRule="auto"/>
      </w:pPr>
      <w:r>
        <w:br w:type="page"/>
      </w:r>
    </w:p>
    <w:p w:rsidR="00E15E05" w:rsidRPr="00F12544" w:rsidRDefault="00E15E05" w:rsidP="00E15E05">
      <w:pPr>
        <w:rPr>
          <w:rFonts w:ascii="Times New Roman" w:hAnsi="Times New Roman"/>
          <w:b/>
        </w:rPr>
      </w:pPr>
      <w:r w:rsidRPr="00F12544">
        <w:rPr>
          <w:rFonts w:ascii="Times New Roman" w:hAnsi="Times New Roman"/>
          <w:b/>
        </w:rPr>
        <w:lastRenderedPageBreak/>
        <w:t>Figure 1: Semi Structured Interview Template</w:t>
      </w:r>
    </w:p>
    <w:p w:rsidR="00E15E05" w:rsidRDefault="00E15E05" w:rsidP="00E15E05"/>
    <w:tbl>
      <w:tblPr>
        <w:tblStyle w:val="TableGrid"/>
        <w:tblW w:w="0" w:type="auto"/>
        <w:tblBorders>
          <w:top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8"/>
      </w:tblGrid>
      <w:tr w:rsidR="00E15E05" w:rsidTr="00FF0872">
        <w:tc>
          <w:tcPr>
            <w:tcW w:w="4788" w:type="dxa"/>
            <w:tcBorders>
              <w:top w:val="single" w:sz="4" w:space="0" w:color="auto"/>
              <w:bottom w:val="single" w:sz="4" w:space="0" w:color="auto"/>
              <w:right w:val="single" w:sz="4" w:space="0" w:color="auto"/>
            </w:tcBorders>
          </w:tcPr>
          <w:p w:rsidR="00E15E05" w:rsidRPr="000D322A" w:rsidRDefault="00E15E05" w:rsidP="00FF0872">
            <w:pPr>
              <w:rPr>
                <w:rFonts w:cs="Arial"/>
                <w:b/>
                <w:sz w:val="16"/>
                <w:szCs w:val="16"/>
              </w:rPr>
            </w:pPr>
            <w:r w:rsidRPr="000D322A">
              <w:rPr>
                <w:rFonts w:cs="Arial"/>
                <w:b/>
                <w:sz w:val="16"/>
                <w:szCs w:val="16"/>
              </w:rPr>
              <w:t>Figure 1: Semi Structured Interview Template</w:t>
            </w:r>
          </w:p>
          <w:p w:rsidR="00E15E05" w:rsidRDefault="00E15E05" w:rsidP="00FF0872"/>
        </w:tc>
      </w:tr>
      <w:tr w:rsidR="00E15E05" w:rsidRPr="000D322A" w:rsidTr="00FF0872">
        <w:tc>
          <w:tcPr>
            <w:tcW w:w="4788" w:type="dxa"/>
            <w:tcBorders>
              <w:top w:val="single" w:sz="4" w:space="0" w:color="auto"/>
              <w:right w:val="single" w:sz="4" w:space="0" w:color="auto"/>
            </w:tcBorders>
          </w:tcPr>
          <w:p w:rsidR="00E15E05" w:rsidRDefault="00E15E05" w:rsidP="00FF0872">
            <w:pPr>
              <w:pStyle w:val="BodyText"/>
              <w:jc w:val="both"/>
              <w:rPr>
                <w:rFonts w:cs="Arial"/>
                <w:color w:val="000000"/>
                <w:sz w:val="16"/>
                <w:szCs w:val="16"/>
              </w:rPr>
            </w:pPr>
            <w:r w:rsidRPr="000D322A">
              <w:rPr>
                <w:rFonts w:cs="Arial"/>
                <w:color w:val="000000"/>
                <w:sz w:val="16"/>
                <w:szCs w:val="16"/>
              </w:rPr>
              <w:t xml:space="preserve">Why are you leaving? </w:t>
            </w:r>
          </w:p>
          <w:p w:rsidR="00E15E05" w:rsidRPr="000D322A" w:rsidRDefault="00E15E05" w:rsidP="00FF0872">
            <w:pPr>
              <w:pStyle w:val="BodyText"/>
              <w:jc w:val="both"/>
              <w:rPr>
                <w:sz w:val="16"/>
                <w:szCs w:val="16"/>
              </w:rPr>
            </w:pPr>
          </w:p>
        </w:tc>
      </w:tr>
      <w:tr w:rsidR="00E15E05" w:rsidTr="00FF0872">
        <w:tc>
          <w:tcPr>
            <w:tcW w:w="4788" w:type="dxa"/>
            <w:tcBorders>
              <w:right w:val="single" w:sz="4" w:space="0" w:color="auto"/>
            </w:tcBorders>
          </w:tcPr>
          <w:p w:rsidR="00E15E05" w:rsidRDefault="00E15E05" w:rsidP="00FF0872">
            <w:pPr>
              <w:pStyle w:val="BodyText"/>
              <w:jc w:val="both"/>
              <w:rPr>
                <w:rFonts w:cs="Arial"/>
                <w:color w:val="000000"/>
                <w:sz w:val="16"/>
                <w:szCs w:val="16"/>
              </w:rPr>
            </w:pPr>
            <w:r w:rsidRPr="000D322A">
              <w:rPr>
                <w:rFonts w:cs="Arial"/>
                <w:color w:val="000000"/>
                <w:sz w:val="16"/>
                <w:szCs w:val="16"/>
              </w:rPr>
              <w:t xml:space="preserve">How would you feel / what behaviour would you engage in if you could not leave? </w:t>
            </w:r>
          </w:p>
          <w:p w:rsidR="00E15E05" w:rsidRDefault="00E15E05" w:rsidP="00FF0872">
            <w:pPr>
              <w:pStyle w:val="BodyText"/>
              <w:jc w:val="both"/>
            </w:pPr>
          </w:p>
        </w:tc>
      </w:tr>
      <w:tr w:rsidR="00E15E05" w:rsidTr="00FF0872">
        <w:tc>
          <w:tcPr>
            <w:tcW w:w="4788" w:type="dxa"/>
            <w:tcBorders>
              <w:right w:val="single" w:sz="4" w:space="0" w:color="auto"/>
            </w:tcBorders>
          </w:tcPr>
          <w:p w:rsidR="00E15E05" w:rsidRPr="000D322A" w:rsidRDefault="00E15E05" w:rsidP="00FF0872">
            <w:pPr>
              <w:pStyle w:val="BodyText"/>
              <w:jc w:val="both"/>
              <w:rPr>
                <w:rFonts w:cs="Arial"/>
                <w:color w:val="000000"/>
                <w:sz w:val="16"/>
                <w:szCs w:val="16"/>
              </w:rPr>
            </w:pPr>
            <w:r w:rsidRPr="000D322A">
              <w:rPr>
                <w:rFonts w:cs="Arial"/>
                <w:color w:val="000000"/>
                <w:sz w:val="16"/>
                <w:szCs w:val="16"/>
              </w:rPr>
              <w:t xml:space="preserve">How are you coping between making the decision / being told, to leave and now waiting to leave? </w:t>
            </w:r>
          </w:p>
          <w:p w:rsidR="00E15E05" w:rsidRDefault="00E15E05" w:rsidP="00FF0872"/>
        </w:tc>
      </w:tr>
      <w:tr w:rsidR="00E15E05" w:rsidTr="00FF0872">
        <w:tc>
          <w:tcPr>
            <w:tcW w:w="4788" w:type="dxa"/>
            <w:tcBorders>
              <w:right w:val="single" w:sz="4" w:space="0" w:color="auto"/>
            </w:tcBorders>
          </w:tcPr>
          <w:p w:rsidR="00E15E05" w:rsidRPr="000D322A" w:rsidRDefault="00E15E05" w:rsidP="00FF0872">
            <w:pPr>
              <w:pStyle w:val="BodyText"/>
              <w:jc w:val="both"/>
              <w:rPr>
                <w:rFonts w:cs="Arial"/>
                <w:color w:val="000000"/>
                <w:sz w:val="16"/>
                <w:szCs w:val="16"/>
              </w:rPr>
            </w:pPr>
            <w:r w:rsidRPr="000D322A">
              <w:rPr>
                <w:rFonts w:cs="Arial"/>
                <w:color w:val="000000"/>
                <w:sz w:val="16"/>
                <w:szCs w:val="16"/>
              </w:rPr>
              <w:t>How is your mood at this point in time? What was the worst tim</w:t>
            </w:r>
            <w:r>
              <w:rPr>
                <w:rFonts w:cs="Arial"/>
                <w:color w:val="000000"/>
                <w:sz w:val="16"/>
                <w:szCs w:val="16"/>
              </w:rPr>
              <w:t>e? (</w:t>
            </w:r>
            <w:r w:rsidRPr="000D322A">
              <w:rPr>
                <w:rFonts w:cs="Arial"/>
                <w:color w:val="000000"/>
                <w:sz w:val="16"/>
                <w:szCs w:val="16"/>
              </w:rPr>
              <w:t>SUD Scale of 1-10)</w:t>
            </w:r>
          </w:p>
          <w:p w:rsidR="00E15E05" w:rsidRDefault="00E15E05" w:rsidP="00FF0872"/>
        </w:tc>
      </w:tr>
      <w:tr w:rsidR="00E15E05" w:rsidTr="00FF0872">
        <w:tc>
          <w:tcPr>
            <w:tcW w:w="4788" w:type="dxa"/>
            <w:tcBorders>
              <w:bottom w:val="nil"/>
              <w:right w:val="single" w:sz="4" w:space="0" w:color="auto"/>
            </w:tcBorders>
          </w:tcPr>
          <w:p w:rsidR="00E15E05" w:rsidRPr="000D322A" w:rsidRDefault="00E15E05" w:rsidP="00FF0872">
            <w:pPr>
              <w:pStyle w:val="BodyText"/>
              <w:jc w:val="both"/>
              <w:rPr>
                <w:rFonts w:cs="Arial"/>
                <w:color w:val="000000"/>
                <w:sz w:val="16"/>
                <w:szCs w:val="16"/>
              </w:rPr>
            </w:pPr>
            <w:r w:rsidRPr="000D322A">
              <w:rPr>
                <w:rFonts w:cs="Arial"/>
                <w:color w:val="000000"/>
                <w:sz w:val="16"/>
                <w:szCs w:val="16"/>
              </w:rPr>
              <w:t>Did contact with your family whilst serving make things better or worse?</w:t>
            </w:r>
          </w:p>
          <w:p w:rsidR="00E15E05" w:rsidRDefault="00E15E05" w:rsidP="00FF0872"/>
        </w:tc>
      </w:tr>
      <w:tr w:rsidR="00E15E05" w:rsidTr="00FF0872">
        <w:tc>
          <w:tcPr>
            <w:tcW w:w="4788" w:type="dxa"/>
            <w:tcBorders>
              <w:bottom w:val="single" w:sz="4" w:space="0" w:color="auto"/>
              <w:right w:val="single" w:sz="4" w:space="0" w:color="auto"/>
            </w:tcBorders>
          </w:tcPr>
          <w:p w:rsidR="00E15E05" w:rsidRPr="000D322A" w:rsidRDefault="00E15E05" w:rsidP="00FF0872">
            <w:pPr>
              <w:pStyle w:val="BodyText"/>
              <w:jc w:val="both"/>
              <w:rPr>
                <w:rFonts w:cs="Arial"/>
                <w:color w:val="000000"/>
                <w:sz w:val="16"/>
                <w:szCs w:val="16"/>
              </w:rPr>
            </w:pPr>
            <w:r w:rsidRPr="000D322A">
              <w:rPr>
                <w:rFonts w:cs="Arial"/>
                <w:color w:val="000000"/>
                <w:sz w:val="16"/>
                <w:szCs w:val="16"/>
              </w:rPr>
              <w:t>Could you suggest any changes or support that would enable you to stay in the army?</w:t>
            </w:r>
          </w:p>
          <w:p w:rsidR="00E15E05" w:rsidRDefault="00E15E05" w:rsidP="00FF0872"/>
        </w:tc>
      </w:tr>
    </w:tbl>
    <w:p w:rsidR="00E15E05" w:rsidRDefault="00E15E05" w:rsidP="00E15E05"/>
    <w:p w:rsidR="00460BD7" w:rsidRPr="00F721F1" w:rsidRDefault="00460BD7" w:rsidP="00460BD7"/>
    <w:p w:rsidR="00E15E05" w:rsidRDefault="00E15E05">
      <w:pPr>
        <w:spacing w:line="276" w:lineRule="auto"/>
        <w:rPr>
          <w:rFonts w:ascii="Times New Roman" w:hAnsi="Times New Roman"/>
        </w:rPr>
      </w:pPr>
      <w:r>
        <w:rPr>
          <w:rFonts w:ascii="Times New Roman" w:hAnsi="Times New Roman"/>
        </w:rPr>
        <w:br w:type="page"/>
      </w:r>
    </w:p>
    <w:p w:rsidR="00E15E05" w:rsidRPr="00F12544" w:rsidRDefault="00E15E05" w:rsidP="00E15E05">
      <w:pPr>
        <w:pStyle w:val="Caption"/>
        <w:rPr>
          <w:rFonts w:ascii="Times New Roman" w:hAnsi="Times New Roman"/>
          <w:color w:val="auto"/>
          <w:sz w:val="24"/>
          <w:szCs w:val="24"/>
        </w:rPr>
      </w:pPr>
      <w:bookmarkStart w:id="41" w:name="_Ref259710531"/>
      <w:bookmarkStart w:id="42" w:name="_Toc277942449"/>
      <w:r w:rsidRPr="00F12544">
        <w:rPr>
          <w:rFonts w:ascii="Times New Roman" w:hAnsi="Times New Roman"/>
          <w:color w:val="auto"/>
          <w:sz w:val="24"/>
          <w:szCs w:val="24"/>
        </w:rPr>
        <w:lastRenderedPageBreak/>
        <w:t xml:space="preserve">Figure </w:t>
      </w:r>
      <w:bookmarkEnd w:id="41"/>
      <w:r w:rsidRPr="00F12544">
        <w:rPr>
          <w:rFonts w:ascii="Times New Roman" w:hAnsi="Times New Roman"/>
          <w:color w:val="auto"/>
          <w:sz w:val="24"/>
          <w:szCs w:val="24"/>
        </w:rPr>
        <w:t>2: Categorisation of reasons for discharge in training</w:t>
      </w:r>
      <w:bookmarkEnd w:id="42"/>
    </w:p>
    <w:tbl>
      <w:tblPr>
        <w:tblW w:w="794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63"/>
        <w:gridCol w:w="4681"/>
      </w:tblGrid>
      <w:tr w:rsidR="00E15E05" w:rsidTr="00E15E05">
        <w:tc>
          <w:tcPr>
            <w:tcW w:w="3261" w:type="dxa"/>
            <w:tcBorders>
              <w:top w:val="single" w:sz="4" w:space="0" w:color="auto"/>
              <w:left w:val="single" w:sz="4" w:space="0" w:color="auto"/>
              <w:bottom w:val="single" w:sz="4" w:space="0" w:color="auto"/>
              <w:right w:val="single" w:sz="4" w:space="0" w:color="auto"/>
            </w:tcBorders>
            <w:hideMark/>
          </w:tcPr>
          <w:p w:rsidR="00E15E05" w:rsidRDefault="00E15E05">
            <w:pPr>
              <w:spacing w:line="276" w:lineRule="auto"/>
              <w:jc w:val="center"/>
              <w:rPr>
                <w:rFonts w:ascii="Calibri" w:hAnsi="Calibri"/>
                <w:sz w:val="18"/>
                <w:szCs w:val="18"/>
              </w:rPr>
            </w:pPr>
            <w:r>
              <w:rPr>
                <w:rFonts w:ascii="Calibri" w:hAnsi="Calibri"/>
                <w:sz w:val="18"/>
                <w:szCs w:val="18"/>
              </w:rPr>
              <w:t>Reason</w:t>
            </w:r>
          </w:p>
        </w:tc>
        <w:tc>
          <w:tcPr>
            <w:tcW w:w="4677" w:type="dxa"/>
            <w:tcBorders>
              <w:top w:val="single" w:sz="4" w:space="0" w:color="auto"/>
              <w:left w:val="single" w:sz="4" w:space="0" w:color="auto"/>
              <w:bottom w:val="single" w:sz="4" w:space="0" w:color="auto"/>
              <w:right w:val="single" w:sz="4" w:space="0" w:color="auto"/>
            </w:tcBorders>
          </w:tcPr>
          <w:p w:rsidR="00E15E05" w:rsidRDefault="00E15E05">
            <w:pPr>
              <w:spacing w:line="276" w:lineRule="auto"/>
              <w:jc w:val="center"/>
              <w:rPr>
                <w:rFonts w:ascii="Calibri" w:hAnsi="Calibri"/>
                <w:sz w:val="18"/>
                <w:szCs w:val="18"/>
              </w:rPr>
            </w:pPr>
          </w:p>
        </w:tc>
      </w:tr>
      <w:tr w:rsidR="00E15E05" w:rsidTr="00E15E05">
        <w:tc>
          <w:tcPr>
            <w:tcW w:w="3261" w:type="dxa"/>
            <w:tcBorders>
              <w:top w:val="single" w:sz="4" w:space="0" w:color="auto"/>
              <w:left w:val="single" w:sz="4" w:space="0" w:color="auto"/>
              <w:bottom w:val="single" w:sz="4" w:space="0" w:color="auto"/>
              <w:right w:val="single" w:sz="4" w:space="0" w:color="auto"/>
            </w:tcBorders>
            <w:hideMark/>
          </w:tcPr>
          <w:p w:rsidR="00E15E05" w:rsidRDefault="00E15E05">
            <w:pPr>
              <w:autoSpaceDE w:val="0"/>
              <w:autoSpaceDN w:val="0"/>
              <w:adjustRightInd w:val="0"/>
              <w:spacing w:line="276" w:lineRule="auto"/>
              <w:rPr>
                <w:rFonts w:ascii="Calibri" w:hAnsi="Calibri" w:cs="Arial"/>
                <w:color w:val="000000"/>
                <w:sz w:val="18"/>
                <w:szCs w:val="18"/>
              </w:rPr>
            </w:pPr>
            <w:r>
              <w:rPr>
                <w:rFonts w:ascii="Calibri" w:hAnsi="Calibri" w:cs="Arial"/>
                <w:color w:val="000000"/>
                <w:sz w:val="18"/>
                <w:szCs w:val="18"/>
              </w:rPr>
              <w:t>Discharge As Of Right</w:t>
            </w:r>
          </w:p>
        </w:tc>
        <w:tc>
          <w:tcPr>
            <w:tcW w:w="4677" w:type="dxa"/>
            <w:tcBorders>
              <w:top w:val="single" w:sz="4" w:space="0" w:color="auto"/>
              <w:left w:val="single" w:sz="4" w:space="0" w:color="auto"/>
              <w:bottom w:val="single" w:sz="4" w:space="0" w:color="auto"/>
              <w:right w:val="single" w:sz="4" w:space="0" w:color="auto"/>
            </w:tcBorders>
            <w:vAlign w:val="center"/>
            <w:hideMark/>
          </w:tcPr>
          <w:p w:rsidR="00E15E05" w:rsidRDefault="00E15E05">
            <w:pPr>
              <w:autoSpaceDE w:val="0"/>
              <w:autoSpaceDN w:val="0"/>
              <w:adjustRightInd w:val="0"/>
              <w:spacing w:line="276" w:lineRule="auto"/>
              <w:rPr>
                <w:rFonts w:ascii="Calibri" w:hAnsi="Calibri" w:cs="Arial"/>
                <w:color w:val="000000"/>
                <w:sz w:val="18"/>
                <w:szCs w:val="18"/>
              </w:rPr>
            </w:pPr>
            <w:r>
              <w:rPr>
                <w:rFonts w:ascii="Calibri" w:hAnsi="Calibri" w:cs="Arial"/>
                <w:color w:val="000000"/>
                <w:sz w:val="18"/>
                <w:szCs w:val="18"/>
              </w:rPr>
              <w:t>The recruit can leave the Army after 28 days up until the end of his Phase 2 Training</w:t>
            </w:r>
          </w:p>
        </w:tc>
      </w:tr>
      <w:tr w:rsidR="00E15E05" w:rsidTr="00E15E05">
        <w:tc>
          <w:tcPr>
            <w:tcW w:w="3261" w:type="dxa"/>
            <w:tcBorders>
              <w:top w:val="single" w:sz="4" w:space="0" w:color="auto"/>
              <w:left w:val="single" w:sz="4" w:space="0" w:color="auto"/>
              <w:bottom w:val="single" w:sz="4" w:space="0" w:color="auto"/>
              <w:right w:val="single" w:sz="4" w:space="0" w:color="auto"/>
            </w:tcBorders>
            <w:hideMark/>
          </w:tcPr>
          <w:p w:rsidR="00E15E05" w:rsidRDefault="00E15E05">
            <w:pPr>
              <w:autoSpaceDE w:val="0"/>
              <w:autoSpaceDN w:val="0"/>
              <w:adjustRightInd w:val="0"/>
              <w:spacing w:line="276" w:lineRule="auto"/>
              <w:rPr>
                <w:rFonts w:ascii="Calibri" w:hAnsi="Calibri" w:cs="Arial"/>
                <w:color w:val="000000"/>
                <w:sz w:val="18"/>
                <w:szCs w:val="18"/>
              </w:rPr>
            </w:pPr>
            <w:r>
              <w:rPr>
                <w:rFonts w:ascii="Calibri" w:hAnsi="Calibri" w:cs="Arial"/>
                <w:color w:val="000000"/>
                <w:sz w:val="18"/>
                <w:szCs w:val="18"/>
              </w:rPr>
              <w:t>Services No Longer Required</w:t>
            </w:r>
          </w:p>
        </w:tc>
        <w:tc>
          <w:tcPr>
            <w:tcW w:w="4677" w:type="dxa"/>
            <w:tcBorders>
              <w:top w:val="single" w:sz="4" w:space="0" w:color="auto"/>
              <w:left w:val="single" w:sz="4" w:space="0" w:color="auto"/>
              <w:bottom w:val="single" w:sz="4" w:space="0" w:color="auto"/>
              <w:right w:val="single" w:sz="4" w:space="0" w:color="auto"/>
            </w:tcBorders>
            <w:vAlign w:val="center"/>
            <w:hideMark/>
          </w:tcPr>
          <w:p w:rsidR="00E15E05" w:rsidRDefault="00E15E05">
            <w:pPr>
              <w:autoSpaceDE w:val="0"/>
              <w:autoSpaceDN w:val="0"/>
              <w:adjustRightInd w:val="0"/>
              <w:spacing w:line="276" w:lineRule="auto"/>
              <w:rPr>
                <w:rFonts w:ascii="Calibri" w:hAnsi="Calibri" w:cs="Arial"/>
                <w:color w:val="000000"/>
                <w:sz w:val="18"/>
                <w:szCs w:val="18"/>
              </w:rPr>
            </w:pPr>
            <w:r>
              <w:rPr>
                <w:rFonts w:ascii="Calibri" w:hAnsi="Calibri" w:cs="Arial"/>
                <w:color w:val="000000"/>
                <w:sz w:val="18"/>
                <w:szCs w:val="18"/>
              </w:rPr>
              <w:t>The Army Discharges the Recruit as a result of a breach of discipline</w:t>
            </w:r>
          </w:p>
        </w:tc>
      </w:tr>
      <w:tr w:rsidR="00E15E05" w:rsidTr="00E15E05">
        <w:tc>
          <w:tcPr>
            <w:tcW w:w="3261" w:type="dxa"/>
            <w:tcBorders>
              <w:top w:val="single" w:sz="4" w:space="0" w:color="auto"/>
              <w:left w:val="single" w:sz="4" w:space="0" w:color="auto"/>
              <w:bottom w:val="single" w:sz="4" w:space="0" w:color="auto"/>
              <w:right w:val="single" w:sz="4" w:space="0" w:color="auto"/>
            </w:tcBorders>
            <w:hideMark/>
          </w:tcPr>
          <w:p w:rsidR="00E15E05" w:rsidRDefault="00E15E05">
            <w:pPr>
              <w:autoSpaceDE w:val="0"/>
              <w:autoSpaceDN w:val="0"/>
              <w:adjustRightInd w:val="0"/>
              <w:spacing w:line="276" w:lineRule="auto"/>
              <w:rPr>
                <w:rFonts w:ascii="Calibri" w:hAnsi="Calibri" w:cs="Arial"/>
                <w:color w:val="000000"/>
                <w:sz w:val="18"/>
                <w:szCs w:val="18"/>
              </w:rPr>
            </w:pPr>
            <w:r>
              <w:rPr>
                <w:rFonts w:ascii="Calibri" w:hAnsi="Calibri" w:cs="Arial"/>
                <w:color w:val="000000"/>
                <w:sz w:val="18"/>
                <w:szCs w:val="18"/>
              </w:rPr>
              <w:t>Released from Army Service</w:t>
            </w:r>
          </w:p>
        </w:tc>
        <w:tc>
          <w:tcPr>
            <w:tcW w:w="4677" w:type="dxa"/>
            <w:tcBorders>
              <w:top w:val="single" w:sz="4" w:space="0" w:color="auto"/>
              <w:left w:val="single" w:sz="4" w:space="0" w:color="auto"/>
              <w:bottom w:val="single" w:sz="4" w:space="0" w:color="auto"/>
              <w:right w:val="single" w:sz="4" w:space="0" w:color="auto"/>
            </w:tcBorders>
            <w:vAlign w:val="center"/>
            <w:hideMark/>
          </w:tcPr>
          <w:p w:rsidR="00E15E05" w:rsidRDefault="00E15E05">
            <w:pPr>
              <w:autoSpaceDE w:val="0"/>
              <w:autoSpaceDN w:val="0"/>
              <w:adjustRightInd w:val="0"/>
              <w:spacing w:line="276" w:lineRule="auto"/>
              <w:rPr>
                <w:rFonts w:ascii="Calibri" w:hAnsi="Calibri" w:cs="Arial"/>
                <w:color w:val="000000"/>
                <w:sz w:val="18"/>
                <w:szCs w:val="18"/>
              </w:rPr>
            </w:pPr>
            <w:r>
              <w:rPr>
                <w:rFonts w:ascii="Calibri" w:hAnsi="Calibri" w:cs="Arial"/>
                <w:color w:val="000000"/>
                <w:sz w:val="18"/>
                <w:szCs w:val="18"/>
              </w:rPr>
              <w:t>The Army releases the Recruit from service (usually used for very unhappy recruits and those found to be incompatible with military life). A release from service by mutual consent and no blame apportioned.</w:t>
            </w:r>
          </w:p>
        </w:tc>
      </w:tr>
      <w:tr w:rsidR="00E15E05" w:rsidTr="00E15E05">
        <w:tc>
          <w:tcPr>
            <w:tcW w:w="3261" w:type="dxa"/>
            <w:tcBorders>
              <w:top w:val="single" w:sz="4" w:space="0" w:color="auto"/>
              <w:left w:val="single" w:sz="4" w:space="0" w:color="auto"/>
              <w:bottom w:val="single" w:sz="4" w:space="0" w:color="auto"/>
              <w:right w:val="single" w:sz="4" w:space="0" w:color="auto"/>
            </w:tcBorders>
            <w:hideMark/>
          </w:tcPr>
          <w:p w:rsidR="00E15E05" w:rsidRDefault="00E15E05">
            <w:pPr>
              <w:autoSpaceDE w:val="0"/>
              <w:autoSpaceDN w:val="0"/>
              <w:adjustRightInd w:val="0"/>
              <w:spacing w:line="276" w:lineRule="auto"/>
              <w:rPr>
                <w:rFonts w:ascii="Calibri" w:hAnsi="Calibri" w:cs="Arial"/>
                <w:color w:val="000000"/>
                <w:sz w:val="18"/>
                <w:szCs w:val="18"/>
              </w:rPr>
            </w:pPr>
            <w:r>
              <w:rPr>
                <w:rFonts w:ascii="Calibri" w:hAnsi="Calibri" w:cs="Arial"/>
                <w:color w:val="000000"/>
                <w:sz w:val="18"/>
                <w:szCs w:val="18"/>
              </w:rPr>
              <w:t>Absent Without Leave (AWOL)</w:t>
            </w:r>
          </w:p>
        </w:tc>
        <w:tc>
          <w:tcPr>
            <w:tcW w:w="4677" w:type="dxa"/>
            <w:tcBorders>
              <w:top w:val="single" w:sz="4" w:space="0" w:color="auto"/>
              <w:left w:val="single" w:sz="4" w:space="0" w:color="auto"/>
              <w:bottom w:val="single" w:sz="4" w:space="0" w:color="auto"/>
              <w:right w:val="single" w:sz="4" w:space="0" w:color="auto"/>
            </w:tcBorders>
            <w:vAlign w:val="center"/>
            <w:hideMark/>
          </w:tcPr>
          <w:p w:rsidR="00E15E05" w:rsidRDefault="00E15E05">
            <w:pPr>
              <w:autoSpaceDE w:val="0"/>
              <w:autoSpaceDN w:val="0"/>
              <w:adjustRightInd w:val="0"/>
              <w:spacing w:line="276" w:lineRule="auto"/>
              <w:rPr>
                <w:rFonts w:ascii="Calibri" w:hAnsi="Calibri" w:cs="Arial"/>
                <w:color w:val="000000"/>
                <w:sz w:val="18"/>
                <w:szCs w:val="18"/>
              </w:rPr>
            </w:pPr>
            <w:r>
              <w:rPr>
                <w:rFonts w:ascii="Calibri" w:hAnsi="Calibri" w:cs="Arial"/>
                <w:color w:val="000000"/>
                <w:sz w:val="18"/>
                <w:szCs w:val="18"/>
              </w:rPr>
              <w:t>Recruits that leave the training camp without permission are dismissed on the grounds of being absent without leave</w:t>
            </w:r>
          </w:p>
        </w:tc>
      </w:tr>
      <w:tr w:rsidR="00E15E05" w:rsidTr="00E15E05">
        <w:tc>
          <w:tcPr>
            <w:tcW w:w="3261" w:type="dxa"/>
            <w:tcBorders>
              <w:top w:val="single" w:sz="4" w:space="0" w:color="auto"/>
              <w:left w:val="single" w:sz="4" w:space="0" w:color="auto"/>
              <w:bottom w:val="single" w:sz="4" w:space="0" w:color="auto"/>
              <w:right w:val="single" w:sz="4" w:space="0" w:color="auto"/>
            </w:tcBorders>
            <w:hideMark/>
          </w:tcPr>
          <w:p w:rsidR="00E15E05" w:rsidRDefault="00E15E05">
            <w:pPr>
              <w:autoSpaceDE w:val="0"/>
              <w:autoSpaceDN w:val="0"/>
              <w:adjustRightInd w:val="0"/>
              <w:spacing w:line="276" w:lineRule="auto"/>
              <w:rPr>
                <w:rFonts w:ascii="Calibri" w:hAnsi="Calibri" w:cs="Arial"/>
                <w:color w:val="000000"/>
                <w:sz w:val="18"/>
                <w:szCs w:val="18"/>
              </w:rPr>
            </w:pPr>
            <w:r>
              <w:rPr>
                <w:rFonts w:ascii="Calibri" w:hAnsi="Calibri" w:cs="Arial"/>
                <w:color w:val="000000"/>
                <w:sz w:val="18"/>
                <w:szCs w:val="18"/>
              </w:rPr>
              <w:t>Medical Discharge (physical)</w:t>
            </w:r>
          </w:p>
        </w:tc>
        <w:tc>
          <w:tcPr>
            <w:tcW w:w="4677" w:type="dxa"/>
            <w:tcBorders>
              <w:top w:val="single" w:sz="4" w:space="0" w:color="auto"/>
              <w:left w:val="single" w:sz="4" w:space="0" w:color="auto"/>
              <w:bottom w:val="single" w:sz="4" w:space="0" w:color="auto"/>
              <w:right w:val="single" w:sz="4" w:space="0" w:color="auto"/>
            </w:tcBorders>
            <w:vAlign w:val="center"/>
            <w:hideMark/>
          </w:tcPr>
          <w:p w:rsidR="00E15E05" w:rsidRDefault="00E15E05">
            <w:pPr>
              <w:autoSpaceDE w:val="0"/>
              <w:autoSpaceDN w:val="0"/>
              <w:adjustRightInd w:val="0"/>
              <w:spacing w:line="276" w:lineRule="auto"/>
              <w:rPr>
                <w:rFonts w:ascii="Calibri" w:hAnsi="Calibri" w:cs="Arial"/>
                <w:color w:val="000000"/>
                <w:sz w:val="18"/>
                <w:szCs w:val="18"/>
              </w:rPr>
            </w:pPr>
            <w:r>
              <w:rPr>
                <w:rFonts w:ascii="Calibri" w:hAnsi="Calibri" w:cs="Arial"/>
                <w:color w:val="000000"/>
                <w:sz w:val="18"/>
                <w:szCs w:val="18"/>
              </w:rPr>
              <w:t>The recruit develops an injury or illness that is not compatible with military service and they are discharged on medical grounds.</w:t>
            </w:r>
          </w:p>
        </w:tc>
      </w:tr>
      <w:tr w:rsidR="00E15E05" w:rsidTr="00E15E05">
        <w:tc>
          <w:tcPr>
            <w:tcW w:w="3261" w:type="dxa"/>
            <w:tcBorders>
              <w:top w:val="single" w:sz="4" w:space="0" w:color="auto"/>
              <w:left w:val="single" w:sz="4" w:space="0" w:color="auto"/>
              <w:bottom w:val="single" w:sz="4" w:space="0" w:color="auto"/>
              <w:right w:val="single" w:sz="4" w:space="0" w:color="auto"/>
            </w:tcBorders>
            <w:hideMark/>
          </w:tcPr>
          <w:p w:rsidR="00E15E05" w:rsidRDefault="00E15E05">
            <w:pPr>
              <w:autoSpaceDE w:val="0"/>
              <w:autoSpaceDN w:val="0"/>
              <w:adjustRightInd w:val="0"/>
              <w:spacing w:line="276" w:lineRule="auto"/>
              <w:rPr>
                <w:rFonts w:ascii="Calibri" w:hAnsi="Calibri" w:cs="Arial"/>
                <w:color w:val="000000"/>
                <w:sz w:val="18"/>
                <w:szCs w:val="18"/>
              </w:rPr>
            </w:pPr>
            <w:r>
              <w:rPr>
                <w:rFonts w:ascii="Calibri" w:hAnsi="Calibri" w:cs="Arial"/>
                <w:color w:val="000000"/>
                <w:sz w:val="18"/>
                <w:szCs w:val="18"/>
              </w:rPr>
              <w:t>Transfer to Other Corps/Service</w:t>
            </w:r>
          </w:p>
        </w:tc>
        <w:tc>
          <w:tcPr>
            <w:tcW w:w="4677" w:type="dxa"/>
            <w:tcBorders>
              <w:top w:val="single" w:sz="4" w:space="0" w:color="auto"/>
              <w:left w:val="single" w:sz="4" w:space="0" w:color="auto"/>
              <w:bottom w:val="single" w:sz="4" w:space="0" w:color="auto"/>
              <w:right w:val="single" w:sz="4" w:space="0" w:color="auto"/>
            </w:tcBorders>
            <w:vAlign w:val="center"/>
            <w:hideMark/>
          </w:tcPr>
          <w:p w:rsidR="00E15E05" w:rsidRDefault="00E15E05">
            <w:pPr>
              <w:autoSpaceDE w:val="0"/>
              <w:autoSpaceDN w:val="0"/>
              <w:adjustRightInd w:val="0"/>
              <w:spacing w:line="276" w:lineRule="auto"/>
              <w:rPr>
                <w:rFonts w:ascii="Calibri" w:hAnsi="Calibri" w:cs="Arial"/>
                <w:color w:val="000000"/>
                <w:sz w:val="18"/>
                <w:szCs w:val="18"/>
              </w:rPr>
            </w:pPr>
            <w:r>
              <w:rPr>
                <w:rFonts w:ascii="Calibri" w:hAnsi="Calibri" w:cs="Arial"/>
                <w:color w:val="000000"/>
                <w:sz w:val="18"/>
                <w:szCs w:val="18"/>
              </w:rPr>
              <w:t xml:space="preserve">Recruits who are not happy or incompatible with infantry service but wish to remain in the army may transfer to another </w:t>
            </w:r>
            <w:r w:rsidR="00FA3414">
              <w:rPr>
                <w:rFonts w:ascii="Calibri" w:hAnsi="Calibri" w:cs="Arial"/>
                <w:color w:val="000000"/>
                <w:sz w:val="18"/>
                <w:szCs w:val="18"/>
              </w:rPr>
              <w:t>career employment group</w:t>
            </w:r>
            <w:r>
              <w:rPr>
                <w:rFonts w:ascii="Calibri" w:hAnsi="Calibri" w:cs="Arial"/>
                <w:color w:val="000000"/>
                <w:sz w:val="18"/>
                <w:szCs w:val="18"/>
              </w:rPr>
              <w:t xml:space="preserve"> within the scope of their original GTI score.</w:t>
            </w:r>
          </w:p>
        </w:tc>
      </w:tr>
      <w:tr w:rsidR="00E15E05" w:rsidTr="00E15E05">
        <w:tc>
          <w:tcPr>
            <w:tcW w:w="3261" w:type="dxa"/>
            <w:tcBorders>
              <w:top w:val="single" w:sz="4" w:space="0" w:color="auto"/>
              <w:left w:val="single" w:sz="4" w:space="0" w:color="auto"/>
              <w:bottom w:val="single" w:sz="4" w:space="0" w:color="auto"/>
              <w:right w:val="single" w:sz="4" w:space="0" w:color="auto"/>
            </w:tcBorders>
            <w:hideMark/>
          </w:tcPr>
          <w:p w:rsidR="00E15E05" w:rsidRDefault="00E15E05">
            <w:pPr>
              <w:autoSpaceDE w:val="0"/>
              <w:autoSpaceDN w:val="0"/>
              <w:adjustRightInd w:val="0"/>
              <w:spacing w:line="276" w:lineRule="auto"/>
              <w:rPr>
                <w:rFonts w:ascii="Calibri" w:hAnsi="Calibri" w:cs="Arial"/>
                <w:color w:val="000000"/>
                <w:sz w:val="18"/>
                <w:szCs w:val="18"/>
              </w:rPr>
            </w:pPr>
            <w:r>
              <w:rPr>
                <w:rFonts w:ascii="Calibri" w:hAnsi="Calibri" w:cs="Arial"/>
                <w:color w:val="000000"/>
                <w:sz w:val="18"/>
                <w:szCs w:val="18"/>
              </w:rPr>
              <w:t>Unsuitable for Army Service</w:t>
            </w:r>
          </w:p>
        </w:tc>
        <w:tc>
          <w:tcPr>
            <w:tcW w:w="4677" w:type="dxa"/>
            <w:tcBorders>
              <w:top w:val="single" w:sz="4" w:space="0" w:color="auto"/>
              <w:left w:val="single" w:sz="4" w:space="0" w:color="auto"/>
              <w:bottom w:val="single" w:sz="4" w:space="0" w:color="auto"/>
              <w:right w:val="single" w:sz="4" w:space="0" w:color="auto"/>
            </w:tcBorders>
            <w:vAlign w:val="center"/>
            <w:hideMark/>
          </w:tcPr>
          <w:p w:rsidR="00E15E05" w:rsidRDefault="00E15E05">
            <w:pPr>
              <w:autoSpaceDE w:val="0"/>
              <w:autoSpaceDN w:val="0"/>
              <w:adjustRightInd w:val="0"/>
              <w:spacing w:line="276" w:lineRule="auto"/>
              <w:rPr>
                <w:rFonts w:ascii="Calibri" w:hAnsi="Calibri" w:cs="Arial"/>
                <w:color w:val="000000"/>
                <w:sz w:val="18"/>
                <w:szCs w:val="18"/>
              </w:rPr>
            </w:pPr>
            <w:r>
              <w:rPr>
                <w:rFonts w:ascii="Calibri" w:hAnsi="Calibri" w:cs="Arial"/>
                <w:color w:val="000000"/>
                <w:sz w:val="18"/>
                <w:szCs w:val="18"/>
              </w:rPr>
              <w:t>The recruit is found to be unsuitable for Army service and is released from training.</w:t>
            </w:r>
          </w:p>
        </w:tc>
      </w:tr>
      <w:tr w:rsidR="00E15E05" w:rsidTr="00E15E05">
        <w:tc>
          <w:tcPr>
            <w:tcW w:w="3261" w:type="dxa"/>
            <w:tcBorders>
              <w:top w:val="single" w:sz="4" w:space="0" w:color="auto"/>
              <w:left w:val="single" w:sz="4" w:space="0" w:color="auto"/>
              <w:bottom w:val="single" w:sz="4" w:space="0" w:color="auto"/>
              <w:right w:val="single" w:sz="4" w:space="0" w:color="auto"/>
            </w:tcBorders>
            <w:hideMark/>
          </w:tcPr>
          <w:p w:rsidR="00E15E05" w:rsidRDefault="00E15E05">
            <w:pPr>
              <w:autoSpaceDE w:val="0"/>
              <w:autoSpaceDN w:val="0"/>
              <w:adjustRightInd w:val="0"/>
              <w:spacing w:line="276" w:lineRule="auto"/>
              <w:rPr>
                <w:rFonts w:ascii="Calibri" w:hAnsi="Calibri" w:cs="Arial"/>
                <w:color w:val="000000"/>
                <w:sz w:val="18"/>
                <w:szCs w:val="18"/>
              </w:rPr>
            </w:pPr>
            <w:r>
              <w:rPr>
                <w:rFonts w:ascii="Calibri" w:hAnsi="Calibri" w:cs="Arial"/>
                <w:color w:val="000000"/>
                <w:sz w:val="18"/>
                <w:szCs w:val="18"/>
              </w:rPr>
              <w:t>Unable to meet medical requirements of service</w:t>
            </w:r>
          </w:p>
        </w:tc>
        <w:tc>
          <w:tcPr>
            <w:tcW w:w="4677" w:type="dxa"/>
            <w:tcBorders>
              <w:top w:val="single" w:sz="4" w:space="0" w:color="auto"/>
              <w:left w:val="single" w:sz="4" w:space="0" w:color="auto"/>
              <w:bottom w:val="single" w:sz="4" w:space="0" w:color="auto"/>
              <w:right w:val="single" w:sz="4" w:space="0" w:color="auto"/>
            </w:tcBorders>
            <w:vAlign w:val="center"/>
            <w:hideMark/>
          </w:tcPr>
          <w:p w:rsidR="00E15E05" w:rsidRDefault="00E15E05">
            <w:pPr>
              <w:autoSpaceDE w:val="0"/>
              <w:autoSpaceDN w:val="0"/>
              <w:adjustRightInd w:val="0"/>
              <w:spacing w:line="276" w:lineRule="auto"/>
              <w:rPr>
                <w:rFonts w:ascii="Calibri" w:hAnsi="Calibri" w:cs="Arial"/>
                <w:color w:val="000000"/>
                <w:sz w:val="18"/>
                <w:szCs w:val="18"/>
              </w:rPr>
            </w:pPr>
            <w:r>
              <w:rPr>
                <w:rFonts w:ascii="Calibri" w:hAnsi="Calibri" w:cs="Arial"/>
                <w:color w:val="000000"/>
                <w:sz w:val="18"/>
                <w:szCs w:val="18"/>
              </w:rPr>
              <w:t>The recruit is unable to meet the medical standards for continuation of training i.e. re</w:t>
            </w:r>
            <w:r w:rsidR="000B4244">
              <w:rPr>
                <w:rFonts w:ascii="Calibri" w:hAnsi="Calibri" w:cs="Arial"/>
                <w:color w:val="000000"/>
                <w:sz w:val="18"/>
                <w:szCs w:val="18"/>
              </w:rPr>
              <w:t>-</w:t>
            </w:r>
            <w:r>
              <w:rPr>
                <w:rFonts w:ascii="Calibri" w:hAnsi="Calibri" w:cs="Arial"/>
                <w:color w:val="000000"/>
                <w:sz w:val="18"/>
                <w:szCs w:val="18"/>
              </w:rPr>
              <w:t>emergence of childhood asthma</w:t>
            </w:r>
          </w:p>
        </w:tc>
      </w:tr>
    </w:tbl>
    <w:p w:rsidR="00E15E05" w:rsidRDefault="00E15E05" w:rsidP="00E15E05">
      <w:pPr>
        <w:rPr>
          <w:rFonts w:cstheme="minorBidi"/>
          <w:sz w:val="22"/>
          <w:szCs w:val="22"/>
        </w:rPr>
      </w:pPr>
    </w:p>
    <w:p w:rsidR="00506DD6" w:rsidRDefault="00506DD6">
      <w:pPr>
        <w:spacing w:line="276" w:lineRule="auto"/>
        <w:rPr>
          <w:rFonts w:ascii="Times New Roman" w:hAnsi="Times New Roman"/>
          <w:b/>
          <w:bCs/>
          <w:szCs w:val="18"/>
        </w:rPr>
      </w:pPr>
      <w:r>
        <w:rPr>
          <w:rFonts w:ascii="Times New Roman" w:hAnsi="Times New Roman"/>
          <w:b/>
          <w:bCs/>
          <w:szCs w:val="18"/>
        </w:rPr>
        <w:br w:type="page"/>
      </w:r>
    </w:p>
    <w:p w:rsidR="00506DD6" w:rsidRPr="000B4244" w:rsidRDefault="00506DD6" w:rsidP="00506DD6">
      <w:pPr>
        <w:rPr>
          <w:rFonts w:ascii="Times New Roman" w:hAnsi="Times New Roman"/>
          <w:b/>
          <w:bCs/>
          <w:color w:val="00B050"/>
        </w:rPr>
      </w:pPr>
      <w:r w:rsidRPr="000B4244">
        <w:rPr>
          <w:rFonts w:ascii="Times New Roman" w:hAnsi="Times New Roman"/>
          <w:b/>
          <w:bCs/>
          <w:color w:val="00B050"/>
          <w:szCs w:val="18"/>
        </w:rPr>
        <w:lastRenderedPageBreak/>
        <w:t>Figure 3: Cycle of decline</w:t>
      </w:r>
    </w:p>
    <w:p w:rsidR="00E15E05" w:rsidRDefault="00E15E05">
      <w:pPr>
        <w:spacing w:line="276" w:lineRule="auto"/>
        <w:rPr>
          <w:rFonts w:ascii="Times New Roman" w:hAnsi="Times New Roman"/>
        </w:rPr>
      </w:pPr>
      <w:r>
        <w:rPr>
          <w:rFonts w:ascii="Times New Roman" w:hAnsi="Times New Roman"/>
        </w:rPr>
        <w:br w:type="page"/>
      </w:r>
      <w:r w:rsidR="00D40552" w:rsidRPr="00D40552">
        <w:rPr>
          <w:rFonts w:eastAsiaTheme="minorHAnsi" w:cstheme="minorBidi"/>
          <w:b/>
          <w:bCs/>
          <w:noProof/>
          <w:sz w:val="22"/>
          <w:szCs w:val="18"/>
          <w:lang w:eastAsia="en-GB"/>
        </w:rPr>
        <mc:AlternateContent>
          <mc:Choice Requires="wps">
            <w:drawing>
              <wp:anchor distT="0" distB="0" distL="114300" distR="114300" simplePos="0" relativeHeight="251675648" behindDoc="0" locked="0" layoutInCell="1" allowOverlap="1" wp14:anchorId="039842F4" wp14:editId="034D422B">
                <wp:simplePos x="0" y="0"/>
                <wp:positionH relativeFrom="column">
                  <wp:posOffset>2440305</wp:posOffset>
                </wp:positionH>
                <wp:positionV relativeFrom="paragraph">
                  <wp:posOffset>1868170</wp:posOffset>
                </wp:positionV>
                <wp:extent cx="776377" cy="517585"/>
                <wp:effectExtent l="0" t="0" r="5080" b="0"/>
                <wp:wrapNone/>
                <wp:docPr id="4" name="Text Box 4"/>
                <wp:cNvGraphicFramePr/>
                <a:graphic xmlns:a="http://schemas.openxmlformats.org/drawingml/2006/main">
                  <a:graphicData uri="http://schemas.microsoft.com/office/word/2010/wordprocessingShape">
                    <wps:wsp>
                      <wps:cNvSpPr txBox="1"/>
                      <wps:spPr>
                        <a:xfrm>
                          <a:off x="0" y="0"/>
                          <a:ext cx="776377" cy="517585"/>
                        </a:xfrm>
                        <a:prstGeom prst="rect">
                          <a:avLst/>
                        </a:prstGeom>
                        <a:solidFill>
                          <a:sysClr val="window" lastClr="FFFFFF"/>
                        </a:solidFill>
                        <a:ln w="6350">
                          <a:noFill/>
                        </a:ln>
                        <a:effectLst/>
                      </wps:spPr>
                      <wps:txbx>
                        <w:txbxContent>
                          <w:p w:rsidR="00F96C76" w:rsidRPr="00C700CB" w:rsidRDefault="00F96C76" w:rsidP="00D40552">
                            <w:pPr>
                              <w:jc w:val="center"/>
                              <w:rPr>
                                <w:sz w:val="16"/>
                                <w:szCs w:val="16"/>
                              </w:rPr>
                            </w:pPr>
                            <w:r>
                              <w:rPr>
                                <w:sz w:val="16"/>
                                <w:szCs w:val="16"/>
                              </w:rPr>
                              <w:t>“Do I belong here / is this for 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192.15pt;margin-top:147.1pt;width:61.15pt;height:40.75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EjWUAIAAJcEAAAOAAAAZHJzL2Uyb0RvYy54bWysVE2P2jAQvVfqf7B8LwEWyDYirCgrqkpo&#10;dyWo9mwch0SyPa5tSOiv79gJLN32VJWDmS/PeN68yfyhVZKchHU16JyOBkNKhOZQ1PqQ0++79ad7&#10;SpxnumAStMjpWTj6sPj4Yd6YTIyhAlkISzCJdlljclp5b7IkcbwSirkBGKHRWYJVzKNqD0lhWYPZ&#10;lUzGw+EsacAWxgIXzqH1sXPSRcxfloL757J0whOZU3ybj6eN5z6cyWLOsoNlpqp5/wz2D69QrNZY&#10;9JrqkXlGjrb+I5WquQUHpR9wUAmUZc1F7AG7GQ3fdbOtmBGxFwTHmStM7v+l5U+nF0vqIqcTSjRT&#10;OKKdaD35Ai2ZBHQa4zIM2hoM8y2accoXu0NjaLotrQr/2A5BP+J8vmIbknE0punsLk0p4eiajtLp&#10;/TRkSd4uG+v8VwGKBCGnFkcXEWWnjfNd6CUk1HIg62JdSxmVs1tJS04Mp4zkKKChRDLn0ZjTdfz1&#10;1X67JjVpcjq7mw5jJQ0hX1dK6pBXRAb19QMSXcdB8u2+7eHZQ3FGdCx07HKGr2vsYYMPeGEW6YSA&#10;4Ir4ZzxKCVgSeomSCuzPv9lDPE4ZvZQ0SM+cuh9HZgX29U3j/D+PJpPA56hMpukYFXvr2d969FGt&#10;ALEZ4TIaHsUQ7+VFLC2oV9ykZaiKLqY51s6pv4gr3y0NbiIXy2UMQgYb5jd6a3hIHQALE9q1r8ya&#10;fowe5/8EFyKz7N00u9hwU8Py6KGs46gDwB2qSJGgIPsjWfpNDet1q8eot+/J4hcAAAD//wMAUEsD&#10;BBQABgAIAAAAIQBIjGJQ5AAAAAsBAAAPAAAAZHJzL2Rvd25yZXYueG1sTI/BTsMwEETvSPyDtUjc&#10;qEPapiXEqRACQSWitgGJqxsvSSC2I9ttQr+e5QTH1TzNvM1Wo+7YEZ1vrRFwPYmAoamsak0t4O31&#10;8WoJzAdplOysQQHf6GGVn59lMlV2MDs8lqFmVGJ8KgU0IfQp575qUEs/sT0ayj6s0zLQ6WqunByo&#10;XHc8jqKEa9kaWmhkj/cNVl/lQQt4H8ont1mvP7f9c3HanMriBR8KIS4vxrtbYAHH8AfDrz6pQ05O&#10;e3swyrNOwHQ5mxIqIL6ZxcCImEdJAmxP0WK+AJ5n/P8P+Q8AAAD//wMAUEsBAi0AFAAGAAgAAAAh&#10;ALaDOJL+AAAA4QEAABMAAAAAAAAAAAAAAAAAAAAAAFtDb250ZW50X1R5cGVzXS54bWxQSwECLQAU&#10;AAYACAAAACEAOP0h/9YAAACUAQAACwAAAAAAAAAAAAAAAAAvAQAAX3JlbHMvLnJlbHNQSwECLQAU&#10;AAYACAAAACEA3ZBI1lACAACXBAAADgAAAAAAAAAAAAAAAAAuAgAAZHJzL2Uyb0RvYy54bWxQSwEC&#10;LQAUAAYACAAAACEASIxiUOQAAAALAQAADwAAAAAAAAAAAAAAAACqBAAAZHJzL2Rvd25yZXYueG1s&#10;UEsFBgAAAAAEAAQA8wAAALsFAAAAAA==&#10;" fillcolor="window" stroked="f" strokeweight=".5pt">
                <v:textbox>
                  <w:txbxContent>
                    <w:p w:rsidR="00F96C76" w:rsidRPr="00C700CB" w:rsidRDefault="00F96C76" w:rsidP="00D40552">
                      <w:pPr>
                        <w:jc w:val="center"/>
                        <w:rPr>
                          <w:sz w:val="16"/>
                          <w:szCs w:val="16"/>
                        </w:rPr>
                      </w:pPr>
                      <w:r>
                        <w:rPr>
                          <w:sz w:val="16"/>
                          <w:szCs w:val="16"/>
                        </w:rPr>
                        <w:t>“Do I belong here / is this for me”</w:t>
                      </w:r>
                    </w:p>
                  </w:txbxContent>
                </v:textbox>
              </v:shape>
            </w:pict>
          </mc:Fallback>
        </mc:AlternateContent>
      </w:r>
      <w:r w:rsidR="00506DD6" w:rsidRPr="00F12544">
        <w:rPr>
          <w:rFonts w:ascii="Times New Roman" w:hAnsi="Times New Roman"/>
          <w:noProof/>
          <w:lang w:eastAsia="en-GB"/>
        </w:rPr>
        <w:drawing>
          <wp:anchor distT="18288" distB="0" distL="760476" distR="773430" simplePos="0" relativeHeight="251660286" behindDoc="0" locked="0" layoutInCell="1" allowOverlap="1" wp14:anchorId="360E2129" wp14:editId="571AE614">
            <wp:simplePos x="0" y="0"/>
            <wp:positionH relativeFrom="column">
              <wp:posOffset>1179195</wp:posOffset>
            </wp:positionH>
            <wp:positionV relativeFrom="paragraph">
              <wp:posOffset>1171575</wp:posOffset>
            </wp:positionV>
            <wp:extent cx="3218815" cy="1938655"/>
            <wp:effectExtent l="0" t="0" r="0" b="61595"/>
            <wp:wrapTopAndBottom/>
            <wp:docPr id="42" name="Diagram 42"/>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14:sizeRelH relativeFrom="page">
              <wp14:pctWidth>0</wp14:pctWidth>
            </wp14:sizeRelH>
            <wp14:sizeRelV relativeFrom="page">
              <wp14:pctHeight>0</wp14:pctHeight>
            </wp14:sizeRelV>
          </wp:anchor>
        </w:drawing>
      </w:r>
    </w:p>
    <w:p w:rsidR="00E15E05" w:rsidRDefault="00E15E05">
      <w:pPr>
        <w:spacing w:line="276" w:lineRule="auto"/>
        <w:rPr>
          <w:rFonts w:ascii="Times New Roman" w:hAnsi="Times New Roman"/>
        </w:rPr>
        <w:sectPr w:rsidR="00E15E05" w:rsidSect="007670A7">
          <w:footerReference w:type="default" r:id="rId15"/>
          <w:pgSz w:w="12240" w:h="15840"/>
          <w:pgMar w:top="1418" w:right="1418" w:bottom="1418" w:left="1418" w:header="720" w:footer="720" w:gutter="0"/>
          <w:lnNumType w:countBy="1" w:restart="continuous"/>
          <w:cols w:space="720"/>
          <w:docGrid w:linePitch="360"/>
        </w:sectPr>
      </w:pPr>
    </w:p>
    <w:p w:rsidR="00E15E05" w:rsidRPr="00E15E05" w:rsidRDefault="00E15E05" w:rsidP="00E15E05">
      <w:pPr>
        <w:spacing w:line="480" w:lineRule="auto"/>
        <w:rPr>
          <w:rFonts w:ascii="Times New Roman" w:hAnsi="Times New Roman"/>
          <w:b/>
          <w:bCs/>
          <w:u w:val="single"/>
        </w:rPr>
      </w:pPr>
      <w:r w:rsidRPr="000B4244">
        <w:rPr>
          <w:rFonts w:ascii="Times New Roman" w:hAnsi="Times New Roman"/>
          <w:b/>
          <w:bCs/>
          <w:color w:val="00B050"/>
        </w:rPr>
        <w:lastRenderedPageBreak/>
        <w:t xml:space="preserve">Figure </w:t>
      </w:r>
      <w:r w:rsidR="00506DD6" w:rsidRPr="000B4244">
        <w:rPr>
          <w:rFonts w:ascii="Times New Roman" w:hAnsi="Times New Roman"/>
          <w:b/>
          <w:bCs/>
          <w:color w:val="00B050"/>
        </w:rPr>
        <w:t>4</w:t>
      </w:r>
      <w:r w:rsidRPr="00E15E05">
        <w:rPr>
          <w:rFonts w:ascii="Times New Roman" w:hAnsi="Times New Roman"/>
          <w:b/>
          <w:bCs/>
        </w:rPr>
        <w:t>: Process of analysis: Mapping and Interpretation</w:t>
      </w:r>
    </w:p>
    <w:p w:rsidR="00E15E05" w:rsidRDefault="00D77A89" w:rsidP="00E15E05">
      <w:pPr>
        <w:rPr>
          <w:rFonts w:cstheme="minorBidi"/>
        </w:rPr>
      </w:pPr>
      <w:r>
        <w:rPr>
          <w:noProof/>
          <w:lang w:eastAsia="en-GB"/>
        </w:rPr>
        <mc:AlternateContent>
          <mc:Choice Requires="wpg">
            <w:drawing>
              <wp:anchor distT="0" distB="0" distL="114300" distR="114300" simplePos="0" relativeHeight="251673600" behindDoc="0" locked="0" layoutInCell="1" allowOverlap="1" wp14:anchorId="0274DE43" wp14:editId="587F5E1F">
                <wp:simplePos x="0" y="0"/>
                <wp:positionH relativeFrom="column">
                  <wp:posOffset>-66040</wp:posOffset>
                </wp:positionH>
                <wp:positionV relativeFrom="paragraph">
                  <wp:posOffset>229870</wp:posOffset>
                </wp:positionV>
                <wp:extent cx="9182735" cy="6162675"/>
                <wp:effectExtent l="19050" t="0" r="0" b="66675"/>
                <wp:wrapNone/>
                <wp:docPr id="9" name="Group 9"/>
                <wp:cNvGraphicFramePr/>
                <a:graphic xmlns:a="http://schemas.openxmlformats.org/drawingml/2006/main">
                  <a:graphicData uri="http://schemas.microsoft.com/office/word/2010/wordprocessingGroup">
                    <wpg:wgp>
                      <wpg:cNvGrpSpPr/>
                      <wpg:grpSpPr>
                        <a:xfrm>
                          <a:off x="0" y="0"/>
                          <a:ext cx="9182735" cy="6162675"/>
                          <a:chOff x="342900" y="0"/>
                          <a:chExt cx="10039350" cy="5748655"/>
                        </a:xfrm>
                      </wpg:grpSpPr>
                      <wps:wsp>
                        <wps:cNvPr id="10" name="Text Box 9"/>
                        <wps:cNvSpPr txBox="1">
                          <a:spLocks noChangeArrowheads="1"/>
                        </wps:cNvSpPr>
                        <wps:spPr bwMode="auto">
                          <a:xfrm>
                            <a:off x="447675" y="495300"/>
                            <a:ext cx="1842770" cy="2120265"/>
                          </a:xfrm>
                          <a:prstGeom prst="rect">
                            <a:avLst/>
                          </a:prstGeom>
                          <a:solidFill>
                            <a:srgbClr val="FFFFFF"/>
                          </a:solidFill>
                          <a:ln w="9525">
                            <a:solidFill>
                              <a:srgbClr val="000000"/>
                            </a:solidFill>
                            <a:miter lim="800000"/>
                            <a:headEnd/>
                            <a:tailEnd/>
                          </a:ln>
                        </wps:spPr>
                        <wps:txbx>
                          <w:txbxContent>
                            <w:p w:rsidR="00F96C76" w:rsidRDefault="00F96C76" w:rsidP="00D77A89">
                              <w:pPr>
                                <w:jc w:val="center"/>
                                <w:rPr>
                                  <w:rFonts w:cs="Arial"/>
                                  <w:sz w:val="14"/>
                                  <w:szCs w:val="14"/>
                                  <w:u w:val="single"/>
                                </w:rPr>
                              </w:pPr>
                              <w:r>
                                <w:rPr>
                                  <w:rFonts w:cs="Arial"/>
                                  <w:sz w:val="14"/>
                                  <w:szCs w:val="14"/>
                                  <w:u w:val="single"/>
                                </w:rPr>
                                <w:t>Areas of Enquiry</w:t>
                              </w:r>
                            </w:p>
                            <w:p w:rsidR="00F96C76" w:rsidRDefault="00F96C76" w:rsidP="00D77A89">
                              <w:pPr>
                                <w:jc w:val="center"/>
                                <w:rPr>
                                  <w:rFonts w:cs="Arial"/>
                                  <w:sz w:val="14"/>
                                  <w:szCs w:val="14"/>
                                  <w:u w:val="single"/>
                                </w:rPr>
                              </w:pPr>
                            </w:p>
                            <w:p w:rsidR="00F96C76" w:rsidRDefault="00F96C76" w:rsidP="00D77A89">
                              <w:pPr>
                                <w:rPr>
                                  <w:rFonts w:cs="Arial"/>
                                  <w:sz w:val="14"/>
                                  <w:szCs w:val="14"/>
                                </w:rPr>
                              </w:pPr>
                              <w:r>
                                <w:rPr>
                                  <w:rFonts w:cs="Arial"/>
                                  <w:sz w:val="14"/>
                                  <w:szCs w:val="14"/>
                                </w:rPr>
                                <w:t>Reason for leaving</w:t>
                              </w:r>
                            </w:p>
                            <w:p w:rsidR="00F96C76" w:rsidRDefault="00F96C76" w:rsidP="00D77A89">
                              <w:pPr>
                                <w:rPr>
                                  <w:rFonts w:cs="Arial"/>
                                  <w:sz w:val="14"/>
                                  <w:szCs w:val="14"/>
                                </w:rPr>
                              </w:pPr>
                            </w:p>
                            <w:p w:rsidR="00F96C76" w:rsidRDefault="00F96C76" w:rsidP="00D77A89">
                              <w:pPr>
                                <w:rPr>
                                  <w:rFonts w:cs="Arial"/>
                                  <w:sz w:val="14"/>
                                  <w:szCs w:val="14"/>
                                </w:rPr>
                              </w:pPr>
                              <w:r>
                                <w:rPr>
                                  <w:rFonts w:cs="Arial"/>
                                  <w:sz w:val="14"/>
                                  <w:szCs w:val="14"/>
                                </w:rPr>
                                <w:t>Psychological impact of failure</w:t>
                              </w:r>
                            </w:p>
                            <w:p w:rsidR="00F96C76" w:rsidRDefault="00F96C76" w:rsidP="00D77A89">
                              <w:pPr>
                                <w:rPr>
                                  <w:rFonts w:cs="Arial"/>
                                  <w:sz w:val="14"/>
                                  <w:szCs w:val="14"/>
                                </w:rPr>
                              </w:pPr>
                            </w:p>
                            <w:p w:rsidR="00F96C76" w:rsidRDefault="00F96C76" w:rsidP="00D77A89">
                              <w:pPr>
                                <w:rPr>
                                  <w:rFonts w:cs="Arial"/>
                                  <w:sz w:val="14"/>
                                  <w:szCs w:val="14"/>
                                </w:rPr>
                              </w:pPr>
                              <w:r>
                                <w:rPr>
                                  <w:rFonts w:cs="Arial"/>
                                  <w:sz w:val="14"/>
                                  <w:szCs w:val="14"/>
                                </w:rPr>
                                <w:t>Stability of mood related to failure</w:t>
                              </w:r>
                            </w:p>
                            <w:p w:rsidR="00F96C76" w:rsidRDefault="00F96C76" w:rsidP="00D77A89">
                              <w:pPr>
                                <w:rPr>
                                  <w:rFonts w:cs="Arial"/>
                                  <w:sz w:val="14"/>
                                  <w:szCs w:val="14"/>
                                </w:rPr>
                              </w:pPr>
                            </w:p>
                            <w:p w:rsidR="00F96C76" w:rsidRDefault="00F96C76" w:rsidP="00D77A89">
                              <w:pPr>
                                <w:rPr>
                                  <w:rFonts w:cs="Arial"/>
                                  <w:sz w:val="14"/>
                                  <w:szCs w:val="14"/>
                                </w:rPr>
                              </w:pPr>
                              <w:r>
                                <w:rPr>
                                  <w:rFonts w:cs="Arial"/>
                                  <w:sz w:val="14"/>
                                  <w:szCs w:val="14"/>
                                </w:rPr>
                                <w:t>Expectations of service</w:t>
                              </w:r>
                            </w:p>
                            <w:p w:rsidR="00F96C76" w:rsidRDefault="00F96C76" w:rsidP="00D77A89">
                              <w:pPr>
                                <w:rPr>
                                  <w:rFonts w:cs="Arial"/>
                                  <w:sz w:val="14"/>
                                  <w:szCs w:val="14"/>
                                </w:rPr>
                              </w:pPr>
                            </w:p>
                            <w:p w:rsidR="00F96C76" w:rsidRDefault="00F96C76" w:rsidP="00D77A89">
                              <w:pPr>
                                <w:rPr>
                                  <w:rFonts w:cs="Arial"/>
                                  <w:sz w:val="14"/>
                                  <w:szCs w:val="14"/>
                                </w:rPr>
                              </w:pPr>
                              <w:r>
                                <w:rPr>
                                  <w:rFonts w:cs="Arial"/>
                                  <w:sz w:val="14"/>
                                  <w:szCs w:val="14"/>
                                </w:rPr>
                                <w:t>Motivators to stay</w:t>
                              </w:r>
                            </w:p>
                            <w:p w:rsidR="00F96C76" w:rsidRDefault="00F96C76" w:rsidP="00D77A89">
                              <w:pPr>
                                <w:rPr>
                                  <w:rFonts w:cs="Arial"/>
                                  <w:sz w:val="14"/>
                                  <w:szCs w:val="14"/>
                                </w:rPr>
                              </w:pPr>
                            </w:p>
                            <w:p w:rsidR="00F96C76" w:rsidRDefault="00F96C76" w:rsidP="00D77A89">
                              <w:pPr>
                                <w:rPr>
                                  <w:rFonts w:cs="Arial"/>
                                  <w:sz w:val="14"/>
                                  <w:szCs w:val="14"/>
                                </w:rPr>
                              </w:pPr>
                              <w:r>
                                <w:rPr>
                                  <w:rFonts w:cs="Arial"/>
                                  <w:sz w:val="14"/>
                                  <w:szCs w:val="14"/>
                                </w:rPr>
                                <w:t>Benefit of close family contact in early training</w:t>
                              </w:r>
                            </w:p>
                            <w:p w:rsidR="00F96C76" w:rsidRDefault="00F96C76" w:rsidP="00D77A89">
                              <w:pPr>
                                <w:rPr>
                                  <w:rFonts w:cs="Arial"/>
                                  <w:sz w:val="14"/>
                                  <w:szCs w:val="14"/>
                                </w:rPr>
                              </w:pPr>
                            </w:p>
                            <w:p w:rsidR="00F96C76" w:rsidRDefault="00F96C76" w:rsidP="00D77A89">
                              <w:pPr>
                                <w:rPr>
                                  <w:rFonts w:cs="Arial"/>
                                  <w:sz w:val="14"/>
                                  <w:szCs w:val="14"/>
                                </w:rPr>
                              </w:pPr>
                              <w:r>
                                <w:rPr>
                                  <w:rFonts w:cs="Arial"/>
                                  <w:sz w:val="14"/>
                                  <w:szCs w:val="14"/>
                                </w:rPr>
                                <w:t>Objective view of causative reasons for failure from training staff</w:t>
                              </w:r>
                            </w:p>
                            <w:p w:rsidR="00F96C76" w:rsidRDefault="00F96C76" w:rsidP="00D77A89">
                              <w:pPr>
                                <w:rPr>
                                  <w:rFonts w:cs="Arial"/>
                                  <w:sz w:val="14"/>
                                  <w:szCs w:val="14"/>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txbxContent>
                        </wps:txbx>
                        <wps:bodyPr rot="0" vert="horz" wrap="square" lIns="91440" tIns="45720" rIns="91440" bIns="45720" anchor="t" anchorCtr="0" upright="1">
                          <a:noAutofit/>
                        </wps:bodyPr>
                      </wps:wsp>
                      <wps:wsp>
                        <wps:cNvPr id="11" name="Text Box 12"/>
                        <wps:cNvSpPr txBox="1">
                          <a:spLocks noChangeArrowheads="1"/>
                        </wps:cNvSpPr>
                        <wps:spPr bwMode="auto">
                          <a:xfrm>
                            <a:off x="342900" y="3228975"/>
                            <a:ext cx="2060575" cy="1851660"/>
                          </a:xfrm>
                          <a:prstGeom prst="rect">
                            <a:avLst/>
                          </a:prstGeom>
                          <a:solidFill>
                            <a:srgbClr val="FFFFFF"/>
                          </a:solidFill>
                          <a:ln w="9525">
                            <a:solidFill>
                              <a:srgbClr val="000000"/>
                            </a:solidFill>
                            <a:miter lim="800000"/>
                            <a:headEnd/>
                            <a:tailEnd/>
                          </a:ln>
                        </wps:spPr>
                        <wps:txbx>
                          <w:txbxContent>
                            <w:p w:rsidR="00F96C76" w:rsidRDefault="00F96C76" w:rsidP="00D77A89">
                              <w:pPr>
                                <w:jc w:val="center"/>
                                <w:rPr>
                                  <w:rFonts w:cs="Arial"/>
                                  <w:sz w:val="14"/>
                                  <w:szCs w:val="14"/>
                                  <w:u w:val="single"/>
                                </w:rPr>
                              </w:pPr>
                              <w:r>
                                <w:rPr>
                                  <w:rFonts w:cs="Arial"/>
                                  <w:sz w:val="14"/>
                                  <w:szCs w:val="14"/>
                                  <w:u w:val="single"/>
                                </w:rPr>
                                <w:t>Emerging Themes</w:t>
                              </w:r>
                            </w:p>
                            <w:p w:rsidR="00F96C76" w:rsidRDefault="00F96C76" w:rsidP="00D77A89">
                              <w:pPr>
                                <w:jc w:val="center"/>
                                <w:rPr>
                                  <w:rFonts w:cs="Arial"/>
                                  <w:sz w:val="14"/>
                                  <w:szCs w:val="14"/>
                                  <w:u w:val="single"/>
                                </w:rPr>
                              </w:pPr>
                            </w:p>
                            <w:p w:rsidR="00F96C76" w:rsidRDefault="00F96C76" w:rsidP="00D77A89">
                              <w:pPr>
                                <w:rPr>
                                  <w:rFonts w:cs="Arial"/>
                                  <w:sz w:val="14"/>
                                  <w:szCs w:val="14"/>
                                </w:rPr>
                              </w:pPr>
                              <w:r>
                                <w:rPr>
                                  <w:rFonts w:cs="Arial"/>
                                  <w:sz w:val="14"/>
                                  <w:szCs w:val="14"/>
                                </w:rPr>
                                <w:t>1. Transitional period when adapting to new social environment with poor expectation of what military life entailed</w:t>
                              </w:r>
                            </w:p>
                            <w:p w:rsidR="00F96C76" w:rsidRDefault="00F96C76" w:rsidP="00D77A89">
                              <w:pPr>
                                <w:rPr>
                                  <w:rFonts w:cs="Arial"/>
                                  <w:sz w:val="14"/>
                                  <w:szCs w:val="14"/>
                                </w:rPr>
                              </w:pPr>
                            </w:p>
                            <w:p w:rsidR="00F96C76" w:rsidRDefault="00F96C76" w:rsidP="00D77A89">
                              <w:pPr>
                                <w:rPr>
                                  <w:rFonts w:cs="Arial"/>
                                  <w:sz w:val="14"/>
                                  <w:szCs w:val="14"/>
                                </w:rPr>
                              </w:pPr>
                              <w:r>
                                <w:rPr>
                                  <w:rFonts w:cs="Arial"/>
                                  <w:sz w:val="14"/>
                                  <w:szCs w:val="14"/>
                                </w:rPr>
                                <w:t>2. An inability to cope with the impact of transition to military life within a closed institution</w:t>
                              </w:r>
                            </w:p>
                            <w:p w:rsidR="00F96C76" w:rsidRDefault="00F96C76" w:rsidP="00D77A89">
                              <w:pPr>
                                <w:rPr>
                                  <w:rFonts w:cs="Arial"/>
                                  <w:sz w:val="14"/>
                                  <w:szCs w:val="14"/>
                                </w:rPr>
                              </w:pPr>
                            </w:p>
                            <w:p w:rsidR="00F96C76" w:rsidRDefault="00F96C76" w:rsidP="00D77A89">
                              <w:pPr>
                                <w:rPr>
                                  <w:rFonts w:cs="Arial"/>
                                  <w:sz w:val="14"/>
                                  <w:szCs w:val="14"/>
                                </w:rPr>
                              </w:pPr>
                              <w:r>
                                <w:rPr>
                                  <w:rFonts w:cs="Arial"/>
                                  <w:sz w:val="14"/>
                                  <w:szCs w:val="14"/>
                                </w:rPr>
                                <w:t>3. Deterioration in psychological wellbeing and performance of the individual as they begin to acknowledge that they can no longer cope</w:t>
                              </w:r>
                            </w:p>
                            <w:p w:rsidR="00F96C76" w:rsidRDefault="00F96C76" w:rsidP="00D77A89">
                              <w:pPr>
                                <w:rPr>
                                  <w:rFonts w:cs="Arial"/>
                                  <w:sz w:val="14"/>
                                  <w:szCs w:val="14"/>
                                </w:rPr>
                              </w:pPr>
                            </w:p>
                            <w:p w:rsidR="00F96C76" w:rsidRDefault="00F96C76" w:rsidP="00D77A89">
                              <w:pPr>
                                <w:rPr>
                                  <w:rFonts w:cs="Arial"/>
                                  <w:sz w:val="14"/>
                                  <w:szCs w:val="14"/>
                                </w:rPr>
                              </w:pPr>
                              <w:r>
                                <w:rPr>
                                  <w:rFonts w:cs="Arial"/>
                                  <w:sz w:val="14"/>
                                  <w:szCs w:val="14"/>
                                </w:rPr>
                                <w:t>4. Legitimisation of failure</w:t>
                              </w:r>
                            </w:p>
                            <w:p w:rsidR="00F96C76" w:rsidRDefault="00F96C76" w:rsidP="00D77A89">
                              <w:pPr>
                                <w:jc w:val="center"/>
                                <w:rPr>
                                  <w:rFonts w:cs="Arial"/>
                                  <w:sz w:val="22"/>
                                  <w:szCs w:val="22"/>
                                  <w:u w:val="single"/>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txbxContent>
                        </wps:txbx>
                        <wps:bodyPr rot="0" vert="horz" wrap="square" lIns="91440" tIns="45720" rIns="91440" bIns="45720" anchor="t" anchorCtr="0" upright="1">
                          <a:noAutofit/>
                        </wps:bodyPr>
                      </wps:wsp>
                      <wps:wsp>
                        <wps:cNvPr id="12" name="Text Box 14"/>
                        <wps:cNvSpPr txBox="1">
                          <a:spLocks noChangeArrowheads="1"/>
                        </wps:cNvSpPr>
                        <wps:spPr bwMode="auto">
                          <a:xfrm>
                            <a:off x="3505200" y="600075"/>
                            <a:ext cx="1739900" cy="4482465"/>
                          </a:xfrm>
                          <a:prstGeom prst="rect">
                            <a:avLst/>
                          </a:prstGeom>
                          <a:solidFill>
                            <a:srgbClr val="FFFFFF"/>
                          </a:solidFill>
                          <a:ln w="9525">
                            <a:solidFill>
                              <a:srgbClr val="000000"/>
                            </a:solidFill>
                            <a:miter lim="800000"/>
                            <a:headEnd/>
                            <a:tailEnd/>
                          </a:ln>
                        </wps:spPr>
                        <wps:txbx>
                          <w:txbxContent>
                            <w:p w:rsidR="00F96C76" w:rsidRDefault="00F96C76" w:rsidP="00D77A89">
                              <w:pPr>
                                <w:jc w:val="center"/>
                                <w:rPr>
                                  <w:rFonts w:cs="Arial"/>
                                  <w:sz w:val="14"/>
                                  <w:szCs w:val="14"/>
                                  <w:u w:val="single"/>
                                </w:rPr>
                              </w:pPr>
                              <w:r>
                                <w:rPr>
                                  <w:rFonts w:cs="Arial"/>
                                  <w:sz w:val="14"/>
                                  <w:szCs w:val="14"/>
                                  <w:u w:val="single"/>
                                </w:rPr>
                                <w:t>Thematic Headings with Index</w:t>
                              </w:r>
                            </w:p>
                            <w:p w:rsidR="00F96C76" w:rsidRDefault="00F96C76" w:rsidP="00D77A89">
                              <w:pPr>
                                <w:jc w:val="center"/>
                                <w:rPr>
                                  <w:rFonts w:cs="Arial"/>
                                  <w:sz w:val="14"/>
                                  <w:szCs w:val="14"/>
                                  <w:u w:val="single"/>
                                </w:rPr>
                              </w:pPr>
                            </w:p>
                            <w:p w:rsidR="00F96C76" w:rsidRDefault="00F96C76" w:rsidP="00D77A89">
                              <w:pPr>
                                <w:rPr>
                                  <w:rFonts w:cs="Arial"/>
                                  <w:sz w:val="14"/>
                                  <w:szCs w:val="14"/>
                                  <w:u w:val="single"/>
                                </w:rPr>
                              </w:pPr>
                              <w:r>
                                <w:rPr>
                                  <w:rFonts w:cs="Arial"/>
                                  <w:sz w:val="14"/>
                                  <w:szCs w:val="14"/>
                                  <w:u w:val="single"/>
                                </w:rPr>
                                <w:t>Coping</w:t>
                              </w:r>
                            </w:p>
                            <w:p w:rsidR="00F96C76" w:rsidRDefault="00F96C76" w:rsidP="00D77A89">
                              <w:pPr>
                                <w:rPr>
                                  <w:rFonts w:cs="Arial"/>
                                  <w:sz w:val="14"/>
                                  <w:szCs w:val="14"/>
                                  <w:u w:val="single"/>
                                </w:rPr>
                              </w:pPr>
                            </w:p>
                            <w:p w:rsidR="00F96C76" w:rsidRDefault="00F96C76" w:rsidP="00D77A89">
                              <w:pPr>
                                <w:numPr>
                                  <w:ilvl w:val="1"/>
                                  <w:numId w:val="11"/>
                                </w:numPr>
                                <w:ind w:left="426" w:hanging="426"/>
                                <w:rPr>
                                  <w:rFonts w:cs="Arial"/>
                                  <w:sz w:val="14"/>
                                  <w:szCs w:val="14"/>
                                </w:rPr>
                              </w:pPr>
                              <w:r>
                                <w:rPr>
                                  <w:rFonts w:cs="Arial"/>
                                  <w:sz w:val="14"/>
                                  <w:szCs w:val="14"/>
                                </w:rPr>
                                <w:t>Deterioration in Mood</w:t>
                              </w:r>
                            </w:p>
                            <w:p w:rsidR="00F96C76" w:rsidRDefault="00F96C76" w:rsidP="00D77A89">
                              <w:pPr>
                                <w:ind w:left="426" w:hanging="426"/>
                                <w:rPr>
                                  <w:rFonts w:cs="Arial"/>
                                  <w:sz w:val="14"/>
                                  <w:szCs w:val="14"/>
                                </w:rPr>
                              </w:pPr>
                              <w:r>
                                <w:rPr>
                                  <w:rFonts w:cs="Arial"/>
                                  <w:sz w:val="14"/>
                                  <w:szCs w:val="14"/>
                                </w:rPr>
                                <w:t xml:space="preserve">1.2 </w:t>
                              </w:r>
                              <w:r>
                                <w:rPr>
                                  <w:rFonts w:cs="Arial"/>
                                  <w:sz w:val="14"/>
                                  <w:szCs w:val="14"/>
                                </w:rPr>
                                <w:tab/>
                                <w:t>Homesick</w:t>
                              </w:r>
                            </w:p>
                            <w:p w:rsidR="00F96C76" w:rsidRDefault="00F96C76" w:rsidP="00D77A89">
                              <w:pPr>
                                <w:ind w:left="426" w:hanging="426"/>
                                <w:rPr>
                                  <w:rFonts w:cs="Arial"/>
                                  <w:sz w:val="14"/>
                                  <w:szCs w:val="14"/>
                                </w:rPr>
                              </w:pPr>
                              <w:r>
                                <w:rPr>
                                  <w:rFonts w:cs="Arial"/>
                                  <w:sz w:val="14"/>
                                  <w:szCs w:val="14"/>
                                </w:rPr>
                                <w:t xml:space="preserve">1.3 </w:t>
                              </w:r>
                              <w:r>
                                <w:rPr>
                                  <w:rFonts w:cs="Arial"/>
                                  <w:sz w:val="14"/>
                                  <w:szCs w:val="14"/>
                                </w:rPr>
                                <w:tab/>
                                <w:t>Unable to cope psychologically with physical demands</w:t>
                              </w:r>
                            </w:p>
                            <w:p w:rsidR="00F96C76" w:rsidRDefault="00F96C76" w:rsidP="00D77A89">
                              <w:pPr>
                                <w:numPr>
                                  <w:ilvl w:val="1"/>
                                  <w:numId w:val="12"/>
                                </w:numPr>
                                <w:ind w:left="426" w:hanging="426"/>
                                <w:rPr>
                                  <w:rFonts w:cs="Arial"/>
                                  <w:sz w:val="14"/>
                                  <w:szCs w:val="14"/>
                                </w:rPr>
                              </w:pPr>
                              <w:r>
                                <w:rPr>
                                  <w:rFonts w:cs="Arial"/>
                                  <w:sz w:val="14"/>
                                  <w:szCs w:val="14"/>
                                </w:rPr>
                                <w:t>Immaturity</w:t>
                              </w:r>
                            </w:p>
                            <w:p w:rsidR="00F96C76" w:rsidRDefault="00F96C76" w:rsidP="00D77A89">
                              <w:pPr>
                                <w:numPr>
                                  <w:ilvl w:val="1"/>
                                  <w:numId w:val="12"/>
                                </w:numPr>
                                <w:ind w:left="426" w:hanging="426"/>
                                <w:rPr>
                                  <w:rFonts w:cs="Arial"/>
                                  <w:sz w:val="14"/>
                                  <w:szCs w:val="14"/>
                                </w:rPr>
                              </w:pPr>
                              <w:r>
                                <w:rPr>
                                  <w:rFonts w:cs="Arial"/>
                                  <w:sz w:val="14"/>
                                  <w:szCs w:val="14"/>
                                </w:rPr>
                                <w:t>Relationship Failure / problems at home  / sick relative</w:t>
                              </w:r>
                            </w:p>
                            <w:p w:rsidR="00F96C76" w:rsidRDefault="00F96C76" w:rsidP="00D77A89">
                              <w:pPr>
                                <w:numPr>
                                  <w:ilvl w:val="1"/>
                                  <w:numId w:val="12"/>
                                </w:numPr>
                                <w:ind w:left="426" w:hanging="426"/>
                                <w:rPr>
                                  <w:rFonts w:cs="Arial"/>
                                  <w:sz w:val="14"/>
                                  <w:szCs w:val="14"/>
                                </w:rPr>
                              </w:pPr>
                              <w:r>
                                <w:rPr>
                                  <w:rFonts w:cs="Arial"/>
                                  <w:sz w:val="14"/>
                                  <w:szCs w:val="14"/>
                                </w:rPr>
                                <w:t>Contact with Family</w:t>
                              </w:r>
                            </w:p>
                            <w:p w:rsidR="00F96C76" w:rsidRDefault="00F96C76" w:rsidP="00D77A89">
                              <w:pPr>
                                <w:rPr>
                                  <w:rFonts w:cs="Arial"/>
                                  <w:sz w:val="14"/>
                                  <w:szCs w:val="14"/>
                                </w:rPr>
                              </w:pPr>
                            </w:p>
                            <w:p w:rsidR="00F96C76" w:rsidRDefault="00F96C76" w:rsidP="00D77A89">
                              <w:pPr>
                                <w:rPr>
                                  <w:rFonts w:cs="Arial"/>
                                  <w:sz w:val="14"/>
                                  <w:szCs w:val="14"/>
                                  <w:u w:val="single"/>
                                </w:rPr>
                              </w:pPr>
                              <w:r>
                                <w:rPr>
                                  <w:rFonts w:cs="Arial"/>
                                  <w:sz w:val="14"/>
                                  <w:szCs w:val="14"/>
                                  <w:u w:val="single"/>
                                </w:rPr>
                                <w:t>Fitting In</w:t>
                              </w:r>
                            </w:p>
                            <w:p w:rsidR="00F96C76" w:rsidRDefault="00F96C76" w:rsidP="00D77A89">
                              <w:pPr>
                                <w:rPr>
                                  <w:rFonts w:cs="Arial"/>
                                  <w:sz w:val="14"/>
                                  <w:szCs w:val="14"/>
                                  <w:u w:val="single"/>
                                </w:rPr>
                              </w:pPr>
                            </w:p>
                            <w:p w:rsidR="00F96C76" w:rsidRDefault="00F96C76" w:rsidP="00D77A89">
                              <w:pPr>
                                <w:ind w:left="426" w:hanging="426"/>
                                <w:rPr>
                                  <w:rFonts w:cs="Arial"/>
                                  <w:sz w:val="14"/>
                                  <w:szCs w:val="14"/>
                                </w:rPr>
                              </w:pPr>
                              <w:r>
                                <w:rPr>
                                  <w:rFonts w:cs="Arial"/>
                                  <w:sz w:val="14"/>
                                  <w:szCs w:val="14"/>
                                </w:rPr>
                                <w:t xml:space="preserve">2.1 </w:t>
                              </w:r>
                              <w:r>
                                <w:rPr>
                                  <w:rFonts w:cs="Arial"/>
                                  <w:sz w:val="14"/>
                                  <w:szCs w:val="14"/>
                                </w:rPr>
                                <w:tab/>
                                <w:t>Loss of freedom</w:t>
                              </w:r>
                            </w:p>
                            <w:p w:rsidR="00F96C76" w:rsidRDefault="00F96C76" w:rsidP="00D77A89">
                              <w:pPr>
                                <w:ind w:left="426" w:hanging="426"/>
                                <w:rPr>
                                  <w:rFonts w:cs="Arial"/>
                                  <w:sz w:val="14"/>
                                  <w:szCs w:val="14"/>
                                </w:rPr>
                              </w:pPr>
                              <w:r>
                                <w:rPr>
                                  <w:rFonts w:cs="Arial"/>
                                  <w:sz w:val="14"/>
                                  <w:szCs w:val="14"/>
                                </w:rPr>
                                <w:t xml:space="preserve">2.2 </w:t>
                              </w:r>
                              <w:r>
                                <w:rPr>
                                  <w:rFonts w:cs="Arial"/>
                                  <w:sz w:val="14"/>
                                  <w:szCs w:val="14"/>
                                </w:rPr>
                                <w:tab/>
                                <w:t>Failure of expectation</w:t>
                              </w:r>
                            </w:p>
                            <w:p w:rsidR="00F96C76" w:rsidRDefault="00F96C76" w:rsidP="00D77A89">
                              <w:pPr>
                                <w:ind w:left="426" w:hanging="426"/>
                                <w:rPr>
                                  <w:rFonts w:cs="Arial"/>
                                  <w:sz w:val="14"/>
                                  <w:szCs w:val="14"/>
                                </w:rPr>
                              </w:pPr>
                              <w:r>
                                <w:rPr>
                                  <w:rFonts w:cs="Arial"/>
                                  <w:sz w:val="14"/>
                                  <w:szCs w:val="14"/>
                                </w:rPr>
                                <w:t xml:space="preserve">2.3 </w:t>
                              </w:r>
                              <w:r>
                                <w:rPr>
                                  <w:rFonts w:cs="Arial"/>
                                  <w:sz w:val="14"/>
                                  <w:szCs w:val="14"/>
                                </w:rPr>
                                <w:tab/>
                                <w:t>Failure to adapt to culture</w:t>
                              </w:r>
                            </w:p>
                            <w:p w:rsidR="00F96C76" w:rsidRDefault="00F96C76" w:rsidP="00D77A89">
                              <w:pPr>
                                <w:ind w:left="426" w:hanging="426"/>
                                <w:rPr>
                                  <w:rFonts w:cs="Arial"/>
                                  <w:sz w:val="14"/>
                                  <w:szCs w:val="14"/>
                                </w:rPr>
                              </w:pPr>
                              <w:r>
                                <w:rPr>
                                  <w:rFonts w:cs="Arial"/>
                                  <w:sz w:val="14"/>
                                  <w:szCs w:val="14"/>
                                </w:rPr>
                                <w:t xml:space="preserve">2.4 </w:t>
                              </w:r>
                              <w:r>
                                <w:rPr>
                                  <w:rFonts w:cs="Arial"/>
                                  <w:sz w:val="14"/>
                                  <w:szCs w:val="14"/>
                                </w:rPr>
                                <w:tab/>
                                <w:t>Breech of discipline</w:t>
                              </w:r>
                            </w:p>
                            <w:p w:rsidR="00F96C76" w:rsidRDefault="00F96C76" w:rsidP="00D77A89">
                              <w:pPr>
                                <w:ind w:left="426" w:hanging="426"/>
                                <w:rPr>
                                  <w:rFonts w:cs="Arial"/>
                                  <w:sz w:val="14"/>
                                  <w:szCs w:val="14"/>
                                </w:rPr>
                              </w:pPr>
                              <w:r>
                                <w:rPr>
                                  <w:rFonts w:cs="Arial"/>
                                  <w:sz w:val="14"/>
                                  <w:szCs w:val="14"/>
                                </w:rPr>
                                <w:t xml:space="preserve">2.5 </w:t>
                              </w:r>
                              <w:r>
                                <w:rPr>
                                  <w:rFonts w:cs="Arial"/>
                                  <w:sz w:val="14"/>
                                  <w:szCs w:val="14"/>
                                </w:rPr>
                                <w:tab/>
                                <w:t>Inappropriate recruitment</w:t>
                              </w:r>
                            </w:p>
                            <w:p w:rsidR="00F96C76" w:rsidRDefault="00F96C76" w:rsidP="00D77A89">
                              <w:pPr>
                                <w:ind w:left="426" w:hanging="426"/>
                                <w:rPr>
                                  <w:rFonts w:cs="Arial"/>
                                  <w:sz w:val="14"/>
                                  <w:szCs w:val="14"/>
                                </w:rPr>
                              </w:pPr>
                            </w:p>
                            <w:p w:rsidR="00F96C76" w:rsidRDefault="00F96C76" w:rsidP="00D77A89">
                              <w:pPr>
                                <w:ind w:left="426" w:hanging="426"/>
                                <w:rPr>
                                  <w:rFonts w:cs="Arial"/>
                                  <w:sz w:val="14"/>
                                  <w:szCs w:val="14"/>
                                </w:rPr>
                              </w:pPr>
                              <w:r>
                                <w:rPr>
                                  <w:rFonts w:cs="Arial"/>
                                  <w:sz w:val="14"/>
                                  <w:szCs w:val="14"/>
                                  <w:u w:val="single"/>
                                </w:rPr>
                                <w:t>Transition</w:t>
                              </w:r>
                              <w:r>
                                <w:rPr>
                                  <w:rFonts w:cs="Arial"/>
                                  <w:sz w:val="14"/>
                                  <w:szCs w:val="14"/>
                                </w:rPr>
                                <w:tab/>
                              </w:r>
                            </w:p>
                            <w:p w:rsidR="00F96C76" w:rsidRDefault="00F96C76" w:rsidP="00D77A89">
                              <w:pPr>
                                <w:ind w:left="426" w:hanging="426"/>
                                <w:rPr>
                                  <w:rFonts w:cs="Arial"/>
                                  <w:sz w:val="14"/>
                                  <w:szCs w:val="14"/>
                                </w:rPr>
                              </w:pPr>
                            </w:p>
                            <w:p w:rsidR="00F96C76" w:rsidRDefault="00F96C76" w:rsidP="00D77A89">
                              <w:pPr>
                                <w:ind w:left="426" w:hanging="426"/>
                                <w:rPr>
                                  <w:rFonts w:cs="Arial"/>
                                  <w:sz w:val="14"/>
                                  <w:szCs w:val="14"/>
                                </w:rPr>
                              </w:pPr>
                              <w:r>
                                <w:rPr>
                                  <w:rFonts w:cs="Arial"/>
                                  <w:sz w:val="14"/>
                                  <w:szCs w:val="14"/>
                                </w:rPr>
                                <w:t>3.1</w:t>
                              </w:r>
                              <w:r>
                                <w:rPr>
                                  <w:rFonts w:cs="Arial"/>
                                  <w:sz w:val="14"/>
                                  <w:szCs w:val="14"/>
                                </w:rPr>
                                <w:tab/>
                                <w:t>Psychologically and physically unprepared for transition to service</w:t>
                              </w:r>
                            </w:p>
                            <w:p w:rsidR="00F96C76" w:rsidRDefault="00F96C76" w:rsidP="00D77A89">
                              <w:pPr>
                                <w:ind w:left="426" w:hanging="426"/>
                                <w:rPr>
                                  <w:rFonts w:cs="Arial"/>
                                  <w:sz w:val="14"/>
                                  <w:szCs w:val="14"/>
                                </w:rPr>
                              </w:pPr>
                              <w:r>
                                <w:rPr>
                                  <w:rFonts w:cs="Arial"/>
                                  <w:sz w:val="14"/>
                                  <w:szCs w:val="14"/>
                                </w:rPr>
                                <w:t>3.2</w:t>
                              </w:r>
                              <w:r>
                                <w:rPr>
                                  <w:rFonts w:cs="Arial"/>
                                  <w:sz w:val="14"/>
                                  <w:szCs w:val="14"/>
                                </w:rPr>
                                <w:tab/>
                                <w:t>Option to leave made too easy (National Service Ethos)</w:t>
                              </w:r>
                            </w:p>
                            <w:p w:rsidR="00F96C76" w:rsidRDefault="00F96C76" w:rsidP="00D77A89">
                              <w:pPr>
                                <w:ind w:left="426" w:hanging="426"/>
                                <w:rPr>
                                  <w:rFonts w:cs="Arial"/>
                                  <w:sz w:val="14"/>
                                  <w:szCs w:val="14"/>
                                </w:rPr>
                              </w:pPr>
                              <w:r>
                                <w:rPr>
                                  <w:rFonts w:cs="Arial"/>
                                  <w:sz w:val="14"/>
                                  <w:szCs w:val="14"/>
                                </w:rPr>
                                <w:t>3.3</w:t>
                              </w:r>
                              <w:r>
                                <w:rPr>
                                  <w:rFonts w:cs="Arial"/>
                                  <w:sz w:val="14"/>
                                  <w:szCs w:val="14"/>
                                </w:rPr>
                                <w:tab/>
                                <w:t>Lack of determination to push through initial cognitive dissonance</w:t>
                              </w:r>
                            </w:p>
                            <w:p w:rsidR="00F96C76" w:rsidRDefault="00F96C76" w:rsidP="00D77A89">
                              <w:pPr>
                                <w:ind w:left="426" w:hanging="426"/>
                                <w:rPr>
                                  <w:rFonts w:cs="Arial"/>
                                  <w:sz w:val="14"/>
                                  <w:szCs w:val="14"/>
                                </w:rPr>
                              </w:pPr>
                              <w:r>
                                <w:rPr>
                                  <w:rFonts w:cs="Arial"/>
                                  <w:sz w:val="14"/>
                                  <w:szCs w:val="14"/>
                                </w:rPr>
                                <w:t>3.4</w:t>
                              </w:r>
                              <w:r>
                                <w:rPr>
                                  <w:rFonts w:cs="Arial"/>
                                  <w:sz w:val="14"/>
                                  <w:szCs w:val="14"/>
                                </w:rPr>
                                <w:tab/>
                                <w:t>Lacking the emotional maturity to cope with the transitional period</w:t>
                              </w:r>
                            </w:p>
                            <w:p w:rsidR="00F96C76" w:rsidRDefault="00F96C76" w:rsidP="00D77A89">
                              <w:pPr>
                                <w:ind w:left="426" w:hanging="426"/>
                                <w:rPr>
                                  <w:rFonts w:cs="Arial"/>
                                  <w:sz w:val="14"/>
                                  <w:szCs w:val="14"/>
                                </w:rPr>
                              </w:pPr>
                            </w:p>
                            <w:p w:rsidR="00F96C76" w:rsidRDefault="00F96C76" w:rsidP="00D77A89">
                              <w:pPr>
                                <w:ind w:left="426" w:hanging="426"/>
                                <w:rPr>
                                  <w:rFonts w:cs="Arial"/>
                                  <w:sz w:val="14"/>
                                  <w:szCs w:val="14"/>
                                  <w:u w:val="single"/>
                                </w:rPr>
                              </w:pPr>
                              <w:r>
                                <w:rPr>
                                  <w:rFonts w:cs="Arial"/>
                                  <w:sz w:val="14"/>
                                  <w:szCs w:val="14"/>
                                  <w:u w:val="single"/>
                                </w:rPr>
                                <w:t>Legitimisation of failure</w:t>
                              </w:r>
                            </w:p>
                            <w:p w:rsidR="00F96C76" w:rsidRDefault="00F96C76" w:rsidP="00D77A89">
                              <w:pPr>
                                <w:ind w:left="426" w:hanging="426"/>
                                <w:rPr>
                                  <w:rFonts w:cs="Arial"/>
                                  <w:sz w:val="14"/>
                                  <w:szCs w:val="14"/>
                                  <w:u w:val="single"/>
                                </w:rPr>
                              </w:pPr>
                            </w:p>
                            <w:p w:rsidR="00F96C76" w:rsidRDefault="00F96C76" w:rsidP="00D77A89">
                              <w:pPr>
                                <w:ind w:left="426" w:hanging="426"/>
                                <w:rPr>
                                  <w:rFonts w:cs="Arial"/>
                                  <w:sz w:val="14"/>
                                  <w:szCs w:val="14"/>
                                </w:rPr>
                              </w:pPr>
                              <w:r>
                                <w:rPr>
                                  <w:rFonts w:cs="Arial"/>
                                  <w:sz w:val="14"/>
                                  <w:szCs w:val="14"/>
                                </w:rPr>
                                <w:t>4.1</w:t>
                              </w:r>
                              <w:r>
                                <w:rPr>
                                  <w:rFonts w:cs="Arial"/>
                                  <w:sz w:val="14"/>
                                  <w:szCs w:val="14"/>
                                </w:rPr>
                                <w:tab/>
                                <w:t>Bad behaviour to ensure dismissal</w:t>
                              </w:r>
                            </w:p>
                            <w:p w:rsidR="00F96C76" w:rsidRDefault="00F96C76" w:rsidP="00D77A89">
                              <w:pPr>
                                <w:ind w:left="426" w:hanging="426"/>
                                <w:rPr>
                                  <w:rFonts w:cs="Arial"/>
                                  <w:sz w:val="14"/>
                                  <w:szCs w:val="14"/>
                                </w:rPr>
                              </w:pPr>
                              <w:r>
                                <w:rPr>
                                  <w:rFonts w:cs="Arial"/>
                                  <w:sz w:val="14"/>
                                  <w:szCs w:val="14"/>
                                </w:rPr>
                                <w:t>4.2</w:t>
                              </w:r>
                              <w:r>
                                <w:rPr>
                                  <w:rFonts w:cs="Arial"/>
                                  <w:sz w:val="14"/>
                                  <w:szCs w:val="14"/>
                                </w:rPr>
                                <w:tab/>
                                <w:t>Create a demand that necessitates exit from service</w:t>
                              </w:r>
                            </w:p>
                            <w:p w:rsidR="00F96C76" w:rsidRDefault="00F96C76" w:rsidP="00D77A89">
                              <w:pPr>
                                <w:ind w:left="426" w:hanging="426"/>
                                <w:rPr>
                                  <w:rFonts w:cs="Arial"/>
                                  <w:sz w:val="16"/>
                                  <w:szCs w:val="16"/>
                                  <w:u w:val="single"/>
                                </w:rPr>
                              </w:pPr>
                            </w:p>
                            <w:p w:rsidR="00F96C76" w:rsidRDefault="00F96C76" w:rsidP="00D77A89">
                              <w:pPr>
                                <w:ind w:left="426" w:hanging="426"/>
                                <w:rPr>
                                  <w:rFonts w:cs="Arial"/>
                                  <w:sz w:val="16"/>
                                  <w:szCs w:val="16"/>
                                  <w:u w:val="single"/>
                                </w:rPr>
                              </w:pPr>
                            </w:p>
                            <w:p w:rsidR="00F96C76" w:rsidRDefault="00F96C76" w:rsidP="00D77A89">
                              <w:pPr>
                                <w:ind w:left="426" w:hanging="426"/>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txbxContent>
                        </wps:txbx>
                        <wps:bodyPr rot="0" vert="horz" wrap="square" lIns="91440" tIns="45720" rIns="91440" bIns="45720" anchor="t" anchorCtr="0" upright="1">
                          <a:noAutofit/>
                        </wps:bodyPr>
                      </wps:wsp>
                      <wps:wsp>
                        <wps:cNvPr id="13" name="Text Box 17"/>
                        <wps:cNvSpPr txBox="1">
                          <a:spLocks noChangeArrowheads="1"/>
                        </wps:cNvSpPr>
                        <wps:spPr bwMode="auto">
                          <a:xfrm>
                            <a:off x="5915025" y="1609725"/>
                            <a:ext cx="1739900" cy="3040380"/>
                          </a:xfrm>
                          <a:prstGeom prst="rect">
                            <a:avLst/>
                          </a:prstGeom>
                          <a:solidFill>
                            <a:srgbClr val="FFFFFF"/>
                          </a:solidFill>
                          <a:ln w="9525">
                            <a:solidFill>
                              <a:srgbClr val="000000"/>
                            </a:solidFill>
                            <a:miter lim="800000"/>
                            <a:headEnd/>
                            <a:tailEnd/>
                          </a:ln>
                        </wps:spPr>
                        <wps:txbx>
                          <w:txbxContent>
                            <w:p w:rsidR="00F96C76" w:rsidRDefault="00F96C76" w:rsidP="00D77A89">
                              <w:pPr>
                                <w:jc w:val="center"/>
                                <w:rPr>
                                  <w:rFonts w:cs="Arial"/>
                                  <w:sz w:val="14"/>
                                  <w:szCs w:val="14"/>
                                  <w:u w:val="single"/>
                                </w:rPr>
                              </w:pPr>
                              <w:r>
                                <w:rPr>
                                  <w:rFonts w:cs="Arial"/>
                                  <w:sz w:val="14"/>
                                  <w:szCs w:val="14"/>
                                  <w:u w:val="single"/>
                                </w:rPr>
                                <w:t>Situational Demand</w:t>
                              </w:r>
                            </w:p>
                            <w:p w:rsidR="00F96C76" w:rsidRDefault="00F96C76" w:rsidP="00D77A89">
                              <w:pPr>
                                <w:jc w:val="center"/>
                                <w:rPr>
                                  <w:rFonts w:cs="Arial"/>
                                  <w:sz w:val="14"/>
                                  <w:szCs w:val="14"/>
                                  <w:u w:val="single"/>
                                </w:rPr>
                              </w:pPr>
                            </w:p>
                            <w:p w:rsidR="00F96C76" w:rsidRDefault="00F96C76" w:rsidP="00D77A89">
                              <w:pPr>
                                <w:rPr>
                                  <w:rFonts w:cs="Arial"/>
                                  <w:sz w:val="14"/>
                                  <w:szCs w:val="14"/>
                                  <w:u w:val="single"/>
                                </w:rPr>
                              </w:pPr>
                              <w:r>
                                <w:rPr>
                                  <w:rFonts w:cs="Arial"/>
                                  <w:sz w:val="14"/>
                                  <w:szCs w:val="14"/>
                                  <w:u w:val="single"/>
                                </w:rPr>
                                <w:t>Institutional Demands</w:t>
                              </w:r>
                            </w:p>
                            <w:p w:rsidR="00F96C76" w:rsidRDefault="00F96C76" w:rsidP="00D77A89">
                              <w:pPr>
                                <w:rPr>
                                  <w:rFonts w:cs="Arial"/>
                                  <w:sz w:val="14"/>
                                  <w:szCs w:val="14"/>
                                  <w:u w:val="single"/>
                                </w:rPr>
                              </w:pPr>
                            </w:p>
                            <w:p w:rsidR="00F96C76" w:rsidRDefault="00F96C76" w:rsidP="00D77A89">
                              <w:pPr>
                                <w:numPr>
                                  <w:ilvl w:val="1"/>
                                  <w:numId w:val="13"/>
                                </w:numPr>
                                <w:ind w:left="426" w:hanging="426"/>
                                <w:rPr>
                                  <w:rFonts w:cs="Arial"/>
                                  <w:sz w:val="14"/>
                                  <w:szCs w:val="14"/>
                                </w:rPr>
                              </w:pPr>
                              <w:r>
                                <w:rPr>
                                  <w:rFonts w:cs="Arial"/>
                                  <w:sz w:val="14"/>
                                  <w:szCs w:val="14"/>
                                </w:rPr>
                                <w:t>Deterioration in Mood</w:t>
                              </w:r>
                            </w:p>
                            <w:p w:rsidR="00F96C76" w:rsidRDefault="00F96C76" w:rsidP="00D77A89">
                              <w:pPr>
                                <w:numPr>
                                  <w:ilvl w:val="1"/>
                                  <w:numId w:val="14"/>
                                </w:numPr>
                                <w:ind w:left="426" w:hanging="426"/>
                                <w:rPr>
                                  <w:rFonts w:cs="Arial"/>
                                  <w:sz w:val="14"/>
                                  <w:szCs w:val="14"/>
                                </w:rPr>
                              </w:pPr>
                              <w:r>
                                <w:rPr>
                                  <w:rFonts w:cs="Arial"/>
                                  <w:sz w:val="14"/>
                                  <w:szCs w:val="14"/>
                                </w:rPr>
                                <w:t>Unable to cope psychologically with physical demands</w:t>
                              </w:r>
                            </w:p>
                            <w:p w:rsidR="00F96C76" w:rsidRDefault="00F96C76" w:rsidP="00D77A89">
                              <w:pPr>
                                <w:ind w:left="426" w:hanging="426"/>
                                <w:rPr>
                                  <w:rFonts w:cs="Arial"/>
                                  <w:sz w:val="14"/>
                                  <w:szCs w:val="14"/>
                                </w:rPr>
                              </w:pPr>
                              <w:r>
                                <w:rPr>
                                  <w:rFonts w:cs="Arial"/>
                                  <w:sz w:val="14"/>
                                  <w:szCs w:val="14"/>
                                </w:rPr>
                                <w:t xml:space="preserve">1.4 </w:t>
                              </w:r>
                              <w:r>
                                <w:rPr>
                                  <w:rFonts w:cs="Arial"/>
                                  <w:sz w:val="14"/>
                                  <w:szCs w:val="14"/>
                                </w:rPr>
                                <w:tab/>
                                <w:t>Immaturity</w:t>
                              </w:r>
                            </w:p>
                            <w:p w:rsidR="00F96C76" w:rsidRDefault="00F96C76" w:rsidP="00D77A89">
                              <w:pPr>
                                <w:ind w:left="426" w:hanging="426"/>
                                <w:rPr>
                                  <w:rFonts w:cs="Arial"/>
                                  <w:sz w:val="14"/>
                                  <w:szCs w:val="14"/>
                                </w:rPr>
                              </w:pPr>
                              <w:r>
                                <w:rPr>
                                  <w:rFonts w:cs="Arial"/>
                                  <w:sz w:val="14"/>
                                  <w:szCs w:val="14"/>
                                </w:rPr>
                                <w:t xml:space="preserve">2.1 </w:t>
                              </w:r>
                              <w:r>
                                <w:rPr>
                                  <w:rFonts w:cs="Arial"/>
                                  <w:sz w:val="14"/>
                                  <w:szCs w:val="14"/>
                                </w:rPr>
                                <w:tab/>
                                <w:t>Loss of freedom</w:t>
                              </w:r>
                            </w:p>
                            <w:p w:rsidR="00F96C76" w:rsidRDefault="00F96C76" w:rsidP="00D77A89">
                              <w:pPr>
                                <w:ind w:left="426" w:hanging="426"/>
                                <w:rPr>
                                  <w:rFonts w:cs="Arial"/>
                                  <w:sz w:val="14"/>
                                  <w:szCs w:val="14"/>
                                </w:rPr>
                              </w:pPr>
                              <w:r>
                                <w:rPr>
                                  <w:rFonts w:cs="Arial"/>
                                  <w:sz w:val="14"/>
                                  <w:szCs w:val="14"/>
                                </w:rPr>
                                <w:t xml:space="preserve">2.2 </w:t>
                              </w:r>
                              <w:r>
                                <w:rPr>
                                  <w:rFonts w:cs="Arial"/>
                                  <w:sz w:val="14"/>
                                  <w:szCs w:val="14"/>
                                </w:rPr>
                                <w:tab/>
                                <w:t>Failure of expectation</w:t>
                              </w:r>
                            </w:p>
                            <w:p w:rsidR="00F96C76" w:rsidRDefault="00F96C76" w:rsidP="00D77A89">
                              <w:pPr>
                                <w:ind w:left="426" w:hanging="426"/>
                                <w:rPr>
                                  <w:rFonts w:cs="Arial"/>
                                  <w:sz w:val="14"/>
                                  <w:szCs w:val="14"/>
                                </w:rPr>
                              </w:pPr>
                              <w:r>
                                <w:rPr>
                                  <w:rFonts w:cs="Arial"/>
                                  <w:sz w:val="14"/>
                                  <w:szCs w:val="14"/>
                                </w:rPr>
                                <w:t xml:space="preserve">2.3 </w:t>
                              </w:r>
                              <w:r>
                                <w:rPr>
                                  <w:rFonts w:cs="Arial"/>
                                  <w:sz w:val="14"/>
                                  <w:szCs w:val="14"/>
                                </w:rPr>
                                <w:tab/>
                                <w:t>Failure to adapt to culture</w:t>
                              </w:r>
                            </w:p>
                            <w:p w:rsidR="00F96C76" w:rsidRDefault="00F96C76" w:rsidP="00D77A89">
                              <w:pPr>
                                <w:ind w:left="426" w:hanging="426"/>
                                <w:rPr>
                                  <w:rFonts w:cs="Arial"/>
                                  <w:sz w:val="14"/>
                                  <w:szCs w:val="14"/>
                                </w:rPr>
                              </w:pPr>
                              <w:r>
                                <w:rPr>
                                  <w:rFonts w:cs="Arial"/>
                                  <w:sz w:val="14"/>
                                  <w:szCs w:val="14"/>
                                </w:rPr>
                                <w:t xml:space="preserve">2.4 </w:t>
                              </w:r>
                              <w:r>
                                <w:rPr>
                                  <w:rFonts w:cs="Arial"/>
                                  <w:sz w:val="14"/>
                                  <w:szCs w:val="14"/>
                                </w:rPr>
                                <w:tab/>
                                <w:t>Breech of discipline</w:t>
                              </w:r>
                            </w:p>
                            <w:p w:rsidR="00F96C76" w:rsidRDefault="00F96C76" w:rsidP="00D77A89">
                              <w:pPr>
                                <w:ind w:left="426" w:hanging="426"/>
                                <w:rPr>
                                  <w:rFonts w:cs="Arial"/>
                                  <w:sz w:val="14"/>
                                  <w:szCs w:val="14"/>
                                </w:rPr>
                              </w:pPr>
                              <w:r>
                                <w:rPr>
                                  <w:rFonts w:cs="Arial"/>
                                  <w:sz w:val="14"/>
                                  <w:szCs w:val="14"/>
                                </w:rPr>
                                <w:t xml:space="preserve">3.3 </w:t>
                              </w:r>
                              <w:r>
                                <w:rPr>
                                  <w:rFonts w:cs="Arial"/>
                                  <w:sz w:val="14"/>
                                  <w:szCs w:val="14"/>
                                </w:rPr>
                                <w:tab/>
                                <w:t>Lack of determination to push through initial cognitive dissonance</w:t>
                              </w:r>
                            </w:p>
                            <w:p w:rsidR="00F96C76" w:rsidRDefault="00F96C76" w:rsidP="00D77A89">
                              <w:pPr>
                                <w:ind w:left="426" w:hanging="426"/>
                                <w:rPr>
                                  <w:rFonts w:cs="Arial"/>
                                  <w:sz w:val="14"/>
                                  <w:szCs w:val="14"/>
                                </w:rPr>
                              </w:pPr>
                              <w:r>
                                <w:rPr>
                                  <w:rFonts w:cs="Arial"/>
                                  <w:sz w:val="14"/>
                                  <w:szCs w:val="14"/>
                                </w:rPr>
                                <w:t>3.4</w:t>
                              </w:r>
                              <w:r>
                                <w:rPr>
                                  <w:rFonts w:cs="Arial"/>
                                  <w:sz w:val="14"/>
                                  <w:szCs w:val="14"/>
                                </w:rPr>
                                <w:tab/>
                                <w:t>Lacking the emotional maturity to cope with the transitional period</w:t>
                              </w:r>
                            </w:p>
                            <w:p w:rsidR="00F96C76" w:rsidRDefault="00F96C76" w:rsidP="00D77A89">
                              <w:pPr>
                                <w:rPr>
                                  <w:rFonts w:cs="Arial"/>
                                  <w:sz w:val="14"/>
                                  <w:szCs w:val="14"/>
                                </w:rPr>
                              </w:pPr>
                            </w:p>
                            <w:p w:rsidR="00F96C76" w:rsidRDefault="00F96C76" w:rsidP="00D77A89">
                              <w:pPr>
                                <w:rPr>
                                  <w:rFonts w:cs="Arial"/>
                                  <w:sz w:val="14"/>
                                  <w:szCs w:val="14"/>
                                  <w:u w:val="single"/>
                                </w:rPr>
                              </w:pPr>
                              <w:r>
                                <w:rPr>
                                  <w:rFonts w:cs="Arial"/>
                                  <w:sz w:val="14"/>
                                  <w:szCs w:val="14"/>
                                  <w:u w:val="single"/>
                                </w:rPr>
                                <w:t>Individual Demands</w:t>
                              </w:r>
                            </w:p>
                            <w:p w:rsidR="00F96C76" w:rsidRDefault="00F96C76" w:rsidP="00D77A89">
                              <w:pPr>
                                <w:ind w:left="426"/>
                                <w:rPr>
                                  <w:rFonts w:cs="Arial"/>
                                  <w:sz w:val="14"/>
                                  <w:szCs w:val="14"/>
                                </w:rPr>
                              </w:pPr>
                            </w:p>
                            <w:p w:rsidR="00F96C76" w:rsidRDefault="00F96C76" w:rsidP="00D77A89">
                              <w:pPr>
                                <w:numPr>
                                  <w:ilvl w:val="1"/>
                                  <w:numId w:val="13"/>
                                </w:numPr>
                                <w:ind w:left="426" w:hanging="426"/>
                                <w:rPr>
                                  <w:rFonts w:cs="Arial"/>
                                  <w:sz w:val="14"/>
                                  <w:szCs w:val="14"/>
                                </w:rPr>
                              </w:pPr>
                              <w:r>
                                <w:rPr>
                                  <w:rFonts w:cs="Arial"/>
                                  <w:sz w:val="14"/>
                                  <w:szCs w:val="14"/>
                                </w:rPr>
                                <w:t>Homesick</w:t>
                              </w:r>
                            </w:p>
                            <w:p w:rsidR="00F96C76" w:rsidRDefault="00F96C76" w:rsidP="00D77A89">
                              <w:pPr>
                                <w:ind w:left="426" w:hanging="426"/>
                                <w:rPr>
                                  <w:rFonts w:cs="Arial"/>
                                  <w:sz w:val="14"/>
                                  <w:szCs w:val="14"/>
                                </w:rPr>
                              </w:pPr>
                              <w:r>
                                <w:rPr>
                                  <w:rFonts w:cs="Arial"/>
                                  <w:sz w:val="14"/>
                                  <w:szCs w:val="14"/>
                                </w:rPr>
                                <w:t>1.5</w:t>
                              </w:r>
                              <w:r>
                                <w:rPr>
                                  <w:rFonts w:cs="Arial"/>
                                  <w:sz w:val="14"/>
                                  <w:szCs w:val="14"/>
                                </w:rPr>
                                <w:tab/>
                                <w:t xml:space="preserve">Relationship Failure / problems at </w:t>
                              </w:r>
                              <w:proofErr w:type="gramStart"/>
                              <w:r>
                                <w:rPr>
                                  <w:rFonts w:cs="Arial"/>
                                  <w:sz w:val="14"/>
                                  <w:szCs w:val="14"/>
                                </w:rPr>
                                <w:t>home  /</w:t>
                              </w:r>
                              <w:proofErr w:type="gramEnd"/>
                              <w:r>
                                <w:rPr>
                                  <w:rFonts w:cs="Arial"/>
                                  <w:sz w:val="14"/>
                                  <w:szCs w:val="14"/>
                                </w:rPr>
                                <w:t xml:space="preserve"> sick relative</w:t>
                              </w:r>
                            </w:p>
                            <w:p w:rsidR="00F96C76" w:rsidRDefault="00F96C76" w:rsidP="00D77A89">
                              <w:pPr>
                                <w:numPr>
                                  <w:ilvl w:val="1"/>
                                  <w:numId w:val="15"/>
                                </w:numPr>
                                <w:ind w:left="426" w:hanging="426"/>
                                <w:rPr>
                                  <w:rFonts w:cs="Arial"/>
                                  <w:sz w:val="14"/>
                                  <w:szCs w:val="14"/>
                                </w:rPr>
                              </w:pPr>
                              <w:r>
                                <w:rPr>
                                  <w:rFonts w:cs="Arial"/>
                                  <w:sz w:val="14"/>
                                  <w:szCs w:val="14"/>
                                </w:rPr>
                                <w:t>Contact with Family</w:t>
                              </w:r>
                            </w:p>
                            <w:p w:rsidR="00F96C76" w:rsidRDefault="00F96C76" w:rsidP="00D77A89">
                              <w:pPr>
                                <w:ind w:left="426" w:hanging="426"/>
                                <w:rPr>
                                  <w:rFonts w:cs="Arial"/>
                                  <w:sz w:val="14"/>
                                  <w:szCs w:val="14"/>
                                </w:rPr>
                              </w:pPr>
                            </w:p>
                            <w:p w:rsidR="00F96C76" w:rsidRDefault="00F96C76" w:rsidP="00D77A89">
                              <w:pPr>
                                <w:ind w:left="426" w:hanging="426"/>
                                <w:rPr>
                                  <w:rFonts w:cs="Arial"/>
                                  <w:sz w:val="16"/>
                                  <w:szCs w:val="16"/>
                                </w:rPr>
                              </w:pPr>
                            </w:p>
                            <w:p w:rsidR="00F96C76" w:rsidRDefault="00F96C76" w:rsidP="00D77A89">
                              <w:pPr>
                                <w:ind w:left="426" w:hanging="426"/>
                                <w:rPr>
                                  <w:rFonts w:cs="Arial"/>
                                  <w:sz w:val="16"/>
                                  <w:szCs w:val="16"/>
                                  <w:u w:val="single"/>
                                </w:rPr>
                              </w:pPr>
                            </w:p>
                            <w:p w:rsidR="00F96C76" w:rsidRDefault="00F96C76" w:rsidP="00D77A89">
                              <w:pPr>
                                <w:ind w:left="426" w:hanging="426"/>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txbxContent>
                        </wps:txbx>
                        <wps:bodyPr rot="0" vert="horz" wrap="square" lIns="91440" tIns="45720" rIns="91440" bIns="45720" anchor="t" anchorCtr="0" upright="1">
                          <a:noAutofit/>
                        </wps:bodyPr>
                      </wps:wsp>
                      <wps:wsp>
                        <wps:cNvPr id="14" name="Text Box 21"/>
                        <wps:cNvSpPr txBox="1">
                          <a:spLocks noChangeArrowheads="1"/>
                        </wps:cNvSpPr>
                        <wps:spPr bwMode="auto">
                          <a:xfrm>
                            <a:off x="8496300" y="877108"/>
                            <a:ext cx="1739900" cy="1963919"/>
                          </a:xfrm>
                          <a:prstGeom prst="rect">
                            <a:avLst/>
                          </a:prstGeom>
                          <a:solidFill>
                            <a:srgbClr val="FFFFFF"/>
                          </a:solidFill>
                          <a:ln w="9525">
                            <a:solidFill>
                              <a:srgbClr val="000000"/>
                            </a:solidFill>
                            <a:miter lim="800000"/>
                            <a:headEnd/>
                            <a:tailEnd/>
                          </a:ln>
                        </wps:spPr>
                        <wps:txbx>
                          <w:txbxContent>
                            <w:p w:rsidR="00F96C76" w:rsidRDefault="00F96C76" w:rsidP="00D77A89">
                              <w:pPr>
                                <w:jc w:val="center"/>
                                <w:rPr>
                                  <w:rFonts w:cs="Arial"/>
                                  <w:sz w:val="14"/>
                                  <w:szCs w:val="14"/>
                                  <w:u w:val="single"/>
                                </w:rPr>
                              </w:pPr>
                              <w:r>
                                <w:rPr>
                                  <w:rFonts w:cs="Arial"/>
                                  <w:sz w:val="14"/>
                                  <w:szCs w:val="14"/>
                                  <w:u w:val="single"/>
                                </w:rPr>
                                <w:t>Institutional Demand</w:t>
                              </w:r>
                            </w:p>
                            <w:p w:rsidR="00F96C76" w:rsidRDefault="00F96C76" w:rsidP="00D77A89">
                              <w:pPr>
                                <w:jc w:val="center"/>
                                <w:rPr>
                                  <w:rFonts w:cs="Arial"/>
                                  <w:sz w:val="14"/>
                                  <w:szCs w:val="14"/>
                                  <w:u w:val="single"/>
                                </w:rPr>
                              </w:pPr>
                            </w:p>
                            <w:p w:rsidR="00F96C76" w:rsidRDefault="00F96C76" w:rsidP="00D77A89">
                              <w:pPr>
                                <w:rPr>
                                  <w:rFonts w:cs="Arial"/>
                                  <w:sz w:val="14"/>
                                  <w:szCs w:val="14"/>
                                  <w:u w:val="single"/>
                                </w:rPr>
                              </w:pPr>
                              <w:r>
                                <w:rPr>
                                  <w:rFonts w:cs="Arial"/>
                                  <w:sz w:val="14"/>
                                  <w:szCs w:val="14"/>
                                  <w:u w:val="single"/>
                                </w:rPr>
                                <w:t>Physical Demands</w:t>
                              </w:r>
                            </w:p>
                            <w:p w:rsidR="00F96C76" w:rsidRDefault="00F96C76" w:rsidP="00D77A89">
                              <w:pPr>
                                <w:rPr>
                                  <w:rFonts w:cs="Arial"/>
                                  <w:sz w:val="14"/>
                                  <w:szCs w:val="14"/>
                                  <w:u w:val="single"/>
                                </w:rPr>
                              </w:pPr>
                            </w:p>
                            <w:p w:rsidR="00F96C76" w:rsidRDefault="00F96C76" w:rsidP="00D77A89">
                              <w:pPr>
                                <w:ind w:left="426" w:hanging="426"/>
                                <w:rPr>
                                  <w:rFonts w:cs="Arial"/>
                                  <w:sz w:val="14"/>
                                  <w:szCs w:val="14"/>
                                  <w:u w:val="single"/>
                                </w:rPr>
                              </w:pPr>
                              <w:r>
                                <w:rPr>
                                  <w:rFonts w:cs="Arial"/>
                                  <w:sz w:val="14"/>
                                  <w:szCs w:val="14"/>
                                </w:rPr>
                                <w:t>1.3</w:t>
                              </w:r>
                              <w:r>
                                <w:rPr>
                                  <w:rFonts w:cs="Arial"/>
                                  <w:sz w:val="14"/>
                                  <w:szCs w:val="14"/>
                                </w:rPr>
                                <w:tab/>
                                <w:t>Unable to cope psychologically with physical demands</w:t>
                              </w:r>
                            </w:p>
                            <w:p w:rsidR="00F96C76" w:rsidRDefault="00F96C76" w:rsidP="00D77A89">
                              <w:pPr>
                                <w:rPr>
                                  <w:rFonts w:cs="Arial"/>
                                  <w:sz w:val="14"/>
                                  <w:szCs w:val="14"/>
                                  <w:u w:val="single"/>
                                </w:rPr>
                              </w:pPr>
                            </w:p>
                            <w:p w:rsidR="00F96C76" w:rsidRDefault="00F96C76" w:rsidP="00D77A89">
                              <w:pPr>
                                <w:rPr>
                                  <w:rFonts w:cs="Arial"/>
                                  <w:sz w:val="14"/>
                                  <w:szCs w:val="14"/>
                                  <w:u w:val="single"/>
                                </w:rPr>
                              </w:pPr>
                              <w:r>
                                <w:rPr>
                                  <w:rFonts w:cs="Arial"/>
                                  <w:sz w:val="14"/>
                                  <w:szCs w:val="14"/>
                                  <w:u w:val="single"/>
                                </w:rPr>
                                <w:t>Cultural Demands</w:t>
                              </w:r>
                            </w:p>
                            <w:p w:rsidR="00F96C76" w:rsidRDefault="00F96C76" w:rsidP="00D77A89">
                              <w:pPr>
                                <w:rPr>
                                  <w:rFonts w:cs="Arial"/>
                                  <w:sz w:val="14"/>
                                  <w:szCs w:val="14"/>
                                  <w:u w:val="single"/>
                                </w:rPr>
                              </w:pPr>
                            </w:p>
                            <w:p w:rsidR="00F96C76" w:rsidRDefault="00F96C76" w:rsidP="00D77A89">
                              <w:pPr>
                                <w:ind w:left="426" w:hanging="426"/>
                                <w:rPr>
                                  <w:rFonts w:cs="Arial"/>
                                  <w:sz w:val="14"/>
                                  <w:szCs w:val="14"/>
                                  <w:u w:val="single"/>
                                </w:rPr>
                              </w:pPr>
                              <w:r>
                                <w:rPr>
                                  <w:rFonts w:cs="Arial"/>
                                  <w:sz w:val="14"/>
                                  <w:szCs w:val="14"/>
                                </w:rPr>
                                <w:t xml:space="preserve">2.1 </w:t>
                              </w:r>
                              <w:r>
                                <w:rPr>
                                  <w:rFonts w:cs="Arial"/>
                                  <w:sz w:val="14"/>
                                  <w:szCs w:val="14"/>
                                </w:rPr>
                                <w:tab/>
                                <w:t>Loss of freedom</w:t>
                              </w:r>
                            </w:p>
                            <w:p w:rsidR="00F96C76" w:rsidRDefault="00F96C76" w:rsidP="00D77A89">
                              <w:pPr>
                                <w:ind w:left="426" w:hanging="426"/>
                                <w:rPr>
                                  <w:rFonts w:cs="Arial"/>
                                  <w:sz w:val="14"/>
                                  <w:szCs w:val="14"/>
                                </w:rPr>
                              </w:pPr>
                              <w:r>
                                <w:rPr>
                                  <w:rFonts w:cs="Arial"/>
                                  <w:sz w:val="14"/>
                                  <w:szCs w:val="14"/>
                                </w:rPr>
                                <w:t xml:space="preserve">2.2 </w:t>
                              </w:r>
                              <w:r>
                                <w:rPr>
                                  <w:rFonts w:cs="Arial"/>
                                  <w:sz w:val="14"/>
                                  <w:szCs w:val="14"/>
                                </w:rPr>
                                <w:tab/>
                                <w:t>Failure of expectation</w:t>
                              </w:r>
                            </w:p>
                            <w:p w:rsidR="00F96C76" w:rsidRDefault="00F96C76" w:rsidP="00D77A89">
                              <w:pPr>
                                <w:ind w:left="426" w:hanging="426"/>
                                <w:rPr>
                                  <w:rFonts w:cs="Arial"/>
                                  <w:sz w:val="14"/>
                                  <w:szCs w:val="14"/>
                                </w:rPr>
                              </w:pPr>
                              <w:r>
                                <w:rPr>
                                  <w:rFonts w:cs="Arial"/>
                                  <w:sz w:val="14"/>
                                  <w:szCs w:val="14"/>
                                </w:rPr>
                                <w:t xml:space="preserve">2.3 </w:t>
                              </w:r>
                              <w:r>
                                <w:rPr>
                                  <w:rFonts w:cs="Arial"/>
                                  <w:sz w:val="14"/>
                                  <w:szCs w:val="14"/>
                                </w:rPr>
                                <w:tab/>
                                <w:t>Failure to adapt to culture</w:t>
                              </w:r>
                            </w:p>
                            <w:p w:rsidR="00F96C76" w:rsidRDefault="00F96C76" w:rsidP="00D77A89">
                              <w:pPr>
                                <w:ind w:left="426" w:hanging="426"/>
                                <w:rPr>
                                  <w:rFonts w:cs="Arial"/>
                                  <w:sz w:val="14"/>
                                  <w:szCs w:val="14"/>
                                </w:rPr>
                              </w:pPr>
                              <w:r>
                                <w:rPr>
                                  <w:rFonts w:cs="Arial"/>
                                  <w:sz w:val="14"/>
                                  <w:szCs w:val="14"/>
                                </w:rPr>
                                <w:t xml:space="preserve">2.4 </w:t>
                              </w:r>
                              <w:r>
                                <w:rPr>
                                  <w:rFonts w:cs="Arial"/>
                                  <w:sz w:val="14"/>
                                  <w:szCs w:val="14"/>
                                </w:rPr>
                                <w:tab/>
                                <w:t>Breech of discipline</w:t>
                              </w:r>
                            </w:p>
                            <w:p w:rsidR="00F96C76" w:rsidRDefault="00F96C76" w:rsidP="00D77A89">
                              <w:pPr>
                                <w:ind w:left="426" w:hanging="426"/>
                                <w:rPr>
                                  <w:rFonts w:cs="Arial"/>
                                  <w:sz w:val="14"/>
                                  <w:szCs w:val="14"/>
                                </w:rPr>
                              </w:pPr>
                              <w:r>
                                <w:rPr>
                                  <w:rFonts w:cs="Arial"/>
                                  <w:sz w:val="14"/>
                                  <w:szCs w:val="14"/>
                                </w:rPr>
                                <w:t xml:space="preserve">3.3 </w:t>
                              </w:r>
                              <w:r>
                                <w:rPr>
                                  <w:rFonts w:cs="Arial"/>
                                  <w:sz w:val="14"/>
                                  <w:szCs w:val="14"/>
                                </w:rPr>
                                <w:tab/>
                                <w:t xml:space="preserve">Lack of determination </w:t>
                              </w:r>
                            </w:p>
                            <w:p w:rsidR="00F96C76" w:rsidRDefault="00F96C76" w:rsidP="00D77A89">
                              <w:pPr>
                                <w:ind w:left="426" w:hanging="426"/>
                                <w:rPr>
                                  <w:rFonts w:cs="Arial"/>
                                  <w:sz w:val="14"/>
                                  <w:szCs w:val="14"/>
                                </w:rPr>
                              </w:pPr>
                              <w:r>
                                <w:rPr>
                                  <w:rFonts w:cs="Arial"/>
                                  <w:sz w:val="14"/>
                                  <w:szCs w:val="14"/>
                                </w:rPr>
                                <w:t>3.4</w:t>
                              </w:r>
                              <w:r>
                                <w:rPr>
                                  <w:rFonts w:cs="Arial"/>
                                  <w:sz w:val="14"/>
                                  <w:szCs w:val="14"/>
                                </w:rPr>
                                <w:tab/>
                                <w:t>Lacking the emotional maturity to cope with the transitional period</w:t>
                              </w:r>
                            </w:p>
                            <w:p w:rsidR="00F96C76" w:rsidRDefault="00F96C76" w:rsidP="00D77A89">
                              <w:pPr>
                                <w:rPr>
                                  <w:rFonts w:cs="Arial"/>
                                  <w:sz w:val="16"/>
                                  <w:szCs w:val="16"/>
                                </w:rPr>
                              </w:pPr>
                            </w:p>
                            <w:p w:rsidR="00F96C76" w:rsidRDefault="00F96C76" w:rsidP="00D77A89">
                              <w:pPr>
                                <w:ind w:left="426" w:hanging="426"/>
                                <w:rPr>
                                  <w:rFonts w:cs="Arial"/>
                                  <w:sz w:val="16"/>
                                  <w:szCs w:val="16"/>
                                </w:rPr>
                              </w:pPr>
                            </w:p>
                            <w:p w:rsidR="00F96C76" w:rsidRDefault="00F96C76" w:rsidP="00D77A89">
                              <w:pPr>
                                <w:ind w:left="426" w:hanging="426"/>
                                <w:rPr>
                                  <w:rFonts w:cs="Arial"/>
                                  <w:sz w:val="16"/>
                                  <w:szCs w:val="16"/>
                                </w:rPr>
                              </w:pPr>
                            </w:p>
                            <w:p w:rsidR="00F96C76" w:rsidRDefault="00F96C76" w:rsidP="00D77A89">
                              <w:pPr>
                                <w:ind w:left="426" w:hanging="426"/>
                                <w:rPr>
                                  <w:rFonts w:cs="Arial"/>
                                  <w:sz w:val="16"/>
                                  <w:szCs w:val="16"/>
                                  <w:u w:val="single"/>
                                </w:rPr>
                              </w:pPr>
                            </w:p>
                            <w:p w:rsidR="00F96C76" w:rsidRDefault="00F96C76" w:rsidP="00D77A89">
                              <w:pPr>
                                <w:ind w:left="426" w:hanging="426"/>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txbxContent>
                        </wps:txbx>
                        <wps:bodyPr rot="0" vert="horz" wrap="square" lIns="91440" tIns="45720" rIns="91440" bIns="45720" anchor="t" anchorCtr="0" upright="1">
                          <a:noAutofit/>
                        </wps:bodyPr>
                      </wps:wsp>
                      <wps:wsp>
                        <wps:cNvPr id="15" name="Text Box 20"/>
                        <wps:cNvSpPr txBox="1">
                          <a:spLocks noChangeArrowheads="1"/>
                        </wps:cNvSpPr>
                        <wps:spPr bwMode="auto">
                          <a:xfrm>
                            <a:off x="8496300" y="3081955"/>
                            <a:ext cx="1739900" cy="1907108"/>
                          </a:xfrm>
                          <a:prstGeom prst="rect">
                            <a:avLst/>
                          </a:prstGeom>
                          <a:solidFill>
                            <a:srgbClr val="FFFFFF"/>
                          </a:solidFill>
                          <a:ln w="9525">
                            <a:solidFill>
                              <a:srgbClr val="000000"/>
                            </a:solidFill>
                            <a:miter lim="800000"/>
                            <a:headEnd/>
                            <a:tailEnd/>
                          </a:ln>
                        </wps:spPr>
                        <wps:txbx>
                          <w:txbxContent>
                            <w:p w:rsidR="00F96C76" w:rsidRDefault="00F96C76" w:rsidP="00D77A89">
                              <w:pPr>
                                <w:jc w:val="center"/>
                                <w:rPr>
                                  <w:rFonts w:cs="Arial"/>
                                  <w:sz w:val="14"/>
                                  <w:szCs w:val="14"/>
                                  <w:u w:val="single"/>
                                </w:rPr>
                              </w:pPr>
                              <w:r>
                                <w:rPr>
                                  <w:rFonts w:cs="Arial"/>
                                  <w:sz w:val="14"/>
                                  <w:szCs w:val="14"/>
                                  <w:u w:val="single"/>
                                </w:rPr>
                                <w:t>Individual Demand</w:t>
                              </w:r>
                            </w:p>
                            <w:p w:rsidR="00F96C76" w:rsidRDefault="00F96C76" w:rsidP="00D77A89">
                              <w:pPr>
                                <w:jc w:val="center"/>
                                <w:rPr>
                                  <w:rFonts w:cs="Arial"/>
                                  <w:sz w:val="14"/>
                                  <w:szCs w:val="14"/>
                                  <w:u w:val="single"/>
                                </w:rPr>
                              </w:pPr>
                            </w:p>
                            <w:p w:rsidR="00F96C76" w:rsidRDefault="00F96C76" w:rsidP="00D77A89">
                              <w:pPr>
                                <w:rPr>
                                  <w:rFonts w:cs="Arial"/>
                                  <w:sz w:val="14"/>
                                  <w:szCs w:val="14"/>
                                  <w:u w:val="single"/>
                                </w:rPr>
                              </w:pPr>
                              <w:r>
                                <w:rPr>
                                  <w:rFonts w:cs="Arial"/>
                                  <w:sz w:val="14"/>
                                  <w:szCs w:val="14"/>
                                  <w:u w:val="single"/>
                                </w:rPr>
                                <w:t>Emotional</w:t>
                              </w:r>
                            </w:p>
                            <w:p w:rsidR="00F96C76" w:rsidRDefault="00F96C76" w:rsidP="00D77A89">
                              <w:pPr>
                                <w:rPr>
                                  <w:rFonts w:cs="Arial"/>
                                  <w:sz w:val="14"/>
                                  <w:szCs w:val="14"/>
                                  <w:u w:val="single"/>
                                </w:rPr>
                              </w:pPr>
                              <w:r>
                                <w:rPr>
                                  <w:rFonts w:cs="Arial"/>
                                  <w:sz w:val="14"/>
                                  <w:szCs w:val="14"/>
                                  <w:u w:val="single"/>
                                </w:rPr>
                                <w:t xml:space="preserve"> </w:t>
                              </w:r>
                            </w:p>
                            <w:p w:rsidR="00F96C76" w:rsidRDefault="00F96C76" w:rsidP="00D77A89">
                              <w:pPr>
                                <w:ind w:left="426" w:hanging="426"/>
                                <w:rPr>
                                  <w:rFonts w:cs="Arial"/>
                                  <w:sz w:val="14"/>
                                  <w:szCs w:val="14"/>
                                </w:rPr>
                              </w:pPr>
                              <w:r>
                                <w:rPr>
                                  <w:rFonts w:cs="Arial"/>
                                  <w:sz w:val="14"/>
                                  <w:szCs w:val="14"/>
                                </w:rPr>
                                <w:t>1.1</w:t>
                              </w:r>
                              <w:r>
                                <w:rPr>
                                  <w:rFonts w:cs="Arial"/>
                                  <w:sz w:val="14"/>
                                  <w:szCs w:val="14"/>
                                </w:rPr>
                                <w:tab/>
                                <w:t>Deterioration in mood</w:t>
                              </w:r>
                            </w:p>
                            <w:p w:rsidR="00F96C76" w:rsidRDefault="00F96C76" w:rsidP="00D77A89">
                              <w:pPr>
                                <w:ind w:left="426" w:hanging="426"/>
                                <w:rPr>
                                  <w:rFonts w:cs="Arial"/>
                                  <w:sz w:val="14"/>
                                  <w:szCs w:val="14"/>
                                </w:rPr>
                              </w:pPr>
                              <w:r>
                                <w:rPr>
                                  <w:rFonts w:cs="Arial"/>
                                  <w:sz w:val="14"/>
                                  <w:szCs w:val="14"/>
                                </w:rPr>
                                <w:t>1.2</w:t>
                              </w:r>
                              <w:r>
                                <w:rPr>
                                  <w:rFonts w:cs="Arial"/>
                                  <w:sz w:val="14"/>
                                  <w:szCs w:val="14"/>
                                </w:rPr>
                                <w:tab/>
                                <w:t>Homesick</w:t>
                              </w:r>
                            </w:p>
                            <w:p w:rsidR="00F96C76" w:rsidRDefault="00F96C76" w:rsidP="00D77A89">
                              <w:pPr>
                                <w:ind w:left="426" w:hanging="426"/>
                                <w:rPr>
                                  <w:rFonts w:cs="Arial"/>
                                  <w:sz w:val="14"/>
                                  <w:szCs w:val="14"/>
                                </w:rPr>
                              </w:pPr>
                              <w:r>
                                <w:rPr>
                                  <w:rFonts w:cs="Arial"/>
                                  <w:sz w:val="14"/>
                                  <w:szCs w:val="14"/>
                                </w:rPr>
                                <w:t>1.4</w:t>
                              </w:r>
                              <w:r>
                                <w:rPr>
                                  <w:rFonts w:cs="Arial"/>
                                  <w:sz w:val="14"/>
                                  <w:szCs w:val="14"/>
                                </w:rPr>
                                <w:tab/>
                                <w:t>Immaturity</w:t>
                              </w:r>
                            </w:p>
                            <w:p w:rsidR="00F96C76" w:rsidRDefault="00F96C76" w:rsidP="00D77A89">
                              <w:pPr>
                                <w:rPr>
                                  <w:rFonts w:cs="Arial"/>
                                  <w:sz w:val="14"/>
                                  <w:szCs w:val="14"/>
                                  <w:u w:val="single"/>
                                </w:rPr>
                              </w:pPr>
                            </w:p>
                            <w:p w:rsidR="00F96C76" w:rsidRDefault="00F96C76" w:rsidP="00D77A89">
                              <w:pPr>
                                <w:rPr>
                                  <w:rFonts w:cs="Arial"/>
                                  <w:sz w:val="14"/>
                                  <w:szCs w:val="14"/>
                                  <w:u w:val="single"/>
                                </w:rPr>
                              </w:pPr>
                              <w:r>
                                <w:rPr>
                                  <w:rFonts w:cs="Arial"/>
                                  <w:sz w:val="14"/>
                                  <w:szCs w:val="14"/>
                                  <w:u w:val="single"/>
                                </w:rPr>
                                <w:t>Social</w:t>
                              </w:r>
                            </w:p>
                            <w:p w:rsidR="00F96C76" w:rsidRDefault="00F96C76" w:rsidP="00D77A89">
                              <w:pPr>
                                <w:rPr>
                                  <w:rFonts w:cs="Arial"/>
                                  <w:sz w:val="14"/>
                                  <w:szCs w:val="14"/>
                                  <w:u w:val="single"/>
                                </w:rPr>
                              </w:pPr>
                            </w:p>
                            <w:p w:rsidR="00F96C76" w:rsidRDefault="00F96C76" w:rsidP="00D77A89">
                              <w:pPr>
                                <w:rPr>
                                  <w:rFonts w:cs="Arial"/>
                                  <w:sz w:val="14"/>
                                  <w:szCs w:val="14"/>
                                  <w:u w:val="single"/>
                                </w:rPr>
                              </w:pPr>
                            </w:p>
                            <w:p w:rsidR="00F96C76" w:rsidRDefault="00F96C76" w:rsidP="00D77A89">
                              <w:pPr>
                                <w:ind w:left="426" w:hanging="426"/>
                                <w:rPr>
                                  <w:rFonts w:cs="Arial"/>
                                  <w:sz w:val="14"/>
                                  <w:szCs w:val="14"/>
                                </w:rPr>
                              </w:pPr>
                              <w:r>
                                <w:rPr>
                                  <w:rFonts w:cs="Arial"/>
                                  <w:sz w:val="14"/>
                                  <w:szCs w:val="14"/>
                                </w:rPr>
                                <w:t>1.5</w:t>
                              </w:r>
                              <w:r>
                                <w:rPr>
                                  <w:rFonts w:cs="Arial"/>
                                  <w:sz w:val="14"/>
                                  <w:szCs w:val="14"/>
                                </w:rPr>
                                <w:tab/>
                                <w:t xml:space="preserve">Relationship Failure / problems at </w:t>
                              </w:r>
                              <w:proofErr w:type="gramStart"/>
                              <w:r>
                                <w:rPr>
                                  <w:rFonts w:cs="Arial"/>
                                  <w:sz w:val="14"/>
                                  <w:szCs w:val="14"/>
                                </w:rPr>
                                <w:t>home  /</w:t>
                              </w:r>
                              <w:proofErr w:type="gramEnd"/>
                              <w:r>
                                <w:rPr>
                                  <w:rFonts w:cs="Arial"/>
                                  <w:sz w:val="14"/>
                                  <w:szCs w:val="14"/>
                                </w:rPr>
                                <w:t xml:space="preserve"> sick</w:t>
                              </w:r>
                            </w:p>
                            <w:p w:rsidR="00F96C76" w:rsidRDefault="00F96C76" w:rsidP="00D77A89">
                              <w:pPr>
                                <w:ind w:left="426" w:hanging="426"/>
                                <w:rPr>
                                  <w:rFonts w:cs="Arial"/>
                                  <w:sz w:val="14"/>
                                  <w:szCs w:val="14"/>
                                </w:rPr>
                              </w:pPr>
                            </w:p>
                            <w:p w:rsidR="00F96C76" w:rsidRDefault="00F96C76" w:rsidP="00D77A89">
                              <w:pPr>
                                <w:ind w:left="426" w:hanging="426"/>
                                <w:rPr>
                                  <w:rFonts w:cs="Arial"/>
                                  <w:sz w:val="14"/>
                                  <w:szCs w:val="14"/>
                                </w:rPr>
                              </w:pPr>
                              <w:r>
                                <w:rPr>
                                  <w:rFonts w:cs="Arial"/>
                                  <w:sz w:val="14"/>
                                  <w:szCs w:val="14"/>
                                </w:rPr>
                                <w:tab/>
                              </w:r>
                              <w:proofErr w:type="gramStart"/>
                              <w:r>
                                <w:rPr>
                                  <w:rFonts w:cs="Arial"/>
                                  <w:sz w:val="14"/>
                                  <w:szCs w:val="14"/>
                                </w:rPr>
                                <w:t>1.5a  Pregnancy</w:t>
                              </w:r>
                              <w:proofErr w:type="gramEnd"/>
                            </w:p>
                            <w:p w:rsidR="00F96C76" w:rsidRDefault="00F96C76" w:rsidP="00D77A89">
                              <w:pPr>
                                <w:ind w:left="426" w:hanging="426"/>
                                <w:rPr>
                                  <w:rFonts w:cs="Arial"/>
                                  <w:sz w:val="14"/>
                                  <w:szCs w:val="14"/>
                                </w:rPr>
                              </w:pPr>
                              <w:r>
                                <w:rPr>
                                  <w:rFonts w:cs="Arial"/>
                                  <w:sz w:val="14"/>
                                  <w:szCs w:val="14"/>
                                </w:rPr>
                                <w:tab/>
                              </w:r>
                              <w:proofErr w:type="gramStart"/>
                              <w:r>
                                <w:rPr>
                                  <w:rFonts w:cs="Arial"/>
                                  <w:sz w:val="14"/>
                                  <w:szCs w:val="14"/>
                                </w:rPr>
                                <w:t>1.5b  Family</w:t>
                              </w:r>
                              <w:proofErr w:type="gramEnd"/>
                              <w:r>
                                <w:rPr>
                                  <w:rFonts w:cs="Arial"/>
                                  <w:sz w:val="14"/>
                                  <w:szCs w:val="14"/>
                                </w:rPr>
                                <w:t xml:space="preserve"> Illness</w:t>
                              </w:r>
                            </w:p>
                            <w:p w:rsidR="00F96C76" w:rsidRDefault="00F96C76" w:rsidP="00D77A89">
                              <w:pPr>
                                <w:ind w:left="426" w:hanging="426"/>
                                <w:rPr>
                                  <w:rFonts w:cs="Arial"/>
                                  <w:sz w:val="14"/>
                                  <w:szCs w:val="14"/>
                                </w:rPr>
                              </w:pPr>
                              <w:r>
                                <w:rPr>
                                  <w:rFonts w:cs="Arial"/>
                                  <w:sz w:val="14"/>
                                  <w:szCs w:val="14"/>
                                </w:rPr>
                                <w:tab/>
                              </w:r>
                              <w:proofErr w:type="gramStart"/>
                              <w:r>
                                <w:rPr>
                                  <w:rFonts w:cs="Arial"/>
                                  <w:sz w:val="14"/>
                                  <w:szCs w:val="14"/>
                                </w:rPr>
                                <w:t>1.5c  No</w:t>
                              </w:r>
                              <w:proofErr w:type="gramEnd"/>
                              <w:r>
                                <w:rPr>
                                  <w:rFonts w:cs="Arial"/>
                                  <w:sz w:val="14"/>
                                  <w:szCs w:val="14"/>
                                </w:rPr>
                                <w:t xml:space="preserve"> support from significant other(s)</w:t>
                              </w:r>
                            </w:p>
                            <w:p w:rsidR="00F96C76" w:rsidRDefault="00F96C76" w:rsidP="00D77A89">
                              <w:pPr>
                                <w:ind w:left="426" w:hanging="426"/>
                                <w:rPr>
                                  <w:rFonts w:cs="Arial"/>
                                  <w:sz w:val="14"/>
                                  <w:szCs w:val="14"/>
                                </w:rPr>
                              </w:pPr>
                            </w:p>
                            <w:p w:rsidR="00F96C76" w:rsidRDefault="00F96C76" w:rsidP="00D77A89">
                              <w:pPr>
                                <w:ind w:left="426" w:hanging="426"/>
                                <w:rPr>
                                  <w:rFonts w:cs="Arial"/>
                                  <w:sz w:val="16"/>
                                  <w:szCs w:val="16"/>
                                </w:rPr>
                              </w:pPr>
                              <w:r>
                                <w:rPr>
                                  <w:rFonts w:cs="Arial"/>
                                  <w:sz w:val="16"/>
                                  <w:szCs w:val="16"/>
                                </w:rPr>
                                <w:tab/>
                              </w:r>
                            </w:p>
                            <w:p w:rsidR="00F96C76" w:rsidRDefault="00F96C76" w:rsidP="00D77A89">
                              <w:pPr>
                                <w:ind w:left="426" w:hanging="426"/>
                                <w:rPr>
                                  <w:rFonts w:cs="Arial"/>
                                  <w:sz w:val="16"/>
                                  <w:szCs w:val="16"/>
                                </w:rPr>
                              </w:pPr>
                            </w:p>
                            <w:p w:rsidR="00F96C76" w:rsidRDefault="00F96C76" w:rsidP="00D77A89">
                              <w:pPr>
                                <w:ind w:left="426" w:hanging="426"/>
                                <w:rPr>
                                  <w:rFonts w:cs="Arial"/>
                                  <w:sz w:val="16"/>
                                  <w:szCs w:val="16"/>
                                  <w:u w:val="single"/>
                                </w:rPr>
                              </w:pPr>
                            </w:p>
                            <w:p w:rsidR="00F96C76" w:rsidRDefault="00F96C76" w:rsidP="00D77A89">
                              <w:pPr>
                                <w:ind w:left="426" w:hanging="426"/>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txbxContent>
                        </wps:txbx>
                        <wps:bodyPr rot="0" vert="horz" wrap="square" lIns="91440" tIns="45720" rIns="91440" bIns="45720" anchor="t" anchorCtr="0" upright="1">
                          <a:noAutofit/>
                        </wps:bodyPr>
                      </wps:wsp>
                      <wps:wsp>
                        <wps:cNvPr id="16" name="Curved Up Arrow 16"/>
                        <wps:cNvSpPr>
                          <a:spLocks noChangeArrowheads="1"/>
                        </wps:cNvSpPr>
                        <wps:spPr bwMode="auto">
                          <a:xfrm>
                            <a:off x="1752600" y="5248275"/>
                            <a:ext cx="2736215" cy="500380"/>
                          </a:xfrm>
                          <a:prstGeom prst="curvedUpArrow">
                            <a:avLst>
                              <a:gd name="adj1" fmla="val 109365"/>
                              <a:gd name="adj2" fmla="val 218731"/>
                              <a:gd name="adj3" fmla="val 33333"/>
                            </a:avLst>
                          </a:prstGeom>
                          <a:solidFill>
                            <a:srgbClr val="000000"/>
                          </a:solidFill>
                          <a:ln w="38100">
                            <a:solidFill>
                              <a:srgbClr val="F2F2F2"/>
                            </a:solidFill>
                            <a:miter lim="800000"/>
                            <a:headEnd/>
                            <a:tailEnd/>
                          </a:ln>
                          <a:effectLst>
                            <a:outerShdw dist="28398" dir="3806097" algn="ctr" rotWithShape="0">
                              <a:srgbClr val="7F7F7F">
                                <a:alpha val="50000"/>
                              </a:srgbClr>
                            </a:outerShdw>
                          </a:effectLst>
                        </wps:spPr>
                        <wps:bodyPr rot="0" vert="horz" wrap="square" lIns="91440" tIns="45720" rIns="91440" bIns="45720" anchor="t" anchorCtr="0" upright="1">
                          <a:noAutofit/>
                        </wps:bodyPr>
                      </wps:wsp>
                      <wps:wsp>
                        <wps:cNvPr id="17" name="Down Arrow 17"/>
                        <wps:cNvSpPr>
                          <a:spLocks noChangeArrowheads="1"/>
                        </wps:cNvSpPr>
                        <wps:spPr bwMode="auto">
                          <a:xfrm>
                            <a:off x="1066800" y="2705100"/>
                            <a:ext cx="502285" cy="533400"/>
                          </a:xfrm>
                          <a:prstGeom prst="downArrow">
                            <a:avLst>
                              <a:gd name="adj1" fmla="val 50000"/>
                              <a:gd name="adj2" fmla="val 26549"/>
                            </a:avLst>
                          </a:prstGeom>
                          <a:solidFill>
                            <a:srgbClr val="000000"/>
                          </a:solidFill>
                          <a:ln w="38100">
                            <a:solidFill>
                              <a:srgbClr val="F2F2F2"/>
                            </a:solidFill>
                            <a:miter lim="800000"/>
                            <a:headEnd/>
                            <a:tailEnd/>
                          </a:ln>
                          <a:effectLst>
                            <a:outerShdw dist="28398" dir="3806097" algn="ctr" rotWithShape="0">
                              <a:srgbClr val="7F7F7F">
                                <a:alpha val="50000"/>
                              </a:srgbClr>
                            </a:outerShdw>
                          </a:effectLst>
                        </wps:spPr>
                        <wps:bodyPr rot="0" vert="horz" wrap="square" lIns="91440" tIns="45720" rIns="91440" bIns="45720" anchor="t" anchorCtr="0" upright="1">
                          <a:noAutofit/>
                        </wps:bodyPr>
                      </wps:wsp>
                      <wps:wsp>
                        <wps:cNvPr id="18" name="Freeform 18"/>
                        <wps:cNvSpPr>
                          <a:spLocks noChangeArrowheads="1"/>
                        </wps:cNvSpPr>
                        <wps:spPr bwMode="auto">
                          <a:xfrm rot="8243075">
                            <a:off x="7781925" y="2667000"/>
                            <a:ext cx="853440" cy="895985"/>
                          </a:xfrm>
                          <a:custGeom>
                            <a:avLst/>
                            <a:gdLst>
                              <a:gd name="G0" fmla="+- 12347 0 0"/>
                              <a:gd name="G1" fmla="+- 19705 0 0"/>
                              <a:gd name="G2" fmla="+- 7302 0 0"/>
                              <a:gd name="G3" fmla="*/ 12347 1 2"/>
                              <a:gd name="G4" fmla="+- G3 10800 0"/>
                              <a:gd name="G5" fmla="+- 21600 12347 19705"/>
                              <a:gd name="G6" fmla="+- 19705 7302 0"/>
                              <a:gd name="G7" fmla="*/ G6 1 2"/>
                              <a:gd name="G8" fmla="*/ 19705 2 1"/>
                              <a:gd name="G9" fmla="+- G8 0 21600"/>
                              <a:gd name="G10" fmla="+- G5 0 G4"/>
                              <a:gd name="G11" fmla="+- 12347 0 G4"/>
                              <a:gd name="G12" fmla="*/ G2 G10 G11"/>
                              <a:gd name="T0" fmla="*/ 16974 w 21600"/>
                              <a:gd name="T1" fmla="*/ 0 h 21600"/>
                              <a:gd name="T2" fmla="*/ 12347 w 21600"/>
                              <a:gd name="T3" fmla="*/ 7302 h 21600"/>
                              <a:gd name="T4" fmla="*/ 7302 w 21600"/>
                              <a:gd name="T5" fmla="*/ 12347 h 21600"/>
                              <a:gd name="T6" fmla="*/ 0 w 21600"/>
                              <a:gd name="T7" fmla="*/ 16974 h 21600"/>
                              <a:gd name="T8" fmla="*/ 7302 w 21600"/>
                              <a:gd name="T9" fmla="*/ 21600 h 21600"/>
                              <a:gd name="T10" fmla="*/ 13504 w 21600"/>
                              <a:gd name="T11" fmla="*/ 19705 h 21600"/>
                              <a:gd name="T12" fmla="*/ 19705 w 21600"/>
                              <a:gd name="T13" fmla="*/ 13504 h 21600"/>
                              <a:gd name="T14" fmla="*/ 21600 w 21600"/>
                              <a:gd name="T15" fmla="*/ 7302 h 21600"/>
                              <a:gd name="T16" fmla="*/ 17694720 60000 65536"/>
                              <a:gd name="T17" fmla="*/ 11796480 60000 65536"/>
                              <a:gd name="T18" fmla="*/ 17694720 60000 65536"/>
                              <a:gd name="T19" fmla="*/ 11796480 60000 65536"/>
                              <a:gd name="T20" fmla="*/ 5898240 60000 65536"/>
                              <a:gd name="T21" fmla="*/ 5898240 60000 65536"/>
                              <a:gd name="T22" fmla="*/ 0 60000 65536"/>
                              <a:gd name="T23" fmla="*/ 0 60000 65536"/>
                              <a:gd name="T24" fmla="*/ G12 w 21600"/>
                              <a:gd name="T25" fmla="*/ G5 h 21600"/>
                              <a:gd name="T26" fmla="*/ G1 w 21600"/>
                              <a:gd name="T27" fmla="*/ G1 h 21600"/>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T24" t="T25" r="T26" b="T27"/>
                            <a:pathLst>
                              <a:path w="21600" h="21600">
                                <a:moveTo>
                                  <a:pt x="16974" y="0"/>
                                </a:moveTo>
                                <a:lnTo>
                                  <a:pt x="12347" y="7302"/>
                                </a:lnTo>
                                <a:lnTo>
                                  <a:pt x="14242" y="7302"/>
                                </a:lnTo>
                                <a:lnTo>
                                  <a:pt x="14242" y="14242"/>
                                </a:lnTo>
                                <a:lnTo>
                                  <a:pt x="7302" y="14242"/>
                                </a:lnTo>
                                <a:lnTo>
                                  <a:pt x="7302" y="12347"/>
                                </a:lnTo>
                                <a:lnTo>
                                  <a:pt x="0" y="16974"/>
                                </a:lnTo>
                                <a:lnTo>
                                  <a:pt x="7302" y="21600"/>
                                </a:lnTo>
                                <a:lnTo>
                                  <a:pt x="7302" y="19705"/>
                                </a:lnTo>
                                <a:lnTo>
                                  <a:pt x="19705" y="19705"/>
                                </a:lnTo>
                                <a:lnTo>
                                  <a:pt x="19705" y="7302"/>
                                </a:lnTo>
                                <a:lnTo>
                                  <a:pt x="21600" y="7302"/>
                                </a:lnTo>
                                <a:close/>
                              </a:path>
                            </a:pathLst>
                          </a:custGeom>
                          <a:solidFill>
                            <a:srgbClr val="000000"/>
                          </a:solidFill>
                          <a:ln w="38100">
                            <a:solidFill>
                              <a:srgbClr val="F2F2F2"/>
                            </a:solidFill>
                            <a:miter lim="800000"/>
                            <a:headEnd/>
                            <a:tailEnd/>
                          </a:ln>
                          <a:effectLst>
                            <a:outerShdw dist="28398" dir="3806097" algn="ctr" rotWithShape="0">
                              <a:srgbClr val="7F7F7F">
                                <a:alpha val="50000"/>
                              </a:srgbClr>
                            </a:outerShdw>
                          </a:effectLst>
                        </wps:spPr>
                        <wps:bodyPr rot="0" vert="horz" wrap="square" lIns="91440" tIns="45720" rIns="91440" bIns="45720" anchor="t" anchorCtr="0" upright="1">
                          <a:noAutofit/>
                        </wps:bodyPr>
                      </wps:wsp>
                      <wps:wsp>
                        <wps:cNvPr id="19" name="Down Arrow 19"/>
                        <wps:cNvSpPr>
                          <a:spLocks noChangeArrowheads="1"/>
                        </wps:cNvSpPr>
                        <wps:spPr bwMode="auto">
                          <a:xfrm rot="16200000">
                            <a:off x="5391150" y="2714625"/>
                            <a:ext cx="502285" cy="544195"/>
                          </a:xfrm>
                          <a:prstGeom prst="downArrow">
                            <a:avLst>
                              <a:gd name="adj1" fmla="val 50000"/>
                              <a:gd name="adj2" fmla="val 27086"/>
                            </a:avLst>
                          </a:prstGeom>
                          <a:solidFill>
                            <a:srgbClr val="000000"/>
                          </a:solidFill>
                          <a:ln w="38100">
                            <a:solidFill>
                              <a:srgbClr val="F2F2F2"/>
                            </a:solidFill>
                            <a:miter lim="800000"/>
                            <a:headEnd/>
                            <a:tailEnd/>
                          </a:ln>
                          <a:effectLst>
                            <a:outerShdw dist="28398" dir="3806097" algn="ctr" rotWithShape="0">
                              <a:srgbClr val="7F7F7F">
                                <a:alpha val="50000"/>
                              </a:srgbClr>
                            </a:outerShdw>
                          </a:effectLst>
                        </wps:spPr>
                        <wps:bodyPr rot="0" vert="horz" wrap="square" lIns="91440" tIns="45720" rIns="91440" bIns="45720" anchor="t" anchorCtr="0" upright="1">
                          <a:noAutofit/>
                        </wps:bodyPr>
                      </wps:wsp>
                      <wpg:graphicFrame>
                        <wpg:cNvPr id="20" name="Diagram 20"/>
                        <wpg:cNvFrPr>
                          <a:graphicFrameLocks/>
                        </wpg:cNvFrPr>
                        <wpg:xfrm>
                          <a:off x="342900" y="0"/>
                          <a:ext cx="10039350" cy="419100"/>
                        </wpg:xfrm>
                        <a:graphic>
                          <a:graphicData uri="http://schemas.openxmlformats.org/drawingml/2006/diagram">
                            <dgm:relIds xmlns:dgm="http://schemas.openxmlformats.org/drawingml/2006/diagram" xmlns:r="http://schemas.openxmlformats.org/officeDocument/2006/relationships" r:dm="rId16" r:lo="rId17" r:qs="rId18" r:cs="rId19"/>
                          </a:graphicData>
                        </a:graphic>
                      </wpg:graphicFrame>
                    </wpg:wgp>
                  </a:graphicData>
                </a:graphic>
              </wp:anchor>
            </w:drawing>
          </mc:Choice>
          <mc:Fallback>
            <w:pict>
              <v:group id="Group 9" o:spid="_x0000_s1027" style="position:absolute;margin-left:-5.2pt;margin-top:18.1pt;width:723.05pt;height:485.25pt;z-index:251673600" coordorigin="3429" coordsize="100393,57486" o:gfxdata="UEsDBBQABgAIAAAAIQBgJjcoXAEAAHYEAAATAAAAW0NvbnRlbnRfVHlwZXNdLnhtbLSUy07DMBRE&#10;90j8Q+QtStx2gRBq0kVTVggQlA+4sm9Sq34E20mbv8dJU1U8Ctl06cfMHF2PPF/slYwatE4YnZJp&#10;MiERama40GVK3tcP8R2JnAfNQRqNKWnRkUV2fTVftxW6KKi1S8nG++qeUsc2qMAlpkIdTgpjFfiw&#10;tCWtgG2hRDqbTG4pM9qj9rHvPEg2z7GAWvpotQ/bBxKL0pFoebjYZaUEqkoKBj6Q0kbzbynxkJAE&#10;ZX/HbUTlbgIGob8mdCfnAwbdcxiNFRyjF7D+CVTAoNw6ijOTG5b87dFBKhebohAMk9y6Va86Mp3z&#10;5gJKC8pRDh6mIzK+jnvI44bVKgw54RZ24TWVTAbjPNiOZpDQmtpfgOKxNx7N8VELtn3zrcQLsPS+&#10;o1GYkca6C2Ase+PRHMPDjgE5tfBnGw71+DfV7LTFZkQbT1mh8XmQvWJzdKf9r5F9AgAA//8DAFBL&#10;AwQUAAYACAAAACEAOP0h/9YAAACUAQAACwAAAF9yZWxzLy5yZWxzpJDBasMwDIbvg72D0X1xmsMY&#10;o04vo9Br6R7A2IpjGltGMtn69jODwTJ621G/0PeJf3/4TItakSVSNrDrelCYHfmYg4H3y/HpBZRU&#10;m71dKKOBGwocxseH/RkXW9uRzLGIapQsBuZay6vW4mZMVjoqmNtmIk62tpGDLtZdbUA99P2z5t8M&#10;GDdMdfIG+OQHUJdbaeY/7BQdk9BUO0dJ0zRFd4+qPX3kM66NYjlgNeBZvkPGtWvPgb7v3f3TG9iW&#10;Oboj24Rv5LZ+HKhlP3q96XL8AgAA//8DAFBLAwQUAAYACAAAACEAF5E3Z+YKAAAHNwAAFgAAAGRy&#10;cy9kaWFncmFtcy9kYXRhMS54bWzsW21v20YS/n7A/QdB9/Gw0b7v0qhTLLlkL0DSBJdcccDhcKAp&#10;2hJKUSpJJ3aL/vd7lnqx5JeEdpy0AewPsrQSl5zZmWdmntn97vuLRTV6XzbtfFkfj9kzOh6VdbGc&#10;zuuz4/G/3mXEjkdtl9fTvFrW5fH4smzH3z//61++m54tjqZ5l79aTstqhFnq9ghjx+NZ162OJpO2&#10;mJWLvH22XJU1vj1dNou8w8fmbDJt8g+Yf1FNOKV6Mp3nZ02+GG8myR8wxSKf1+Pn/TOtupdtt307&#10;WoSnezE9Hv/mGddaxJqI2EsivTXEcclIFjnrEhVxofTv41F3uYKU02Wxna55W3ajavkO42Ge86Y+&#10;WsyLZtkuT7tnxXIxWZ6ezoty8y9vuiCUmthJlV8uz7sJ1PC+WdZsjEmSvAtzrJplUbbtePRLe/9p&#10;fzmfFz+33WVVTtr5YlWV7G86zLSZez02HhUPmLpYVsumneRFUdYd+x8PExfbiTej49FqVk0bmMp4&#10;stZyu3rT4O0kGMTqNs1rK7UyiSRJnMZEukSTSJoI6jfCaGaj2LDfD9Td3+Ld8fg/78qL7r94iPO2&#10;w8eDWz7/Lj+6OG0W4T+WYHRxPIbtXoZXPE1+hCtHBQY5FYrJIAm+k7ibEeEHk6ur22U1n2bzqgqX&#10;tc3ZSVI1o/d5dTz2/R8eLT+anZevcZd+eHOHNu+uD1Xni+tDebWa5YeDuPfmNv1zHNy/qkcf8NBK&#10;UkhT5Kvj8WmVd3i7WMFy2vpsPMqrM7hq0TX9gx1c3V62u4eHi02XH2B2edth8Hic9X9fRJr+tjeF&#10;WTVt5/N2tlZb/6Qb3Vd1v0anp2UR/HVrP8GW1lYFQ8qPTpbTy9648qOq7d72Rh/GV+EFP8TLmwYC&#10;Bqwqa/JDDKz6FXbCoLzw7Sd0E6xrTz+0/9s84MGlWIF53UPDaV4AHlwzzyt4wrwrZlm+mFcwLSGx&#10;SLO8acvuygbzvYv+vqhJma+Ns2j3vhg2G4wGwgapuuf9PefNHBYI2A62DHWFH/Sv0E7vjGHsTqe0&#10;NvU+SjkRPHNERtKROEo40UZmCVfCJjbeweEqb941eQ3EKi7qHk2lj7zznpIsphGRynsSMccJ9Uzx&#10;VDgXeX3g01jh8CwbsAhvP73CZT19kzf5P6+t8dp7B0nJMqalVJIo6SClVp44FSvC0kyq1CapkHYn&#10;ZTs/+TalpGnCneApcVp6IoXQBB8doTTR1GqZeOoPFmON4UDUewKsoIpRxW+DWRZFknMFC3mC2YCz&#10;Pf48dtB4gtmvCrPvQgbbzYtRhvS0/LBsfh7dgrVP4ejDvJuNkG2UF7eo59OhKOWRj0wWE88T5IfI&#10;FkmktSQBnDPuPY+t2YH0zVCUxjEgTmaEMY1QlKaeICYhzzdpnBoVx5K5A/T7Y0IRdxkCY0IhFmRD&#10;kE1ILDNFnEuddwxPSdOdlDdD0TciJcuwiEoYouKwGJFhBOvJIC+LMiVVpDJ+sBgPDUVKCk0pitPb&#10;Mn5tcdOnUPTNZvyjvC5mS5QsocjZfEi6bdH5VAz0uf62GEhQdKA8OXsQ9mrtYyZYTJyxFHk8suRI&#10;SYM8XgCRWWTcHirdxF7tmQWeCcItUmspUUVYJymxJqIio4ZxpQ7c/Y/BXspTJQPZwxxqFKmBwnHG&#10;wUB4GitqpUx99BHs/UakdNR77URKjMASQKgEwUUbYrMojhgAWZrDmmwor2KZtYaZ27CWaaGVRkXw&#10;lPY/sStb2mzNPH2z7MqrfLV6KJ6aLNUZZaBVrMuIjCmSUetSktrIem6QA8YoxXvyBzzwDVpFUZ/J&#10;OPNEMPCl0hsF700iwkzqjAatAsrlT4CnqaZOZ1wTzowIUQPsj/eKIO3WKvXS8uRKypu57LciJXPo&#10;CXBJrKLAU20QNSykZCwWIV3nxiOX3a5lg8bIpu3QtwxWGHBtuyxe+OHdh3DRj6g1j8fhFQxwGOh5&#10;z6TuAq24vUPZvuzbCz+BcFyPTefNJrjm9Xzx8j26OoHCrt5XgXIMhBummv9a/gO9nKps19+WF3nR&#10;9YxnTxTiF/vTrtnDIM16gk8y/TZNY0ElIlAqUMlRWIi1MSdII5ThLOMizYZqbFjXoFfQWmPBmy5e&#10;19XlntZenkAFNXpAaL/sVPliuu4V7AZ63Qb6Fm2Gt0Velf8ObQMe4aIw9HJeZ1ATBmHviIUHoz+W&#10;87PZybIJ34J2xt9H1qiYvcov1prvewhB6cXsTVPuNxbC4Ml5VZVdWucnVTldX9A3PzYr8ullCjxx&#10;YN9/KJcLSN7CeDaNqJ6Yyt9vSPerX23I4vsw8J/PzwpkKTbRlhiL7EwmyEHhYjGJnVEWmUXG0qui&#10;OKzXTrmhKxcGrlxsINcbLrpmMG9XYPX3DGTja4e56t1UuuE0cwZIz2QM0FaWEWetIiIV3roY7IZG&#10;EjwMJ4ZRuQ+2+n03uM3qWWStuNO+keuxJ/OGWaDVMqj9IEVkIwU63hgRmiwaGTlPLFolMqUxyHQb&#10;wvkwyxjIHz2+eXsmI2ESEDkGPQW0byVxjFoUegrVXcQz6gab9zB66MHmjTokyH8VMG+AuuYoY/ZA&#10;fQ++jRLS7PDlEGLXQP0E3qtub0dFZLl2MHBUmR6GwYwkMfPIdUWiYhuDfx0e7QdW6I9v3dTDLePA&#10;w6IjiqKZcxLagsTyLBJWCWb5Hvn88Qg0rAB/sHUDmD9q3ajFQ5G+Z91ISpgU6k5Ef0pY+k0DdyP6&#10;JujvdhSh/b3/fs8ZhnFEo7Yp7rMbaVq2/Y6h3wYCJ6Z/3UyRvY5H4dL+fagiNoVmf+uBlN+2bOuv&#10;Geaem4QJStpTjEGgS+FHhKdIjCRyJNRTIdmLI4EtCMwbivbMXgx8fYpdHBs1DRR7p6aBsWqrJqjm&#10;QE1w7yDuw/d43aqBYeXuTuaBG9V2Mg9Ena3MAIMDmfdNYyB7cWAaw7iAWxXjmIlYilSCZRSJc2xA&#10;lqRUEYXiC7kRd6m6omUD9O2bxsBMeaemgVn6Vk1fxzQSJzwY9hQVstVwjigjceKx6TKLuMrgJ5m5&#10;IlKua2BghbzTwMDq/OtqYFhf88HOMdBKtjKjPrrTOQa2qQ+cY1jSfqtzZKgZIoqcCkSEQVsbu5ai&#10;iHmSqkShM86SLDrkUvad474Ykg6jurZq+jrOAWpA0kwINKMipGYigZtkIiHGJanKvE6FuDtyDETF&#10;nXMMzAO/sgYG7bJ7sHMMBJC7ZN6PHAO3Ex44xzDC5lbniIXOEistUVSDmkUbL+yjkMTEYKAdE5Gy&#10;h5HjTd7s+8dAe99Zx58SOlkatgkzingZ/IN5gc2NEr1YnXBtTZJiR95BZvWZShhI1m3N5TqWfpnk&#10;yktHqXSSZDK0IjKUbrGNJNFWoRVjIw7m4jGVcM804noi/mWUYKkxOlaK6Aj76iV4GeJSLogSKk18&#10;2A0lDymaz7SEgbzW1hKup5xfRglCYa+YoxnINpcAExAuHE1ATPCU8jiR1EbiMS3hnrUGqKiD1OLL&#10;KAGNOSek1tj7CwYaWwBSpNQqIfCLxCscf1F7Ox1CQvmZljCQA9paAvYHfwUlOApCJxz1SV2G1CnB&#10;5nSLHenESMbBSkU2E/IxLeGeuQN2pj26EnqiYp+dODnbBM4PsyWOCq0beDjv0NMX69Mx5838xlGr&#10;W482bc5rhYNNdndaCzO2q6sTYCmO22wOgbWrz5h21KzPazUvpjCWxbz+qcS+rwefKYPgIOsh96a9&#10;tdVAr6/d8bXn/wcAAP//AwBQSwMEFAAGAAgAAAAhAEKlBiiyCgAATS8AAA4AAABkcnMvZTJvRG9j&#10;LnhtbOxa34/bNgx+H7D/QfDjhjWW/DtoOmzXXTCg2wo0xZ59thN7cyzP9l3S/fUjKVuWk3PW69b2&#10;obkDEif+TJEfKYqi8vz7475kD1nTFrJaWfyZbbGsSmRaVLuV9XZz+11osbaLqzQuZZWtrHdZa33/&#10;4uuvnh/qZSZkLss0axgIqdrloV5ZedfVy8WiTfJsH7fPZJ1VcHMrm33cwcdmt0ib+ADS9+VC2La/&#10;OMgmrRuZZG0L375UN60XJH+7zZLut+22zTpWrizQraPXhl7v8HXx4nm83DVxnRdJr0b8AVrs46KC&#10;QbWol3EXs/umOBO1L5JGtnLbPUvkfiG32yLJyAawhtsn1qwbeV+TLbvlYVdrmoDaE54+WGzy68Pr&#10;hhXpyoosVsV7cBGNyiKk5lDvloBYN/Wb+nXTf7FTn9Da47bZ4zvYwY5E6jtNanbsWAJfRjwUgeNZ&#10;LIF7PveFH3iK9iQH3+BzjisiG7wzPpzkP/WPc9t2IseDu/i8F7ih79Hzi2H4BWqplTrUEEjtyFX7&#10;37h6k8d1Ri5okYmeKw7qKLI2aOaP8jjwRSgki3VH+BqmBIVFW7+SyZ8tq+RNHle77IemkYc8i1NQ&#10;jyMbYIR+FHlvly0KuTv8IlPwSXzfSRJ0wrjrBkgnMudGngMkUkAP3PPQFUHQcye4sIU/5S5e1k3b&#10;rTO5Z3ixshqYMTRQ/PCq7VCxEYKebmVZpLdFWdKHZnd3UzbsIYbZdUt/ZMsJrKzYAeLAE57iYlaE&#10;TX+PidgXHaSJstivrFCD4iUy+FOVks1dXJTqGlQuq55SZFHx2R3vjhToxDcyfCfTd8BxI1VWgCwG&#10;F7ls/rbYATLCymr/uo+bzGLlzxX4KeKuC1R29MH1AgEfGvPOnXknrhIQtbI6i6nLm06lnfu6KXY5&#10;jKQio5I/gG+3BXE9atWrD5GstP/4Ic3PQpoLdIURmJ8mpo1s4AgRRkO6GIJa2L7tYdBjQuChx32f&#10;wl4nhDFiv5yg1q66BrWZp8V5ULufJ6g924N6hTK1DxnsNKh54ES0BmJQu24o3GumtpzBVdegNoPa&#10;OQ/qYGAKapRPV314EfdsWNWx/OC+HQVwPa0/zKh2bNd2wmuq1gnoGtVmVLtnUS10pfZJozp0Ix8r&#10;aYzqMAi4HV4Iag7YiNNm6YuuP2jij+XrtahWWw3IjSf7RNg1fI6i2gxqxw55pDbR8XKoqicFCI/s&#10;Ie6/6Kj2B19dU7WZqv0hqm/um4csZW9rRg0NxjVhfcamLsFH6n3wwBNQSlOe9gSUzKc1NbSdfMH7&#10;jaIHfaR/Kz4SMudtTcaMXRA0Ypf2EzlO/4Cd8nZfQpsQ+h6M25GjSvUpCHYeI0jwMHBoNZuCoJIb&#10;QQ7+YcDBlKPuyxOaL/OdE9V8cULoo/1L9+VW4H+vwKTP8yHdF8gs1H6FLhLyJ++hgfMmTw8sLbDP&#10;JEIngtZwWkBTBPyCxSM0SsodNJGTroHGiux+L7qc2m/YUjxrNwW3+K+cVNZ5rJpQ4GWwU3HYqu4U&#10;saiHp0+GZtR3G5tE13luznNwiVq9XspDNUzx063GR53itu9Dv4+muAhsD4N4ssGA7YcIhxnuOK52&#10;/tAnPWlvpmDIU2a3jqfpvJ1Obt9zhwLwOm+v8/bzt3Ihsap5e9tkGZ6dMU57GKOV+7/PWlXxQ9/K&#10;wd4WpXx1uBMEUG32TQLh+0GfoMfKM/Qcaqxj5yuMvAjms0rgwxxO7tURBQodjiVwPvZLi16a15Ao&#10;1HL67XeMC8cNmM36hDGC9OqNoAiSymMgPcEBFDi2eAyjF+9vFv1onNHyaeSKNexqtUprB6oFSGfn&#10;OkEG0ygBnRR7EIj6qYw3GgDVlwYrA5SGpzjI3goH+q199ohyECcaoSQJdlqlrOFcUA+3DoEIUvB0&#10;MDwRG2HIKZhOqXpUnE+o7/3zCEyTj4oLtuYgDJ6dStvoAZF+PwpcdnhUtY0eFYA2yx8HmWOq0JmR&#10;ZnqdeJ8RqB0PoxJuRp52PZpBnMwI1G4nM2akmT5XpMxIM11/ST3tfRhVReaMwDEA0BA4sJ33h+kQ&#10;FXZzMideobk6Yzc33aJGn5NpOkZZNCfTdM0lV8Oux5hHgR+5cDbIsMsPr57n0KbISAobPnETDyLf&#10;DS8/YLqLv88Ipt/4e4yAh5k6F3hhBIn8okbQm3sa3nTlZcmmKy8jTVeuuZhLALj4aNvW3mwKMN24&#10;5rPSTOcBzIgz2LjpVSnO1fl5vEyOVb9SwRUcBsOvNzYQMria1bLF3z9gLoPFDzKVWvgAh3cNeDCB&#10;A5cIHzaL5/BwAgeaED4sq+fwaAIHGhBOdT5YdAaHUDF1h9BE+FABn8PVOfdgKuYJxKuE/qh8MZEP&#10;p9DqgVlzhTN9oLcXdv4GnWqk3hH4Kwf8RdBGABZ2oxsMEdiJbgQYf4fvZD04KO7Qj2QvXOLvGNTy&#10;x/LhCu/t5UO2kYTq0KGUekntYTM6IspqgsSUT0jMML3CA2R4r5VQV7iKiydAOT2keBjEDe9KLAlD&#10;hp8CJa0vSVVeVjxcwunRFa3vBaU14zJVVDeRUUMFBf4f7B7ee1o19pzWfwAAAP//7FXbbtswDP0V&#10;QR9QX3Mz6gBFuwwFuqFAB+xZkWRbm2y5khK3+/qRspO6XdGXvQ2LX0iZJg8ZnqNCd9/M9pIVvSdP&#10;JU2TZRxT8lzSVRanNNpeRuwcwrVxcjzqmW/COzTunA82Pzj/WZoW0zmjldgprYNj6/21tuTIdEnj&#10;8JtSvwrTHRlKmq0TgPBxjl2Kz3s5WuWlJVq1JV2fC7GikUx86gSAZ4VnSo926A2PZFVJ7kMfrDAH&#10;SPHQiIEI5TzMZJ1t1hQci+DiZbxZUcJ03ZWUe0uJNf678s1Dw3oJ7Y3Q5x2vdviEc6b7ho1zWCC8&#10;UwtjeJjiuXzwZsiioXeF6+/t9hKtvRHP9xarY1FylBaMxthflAyW9SV1jwdmJSX6tnMl3SR5DmE+&#10;OPlilYJj52/28zes45CqpB46Dea1Bw8+OfRW1Q1USkI/nbk6eFMpj2vxgmpyBtePWMEgT63uXAEx&#10;gNL7vogixxvZMnfRKm6NM5W/4KaNTFUpLqPBWBGlcRIHq7eGS+dUV4cxQ20sxr8eYQJKAJoNJR1r&#10;Yf43ZujIlbVmIHAIsKbAhzA4WMz+zvCfjnTmumFdLUMorgfgSsLf8eoDdHDmZD98MQLyM+g3tP5U&#10;2XacfrJMx1XDVQL4SKRFtkmSBQwMqJSuknyZLjA5rNqTJxwD4jRdLyjhELDI82QT3sNGYl4M7O3I&#10;JoJGSQX0FbCG4uw4LWstpr6Z+JFQUrWalRR4Rs7rxYp5TDqPSVfxejmt4JQRAJwKI4hX/HTzpQ4d&#10;n/d3zvb/NEbR/PdoXBc16Eqj+M4C05BY9YyBqCcTAxWDwJbASaBfiNpZ1C3YxVmKQMRROGYxmPbE&#10;gYlMWZ5upmsp5HxhEVwV2SZDniGPgEV4d5xSnrJMNWflb5hn5GDVH1JketmBUFXGtsy7C2PrSFg2&#10;gO60GtQoXkZi7A5YKOq2sFLfCjdpGxz8RcIpCcjsG3l8B9OokTeGH1rZ+REYQGFemc41qneg7YUA&#10;NPZWgCrYQptgA/tt8QhKB+cZ2ny080kEpknheMLtc54caPvbvz8cDTUoPGz7Rx8WMjWN0ULa7W8A&#10;AAD//wMAUEsDBBQABgAIAAAAIQDSM9z5HQEAAGYDAAAZAAAAZHJzL19yZWxzL2Uyb0RvYy54bWwu&#10;cmVsc7STXU/DIBSG7038D4R7Szs/Y0Z3YWOyxBt1/oATSlsy4FRgav+9uOliE1a92SU84T1Pcl7m&#10;iw+jyZt0XqHltMhySqQVWCvbcvqyuj+7ocQHsDVotJLTQXq6KE9P5k9SQ4iPfKd6T2KK9Zx2IfS3&#10;jHnRSQM+w17aSBp0BkI8upb1INbQSjbL8yvmfmfQcpRJljWnblmfU7Ia+jj572xsGiVkhWJjpA2J&#10;EaxW0Dowjxsl1s9h0DKGg2tl4PQbefa6h0UW5SlLe82O4PUAA25CwklvwaRPcQSfCgIkbOp4Pely&#10;ecDFKOHQYxMygYbt1vW1putxE37WVDl4jz1MGezIpMTFAYlEKf9dnDvU6HxCSGzB3oeNfkf5CQAA&#10;//8DAFBLAwQUAAYACAAAACEA9u9o7OIAAAAMAQAADwAAAGRycy9kb3ducmV2LnhtbEyPTWvDMAyG&#10;74P9B6PBbq2Tph8ji1NK2XYqg7WDsZsaq0lobIfYTdJ/P/W03iT08L6PsvVoGtFT52tnFcTTCATZ&#10;wunalgq+D++TFxA+oNXYOEsKruRhnT8+ZJhqN9gv6vehFBxifYoKqhDaVEpfVGTQT11Llm8n1xkM&#10;vHal1B0OHG4aOYuipTRYW26osKVtRcV5fzEKPgYcNkn81u/Op+3197D4/NnFpNTz07h5BRFoDP8w&#10;3PRZHXJ2OrqL1V40CiZxNGdUQbKcgbgB82SxAnHkiYtXIPNM3j+R/wEAAP//AwBQSwMEFAAGAAgA&#10;AAAhAAS5rRQaBAAA4UEAABgAAABkcnMvZGlhZ3JhbXMvY29sb3JzMS54bWzsnFtP2zAUx98n7TtE&#10;3vNI2wFiFQFxWSUkhCaNPU9u4qQRjt3ZbinffrZzbQe9JO7SMPNSmijHzi/Hfx8fn/T8cpFgZ44Y&#10;jynxQP+oBxxEfBrEJPLAz8fR5zPgcAFJADElyAMviIPLi48fzoMoGfoUU8ZvUehIK4QP5TEPTISY&#10;Dl2X+xOUQH5Ep4jIsyFlCRTyK4vcgMFnaT/B7qDXO3WDGEYMJiAzAmuYSGBMgDMj8e8Zugs8MGNk&#10;mMQ+o5yG4siniUvDMPZR9gGZUE2fuGduegsu9H1ERP/X4NMpuND3JmKBkTOH2APATQ8FiPvLR3wo&#10;7rlIz8r/HfEylYwyY8CZslgy7cumlAlXI6tcwcULRvdj7BCYyMsIDVAvaz2MMb7BTBp3EiQmHmBo&#10;iqCQZ+FQk0XybNqXvLW8hfLStF84JltawqJf9LO4KjWCwhD5IrWT0RCL+9xycWRUdLs49G35Sg0h&#10;v/HUdv4twwBxHJEHyaLfJotVqu3xUG7RKorDcAvcvk8cBog5Ik1RKBWBeDqBqYKc9OSfHvkVccn0&#10;qutqokbPoE0hOQynURi+WAwKw7HFEEZ3SfQdQ7/JxKJERMREdEVDNgZS1ZEqFmUok0YpYlEvkrGk&#10;/w5ZjZMeW4d+ZWVgHDOPx48MEj64bRCQLuvG6V5ijzx6376t9uL7MPphseqlbrFmLLW3OLSz+I4t&#10;1mzdXzA0gTWXgH4TCZA90nmA+ouLfIDnlpoO343BgViUuREjwYEPMaYzldFRaaGSxMaerN56eWlq&#10;qkCxtaVllVy3Gixsp03tnBXa2CXjmCHnwibVgMLQYM7Oh1l9X6vGIk29qBC0nScFhcFmA7Q32GyA&#10;xmCzAWAK2c3ExvVyr6UQllGxj7FxxqoKm5HAoPo4WtWq1UCjqWy3i7JVvXtfKFvVzPeE8kAWUTp1&#10;NIFBtt29LiWzdw0wvgAo5bR/exBy+t/QPgjFXaF9tibd2G3fPghRfte0w+jK92ssolWEqMBUdty/&#10;rnHD+mvsfz41Bk+mk2KUjCzllQIv45R1hZX1ZVWgWJbRGacs2JWqZDPG+dhqRpp1XqkXHFvB2Ldg&#10;cIrjoIkwN88fd39u0xAbSoLl6AHN8brBoLcQPaBj2RGVW5DPD83qi9+KbKvFYfudupr2YO/rPuOh&#10;RR7A2Qeoywi69wB1zGKfXkefnhbPGkUFNhGgXmjKp988jH81qNeIa6RrLeLdENfI0VrEuyGukZi1&#10;iLdGLMs8J9P6RXQqdixfYthvnJoLX/fCleDpujlmXu4wrtuF6VD6Ww3T/KEaKf0QzADn0p2LSs6l&#10;vYd34uTG4cs6fHNKsm4Pvb6HV++5eyrC0PxxsbtUvzIZmn9ZVS3RV/IIbzWyd/DNSiD0mir9VQP5&#10;wwwXfwAAAP//AwBQSwMEFAAGAAgAAAAhAAcrW6/NAwAAD1EAABwAAABkcnMvZGlhZ3JhbXMvcXVp&#10;Y2tTdHlsZTEueG1s7JzdTtswFMfvJ+0dIu96pIVtQhUB8aFKSAghxh7AdZzUwrGD7Zby9rOdEJjE&#10;tJYSZodz0yZpj1P7Z59z/LfTg6NVxZMlVZpJkaHxzgglVBCZM1Fm6NfN9Os+SrTBIsdcCpqhB6rR&#10;0eHnTwd5WU20eeD0jBaJLUToib2Uobkx9SRNNZnTCusdWVNhPy2kqrCxp6pMc4XvbfEVT3dHox9p&#10;znCpcIXaQvAriqgwEyhZCHa3oOd5hhZKTCpGlNSyMDtEVqksCkZo+4aVcbf+nu6ndwtGbn01Us2q&#10;mtPxlx/o0FfOMMNpssQ8QyhtLuVUkz+vEGwutGk+tceJeahtIzVFoaRWzLbpaDwauRJS12TPDTSh&#10;gu7lhwfYXq6owtZAmwxJZebStkk9Z2SqpDDOGk84K+fmmpWJYpaNmStKrwxKcqbsWXeDrtAO0MWM&#10;J8KWnyEhczpqq9d9r7+b13t523BmdaXaQ9/Yvjri2vYclq8ytGt/E55oosrZKVeJrY/thraO9nXm&#10;Xl3j2fo7A/fFgnHe2Y7Xsm1NnDUtCkpMZ+/a49/37oz8/S2Szr5iQqq2DNvlqauA7zTcjNsfXjTf&#10;b3tA2wC+N/hjy6fpQI9nLS0uLi0vVz+Psv/OAryajvZKXksqgNh7jjCz2nKEYetSAdl7ItvaKboQ&#10;Bi4xlhDmaLngDgHsKWEIN+FwtPaAViTpoaP1DWhFQqsoz6vyimMC0aubSzWTv7fxhy5z72a8z4//&#10;NrvyuR8waafUYTCZwSBxwkZvCfnGg0Sz2Y3CQu+ehZhzr+c5PppsVJQ/gVqvw8iNT69vv6HYNwNq&#10;jarbm/Prg9qjfxwH6R/Xk8Zf9o/r+da+ZfWNAxbBnMuFgWlRD9OijWFgrY3rR6D+xKD+OFohZnmw&#10;ONgMILfW/rSU62iBshqLDu5ogbIaEy1QVmOhVWN1Og9YpYD49VL8ek4N4liMYw3iWYzUIK7FRy1M&#10;dWmbuBapuvQUtMZnQwtaA0AytIg0ACRDCzeRIinKY0JA3Osj9G+sihMppoCjrwcxNsbh9wHB6Ojp&#10;uZiNcRh17DblBwpkmxXV9WyDW1Gdga8KxldpyVkOwaO3LSIbeysPJGSHtc0kPVKH5ZmcgNcKxmv5&#10;ycdU2o0595fw9FYoidZj3gtg/MPk4cQUn3ABlcCoeCfm1B/YzPbWm9k2zro8i6Hp75FmW57F0IT3&#10;mFkMTXGPlIV9nmNeBxgu1lvAePmZgEhR5LcnACOUaYdRACOgmXmYTuoDqlaKLm9WA4sX68Wa/7vi&#10;8fSnAfZ/DA9/AwAA//8DAFBLAwQUAAYACAAAACEAQ7iJ78gGAABDJQAAGAAAAGRycy9kaWFncmFt&#10;cy9sYXlvdXQxLnhtbOxaW2/bNhR+H7D/IOi98SVN6gZ1CwxptgJtOqzZD6AlytZAiSpJJ05//Q55&#10;SImUKcFO16Td9tJaF577+c5FefVmV7HklgpZ8nqZzk6maULrjOdlvV6mf95cPVukiVSkzgnjNV2m&#10;91Smb17//NOrfF1dMHLPt+qSFglQqeUF3FumG6Wai8lEZhtaEXnCG1rD04KLiii4FOtJLsgd0K/Y&#10;ZD6dnk/ykqwFqVJLhDyAREXKOk22dfl5S9/ly3Qr6ouqzASXvFAnGa8mvCjKjNr/iFCa9dlkMUEV&#10;JiDsreD1LH1tFFOlYjS5JWyZphO8lVOZhXcyot5LhU/hd6LuGzBQI3hGpUyTRpTL9OV0OtUUJtpc&#10;/gFJquaSKJJsJQUDgukt6xxufuA5ZUi40TysCKu1/XG34Yw6qt4Bw8VRxvNS3TOqGVktItQdo6TS&#10;bLX5IAhQmZxnTv9Gdc9nsZvzVk8jM1LNdnVno13dkTiFsBKZZQa2VfrnzNz8KFAEfdf+tnoDtY7C&#10;8xiFeUcBiIUU0AeeQAfaM7RgxsTjmVNHjW/405jhnx9l+LOY2Y4y/HmMwpjhTez7rnsRo4ARYRwO&#10;xELX7VHQqLQXPhgRhgIQCyk80PmBtxErriFLkppUkOvX8O/U5u0tEW2k56WwEUvqsnp/CwiroYTd&#10;Muc/QWX5hf4GuMqoxKd0RzLVutInl204lz5PhxVl4QkCRiu2dbZM4WiaEAH4DXKkCW+WKf28TZFL&#10;DThsJSZsbdOcAXo6OCkLzFzKApan0UMWOgjAd0fqUnM1CheCV3+0lIGfBUJN22Gi0Q3pyA1pqK0C&#10;4pAqgKB+ybNtRWsD6ecTQRlRUMzkpmwAhcXFipVgASd+/hfiKUKlZmh1AI98LBzO9A3+3B4PDA6Z&#10;RHalBDNDTbS2r8jukjZqg2ZfK2otMbcEMhBMdYGCl9Z0cAiq5DLN8IcOLrjgVcNlqQkJWtyYErNx&#10;URQcvzv0+N3ocVSGC2TfEHGzi77vpI2938acs6fR2qrp5AwPwtVRjPD9UUZQgKsrXqtPX6xlQo6o&#10;Ggbq+VlUR0mzEQJWhNYtPj+4eaV9aVjihW/QUblHLfsgbgUgi27u4lrG+X2NdshvOsDPBUAQ57Ih&#10;GcR4CFbPzrVbELrDxBFbRlu41Re94ApoezlkYAnaG5TwmlynCaSsRvJrFwEeNd+jJjWHIwjAYICm&#10;ET+QF0i9JdnGw24oqQglWu5GYZrXUGgsbOxVnk4lhK8Oy7snNvm+X1R9EUPVBRjyqDI2BqnMZn4Q&#10;DsOYFo1MixNt4sXhUx3HKSoYptwYZgZ69DMUpHewo9+LoI7Ly4WL9aCARFXoM2kJY50aZDI7mc0N&#10;3PSz11wPNBkvD6iSUct95y7tSreOMAPG05N51AnREOw74Qfy9ECrF+Chh7gQXgai311fOUvtgfQ+&#10;oO7BI8YDQmPYSX8gO+RgxnIzV2x+hyju3VxtGaPqbU1WjOb4zAy9hrdPsQNe1fVJ/fZx5oaEoH+c&#10;wdR1HNQhlONobjcWbmvymP3yWArPXKeLsgquG49Fu1B4aqkHwrEx3b+twZKyoleFHSbvOdaNRaFj&#10;YRA9zrFjNQwRF1sCSHzdITE9DjgcMeO/CWS/y47PCOoDzIXeJBE0OBaXZtN4m7j6irPsgLOnszhf&#10;ccBZK7MJTM+Wo4F6dkCx+a/Yfsjnh9je+i1q+4F0++fQ33Dt4B8Rv7u2Lbatn2YX+n4FmxhBb2Ha&#10;3K8PD4N9pAM1p92CSPWLKSCw+rEFraseZg2Chae/1jmPNcSzF4PDgUWZrIbWTeNCt29wGyK/YggK&#10;+6UnWK+MZuHCqvxogiabMqe/Ug5fKpyRSGwpZKQeiN+gXEBwDVSLcGQNem1vs2D6nYEFhI/P0KRg&#10;EejOurJ0KPDH3kdYjz3B5I89QTiHJ/2k12H9DZM7mu370/TspcuYgjPG7z6Vq85DslzdCFKDzyBt&#10;uhjYwwxcSGBqd02ebFzXjgGL370es/nSJsb4CzyDW03P/s47nWLWXdZe0auBuWzu+levthoE8wMP&#10;ehOzIwlmVNOIf6zZvdd0xAdoKLXmuEkn+OWty/C8Ww0Fatu1j58nh1HBnn4g7cZV+YSrqjYf4W0c&#10;gwdGYhQf27Vn05OuEvSsaRPH6gdq9JZEc5gXjtsSddbfL3XZ5klGobmbD4KOeX56bMfs14unHiqG&#10;ssZ9NUBZ/+WjEGx7MMhCx8Jm85uOQubL1vgo9P/Q036snLuVaw96gt4kMvT84Fb+TsYbv0qZru/Q&#10;jwYH9j3zhSsQX9H3tDUDy9x/rAGKNPx7xvduwF/uvP4bAAD//wMAUEsDBBQABgAIAAAAIQA6nXyY&#10;1gQAAF4eAAAZAAAAZHJzL2RpYWdyYW1zL2RyYXdpbmcxLnhtbOwZ2W7jNvC9QP+B0GuhWLcoI85C&#10;PrRYYNsGTQr0lZEoW1iJVEnGxy767x1S8pHYxRoLZNEW0oNMUjPDuYdD377bNjVaUyErziaWe+NY&#10;iLKcFxVbTqzfHzMbW0gqwgpSc0Yn1o5K693djz/cFrIdF4JsABABDSbHxbKZWCul2vFoJPMVbYi8&#10;4S1l8LXkoiEKpmI56pGaeuQ5TjQqKrIUpLH2RGR7RqSpcsElL9VNzpsRL8sqp3symgh+TYSckfg6&#10;Hw2pmHVnxJLto6C0G7P1e9E+tPeim+a/rO8FqoqJBYpipAGNWKPDpx4UFkZaPa9wlx2hHly2qOEF&#10;rT8ArS94sZj6TrCw44U/tQPHi2yMp56dxGkYe27m+Yvsr547tr6WHQ135OWIJY04ZLwtRXN3S8ag&#10;UbQ1Eu30G1DImG4VymHRc/zQSUIL5fAtcBPXMQCjI3YrpHpPeYP0YGKB4deCa1WSMVl/lEpzQMZ7&#10;KL0seV0VWVXXZiKWT7NaoDWpJ9bcPAZ39Ux/Bb7Mcs+TJOr1Uv3cvF4idbsiLxdhf9ltY3h5sX/N&#10;0AbEDAMQDOUEvK+siYJh04JlJFtaiNRLiI1cCcPYC2y5kwfmIRQKvrFQTaSCxYmVmedNpDHbnguj&#10;tTwnctWpzXCqzQny18xYtSxprnqjaBftXMGM1K4Gn9eQv9ESXFwbvxM4700EIoGOIC/A+6n3FEMa&#10;EDRmCSY94LpX4fYoR94O+M5V+NQItN+fM3XAbyrGe4PpXEQPZqqV2+uk7OBBPycK0EO1nfJip5l6&#10;gl8IeNnmWQW6/QimvScC8guoALIm+PuKi88W2gjtOfLPZyIoeMAHJiFawKUiCykzcYMoSiwkTidP&#10;pxP23Mw4hIAL+bbNu6EXwzaE5bBH53/9ZKaMKTSDjKfPipdVH2Ydv/pDLdWDNqmJ5lavQNSjeg1b&#10;aKIHl0YFLR/J08NnYBjjJOz0XrOHNtdIwMt9rjp/Shx4Dv50BJh25j8F3YPB2vFrWqrXJCG5HEgC&#10;rIHQ2ULnWzLuXpptossRZfb7KagHWHV1HkKfqNBFC0pA5ywv8spZZD5CTjuJTi3Mce9TVIj/iiG1&#10;a2lJcsjwqahIbaG2UvkqI01VQyr0A0gRKyIkBR/o8xMlJ0g/NcympEumuTz5cB01UILolKDuzJ6V&#10;qCD/QZXW0Qx61ADmDbY1/rt32s6B/3iZ2z3I4WBadJ7g3cgNkwsJ/pRMFx+wkYmT08IVe06Wxs7c&#10;doNpYAchdu0U49D2F/4cp1MvmUfhmxcu34ESFUONuiBdkgRurG01lK+hfOnMN5SvoXzpQ85Qvr5X&#10;+XrUraCqcpRBn0c3XHxCF2oYFP3hkMI3/9lDyqZSKwQdEN1eMO7XDyi+Fzmhd7mGh3HoXKjh151Q&#10;5m6Q+PHMtXHspXaQzgI7dR1s4xS2CxMvc9K3P6GEgR/iGI725ycUz4lwnAwnlKHBFmhosP9NDXZ3&#10;gzE02P//BnsGjTy0/MtvqlxhFISBdzG3u1GQRBdy+3WVy5kD9jQLdUe9sIPA82w8W/g29rLEx6Hv&#10;Yi9+894au9DOu/9wc+BHoRZ86K2Hq2Fzqzj01kNvPfTW3/Nq+GfStt9auLCfYCe6nNo9uDS9kNov&#10;Fq7+drj7z9RM+r947/4GAAD//wMAUEsBAi0AFAAGAAgAAAAhAGAmNyhcAQAAdgQAABMAAAAAAAAA&#10;AAAAAAAAAAAAAFtDb250ZW50X1R5cGVzXS54bWxQSwECLQAUAAYACAAAACEAOP0h/9YAAACUAQAA&#10;CwAAAAAAAAAAAAAAAACNAQAAX3JlbHMvLnJlbHNQSwECLQAUAAYACAAAACEAF5E3Z+YKAAAHNwAA&#10;FgAAAAAAAAAAAAAAAACMAgAAZHJzL2RpYWdyYW1zL2RhdGExLnhtbFBLAQItABQABgAIAAAAIQBC&#10;pQYosgoAAE0vAAAOAAAAAAAAAAAAAAAAAKYNAABkcnMvZTJvRG9jLnhtbFBLAQItABQABgAIAAAA&#10;IQDSM9z5HQEAAGYDAAAZAAAAAAAAAAAAAAAAAIQYAABkcnMvX3JlbHMvZTJvRG9jLnhtbC5yZWxz&#10;UEsBAi0AFAAGAAgAAAAhAPbvaOziAAAADAEAAA8AAAAAAAAAAAAAAAAA2BkAAGRycy9kb3ducmV2&#10;LnhtbFBLAQItABQABgAIAAAAIQAEua0UGgQAAOFBAAAYAAAAAAAAAAAAAAAAAOcaAABkcnMvZGlh&#10;Z3JhbXMvY29sb3JzMS54bWxQSwECLQAUAAYACAAAACEABytbr80DAAAPUQAAHAAAAAAAAAAAAAAA&#10;AAA3HwAAZHJzL2RpYWdyYW1zL3F1aWNrU3R5bGUxLnhtbFBLAQItABQABgAIAAAAIQBDuInvyAYA&#10;AEMlAAAYAAAAAAAAAAAAAAAAAD4jAABkcnMvZGlhZ3JhbXMvbGF5b3V0MS54bWxQSwECLQAUAAYA&#10;CAAAACEAOp18mNYEAABeHgAAGQAAAAAAAAAAAAAAAAA8KgAAZHJzL2RpYWdyYW1zL2RyYXdpbmcx&#10;LnhtbFBLBQYAAAAACgAKAJsCAABJLwAAAAA=&#10;">
                <v:shape id="Text Box 9" o:spid="_x0000_s1028" type="#_x0000_t202" style="position:absolute;left:4476;top:4953;width:18428;height:212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eM1sYA&#10;AADbAAAADwAAAGRycy9kb3ducmV2LnhtbESPT2/CMAzF75P4DpGRdpkgZZuAFQJCSJvYjT/TdrUa&#10;01Y0Tkmy0n37+TBpN1vv+b2fl+veNaqjEGvPBibjDBRx4W3NpYGP0+toDiomZIuNZzLwQxHWq8Hd&#10;EnPrb3yg7phKJSEcczRQpdTmWseiIodx7Fti0c4+OEyyhlLbgDcJd41+zLKpdlizNFTY0rai4nL8&#10;dgbmz7vuK74/7T+L6bl5SQ+z7u0ajLkf9psFqER9+jf/Xe+s4Au9/CID6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neM1sYAAADbAAAADwAAAAAAAAAAAAAAAACYAgAAZHJz&#10;L2Rvd25yZXYueG1sUEsFBgAAAAAEAAQA9QAAAIsDAAAAAA==&#10;">
                  <v:textbox>
                    <w:txbxContent>
                      <w:p w:rsidR="00F96C76" w:rsidRDefault="00F96C76" w:rsidP="00D77A89">
                        <w:pPr>
                          <w:jc w:val="center"/>
                          <w:rPr>
                            <w:rFonts w:cs="Arial"/>
                            <w:sz w:val="14"/>
                            <w:szCs w:val="14"/>
                            <w:u w:val="single"/>
                          </w:rPr>
                        </w:pPr>
                        <w:r>
                          <w:rPr>
                            <w:rFonts w:cs="Arial"/>
                            <w:sz w:val="14"/>
                            <w:szCs w:val="14"/>
                            <w:u w:val="single"/>
                          </w:rPr>
                          <w:t>Areas of Enquiry</w:t>
                        </w:r>
                      </w:p>
                      <w:p w:rsidR="00F96C76" w:rsidRDefault="00F96C76" w:rsidP="00D77A89">
                        <w:pPr>
                          <w:jc w:val="center"/>
                          <w:rPr>
                            <w:rFonts w:cs="Arial"/>
                            <w:sz w:val="14"/>
                            <w:szCs w:val="14"/>
                            <w:u w:val="single"/>
                          </w:rPr>
                        </w:pPr>
                      </w:p>
                      <w:p w:rsidR="00F96C76" w:rsidRDefault="00F96C76" w:rsidP="00D77A89">
                        <w:pPr>
                          <w:rPr>
                            <w:rFonts w:cs="Arial"/>
                            <w:sz w:val="14"/>
                            <w:szCs w:val="14"/>
                          </w:rPr>
                        </w:pPr>
                        <w:r>
                          <w:rPr>
                            <w:rFonts w:cs="Arial"/>
                            <w:sz w:val="14"/>
                            <w:szCs w:val="14"/>
                          </w:rPr>
                          <w:t>Reason for leaving</w:t>
                        </w:r>
                      </w:p>
                      <w:p w:rsidR="00F96C76" w:rsidRDefault="00F96C76" w:rsidP="00D77A89">
                        <w:pPr>
                          <w:rPr>
                            <w:rFonts w:cs="Arial"/>
                            <w:sz w:val="14"/>
                            <w:szCs w:val="14"/>
                          </w:rPr>
                        </w:pPr>
                      </w:p>
                      <w:p w:rsidR="00F96C76" w:rsidRDefault="00F96C76" w:rsidP="00D77A89">
                        <w:pPr>
                          <w:rPr>
                            <w:rFonts w:cs="Arial"/>
                            <w:sz w:val="14"/>
                            <w:szCs w:val="14"/>
                          </w:rPr>
                        </w:pPr>
                        <w:r>
                          <w:rPr>
                            <w:rFonts w:cs="Arial"/>
                            <w:sz w:val="14"/>
                            <w:szCs w:val="14"/>
                          </w:rPr>
                          <w:t>Psychological impact of failure</w:t>
                        </w:r>
                      </w:p>
                      <w:p w:rsidR="00F96C76" w:rsidRDefault="00F96C76" w:rsidP="00D77A89">
                        <w:pPr>
                          <w:rPr>
                            <w:rFonts w:cs="Arial"/>
                            <w:sz w:val="14"/>
                            <w:szCs w:val="14"/>
                          </w:rPr>
                        </w:pPr>
                      </w:p>
                      <w:p w:rsidR="00F96C76" w:rsidRDefault="00F96C76" w:rsidP="00D77A89">
                        <w:pPr>
                          <w:rPr>
                            <w:rFonts w:cs="Arial"/>
                            <w:sz w:val="14"/>
                            <w:szCs w:val="14"/>
                          </w:rPr>
                        </w:pPr>
                        <w:r>
                          <w:rPr>
                            <w:rFonts w:cs="Arial"/>
                            <w:sz w:val="14"/>
                            <w:szCs w:val="14"/>
                          </w:rPr>
                          <w:t>Stability of mood related to failure</w:t>
                        </w:r>
                      </w:p>
                      <w:p w:rsidR="00F96C76" w:rsidRDefault="00F96C76" w:rsidP="00D77A89">
                        <w:pPr>
                          <w:rPr>
                            <w:rFonts w:cs="Arial"/>
                            <w:sz w:val="14"/>
                            <w:szCs w:val="14"/>
                          </w:rPr>
                        </w:pPr>
                      </w:p>
                      <w:p w:rsidR="00F96C76" w:rsidRDefault="00F96C76" w:rsidP="00D77A89">
                        <w:pPr>
                          <w:rPr>
                            <w:rFonts w:cs="Arial"/>
                            <w:sz w:val="14"/>
                            <w:szCs w:val="14"/>
                          </w:rPr>
                        </w:pPr>
                        <w:r>
                          <w:rPr>
                            <w:rFonts w:cs="Arial"/>
                            <w:sz w:val="14"/>
                            <w:szCs w:val="14"/>
                          </w:rPr>
                          <w:t>Expectations of service</w:t>
                        </w:r>
                      </w:p>
                      <w:p w:rsidR="00F96C76" w:rsidRDefault="00F96C76" w:rsidP="00D77A89">
                        <w:pPr>
                          <w:rPr>
                            <w:rFonts w:cs="Arial"/>
                            <w:sz w:val="14"/>
                            <w:szCs w:val="14"/>
                          </w:rPr>
                        </w:pPr>
                      </w:p>
                      <w:p w:rsidR="00F96C76" w:rsidRDefault="00F96C76" w:rsidP="00D77A89">
                        <w:pPr>
                          <w:rPr>
                            <w:rFonts w:cs="Arial"/>
                            <w:sz w:val="14"/>
                            <w:szCs w:val="14"/>
                          </w:rPr>
                        </w:pPr>
                        <w:r>
                          <w:rPr>
                            <w:rFonts w:cs="Arial"/>
                            <w:sz w:val="14"/>
                            <w:szCs w:val="14"/>
                          </w:rPr>
                          <w:t>Motivators to stay</w:t>
                        </w:r>
                      </w:p>
                      <w:p w:rsidR="00F96C76" w:rsidRDefault="00F96C76" w:rsidP="00D77A89">
                        <w:pPr>
                          <w:rPr>
                            <w:rFonts w:cs="Arial"/>
                            <w:sz w:val="14"/>
                            <w:szCs w:val="14"/>
                          </w:rPr>
                        </w:pPr>
                      </w:p>
                      <w:p w:rsidR="00F96C76" w:rsidRDefault="00F96C76" w:rsidP="00D77A89">
                        <w:pPr>
                          <w:rPr>
                            <w:rFonts w:cs="Arial"/>
                            <w:sz w:val="14"/>
                            <w:szCs w:val="14"/>
                          </w:rPr>
                        </w:pPr>
                        <w:r>
                          <w:rPr>
                            <w:rFonts w:cs="Arial"/>
                            <w:sz w:val="14"/>
                            <w:szCs w:val="14"/>
                          </w:rPr>
                          <w:t>Benefit of close family contact in early training</w:t>
                        </w:r>
                      </w:p>
                      <w:p w:rsidR="00F96C76" w:rsidRDefault="00F96C76" w:rsidP="00D77A89">
                        <w:pPr>
                          <w:rPr>
                            <w:rFonts w:cs="Arial"/>
                            <w:sz w:val="14"/>
                            <w:szCs w:val="14"/>
                          </w:rPr>
                        </w:pPr>
                      </w:p>
                      <w:p w:rsidR="00F96C76" w:rsidRDefault="00F96C76" w:rsidP="00D77A89">
                        <w:pPr>
                          <w:rPr>
                            <w:rFonts w:cs="Arial"/>
                            <w:sz w:val="14"/>
                            <w:szCs w:val="14"/>
                          </w:rPr>
                        </w:pPr>
                        <w:r>
                          <w:rPr>
                            <w:rFonts w:cs="Arial"/>
                            <w:sz w:val="14"/>
                            <w:szCs w:val="14"/>
                          </w:rPr>
                          <w:t>Objective view of causative reasons for failure from training staff</w:t>
                        </w:r>
                      </w:p>
                      <w:p w:rsidR="00F96C76" w:rsidRDefault="00F96C76" w:rsidP="00D77A89">
                        <w:pPr>
                          <w:rPr>
                            <w:rFonts w:cs="Arial"/>
                            <w:sz w:val="14"/>
                            <w:szCs w:val="14"/>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txbxContent>
                  </v:textbox>
                </v:shape>
                <v:shape id="Text Box 12" o:spid="_x0000_s1029" type="#_x0000_t202" style="position:absolute;left:3429;top:32289;width:20605;height:185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spTcIA&#10;AADbAAAADwAAAGRycy9kb3ducmV2LnhtbERPTWsCMRC9C/0PYQpeRLNqUbs1SikoerMqeh024+7S&#10;zWSbxHX990Yo9DaP9znzZWsq0ZDzpWUFw0ECgjizuuRcwfGw6s9A+ICssbJMCu7kYbl46cwx1fbG&#10;39TsQy5iCPsUFRQh1KmUPivIoB/YmjhyF+sMhghdLrXDWww3lRwlyUQaLDk2FFjTV0HZz/5qFMze&#10;Ns3Zb8e7Uza5VO+hN23Wv06p7mv7+QEiUBv+xX/ujY7zh/D8JR4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OylNwgAAANsAAAAPAAAAAAAAAAAAAAAAAJgCAABkcnMvZG93&#10;bnJldi54bWxQSwUGAAAAAAQABAD1AAAAhwMAAAAA&#10;">
                  <v:textbox>
                    <w:txbxContent>
                      <w:p w:rsidR="00F96C76" w:rsidRDefault="00F96C76" w:rsidP="00D77A89">
                        <w:pPr>
                          <w:jc w:val="center"/>
                          <w:rPr>
                            <w:rFonts w:cs="Arial"/>
                            <w:sz w:val="14"/>
                            <w:szCs w:val="14"/>
                            <w:u w:val="single"/>
                          </w:rPr>
                        </w:pPr>
                        <w:r>
                          <w:rPr>
                            <w:rFonts w:cs="Arial"/>
                            <w:sz w:val="14"/>
                            <w:szCs w:val="14"/>
                            <w:u w:val="single"/>
                          </w:rPr>
                          <w:t>Emerging Themes</w:t>
                        </w:r>
                      </w:p>
                      <w:p w:rsidR="00F96C76" w:rsidRDefault="00F96C76" w:rsidP="00D77A89">
                        <w:pPr>
                          <w:jc w:val="center"/>
                          <w:rPr>
                            <w:rFonts w:cs="Arial"/>
                            <w:sz w:val="14"/>
                            <w:szCs w:val="14"/>
                            <w:u w:val="single"/>
                          </w:rPr>
                        </w:pPr>
                      </w:p>
                      <w:p w:rsidR="00F96C76" w:rsidRDefault="00F96C76" w:rsidP="00D77A89">
                        <w:pPr>
                          <w:rPr>
                            <w:rFonts w:cs="Arial"/>
                            <w:sz w:val="14"/>
                            <w:szCs w:val="14"/>
                          </w:rPr>
                        </w:pPr>
                        <w:r>
                          <w:rPr>
                            <w:rFonts w:cs="Arial"/>
                            <w:sz w:val="14"/>
                            <w:szCs w:val="14"/>
                          </w:rPr>
                          <w:t>1. Transitional period when adapting to new social environment with poor expectation of what military life entailed</w:t>
                        </w:r>
                      </w:p>
                      <w:p w:rsidR="00F96C76" w:rsidRDefault="00F96C76" w:rsidP="00D77A89">
                        <w:pPr>
                          <w:rPr>
                            <w:rFonts w:cs="Arial"/>
                            <w:sz w:val="14"/>
                            <w:szCs w:val="14"/>
                          </w:rPr>
                        </w:pPr>
                      </w:p>
                      <w:p w:rsidR="00F96C76" w:rsidRDefault="00F96C76" w:rsidP="00D77A89">
                        <w:pPr>
                          <w:rPr>
                            <w:rFonts w:cs="Arial"/>
                            <w:sz w:val="14"/>
                            <w:szCs w:val="14"/>
                          </w:rPr>
                        </w:pPr>
                        <w:r>
                          <w:rPr>
                            <w:rFonts w:cs="Arial"/>
                            <w:sz w:val="14"/>
                            <w:szCs w:val="14"/>
                          </w:rPr>
                          <w:t>2. An inability to cope with the impact of transition to military life within a closed institution</w:t>
                        </w:r>
                      </w:p>
                      <w:p w:rsidR="00F96C76" w:rsidRDefault="00F96C76" w:rsidP="00D77A89">
                        <w:pPr>
                          <w:rPr>
                            <w:rFonts w:cs="Arial"/>
                            <w:sz w:val="14"/>
                            <w:szCs w:val="14"/>
                          </w:rPr>
                        </w:pPr>
                      </w:p>
                      <w:p w:rsidR="00F96C76" w:rsidRDefault="00F96C76" w:rsidP="00D77A89">
                        <w:pPr>
                          <w:rPr>
                            <w:rFonts w:cs="Arial"/>
                            <w:sz w:val="14"/>
                            <w:szCs w:val="14"/>
                          </w:rPr>
                        </w:pPr>
                        <w:r>
                          <w:rPr>
                            <w:rFonts w:cs="Arial"/>
                            <w:sz w:val="14"/>
                            <w:szCs w:val="14"/>
                          </w:rPr>
                          <w:t>3. Deterioration in psychological wellbeing and performance of the individual as they begin to acknowledge that they can no longer cope</w:t>
                        </w:r>
                      </w:p>
                      <w:p w:rsidR="00F96C76" w:rsidRDefault="00F96C76" w:rsidP="00D77A89">
                        <w:pPr>
                          <w:rPr>
                            <w:rFonts w:cs="Arial"/>
                            <w:sz w:val="14"/>
                            <w:szCs w:val="14"/>
                          </w:rPr>
                        </w:pPr>
                      </w:p>
                      <w:p w:rsidR="00F96C76" w:rsidRDefault="00F96C76" w:rsidP="00D77A89">
                        <w:pPr>
                          <w:rPr>
                            <w:rFonts w:cs="Arial"/>
                            <w:sz w:val="14"/>
                            <w:szCs w:val="14"/>
                          </w:rPr>
                        </w:pPr>
                        <w:r>
                          <w:rPr>
                            <w:rFonts w:cs="Arial"/>
                            <w:sz w:val="14"/>
                            <w:szCs w:val="14"/>
                          </w:rPr>
                          <w:t>4. Legitimisation of failure</w:t>
                        </w:r>
                      </w:p>
                      <w:p w:rsidR="00F96C76" w:rsidRDefault="00F96C76" w:rsidP="00D77A89">
                        <w:pPr>
                          <w:jc w:val="center"/>
                          <w:rPr>
                            <w:rFonts w:cs="Arial"/>
                            <w:sz w:val="22"/>
                            <w:szCs w:val="22"/>
                            <w:u w:val="single"/>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txbxContent>
                  </v:textbox>
                </v:shape>
                <v:shape id="Text Box 14" o:spid="_x0000_s1030" type="#_x0000_t202" style="position:absolute;left:35052;top:6000;width:17399;height:448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3OsIA&#10;AADbAAAADwAAAGRycy9kb3ducmV2LnhtbERPTWsCMRC9F/wPYYReimbVYnU1SikoelMr7XXYjLuL&#10;m8k2iev6741Q8DaP9znzZWsq0ZDzpWUFg34CgjizuuRcwfF71ZuA8AFZY2WZFNzIw3LReZljqu2V&#10;99QcQi5iCPsUFRQh1KmUPivIoO/bmjhyJ+sMhghdLrXDaww3lRwmyVgaLDk2FFjTV0HZ+XAxCibv&#10;m+bXb0e7n2x8qqbh7aNZ/zmlXrvt5wxEoDY8xf/ujY7zh/D4JR4gF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6bc6wgAAANsAAAAPAAAAAAAAAAAAAAAAAJgCAABkcnMvZG93&#10;bnJldi54bWxQSwUGAAAAAAQABAD1AAAAhwMAAAAA&#10;">
                  <v:textbox>
                    <w:txbxContent>
                      <w:p w:rsidR="00F96C76" w:rsidRDefault="00F96C76" w:rsidP="00D77A89">
                        <w:pPr>
                          <w:jc w:val="center"/>
                          <w:rPr>
                            <w:rFonts w:cs="Arial"/>
                            <w:sz w:val="14"/>
                            <w:szCs w:val="14"/>
                            <w:u w:val="single"/>
                          </w:rPr>
                        </w:pPr>
                        <w:r>
                          <w:rPr>
                            <w:rFonts w:cs="Arial"/>
                            <w:sz w:val="14"/>
                            <w:szCs w:val="14"/>
                            <w:u w:val="single"/>
                          </w:rPr>
                          <w:t>Thematic Headings with Index</w:t>
                        </w:r>
                      </w:p>
                      <w:p w:rsidR="00F96C76" w:rsidRDefault="00F96C76" w:rsidP="00D77A89">
                        <w:pPr>
                          <w:jc w:val="center"/>
                          <w:rPr>
                            <w:rFonts w:cs="Arial"/>
                            <w:sz w:val="14"/>
                            <w:szCs w:val="14"/>
                            <w:u w:val="single"/>
                          </w:rPr>
                        </w:pPr>
                      </w:p>
                      <w:p w:rsidR="00F96C76" w:rsidRDefault="00F96C76" w:rsidP="00D77A89">
                        <w:pPr>
                          <w:rPr>
                            <w:rFonts w:cs="Arial"/>
                            <w:sz w:val="14"/>
                            <w:szCs w:val="14"/>
                            <w:u w:val="single"/>
                          </w:rPr>
                        </w:pPr>
                        <w:r>
                          <w:rPr>
                            <w:rFonts w:cs="Arial"/>
                            <w:sz w:val="14"/>
                            <w:szCs w:val="14"/>
                            <w:u w:val="single"/>
                          </w:rPr>
                          <w:t>Coping</w:t>
                        </w:r>
                      </w:p>
                      <w:p w:rsidR="00F96C76" w:rsidRDefault="00F96C76" w:rsidP="00D77A89">
                        <w:pPr>
                          <w:rPr>
                            <w:rFonts w:cs="Arial"/>
                            <w:sz w:val="14"/>
                            <w:szCs w:val="14"/>
                            <w:u w:val="single"/>
                          </w:rPr>
                        </w:pPr>
                      </w:p>
                      <w:p w:rsidR="00F96C76" w:rsidRDefault="00F96C76" w:rsidP="00D77A89">
                        <w:pPr>
                          <w:numPr>
                            <w:ilvl w:val="1"/>
                            <w:numId w:val="11"/>
                          </w:numPr>
                          <w:ind w:left="426" w:hanging="426"/>
                          <w:rPr>
                            <w:rFonts w:cs="Arial"/>
                            <w:sz w:val="14"/>
                            <w:szCs w:val="14"/>
                          </w:rPr>
                        </w:pPr>
                        <w:r>
                          <w:rPr>
                            <w:rFonts w:cs="Arial"/>
                            <w:sz w:val="14"/>
                            <w:szCs w:val="14"/>
                          </w:rPr>
                          <w:t>Deterioration in Mood</w:t>
                        </w:r>
                      </w:p>
                      <w:p w:rsidR="00F96C76" w:rsidRDefault="00F96C76" w:rsidP="00D77A89">
                        <w:pPr>
                          <w:ind w:left="426" w:hanging="426"/>
                          <w:rPr>
                            <w:rFonts w:cs="Arial"/>
                            <w:sz w:val="14"/>
                            <w:szCs w:val="14"/>
                          </w:rPr>
                        </w:pPr>
                        <w:r>
                          <w:rPr>
                            <w:rFonts w:cs="Arial"/>
                            <w:sz w:val="14"/>
                            <w:szCs w:val="14"/>
                          </w:rPr>
                          <w:t xml:space="preserve">1.2 </w:t>
                        </w:r>
                        <w:r>
                          <w:rPr>
                            <w:rFonts w:cs="Arial"/>
                            <w:sz w:val="14"/>
                            <w:szCs w:val="14"/>
                          </w:rPr>
                          <w:tab/>
                          <w:t>Homesick</w:t>
                        </w:r>
                      </w:p>
                      <w:p w:rsidR="00F96C76" w:rsidRDefault="00F96C76" w:rsidP="00D77A89">
                        <w:pPr>
                          <w:ind w:left="426" w:hanging="426"/>
                          <w:rPr>
                            <w:rFonts w:cs="Arial"/>
                            <w:sz w:val="14"/>
                            <w:szCs w:val="14"/>
                          </w:rPr>
                        </w:pPr>
                        <w:r>
                          <w:rPr>
                            <w:rFonts w:cs="Arial"/>
                            <w:sz w:val="14"/>
                            <w:szCs w:val="14"/>
                          </w:rPr>
                          <w:t xml:space="preserve">1.3 </w:t>
                        </w:r>
                        <w:r>
                          <w:rPr>
                            <w:rFonts w:cs="Arial"/>
                            <w:sz w:val="14"/>
                            <w:szCs w:val="14"/>
                          </w:rPr>
                          <w:tab/>
                          <w:t>Unable to cope psychologically with physical demands</w:t>
                        </w:r>
                      </w:p>
                      <w:p w:rsidR="00F96C76" w:rsidRDefault="00F96C76" w:rsidP="00D77A89">
                        <w:pPr>
                          <w:numPr>
                            <w:ilvl w:val="1"/>
                            <w:numId w:val="12"/>
                          </w:numPr>
                          <w:ind w:left="426" w:hanging="426"/>
                          <w:rPr>
                            <w:rFonts w:cs="Arial"/>
                            <w:sz w:val="14"/>
                            <w:szCs w:val="14"/>
                          </w:rPr>
                        </w:pPr>
                        <w:r>
                          <w:rPr>
                            <w:rFonts w:cs="Arial"/>
                            <w:sz w:val="14"/>
                            <w:szCs w:val="14"/>
                          </w:rPr>
                          <w:t>Immaturity</w:t>
                        </w:r>
                      </w:p>
                      <w:p w:rsidR="00F96C76" w:rsidRDefault="00F96C76" w:rsidP="00D77A89">
                        <w:pPr>
                          <w:numPr>
                            <w:ilvl w:val="1"/>
                            <w:numId w:val="12"/>
                          </w:numPr>
                          <w:ind w:left="426" w:hanging="426"/>
                          <w:rPr>
                            <w:rFonts w:cs="Arial"/>
                            <w:sz w:val="14"/>
                            <w:szCs w:val="14"/>
                          </w:rPr>
                        </w:pPr>
                        <w:r>
                          <w:rPr>
                            <w:rFonts w:cs="Arial"/>
                            <w:sz w:val="14"/>
                            <w:szCs w:val="14"/>
                          </w:rPr>
                          <w:t>Relationship Failure / problems at home  / sick relative</w:t>
                        </w:r>
                      </w:p>
                      <w:p w:rsidR="00F96C76" w:rsidRDefault="00F96C76" w:rsidP="00D77A89">
                        <w:pPr>
                          <w:numPr>
                            <w:ilvl w:val="1"/>
                            <w:numId w:val="12"/>
                          </w:numPr>
                          <w:ind w:left="426" w:hanging="426"/>
                          <w:rPr>
                            <w:rFonts w:cs="Arial"/>
                            <w:sz w:val="14"/>
                            <w:szCs w:val="14"/>
                          </w:rPr>
                        </w:pPr>
                        <w:r>
                          <w:rPr>
                            <w:rFonts w:cs="Arial"/>
                            <w:sz w:val="14"/>
                            <w:szCs w:val="14"/>
                          </w:rPr>
                          <w:t>Contact with Family</w:t>
                        </w:r>
                      </w:p>
                      <w:p w:rsidR="00F96C76" w:rsidRDefault="00F96C76" w:rsidP="00D77A89">
                        <w:pPr>
                          <w:rPr>
                            <w:rFonts w:cs="Arial"/>
                            <w:sz w:val="14"/>
                            <w:szCs w:val="14"/>
                          </w:rPr>
                        </w:pPr>
                      </w:p>
                      <w:p w:rsidR="00F96C76" w:rsidRDefault="00F96C76" w:rsidP="00D77A89">
                        <w:pPr>
                          <w:rPr>
                            <w:rFonts w:cs="Arial"/>
                            <w:sz w:val="14"/>
                            <w:szCs w:val="14"/>
                            <w:u w:val="single"/>
                          </w:rPr>
                        </w:pPr>
                        <w:r>
                          <w:rPr>
                            <w:rFonts w:cs="Arial"/>
                            <w:sz w:val="14"/>
                            <w:szCs w:val="14"/>
                            <w:u w:val="single"/>
                          </w:rPr>
                          <w:t>Fitting In</w:t>
                        </w:r>
                      </w:p>
                      <w:p w:rsidR="00F96C76" w:rsidRDefault="00F96C76" w:rsidP="00D77A89">
                        <w:pPr>
                          <w:rPr>
                            <w:rFonts w:cs="Arial"/>
                            <w:sz w:val="14"/>
                            <w:szCs w:val="14"/>
                            <w:u w:val="single"/>
                          </w:rPr>
                        </w:pPr>
                      </w:p>
                      <w:p w:rsidR="00F96C76" w:rsidRDefault="00F96C76" w:rsidP="00D77A89">
                        <w:pPr>
                          <w:ind w:left="426" w:hanging="426"/>
                          <w:rPr>
                            <w:rFonts w:cs="Arial"/>
                            <w:sz w:val="14"/>
                            <w:szCs w:val="14"/>
                          </w:rPr>
                        </w:pPr>
                        <w:r>
                          <w:rPr>
                            <w:rFonts w:cs="Arial"/>
                            <w:sz w:val="14"/>
                            <w:szCs w:val="14"/>
                          </w:rPr>
                          <w:t xml:space="preserve">2.1 </w:t>
                        </w:r>
                        <w:r>
                          <w:rPr>
                            <w:rFonts w:cs="Arial"/>
                            <w:sz w:val="14"/>
                            <w:szCs w:val="14"/>
                          </w:rPr>
                          <w:tab/>
                          <w:t>Loss of freedom</w:t>
                        </w:r>
                      </w:p>
                      <w:p w:rsidR="00F96C76" w:rsidRDefault="00F96C76" w:rsidP="00D77A89">
                        <w:pPr>
                          <w:ind w:left="426" w:hanging="426"/>
                          <w:rPr>
                            <w:rFonts w:cs="Arial"/>
                            <w:sz w:val="14"/>
                            <w:szCs w:val="14"/>
                          </w:rPr>
                        </w:pPr>
                        <w:r>
                          <w:rPr>
                            <w:rFonts w:cs="Arial"/>
                            <w:sz w:val="14"/>
                            <w:szCs w:val="14"/>
                          </w:rPr>
                          <w:t xml:space="preserve">2.2 </w:t>
                        </w:r>
                        <w:r>
                          <w:rPr>
                            <w:rFonts w:cs="Arial"/>
                            <w:sz w:val="14"/>
                            <w:szCs w:val="14"/>
                          </w:rPr>
                          <w:tab/>
                          <w:t>Failure of expectation</w:t>
                        </w:r>
                      </w:p>
                      <w:p w:rsidR="00F96C76" w:rsidRDefault="00F96C76" w:rsidP="00D77A89">
                        <w:pPr>
                          <w:ind w:left="426" w:hanging="426"/>
                          <w:rPr>
                            <w:rFonts w:cs="Arial"/>
                            <w:sz w:val="14"/>
                            <w:szCs w:val="14"/>
                          </w:rPr>
                        </w:pPr>
                        <w:r>
                          <w:rPr>
                            <w:rFonts w:cs="Arial"/>
                            <w:sz w:val="14"/>
                            <w:szCs w:val="14"/>
                          </w:rPr>
                          <w:t xml:space="preserve">2.3 </w:t>
                        </w:r>
                        <w:r>
                          <w:rPr>
                            <w:rFonts w:cs="Arial"/>
                            <w:sz w:val="14"/>
                            <w:szCs w:val="14"/>
                          </w:rPr>
                          <w:tab/>
                          <w:t>Failure to adapt to culture</w:t>
                        </w:r>
                      </w:p>
                      <w:p w:rsidR="00F96C76" w:rsidRDefault="00F96C76" w:rsidP="00D77A89">
                        <w:pPr>
                          <w:ind w:left="426" w:hanging="426"/>
                          <w:rPr>
                            <w:rFonts w:cs="Arial"/>
                            <w:sz w:val="14"/>
                            <w:szCs w:val="14"/>
                          </w:rPr>
                        </w:pPr>
                        <w:r>
                          <w:rPr>
                            <w:rFonts w:cs="Arial"/>
                            <w:sz w:val="14"/>
                            <w:szCs w:val="14"/>
                          </w:rPr>
                          <w:t xml:space="preserve">2.4 </w:t>
                        </w:r>
                        <w:r>
                          <w:rPr>
                            <w:rFonts w:cs="Arial"/>
                            <w:sz w:val="14"/>
                            <w:szCs w:val="14"/>
                          </w:rPr>
                          <w:tab/>
                          <w:t>Breech of discipline</w:t>
                        </w:r>
                      </w:p>
                      <w:p w:rsidR="00F96C76" w:rsidRDefault="00F96C76" w:rsidP="00D77A89">
                        <w:pPr>
                          <w:ind w:left="426" w:hanging="426"/>
                          <w:rPr>
                            <w:rFonts w:cs="Arial"/>
                            <w:sz w:val="14"/>
                            <w:szCs w:val="14"/>
                          </w:rPr>
                        </w:pPr>
                        <w:r>
                          <w:rPr>
                            <w:rFonts w:cs="Arial"/>
                            <w:sz w:val="14"/>
                            <w:szCs w:val="14"/>
                          </w:rPr>
                          <w:t xml:space="preserve">2.5 </w:t>
                        </w:r>
                        <w:r>
                          <w:rPr>
                            <w:rFonts w:cs="Arial"/>
                            <w:sz w:val="14"/>
                            <w:szCs w:val="14"/>
                          </w:rPr>
                          <w:tab/>
                          <w:t>Inappropriate recruitment</w:t>
                        </w:r>
                      </w:p>
                      <w:p w:rsidR="00F96C76" w:rsidRDefault="00F96C76" w:rsidP="00D77A89">
                        <w:pPr>
                          <w:ind w:left="426" w:hanging="426"/>
                          <w:rPr>
                            <w:rFonts w:cs="Arial"/>
                            <w:sz w:val="14"/>
                            <w:szCs w:val="14"/>
                          </w:rPr>
                        </w:pPr>
                      </w:p>
                      <w:p w:rsidR="00F96C76" w:rsidRDefault="00F96C76" w:rsidP="00D77A89">
                        <w:pPr>
                          <w:ind w:left="426" w:hanging="426"/>
                          <w:rPr>
                            <w:rFonts w:cs="Arial"/>
                            <w:sz w:val="14"/>
                            <w:szCs w:val="14"/>
                          </w:rPr>
                        </w:pPr>
                        <w:r>
                          <w:rPr>
                            <w:rFonts w:cs="Arial"/>
                            <w:sz w:val="14"/>
                            <w:szCs w:val="14"/>
                            <w:u w:val="single"/>
                          </w:rPr>
                          <w:t>Transition</w:t>
                        </w:r>
                        <w:r>
                          <w:rPr>
                            <w:rFonts w:cs="Arial"/>
                            <w:sz w:val="14"/>
                            <w:szCs w:val="14"/>
                          </w:rPr>
                          <w:tab/>
                        </w:r>
                      </w:p>
                      <w:p w:rsidR="00F96C76" w:rsidRDefault="00F96C76" w:rsidP="00D77A89">
                        <w:pPr>
                          <w:ind w:left="426" w:hanging="426"/>
                          <w:rPr>
                            <w:rFonts w:cs="Arial"/>
                            <w:sz w:val="14"/>
                            <w:szCs w:val="14"/>
                          </w:rPr>
                        </w:pPr>
                      </w:p>
                      <w:p w:rsidR="00F96C76" w:rsidRDefault="00F96C76" w:rsidP="00D77A89">
                        <w:pPr>
                          <w:ind w:left="426" w:hanging="426"/>
                          <w:rPr>
                            <w:rFonts w:cs="Arial"/>
                            <w:sz w:val="14"/>
                            <w:szCs w:val="14"/>
                          </w:rPr>
                        </w:pPr>
                        <w:r>
                          <w:rPr>
                            <w:rFonts w:cs="Arial"/>
                            <w:sz w:val="14"/>
                            <w:szCs w:val="14"/>
                          </w:rPr>
                          <w:t>3.1</w:t>
                        </w:r>
                        <w:r>
                          <w:rPr>
                            <w:rFonts w:cs="Arial"/>
                            <w:sz w:val="14"/>
                            <w:szCs w:val="14"/>
                          </w:rPr>
                          <w:tab/>
                          <w:t>Psychologically and physically unprepared for transition to service</w:t>
                        </w:r>
                      </w:p>
                      <w:p w:rsidR="00F96C76" w:rsidRDefault="00F96C76" w:rsidP="00D77A89">
                        <w:pPr>
                          <w:ind w:left="426" w:hanging="426"/>
                          <w:rPr>
                            <w:rFonts w:cs="Arial"/>
                            <w:sz w:val="14"/>
                            <w:szCs w:val="14"/>
                          </w:rPr>
                        </w:pPr>
                        <w:r>
                          <w:rPr>
                            <w:rFonts w:cs="Arial"/>
                            <w:sz w:val="14"/>
                            <w:szCs w:val="14"/>
                          </w:rPr>
                          <w:t>3.2</w:t>
                        </w:r>
                        <w:r>
                          <w:rPr>
                            <w:rFonts w:cs="Arial"/>
                            <w:sz w:val="14"/>
                            <w:szCs w:val="14"/>
                          </w:rPr>
                          <w:tab/>
                          <w:t>Option to leave made too easy (National Service Ethos)</w:t>
                        </w:r>
                      </w:p>
                      <w:p w:rsidR="00F96C76" w:rsidRDefault="00F96C76" w:rsidP="00D77A89">
                        <w:pPr>
                          <w:ind w:left="426" w:hanging="426"/>
                          <w:rPr>
                            <w:rFonts w:cs="Arial"/>
                            <w:sz w:val="14"/>
                            <w:szCs w:val="14"/>
                          </w:rPr>
                        </w:pPr>
                        <w:r>
                          <w:rPr>
                            <w:rFonts w:cs="Arial"/>
                            <w:sz w:val="14"/>
                            <w:szCs w:val="14"/>
                          </w:rPr>
                          <w:t>3.3</w:t>
                        </w:r>
                        <w:r>
                          <w:rPr>
                            <w:rFonts w:cs="Arial"/>
                            <w:sz w:val="14"/>
                            <w:szCs w:val="14"/>
                          </w:rPr>
                          <w:tab/>
                          <w:t>Lack of determination to push through initial cognitive dissonance</w:t>
                        </w:r>
                      </w:p>
                      <w:p w:rsidR="00F96C76" w:rsidRDefault="00F96C76" w:rsidP="00D77A89">
                        <w:pPr>
                          <w:ind w:left="426" w:hanging="426"/>
                          <w:rPr>
                            <w:rFonts w:cs="Arial"/>
                            <w:sz w:val="14"/>
                            <w:szCs w:val="14"/>
                          </w:rPr>
                        </w:pPr>
                        <w:r>
                          <w:rPr>
                            <w:rFonts w:cs="Arial"/>
                            <w:sz w:val="14"/>
                            <w:szCs w:val="14"/>
                          </w:rPr>
                          <w:t>3.4</w:t>
                        </w:r>
                        <w:r>
                          <w:rPr>
                            <w:rFonts w:cs="Arial"/>
                            <w:sz w:val="14"/>
                            <w:szCs w:val="14"/>
                          </w:rPr>
                          <w:tab/>
                          <w:t>Lacking the emotional maturity to cope with the transitional period</w:t>
                        </w:r>
                      </w:p>
                      <w:p w:rsidR="00F96C76" w:rsidRDefault="00F96C76" w:rsidP="00D77A89">
                        <w:pPr>
                          <w:ind w:left="426" w:hanging="426"/>
                          <w:rPr>
                            <w:rFonts w:cs="Arial"/>
                            <w:sz w:val="14"/>
                            <w:szCs w:val="14"/>
                          </w:rPr>
                        </w:pPr>
                      </w:p>
                      <w:p w:rsidR="00F96C76" w:rsidRDefault="00F96C76" w:rsidP="00D77A89">
                        <w:pPr>
                          <w:ind w:left="426" w:hanging="426"/>
                          <w:rPr>
                            <w:rFonts w:cs="Arial"/>
                            <w:sz w:val="14"/>
                            <w:szCs w:val="14"/>
                            <w:u w:val="single"/>
                          </w:rPr>
                        </w:pPr>
                        <w:r>
                          <w:rPr>
                            <w:rFonts w:cs="Arial"/>
                            <w:sz w:val="14"/>
                            <w:szCs w:val="14"/>
                            <w:u w:val="single"/>
                          </w:rPr>
                          <w:t>Legitimisation of failure</w:t>
                        </w:r>
                      </w:p>
                      <w:p w:rsidR="00F96C76" w:rsidRDefault="00F96C76" w:rsidP="00D77A89">
                        <w:pPr>
                          <w:ind w:left="426" w:hanging="426"/>
                          <w:rPr>
                            <w:rFonts w:cs="Arial"/>
                            <w:sz w:val="14"/>
                            <w:szCs w:val="14"/>
                            <w:u w:val="single"/>
                          </w:rPr>
                        </w:pPr>
                      </w:p>
                      <w:p w:rsidR="00F96C76" w:rsidRDefault="00F96C76" w:rsidP="00D77A89">
                        <w:pPr>
                          <w:ind w:left="426" w:hanging="426"/>
                          <w:rPr>
                            <w:rFonts w:cs="Arial"/>
                            <w:sz w:val="14"/>
                            <w:szCs w:val="14"/>
                          </w:rPr>
                        </w:pPr>
                        <w:r>
                          <w:rPr>
                            <w:rFonts w:cs="Arial"/>
                            <w:sz w:val="14"/>
                            <w:szCs w:val="14"/>
                          </w:rPr>
                          <w:t>4.1</w:t>
                        </w:r>
                        <w:r>
                          <w:rPr>
                            <w:rFonts w:cs="Arial"/>
                            <w:sz w:val="14"/>
                            <w:szCs w:val="14"/>
                          </w:rPr>
                          <w:tab/>
                          <w:t>Bad behaviour to ensure dismissal</w:t>
                        </w:r>
                      </w:p>
                      <w:p w:rsidR="00F96C76" w:rsidRDefault="00F96C76" w:rsidP="00D77A89">
                        <w:pPr>
                          <w:ind w:left="426" w:hanging="426"/>
                          <w:rPr>
                            <w:rFonts w:cs="Arial"/>
                            <w:sz w:val="14"/>
                            <w:szCs w:val="14"/>
                          </w:rPr>
                        </w:pPr>
                        <w:r>
                          <w:rPr>
                            <w:rFonts w:cs="Arial"/>
                            <w:sz w:val="14"/>
                            <w:szCs w:val="14"/>
                          </w:rPr>
                          <w:t>4.2</w:t>
                        </w:r>
                        <w:r>
                          <w:rPr>
                            <w:rFonts w:cs="Arial"/>
                            <w:sz w:val="14"/>
                            <w:szCs w:val="14"/>
                          </w:rPr>
                          <w:tab/>
                          <w:t>Create a demand that necessitates exit from service</w:t>
                        </w:r>
                      </w:p>
                      <w:p w:rsidR="00F96C76" w:rsidRDefault="00F96C76" w:rsidP="00D77A89">
                        <w:pPr>
                          <w:ind w:left="426" w:hanging="426"/>
                          <w:rPr>
                            <w:rFonts w:cs="Arial"/>
                            <w:sz w:val="16"/>
                            <w:szCs w:val="16"/>
                            <w:u w:val="single"/>
                          </w:rPr>
                        </w:pPr>
                      </w:p>
                      <w:p w:rsidR="00F96C76" w:rsidRDefault="00F96C76" w:rsidP="00D77A89">
                        <w:pPr>
                          <w:ind w:left="426" w:hanging="426"/>
                          <w:rPr>
                            <w:rFonts w:cs="Arial"/>
                            <w:sz w:val="16"/>
                            <w:szCs w:val="16"/>
                            <w:u w:val="single"/>
                          </w:rPr>
                        </w:pPr>
                      </w:p>
                      <w:p w:rsidR="00F96C76" w:rsidRDefault="00F96C76" w:rsidP="00D77A89">
                        <w:pPr>
                          <w:ind w:left="426" w:hanging="426"/>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txbxContent>
                  </v:textbox>
                </v:shape>
                <v:shape id="Text Box 17" o:spid="_x0000_s1031" type="#_x0000_t202" style="position:absolute;left:59150;top:16097;width:17399;height:30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USocIA&#10;AADbAAAADwAAAGRycy9kb3ducmV2LnhtbERPS2sCMRC+F/ofwhR6KW62Kmq3RhGhxd6sil6HzeyD&#10;biZrkq7rvzcFobf5+J4zX/amER05X1tW8JqkIIhzq2suFRz2H4MZCB+QNTaWScGVPCwXjw9zzLS9&#10;8Dd1u1CKGMI+QwVVCG0mpc8rMugT2xJHrrDOYIjQlVI7vMRw08hhmk6kwZpjQ4UtrSvKf3a/RsFs&#10;vOlO/mu0PeaTonkLL9Pu8+yUen7qV+8gAvXhX3x3b3ScP4K/X+IBcnE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pRKhwgAAANsAAAAPAAAAAAAAAAAAAAAAAJgCAABkcnMvZG93&#10;bnJldi54bWxQSwUGAAAAAAQABAD1AAAAhwMAAAAA&#10;">
                  <v:textbox>
                    <w:txbxContent>
                      <w:p w:rsidR="00F96C76" w:rsidRDefault="00F96C76" w:rsidP="00D77A89">
                        <w:pPr>
                          <w:jc w:val="center"/>
                          <w:rPr>
                            <w:rFonts w:cs="Arial"/>
                            <w:sz w:val="14"/>
                            <w:szCs w:val="14"/>
                            <w:u w:val="single"/>
                          </w:rPr>
                        </w:pPr>
                        <w:r>
                          <w:rPr>
                            <w:rFonts w:cs="Arial"/>
                            <w:sz w:val="14"/>
                            <w:szCs w:val="14"/>
                            <w:u w:val="single"/>
                          </w:rPr>
                          <w:t>Situational Demand</w:t>
                        </w:r>
                      </w:p>
                      <w:p w:rsidR="00F96C76" w:rsidRDefault="00F96C76" w:rsidP="00D77A89">
                        <w:pPr>
                          <w:jc w:val="center"/>
                          <w:rPr>
                            <w:rFonts w:cs="Arial"/>
                            <w:sz w:val="14"/>
                            <w:szCs w:val="14"/>
                            <w:u w:val="single"/>
                          </w:rPr>
                        </w:pPr>
                      </w:p>
                      <w:p w:rsidR="00F96C76" w:rsidRDefault="00F96C76" w:rsidP="00D77A89">
                        <w:pPr>
                          <w:rPr>
                            <w:rFonts w:cs="Arial"/>
                            <w:sz w:val="14"/>
                            <w:szCs w:val="14"/>
                            <w:u w:val="single"/>
                          </w:rPr>
                        </w:pPr>
                        <w:r>
                          <w:rPr>
                            <w:rFonts w:cs="Arial"/>
                            <w:sz w:val="14"/>
                            <w:szCs w:val="14"/>
                            <w:u w:val="single"/>
                          </w:rPr>
                          <w:t>Institutional Demands</w:t>
                        </w:r>
                      </w:p>
                      <w:p w:rsidR="00F96C76" w:rsidRDefault="00F96C76" w:rsidP="00D77A89">
                        <w:pPr>
                          <w:rPr>
                            <w:rFonts w:cs="Arial"/>
                            <w:sz w:val="14"/>
                            <w:szCs w:val="14"/>
                            <w:u w:val="single"/>
                          </w:rPr>
                        </w:pPr>
                      </w:p>
                      <w:p w:rsidR="00F96C76" w:rsidRDefault="00F96C76" w:rsidP="00D77A89">
                        <w:pPr>
                          <w:numPr>
                            <w:ilvl w:val="1"/>
                            <w:numId w:val="13"/>
                          </w:numPr>
                          <w:ind w:left="426" w:hanging="426"/>
                          <w:rPr>
                            <w:rFonts w:cs="Arial"/>
                            <w:sz w:val="14"/>
                            <w:szCs w:val="14"/>
                          </w:rPr>
                        </w:pPr>
                        <w:r>
                          <w:rPr>
                            <w:rFonts w:cs="Arial"/>
                            <w:sz w:val="14"/>
                            <w:szCs w:val="14"/>
                          </w:rPr>
                          <w:t>Deterioration in Mood</w:t>
                        </w:r>
                      </w:p>
                      <w:p w:rsidR="00F96C76" w:rsidRDefault="00F96C76" w:rsidP="00D77A89">
                        <w:pPr>
                          <w:numPr>
                            <w:ilvl w:val="1"/>
                            <w:numId w:val="14"/>
                          </w:numPr>
                          <w:ind w:left="426" w:hanging="426"/>
                          <w:rPr>
                            <w:rFonts w:cs="Arial"/>
                            <w:sz w:val="14"/>
                            <w:szCs w:val="14"/>
                          </w:rPr>
                        </w:pPr>
                        <w:r>
                          <w:rPr>
                            <w:rFonts w:cs="Arial"/>
                            <w:sz w:val="14"/>
                            <w:szCs w:val="14"/>
                          </w:rPr>
                          <w:t>Unable to cope psychologically with physical demands</w:t>
                        </w:r>
                      </w:p>
                      <w:p w:rsidR="00F96C76" w:rsidRDefault="00F96C76" w:rsidP="00D77A89">
                        <w:pPr>
                          <w:ind w:left="426" w:hanging="426"/>
                          <w:rPr>
                            <w:rFonts w:cs="Arial"/>
                            <w:sz w:val="14"/>
                            <w:szCs w:val="14"/>
                          </w:rPr>
                        </w:pPr>
                        <w:r>
                          <w:rPr>
                            <w:rFonts w:cs="Arial"/>
                            <w:sz w:val="14"/>
                            <w:szCs w:val="14"/>
                          </w:rPr>
                          <w:t xml:space="preserve">1.4 </w:t>
                        </w:r>
                        <w:r>
                          <w:rPr>
                            <w:rFonts w:cs="Arial"/>
                            <w:sz w:val="14"/>
                            <w:szCs w:val="14"/>
                          </w:rPr>
                          <w:tab/>
                          <w:t>Immaturity</w:t>
                        </w:r>
                      </w:p>
                      <w:p w:rsidR="00F96C76" w:rsidRDefault="00F96C76" w:rsidP="00D77A89">
                        <w:pPr>
                          <w:ind w:left="426" w:hanging="426"/>
                          <w:rPr>
                            <w:rFonts w:cs="Arial"/>
                            <w:sz w:val="14"/>
                            <w:szCs w:val="14"/>
                          </w:rPr>
                        </w:pPr>
                        <w:r>
                          <w:rPr>
                            <w:rFonts w:cs="Arial"/>
                            <w:sz w:val="14"/>
                            <w:szCs w:val="14"/>
                          </w:rPr>
                          <w:t xml:space="preserve">2.1 </w:t>
                        </w:r>
                        <w:r>
                          <w:rPr>
                            <w:rFonts w:cs="Arial"/>
                            <w:sz w:val="14"/>
                            <w:szCs w:val="14"/>
                          </w:rPr>
                          <w:tab/>
                          <w:t>Loss of freedom</w:t>
                        </w:r>
                      </w:p>
                      <w:p w:rsidR="00F96C76" w:rsidRDefault="00F96C76" w:rsidP="00D77A89">
                        <w:pPr>
                          <w:ind w:left="426" w:hanging="426"/>
                          <w:rPr>
                            <w:rFonts w:cs="Arial"/>
                            <w:sz w:val="14"/>
                            <w:szCs w:val="14"/>
                          </w:rPr>
                        </w:pPr>
                        <w:r>
                          <w:rPr>
                            <w:rFonts w:cs="Arial"/>
                            <w:sz w:val="14"/>
                            <w:szCs w:val="14"/>
                          </w:rPr>
                          <w:t xml:space="preserve">2.2 </w:t>
                        </w:r>
                        <w:r>
                          <w:rPr>
                            <w:rFonts w:cs="Arial"/>
                            <w:sz w:val="14"/>
                            <w:szCs w:val="14"/>
                          </w:rPr>
                          <w:tab/>
                          <w:t>Failure of expectation</w:t>
                        </w:r>
                      </w:p>
                      <w:p w:rsidR="00F96C76" w:rsidRDefault="00F96C76" w:rsidP="00D77A89">
                        <w:pPr>
                          <w:ind w:left="426" w:hanging="426"/>
                          <w:rPr>
                            <w:rFonts w:cs="Arial"/>
                            <w:sz w:val="14"/>
                            <w:szCs w:val="14"/>
                          </w:rPr>
                        </w:pPr>
                        <w:r>
                          <w:rPr>
                            <w:rFonts w:cs="Arial"/>
                            <w:sz w:val="14"/>
                            <w:szCs w:val="14"/>
                          </w:rPr>
                          <w:t xml:space="preserve">2.3 </w:t>
                        </w:r>
                        <w:r>
                          <w:rPr>
                            <w:rFonts w:cs="Arial"/>
                            <w:sz w:val="14"/>
                            <w:szCs w:val="14"/>
                          </w:rPr>
                          <w:tab/>
                          <w:t>Failure to adapt to culture</w:t>
                        </w:r>
                      </w:p>
                      <w:p w:rsidR="00F96C76" w:rsidRDefault="00F96C76" w:rsidP="00D77A89">
                        <w:pPr>
                          <w:ind w:left="426" w:hanging="426"/>
                          <w:rPr>
                            <w:rFonts w:cs="Arial"/>
                            <w:sz w:val="14"/>
                            <w:szCs w:val="14"/>
                          </w:rPr>
                        </w:pPr>
                        <w:r>
                          <w:rPr>
                            <w:rFonts w:cs="Arial"/>
                            <w:sz w:val="14"/>
                            <w:szCs w:val="14"/>
                          </w:rPr>
                          <w:t xml:space="preserve">2.4 </w:t>
                        </w:r>
                        <w:r>
                          <w:rPr>
                            <w:rFonts w:cs="Arial"/>
                            <w:sz w:val="14"/>
                            <w:szCs w:val="14"/>
                          </w:rPr>
                          <w:tab/>
                          <w:t>Breech of discipline</w:t>
                        </w:r>
                      </w:p>
                      <w:p w:rsidR="00F96C76" w:rsidRDefault="00F96C76" w:rsidP="00D77A89">
                        <w:pPr>
                          <w:ind w:left="426" w:hanging="426"/>
                          <w:rPr>
                            <w:rFonts w:cs="Arial"/>
                            <w:sz w:val="14"/>
                            <w:szCs w:val="14"/>
                          </w:rPr>
                        </w:pPr>
                        <w:r>
                          <w:rPr>
                            <w:rFonts w:cs="Arial"/>
                            <w:sz w:val="14"/>
                            <w:szCs w:val="14"/>
                          </w:rPr>
                          <w:t xml:space="preserve">3.3 </w:t>
                        </w:r>
                        <w:r>
                          <w:rPr>
                            <w:rFonts w:cs="Arial"/>
                            <w:sz w:val="14"/>
                            <w:szCs w:val="14"/>
                          </w:rPr>
                          <w:tab/>
                          <w:t>Lack of determination to push through initial cognitive dissonance</w:t>
                        </w:r>
                      </w:p>
                      <w:p w:rsidR="00F96C76" w:rsidRDefault="00F96C76" w:rsidP="00D77A89">
                        <w:pPr>
                          <w:ind w:left="426" w:hanging="426"/>
                          <w:rPr>
                            <w:rFonts w:cs="Arial"/>
                            <w:sz w:val="14"/>
                            <w:szCs w:val="14"/>
                          </w:rPr>
                        </w:pPr>
                        <w:r>
                          <w:rPr>
                            <w:rFonts w:cs="Arial"/>
                            <w:sz w:val="14"/>
                            <w:szCs w:val="14"/>
                          </w:rPr>
                          <w:t>3.4</w:t>
                        </w:r>
                        <w:r>
                          <w:rPr>
                            <w:rFonts w:cs="Arial"/>
                            <w:sz w:val="14"/>
                            <w:szCs w:val="14"/>
                          </w:rPr>
                          <w:tab/>
                          <w:t>Lacking the emotional maturity to cope with the transitional period</w:t>
                        </w:r>
                      </w:p>
                      <w:p w:rsidR="00F96C76" w:rsidRDefault="00F96C76" w:rsidP="00D77A89">
                        <w:pPr>
                          <w:rPr>
                            <w:rFonts w:cs="Arial"/>
                            <w:sz w:val="14"/>
                            <w:szCs w:val="14"/>
                          </w:rPr>
                        </w:pPr>
                      </w:p>
                      <w:p w:rsidR="00F96C76" w:rsidRDefault="00F96C76" w:rsidP="00D77A89">
                        <w:pPr>
                          <w:rPr>
                            <w:rFonts w:cs="Arial"/>
                            <w:sz w:val="14"/>
                            <w:szCs w:val="14"/>
                            <w:u w:val="single"/>
                          </w:rPr>
                        </w:pPr>
                        <w:r>
                          <w:rPr>
                            <w:rFonts w:cs="Arial"/>
                            <w:sz w:val="14"/>
                            <w:szCs w:val="14"/>
                            <w:u w:val="single"/>
                          </w:rPr>
                          <w:t>Individual Demands</w:t>
                        </w:r>
                      </w:p>
                      <w:p w:rsidR="00F96C76" w:rsidRDefault="00F96C76" w:rsidP="00D77A89">
                        <w:pPr>
                          <w:ind w:left="426"/>
                          <w:rPr>
                            <w:rFonts w:cs="Arial"/>
                            <w:sz w:val="14"/>
                            <w:szCs w:val="14"/>
                          </w:rPr>
                        </w:pPr>
                      </w:p>
                      <w:p w:rsidR="00F96C76" w:rsidRDefault="00F96C76" w:rsidP="00D77A89">
                        <w:pPr>
                          <w:numPr>
                            <w:ilvl w:val="1"/>
                            <w:numId w:val="13"/>
                          </w:numPr>
                          <w:ind w:left="426" w:hanging="426"/>
                          <w:rPr>
                            <w:rFonts w:cs="Arial"/>
                            <w:sz w:val="14"/>
                            <w:szCs w:val="14"/>
                          </w:rPr>
                        </w:pPr>
                        <w:r>
                          <w:rPr>
                            <w:rFonts w:cs="Arial"/>
                            <w:sz w:val="14"/>
                            <w:szCs w:val="14"/>
                          </w:rPr>
                          <w:t>Homesick</w:t>
                        </w:r>
                      </w:p>
                      <w:p w:rsidR="00F96C76" w:rsidRDefault="00F96C76" w:rsidP="00D77A89">
                        <w:pPr>
                          <w:ind w:left="426" w:hanging="426"/>
                          <w:rPr>
                            <w:rFonts w:cs="Arial"/>
                            <w:sz w:val="14"/>
                            <w:szCs w:val="14"/>
                          </w:rPr>
                        </w:pPr>
                        <w:r>
                          <w:rPr>
                            <w:rFonts w:cs="Arial"/>
                            <w:sz w:val="14"/>
                            <w:szCs w:val="14"/>
                          </w:rPr>
                          <w:t>1.5</w:t>
                        </w:r>
                        <w:r>
                          <w:rPr>
                            <w:rFonts w:cs="Arial"/>
                            <w:sz w:val="14"/>
                            <w:szCs w:val="14"/>
                          </w:rPr>
                          <w:tab/>
                          <w:t xml:space="preserve">Relationship Failure / problems at </w:t>
                        </w:r>
                        <w:proofErr w:type="gramStart"/>
                        <w:r>
                          <w:rPr>
                            <w:rFonts w:cs="Arial"/>
                            <w:sz w:val="14"/>
                            <w:szCs w:val="14"/>
                          </w:rPr>
                          <w:t>home  /</w:t>
                        </w:r>
                        <w:proofErr w:type="gramEnd"/>
                        <w:r>
                          <w:rPr>
                            <w:rFonts w:cs="Arial"/>
                            <w:sz w:val="14"/>
                            <w:szCs w:val="14"/>
                          </w:rPr>
                          <w:t xml:space="preserve"> sick relative</w:t>
                        </w:r>
                      </w:p>
                      <w:p w:rsidR="00F96C76" w:rsidRDefault="00F96C76" w:rsidP="00D77A89">
                        <w:pPr>
                          <w:numPr>
                            <w:ilvl w:val="1"/>
                            <w:numId w:val="15"/>
                          </w:numPr>
                          <w:ind w:left="426" w:hanging="426"/>
                          <w:rPr>
                            <w:rFonts w:cs="Arial"/>
                            <w:sz w:val="14"/>
                            <w:szCs w:val="14"/>
                          </w:rPr>
                        </w:pPr>
                        <w:r>
                          <w:rPr>
                            <w:rFonts w:cs="Arial"/>
                            <w:sz w:val="14"/>
                            <w:szCs w:val="14"/>
                          </w:rPr>
                          <w:t>Contact with Family</w:t>
                        </w:r>
                      </w:p>
                      <w:p w:rsidR="00F96C76" w:rsidRDefault="00F96C76" w:rsidP="00D77A89">
                        <w:pPr>
                          <w:ind w:left="426" w:hanging="426"/>
                          <w:rPr>
                            <w:rFonts w:cs="Arial"/>
                            <w:sz w:val="14"/>
                            <w:szCs w:val="14"/>
                          </w:rPr>
                        </w:pPr>
                      </w:p>
                      <w:p w:rsidR="00F96C76" w:rsidRDefault="00F96C76" w:rsidP="00D77A89">
                        <w:pPr>
                          <w:ind w:left="426" w:hanging="426"/>
                          <w:rPr>
                            <w:rFonts w:cs="Arial"/>
                            <w:sz w:val="16"/>
                            <w:szCs w:val="16"/>
                          </w:rPr>
                        </w:pPr>
                      </w:p>
                      <w:p w:rsidR="00F96C76" w:rsidRDefault="00F96C76" w:rsidP="00D77A89">
                        <w:pPr>
                          <w:ind w:left="426" w:hanging="426"/>
                          <w:rPr>
                            <w:rFonts w:cs="Arial"/>
                            <w:sz w:val="16"/>
                            <w:szCs w:val="16"/>
                            <w:u w:val="single"/>
                          </w:rPr>
                        </w:pPr>
                      </w:p>
                      <w:p w:rsidR="00F96C76" w:rsidRDefault="00F96C76" w:rsidP="00D77A89">
                        <w:pPr>
                          <w:ind w:left="426" w:hanging="426"/>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txbxContent>
                  </v:textbox>
                </v:shape>
                <v:shape id="Text Box 21" o:spid="_x0000_s1032" type="#_x0000_t202" style="position:absolute;left:84963;top:8771;width:17399;height:19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yK1cIA&#10;AADbAAAADwAAAGRycy9kb3ducmV2LnhtbERPTWsCMRC9F/wPYQQvRbNWsboapRQUe1Mr7XXYjLuL&#10;m8k2iev6741Q8DaP9zmLVWsq0ZDzpWUFw0ECgjizuuRcwfF73Z+C8AFZY2WZFNzIw2rZeVlgqu2V&#10;99QcQi5iCPsUFRQh1KmUPivIoB/YmjhyJ+sMhghdLrXDaww3lXxLkok0WHJsKLCmz4Ky8+FiFEzH&#10;2+bXf412P9nkVM3C63uz+XNK9brtxxxEoDY8xf/urY7zx/D4JR4gl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TIrVwgAAANsAAAAPAAAAAAAAAAAAAAAAAJgCAABkcnMvZG93&#10;bnJldi54bWxQSwUGAAAAAAQABAD1AAAAhwMAAAAA&#10;">
                  <v:textbox>
                    <w:txbxContent>
                      <w:p w:rsidR="00F96C76" w:rsidRDefault="00F96C76" w:rsidP="00D77A89">
                        <w:pPr>
                          <w:jc w:val="center"/>
                          <w:rPr>
                            <w:rFonts w:cs="Arial"/>
                            <w:sz w:val="14"/>
                            <w:szCs w:val="14"/>
                            <w:u w:val="single"/>
                          </w:rPr>
                        </w:pPr>
                        <w:r>
                          <w:rPr>
                            <w:rFonts w:cs="Arial"/>
                            <w:sz w:val="14"/>
                            <w:szCs w:val="14"/>
                            <w:u w:val="single"/>
                          </w:rPr>
                          <w:t>Institutional Demand</w:t>
                        </w:r>
                      </w:p>
                      <w:p w:rsidR="00F96C76" w:rsidRDefault="00F96C76" w:rsidP="00D77A89">
                        <w:pPr>
                          <w:jc w:val="center"/>
                          <w:rPr>
                            <w:rFonts w:cs="Arial"/>
                            <w:sz w:val="14"/>
                            <w:szCs w:val="14"/>
                            <w:u w:val="single"/>
                          </w:rPr>
                        </w:pPr>
                      </w:p>
                      <w:p w:rsidR="00F96C76" w:rsidRDefault="00F96C76" w:rsidP="00D77A89">
                        <w:pPr>
                          <w:rPr>
                            <w:rFonts w:cs="Arial"/>
                            <w:sz w:val="14"/>
                            <w:szCs w:val="14"/>
                            <w:u w:val="single"/>
                          </w:rPr>
                        </w:pPr>
                        <w:r>
                          <w:rPr>
                            <w:rFonts w:cs="Arial"/>
                            <w:sz w:val="14"/>
                            <w:szCs w:val="14"/>
                            <w:u w:val="single"/>
                          </w:rPr>
                          <w:t>Physical Demands</w:t>
                        </w:r>
                      </w:p>
                      <w:p w:rsidR="00F96C76" w:rsidRDefault="00F96C76" w:rsidP="00D77A89">
                        <w:pPr>
                          <w:rPr>
                            <w:rFonts w:cs="Arial"/>
                            <w:sz w:val="14"/>
                            <w:szCs w:val="14"/>
                            <w:u w:val="single"/>
                          </w:rPr>
                        </w:pPr>
                      </w:p>
                      <w:p w:rsidR="00F96C76" w:rsidRDefault="00F96C76" w:rsidP="00D77A89">
                        <w:pPr>
                          <w:ind w:left="426" w:hanging="426"/>
                          <w:rPr>
                            <w:rFonts w:cs="Arial"/>
                            <w:sz w:val="14"/>
                            <w:szCs w:val="14"/>
                            <w:u w:val="single"/>
                          </w:rPr>
                        </w:pPr>
                        <w:r>
                          <w:rPr>
                            <w:rFonts w:cs="Arial"/>
                            <w:sz w:val="14"/>
                            <w:szCs w:val="14"/>
                          </w:rPr>
                          <w:t>1.3</w:t>
                        </w:r>
                        <w:r>
                          <w:rPr>
                            <w:rFonts w:cs="Arial"/>
                            <w:sz w:val="14"/>
                            <w:szCs w:val="14"/>
                          </w:rPr>
                          <w:tab/>
                          <w:t>Unable to cope psychologically with physical demands</w:t>
                        </w:r>
                      </w:p>
                      <w:p w:rsidR="00F96C76" w:rsidRDefault="00F96C76" w:rsidP="00D77A89">
                        <w:pPr>
                          <w:rPr>
                            <w:rFonts w:cs="Arial"/>
                            <w:sz w:val="14"/>
                            <w:szCs w:val="14"/>
                            <w:u w:val="single"/>
                          </w:rPr>
                        </w:pPr>
                      </w:p>
                      <w:p w:rsidR="00F96C76" w:rsidRDefault="00F96C76" w:rsidP="00D77A89">
                        <w:pPr>
                          <w:rPr>
                            <w:rFonts w:cs="Arial"/>
                            <w:sz w:val="14"/>
                            <w:szCs w:val="14"/>
                            <w:u w:val="single"/>
                          </w:rPr>
                        </w:pPr>
                        <w:r>
                          <w:rPr>
                            <w:rFonts w:cs="Arial"/>
                            <w:sz w:val="14"/>
                            <w:szCs w:val="14"/>
                            <w:u w:val="single"/>
                          </w:rPr>
                          <w:t>Cultural Demands</w:t>
                        </w:r>
                      </w:p>
                      <w:p w:rsidR="00F96C76" w:rsidRDefault="00F96C76" w:rsidP="00D77A89">
                        <w:pPr>
                          <w:rPr>
                            <w:rFonts w:cs="Arial"/>
                            <w:sz w:val="14"/>
                            <w:szCs w:val="14"/>
                            <w:u w:val="single"/>
                          </w:rPr>
                        </w:pPr>
                      </w:p>
                      <w:p w:rsidR="00F96C76" w:rsidRDefault="00F96C76" w:rsidP="00D77A89">
                        <w:pPr>
                          <w:ind w:left="426" w:hanging="426"/>
                          <w:rPr>
                            <w:rFonts w:cs="Arial"/>
                            <w:sz w:val="14"/>
                            <w:szCs w:val="14"/>
                            <w:u w:val="single"/>
                          </w:rPr>
                        </w:pPr>
                        <w:r>
                          <w:rPr>
                            <w:rFonts w:cs="Arial"/>
                            <w:sz w:val="14"/>
                            <w:szCs w:val="14"/>
                          </w:rPr>
                          <w:t xml:space="preserve">2.1 </w:t>
                        </w:r>
                        <w:r>
                          <w:rPr>
                            <w:rFonts w:cs="Arial"/>
                            <w:sz w:val="14"/>
                            <w:szCs w:val="14"/>
                          </w:rPr>
                          <w:tab/>
                          <w:t>Loss of freedom</w:t>
                        </w:r>
                      </w:p>
                      <w:p w:rsidR="00F96C76" w:rsidRDefault="00F96C76" w:rsidP="00D77A89">
                        <w:pPr>
                          <w:ind w:left="426" w:hanging="426"/>
                          <w:rPr>
                            <w:rFonts w:cs="Arial"/>
                            <w:sz w:val="14"/>
                            <w:szCs w:val="14"/>
                          </w:rPr>
                        </w:pPr>
                        <w:r>
                          <w:rPr>
                            <w:rFonts w:cs="Arial"/>
                            <w:sz w:val="14"/>
                            <w:szCs w:val="14"/>
                          </w:rPr>
                          <w:t xml:space="preserve">2.2 </w:t>
                        </w:r>
                        <w:r>
                          <w:rPr>
                            <w:rFonts w:cs="Arial"/>
                            <w:sz w:val="14"/>
                            <w:szCs w:val="14"/>
                          </w:rPr>
                          <w:tab/>
                          <w:t>Failure of expectation</w:t>
                        </w:r>
                      </w:p>
                      <w:p w:rsidR="00F96C76" w:rsidRDefault="00F96C76" w:rsidP="00D77A89">
                        <w:pPr>
                          <w:ind w:left="426" w:hanging="426"/>
                          <w:rPr>
                            <w:rFonts w:cs="Arial"/>
                            <w:sz w:val="14"/>
                            <w:szCs w:val="14"/>
                          </w:rPr>
                        </w:pPr>
                        <w:r>
                          <w:rPr>
                            <w:rFonts w:cs="Arial"/>
                            <w:sz w:val="14"/>
                            <w:szCs w:val="14"/>
                          </w:rPr>
                          <w:t xml:space="preserve">2.3 </w:t>
                        </w:r>
                        <w:r>
                          <w:rPr>
                            <w:rFonts w:cs="Arial"/>
                            <w:sz w:val="14"/>
                            <w:szCs w:val="14"/>
                          </w:rPr>
                          <w:tab/>
                          <w:t>Failure to adapt to culture</w:t>
                        </w:r>
                      </w:p>
                      <w:p w:rsidR="00F96C76" w:rsidRDefault="00F96C76" w:rsidP="00D77A89">
                        <w:pPr>
                          <w:ind w:left="426" w:hanging="426"/>
                          <w:rPr>
                            <w:rFonts w:cs="Arial"/>
                            <w:sz w:val="14"/>
                            <w:szCs w:val="14"/>
                          </w:rPr>
                        </w:pPr>
                        <w:r>
                          <w:rPr>
                            <w:rFonts w:cs="Arial"/>
                            <w:sz w:val="14"/>
                            <w:szCs w:val="14"/>
                          </w:rPr>
                          <w:t xml:space="preserve">2.4 </w:t>
                        </w:r>
                        <w:r>
                          <w:rPr>
                            <w:rFonts w:cs="Arial"/>
                            <w:sz w:val="14"/>
                            <w:szCs w:val="14"/>
                          </w:rPr>
                          <w:tab/>
                          <w:t>Breech of discipline</w:t>
                        </w:r>
                      </w:p>
                      <w:p w:rsidR="00F96C76" w:rsidRDefault="00F96C76" w:rsidP="00D77A89">
                        <w:pPr>
                          <w:ind w:left="426" w:hanging="426"/>
                          <w:rPr>
                            <w:rFonts w:cs="Arial"/>
                            <w:sz w:val="14"/>
                            <w:szCs w:val="14"/>
                          </w:rPr>
                        </w:pPr>
                        <w:r>
                          <w:rPr>
                            <w:rFonts w:cs="Arial"/>
                            <w:sz w:val="14"/>
                            <w:szCs w:val="14"/>
                          </w:rPr>
                          <w:t xml:space="preserve">3.3 </w:t>
                        </w:r>
                        <w:r>
                          <w:rPr>
                            <w:rFonts w:cs="Arial"/>
                            <w:sz w:val="14"/>
                            <w:szCs w:val="14"/>
                          </w:rPr>
                          <w:tab/>
                          <w:t xml:space="preserve">Lack of determination </w:t>
                        </w:r>
                      </w:p>
                      <w:p w:rsidR="00F96C76" w:rsidRDefault="00F96C76" w:rsidP="00D77A89">
                        <w:pPr>
                          <w:ind w:left="426" w:hanging="426"/>
                          <w:rPr>
                            <w:rFonts w:cs="Arial"/>
                            <w:sz w:val="14"/>
                            <w:szCs w:val="14"/>
                          </w:rPr>
                        </w:pPr>
                        <w:r>
                          <w:rPr>
                            <w:rFonts w:cs="Arial"/>
                            <w:sz w:val="14"/>
                            <w:szCs w:val="14"/>
                          </w:rPr>
                          <w:t>3.4</w:t>
                        </w:r>
                        <w:r>
                          <w:rPr>
                            <w:rFonts w:cs="Arial"/>
                            <w:sz w:val="14"/>
                            <w:szCs w:val="14"/>
                          </w:rPr>
                          <w:tab/>
                          <w:t>Lacking the emotional maturity to cope with the transitional period</w:t>
                        </w:r>
                      </w:p>
                      <w:p w:rsidR="00F96C76" w:rsidRDefault="00F96C76" w:rsidP="00D77A89">
                        <w:pPr>
                          <w:rPr>
                            <w:rFonts w:cs="Arial"/>
                            <w:sz w:val="16"/>
                            <w:szCs w:val="16"/>
                          </w:rPr>
                        </w:pPr>
                      </w:p>
                      <w:p w:rsidR="00F96C76" w:rsidRDefault="00F96C76" w:rsidP="00D77A89">
                        <w:pPr>
                          <w:ind w:left="426" w:hanging="426"/>
                          <w:rPr>
                            <w:rFonts w:cs="Arial"/>
                            <w:sz w:val="16"/>
                            <w:szCs w:val="16"/>
                          </w:rPr>
                        </w:pPr>
                      </w:p>
                      <w:p w:rsidR="00F96C76" w:rsidRDefault="00F96C76" w:rsidP="00D77A89">
                        <w:pPr>
                          <w:ind w:left="426" w:hanging="426"/>
                          <w:rPr>
                            <w:rFonts w:cs="Arial"/>
                            <w:sz w:val="16"/>
                            <w:szCs w:val="16"/>
                          </w:rPr>
                        </w:pPr>
                      </w:p>
                      <w:p w:rsidR="00F96C76" w:rsidRDefault="00F96C76" w:rsidP="00D77A89">
                        <w:pPr>
                          <w:ind w:left="426" w:hanging="426"/>
                          <w:rPr>
                            <w:rFonts w:cs="Arial"/>
                            <w:sz w:val="16"/>
                            <w:szCs w:val="16"/>
                            <w:u w:val="single"/>
                          </w:rPr>
                        </w:pPr>
                      </w:p>
                      <w:p w:rsidR="00F96C76" w:rsidRDefault="00F96C76" w:rsidP="00D77A89">
                        <w:pPr>
                          <w:ind w:left="426" w:hanging="426"/>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txbxContent>
                  </v:textbox>
                </v:shape>
                <v:shape id="Text Box 20" o:spid="_x0000_s1033" type="#_x0000_t202" style="position:absolute;left:84963;top:30819;width:17399;height:190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AvTsIA&#10;AADbAAAADwAAAGRycy9kb3ducmV2LnhtbERPS2sCMRC+C/0PYQpeimarrdqtUURQ9FYf2OuwGXeX&#10;bibbJK7rvzeFgrf5+J4znbemEg05X1pW8NpPQBBnVpecKzgeVr0JCB+QNVaWScGNPMxnT50pptpe&#10;eUfNPuQihrBPUUERQp1K6bOCDPq+rYkjd7bOYIjQ5VI7vMZwU8lBkoykwZJjQ4E1LQvKfvYXo2Dy&#10;tmm+/Xb4dcpG5+ojvIyb9a9TqvvcLj5BBGrDQ/zv3ug4/x3+fokHyN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AC9OwgAAANsAAAAPAAAAAAAAAAAAAAAAAJgCAABkcnMvZG93&#10;bnJldi54bWxQSwUGAAAAAAQABAD1AAAAhwMAAAAA&#10;">
                  <v:textbox>
                    <w:txbxContent>
                      <w:p w:rsidR="00F96C76" w:rsidRDefault="00F96C76" w:rsidP="00D77A89">
                        <w:pPr>
                          <w:jc w:val="center"/>
                          <w:rPr>
                            <w:rFonts w:cs="Arial"/>
                            <w:sz w:val="14"/>
                            <w:szCs w:val="14"/>
                            <w:u w:val="single"/>
                          </w:rPr>
                        </w:pPr>
                        <w:r>
                          <w:rPr>
                            <w:rFonts w:cs="Arial"/>
                            <w:sz w:val="14"/>
                            <w:szCs w:val="14"/>
                            <w:u w:val="single"/>
                          </w:rPr>
                          <w:t>Individual Demand</w:t>
                        </w:r>
                      </w:p>
                      <w:p w:rsidR="00F96C76" w:rsidRDefault="00F96C76" w:rsidP="00D77A89">
                        <w:pPr>
                          <w:jc w:val="center"/>
                          <w:rPr>
                            <w:rFonts w:cs="Arial"/>
                            <w:sz w:val="14"/>
                            <w:szCs w:val="14"/>
                            <w:u w:val="single"/>
                          </w:rPr>
                        </w:pPr>
                      </w:p>
                      <w:p w:rsidR="00F96C76" w:rsidRDefault="00F96C76" w:rsidP="00D77A89">
                        <w:pPr>
                          <w:rPr>
                            <w:rFonts w:cs="Arial"/>
                            <w:sz w:val="14"/>
                            <w:szCs w:val="14"/>
                            <w:u w:val="single"/>
                          </w:rPr>
                        </w:pPr>
                        <w:r>
                          <w:rPr>
                            <w:rFonts w:cs="Arial"/>
                            <w:sz w:val="14"/>
                            <w:szCs w:val="14"/>
                            <w:u w:val="single"/>
                          </w:rPr>
                          <w:t>Emotional</w:t>
                        </w:r>
                      </w:p>
                      <w:p w:rsidR="00F96C76" w:rsidRDefault="00F96C76" w:rsidP="00D77A89">
                        <w:pPr>
                          <w:rPr>
                            <w:rFonts w:cs="Arial"/>
                            <w:sz w:val="14"/>
                            <w:szCs w:val="14"/>
                            <w:u w:val="single"/>
                          </w:rPr>
                        </w:pPr>
                        <w:r>
                          <w:rPr>
                            <w:rFonts w:cs="Arial"/>
                            <w:sz w:val="14"/>
                            <w:szCs w:val="14"/>
                            <w:u w:val="single"/>
                          </w:rPr>
                          <w:t xml:space="preserve"> </w:t>
                        </w:r>
                      </w:p>
                      <w:p w:rsidR="00F96C76" w:rsidRDefault="00F96C76" w:rsidP="00D77A89">
                        <w:pPr>
                          <w:ind w:left="426" w:hanging="426"/>
                          <w:rPr>
                            <w:rFonts w:cs="Arial"/>
                            <w:sz w:val="14"/>
                            <w:szCs w:val="14"/>
                          </w:rPr>
                        </w:pPr>
                        <w:r>
                          <w:rPr>
                            <w:rFonts w:cs="Arial"/>
                            <w:sz w:val="14"/>
                            <w:szCs w:val="14"/>
                          </w:rPr>
                          <w:t>1.1</w:t>
                        </w:r>
                        <w:r>
                          <w:rPr>
                            <w:rFonts w:cs="Arial"/>
                            <w:sz w:val="14"/>
                            <w:szCs w:val="14"/>
                          </w:rPr>
                          <w:tab/>
                          <w:t>Deterioration in mood</w:t>
                        </w:r>
                      </w:p>
                      <w:p w:rsidR="00F96C76" w:rsidRDefault="00F96C76" w:rsidP="00D77A89">
                        <w:pPr>
                          <w:ind w:left="426" w:hanging="426"/>
                          <w:rPr>
                            <w:rFonts w:cs="Arial"/>
                            <w:sz w:val="14"/>
                            <w:szCs w:val="14"/>
                          </w:rPr>
                        </w:pPr>
                        <w:r>
                          <w:rPr>
                            <w:rFonts w:cs="Arial"/>
                            <w:sz w:val="14"/>
                            <w:szCs w:val="14"/>
                          </w:rPr>
                          <w:t>1.2</w:t>
                        </w:r>
                        <w:r>
                          <w:rPr>
                            <w:rFonts w:cs="Arial"/>
                            <w:sz w:val="14"/>
                            <w:szCs w:val="14"/>
                          </w:rPr>
                          <w:tab/>
                          <w:t>Homesick</w:t>
                        </w:r>
                      </w:p>
                      <w:p w:rsidR="00F96C76" w:rsidRDefault="00F96C76" w:rsidP="00D77A89">
                        <w:pPr>
                          <w:ind w:left="426" w:hanging="426"/>
                          <w:rPr>
                            <w:rFonts w:cs="Arial"/>
                            <w:sz w:val="14"/>
                            <w:szCs w:val="14"/>
                          </w:rPr>
                        </w:pPr>
                        <w:r>
                          <w:rPr>
                            <w:rFonts w:cs="Arial"/>
                            <w:sz w:val="14"/>
                            <w:szCs w:val="14"/>
                          </w:rPr>
                          <w:t>1.4</w:t>
                        </w:r>
                        <w:r>
                          <w:rPr>
                            <w:rFonts w:cs="Arial"/>
                            <w:sz w:val="14"/>
                            <w:szCs w:val="14"/>
                          </w:rPr>
                          <w:tab/>
                          <w:t>Immaturity</w:t>
                        </w:r>
                      </w:p>
                      <w:p w:rsidR="00F96C76" w:rsidRDefault="00F96C76" w:rsidP="00D77A89">
                        <w:pPr>
                          <w:rPr>
                            <w:rFonts w:cs="Arial"/>
                            <w:sz w:val="14"/>
                            <w:szCs w:val="14"/>
                            <w:u w:val="single"/>
                          </w:rPr>
                        </w:pPr>
                      </w:p>
                      <w:p w:rsidR="00F96C76" w:rsidRDefault="00F96C76" w:rsidP="00D77A89">
                        <w:pPr>
                          <w:rPr>
                            <w:rFonts w:cs="Arial"/>
                            <w:sz w:val="14"/>
                            <w:szCs w:val="14"/>
                            <w:u w:val="single"/>
                          </w:rPr>
                        </w:pPr>
                        <w:r>
                          <w:rPr>
                            <w:rFonts w:cs="Arial"/>
                            <w:sz w:val="14"/>
                            <w:szCs w:val="14"/>
                            <w:u w:val="single"/>
                          </w:rPr>
                          <w:t>Social</w:t>
                        </w:r>
                      </w:p>
                      <w:p w:rsidR="00F96C76" w:rsidRDefault="00F96C76" w:rsidP="00D77A89">
                        <w:pPr>
                          <w:rPr>
                            <w:rFonts w:cs="Arial"/>
                            <w:sz w:val="14"/>
                            <w:szCs w:val="14"/>
                            <w:u w:val="single"/>
                          </w:rPr>
                        </w:pPr>
                      </w:p>
                      <w:p w:rsidR="00F96C76" w:rsidRDefault="00F96C76" w:rsidP="00D77A89">
                        <w:pPr>
                          <w:rPr>
                            <w:rFonts w:cs="Arial"/>
                            <w:sz w:val="14"/>
                            <w:szCs w:val="14"/>
                            <w:u w:val="single"/>
                          </w:rPr>
                        </w:pPr>
                      </w:p>
                      <w:p w:rsidR="00F96C76" w:rsidRDefault="00F96C76" w:rsidP="00D77A89">
                        <w:pPr>
                          <w:ind w:left="426" w:hanging="426"/>
                          <w:rPr>
                            <w:rFonts w:cs="Arial"/>
                            <w:sz w:val="14"/>
                            <w:szCs w:val="14"/>
                          </w:rPr>
                        </w:pPr>
                        <w:r>
                          <w:rPr>
                            <w:rFonts w:cs="Arial"/>
                            <w:sz w:val="14"/>
                            <w:szCs w:val="14"/>
                          </w:rPr>
                          <w:t>1.5</w:t>
                        </w:r>
                        <w:r>
                          <w:rPr>
                            <w:rFonts w:cs="Arial"/>
                            <w:sz w:val="14"/>
                            <w:szCs w:val="14"/>
                          </w:rPr>
                          <w:tab/>
                          <w:t xml:space="preserve">Relationship Failure / problems at </w:t>
                        </w:r>
                        <w:proofErr w:type="gramStart"/>
                        <w:r>
                          <w:rPr>
                            <w:rFonts w:cs="Arial"/>
                            <w:sz w:val="14"/>
                            <w:szCs w:val="14"/>
                          </w:rPr>
                          <w:t>home  /</w:t>
                        </w:r>
                        <w:proofErr w:type="gramEnd"/>
                        <w:r>
                          <w:rPr>
                            <w:rFonts w:cs="Arial"/>
                            <w:sz w:val="14"/>
                            <w:szCs w:val="14"/>
                          </w:rPr>
                          <w:t xml:space="preserve"> sick</w:t>
                        </w:r>
                      </w:p>
                      <w:p w:rsidR="00F96C76" w:rsidRDefault="00F96C76" w:rsidP="00D77A89">
                        <w:pPr>
                          <w:ind w:left="426" w:hanging="426"/>
                          <w:rPr>
                            <w:rFonts w:cs="Arial"/>
                            <w:sz w:val="14"/>
                            <w:szCs w:val="14"/>
                          </w:rPr>
                        </w:pPr>
                      </w:p>
                      <w:p w:rsidR="00F96C76" w:rsidRDefault="00F96C76" w:rsidP="00D77A89">
                        <w:pPr>
                          <w:ind w:left="426" w:hanging="426"/>
                          <w:rPr>
                            <w:rFonts w:cs="Arial"/>
                            <w:sz w:val="14"/>
                            <w:szCs w:val="14"/>
                          </w:rPr>
                        </w:pPr>
                        <w:r>
                          <w:rPr>
                            <w:rFonts w:cs="Arial"/>
                            <w:sz w:val="14"/>
                            <w:szCs w:val="14"/>
                          </w:rPr>
                          <w:tab/>
                        </w:r>
                        <w:proofErr w:type="gramStart"/>
                        <w:r>
                          <w:rPr>
                            <w:rFonts w:cs="Arial"/>
                            <w:sz w:val="14"/>
                            <w:szCs w:val="14"/>
                          </w:rPr>
                          <w:t>1.5a  Pregnancy</w:t>
                        </w:r>
                        <w:proofErr w:type="gramEnd"/>
                      </w:p>
                      <w:p w:rsidR="00F96C76" w:rsidRDefault="00F96C76" w:rsidP="00D77A89">
                        <w:pPr>
                          <w:ind w:left="426" w:hanging="426"/>
                          <w:rPr>
                            <w:rFonts w:cs="Arial"/>
                            <w:sz w:val="14"/>
                            <w:szCs w:val="14"/>
                          </w:rPr>
                        </w:pPr>
                        <w:r>
                          <w:rPr>
                            <w:rFonts w:cs="Arial"/>
                            <w:sz w:val="14"/>
                            <w:szCs w:val="14"/>
                          </w:rPr>
                          <w:tab/>
                        </w:r>
                        <w:proofErr w:type="gramStart"/>
                        <w:r>
                          <w:rPr>
                            <w:rFonts w:cs="Arial"/>
                            <w:sz w:val="14"/>
                            <w:szCs w:val="14"/>
                          </w:rPr>
                          <w:t>1.5b  Family</w:t>
                        </w:r>
                        <w:proofErr w:type="gramEnd"/>
                        <w:r>
                          <w:rPr>
                            <w:rFonts w:cs="Arial"/>
                            <w:sz w:val="14"/>
                            <w:szCs w:val="14"/>
                          </w:rPr>
                          <w:t xml:space="preserve"> Illness</w:t>
                        </w:r>
                      </w:p>
                      <w:p w:rsidR="00F96C76" w:rsidRDefault="00F96C76" w:rsidP="00D77A89">
                        <w:pPr>
                          <w:ind w:left="426" w:hanging="426"/>
                          <w:rPr>
                            <w:rFonts w:cs="Arial"/>
                            <w:sz w:val="14"/>
                            <w:szCs w:val="14"/>
                          </w:rPr>
                        </w:pPr>
                        <w:r>
                          <w:rPr>
                            <w:rFonts w:cs="Arial"/>
                            <w:sz w:val="14"/>
                            <w:szCs w:val="14"/>
                          </w:rPr>
                          <w:tab/>
                        </w:r>
                        <w:proofErr w:type="gramStart"/>
                        <w:r>
                          <w:rPr>
                            <w:rFonts w:cs="Arial"/>
                            <w:sz w:val="14"/>
                            <w:szCs w:val="14"/>
                          </w:rPr>
                          <w:t>1.5c  No</w:t>
                        </w:r>
                        <w:proofErr w:type="gramEnd"/>
                        <w:r>
                          <w:rPr>
                            <w:rFonts w:cs="Arial"/>
                            <w:sz w:val="14"/>
                            <w:szCs w:val="14"/>
                          </w:rPr>
                          <w:t xml:space="preserve"> support from significant other(s)</w:t>
                        </w:r>
                      </w:p>
                      <w:p w:rsidR="00F96C76" w:rsidRDefault="00F96C76" w:rsidP="00D77A89">
                        <w:pPr>
                          <w:ind w:left="426" w:hanging="426"/>
                          <w:rPr>
                            <w:rFonts w:cs="Arial"/>
                            <w:sz w:val="14"/>
                            <w:szCs w:val="14"/>
                          </w:rPr>
                        </w:pPr>
                      </w:p>
                      <w:p w:rsidR="00F96C76" w:rsidRDefault="00F96C76" w:rsidP="00D77A89">
                        <w:pPr>
                          <w:ind w:left="426" w:hanging="426"/>
                          <w:rPr>
                            <w:rFonts w:cs="Arial"/>
                            <w:sz w:val="16"/>
                            <w:szCs w:val="16"/>
                          </w:rPr>
                        </w:pPr>
                        <w:r>
                          <w:rPr>
                            <w:rFonts w:cs="Arial"/>
                            <w:sz w:val="16"/>
                            <w:szCs w:val="16"/>
                          </w:rPr>
                          <w:tab/>
                        </w:r>
                      </w:p>
                      <w:p w:rsidR="00F96C76" w:rsidRDefault="00F96C76" w:rsidP="00D77A89">
                        <w:pPr>
                          <w:ind w:left="426" w:hanging="426"/>
                          <w:rPr>
                            <w:rFonts w:cs="Arial"/>
                            <w:sz w:val="16"/>
                            <w:szCs w:val="16"/>
                          </w:rPr>
                        </w:pPr>
                      </w:p>
                      <w:p w:rsidR="00F96C76" w:rsidRDefault="00F96C76" w:rsidP="00D77A89">
                        <w:pPr>
                          <w:ind w:left="426" w:hanging="426"/>
                          <w:rPr>
                            <w:rFonts w:cs="Arial"/>
                            <w:sz w:val="16"/>
                            <w:szCs w:val="16"/>
                            <w:u w:val="single"/>
                          </w:rPr>
                        </w:pPr>
                      </w:p>
                      <w:p w:rsidR="00F96C76" w:rsidRDefault="00F96C76" w:rsidP="00D77A89">
                        <w:pPr>
                          <w:ind w:left="426" w:hanging="426"/>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p w:rsidR="00F96C76" w:rsidRDefault="00F96C76" w:rsidP="00D77A89">
                        <w:pPr>
                          <w:rPr>
                            <w:rFonts w:cs="Arial"/>
                            <w:sz w:val="16"/>
                            <w:szCs w:val="16"/>
                          </w:rPr>
                        </w:pPr>
                      </w:p>
                    </w:txbxContent>
                  </v:textbox>
                </v:shape>
                <v:shapetype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Curved Up Arrow 16" o:spid="_x0000_s1034" type="#_x0000_t104" style="position:absolute;left:17526;top:52482;width:27362;height:50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7xxBcAA&#10;AADbAAAADwAAAGRycy9kb3ducmV2LnhtbERPTWvCQBC9F/wPywi91Y09pCV1lSIIxZ6aCF6H7CQb&#10;kp0N2VHjv3cLhd7m8T5ns5v9oK40xS6wgfUqA0VcB9txa+BUHV7eQUVBtjgEJgN3irDbLp42WNhw&#10;4x+6ltKqFMKxQANOZCy0jrUjj3EVRuLENWHyKAlOrbYT3lK4H/RrluXaY8epweFIe0d1X168gbNU&#10;e/ct5z5r3pr+dK/ych2Pxjwv588PUEKz/Iv/3F82zc/h95d0gN4+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7xxBcAAAADbAAAADwAAAAAAAAAAAAAAAACYAgAAZHJzL2Rvd25y&#10;ZXYueG1sUEsFBgAAAAAEAAQA9QAAAIUDAAAAAA==&#10;" fillcolor="black" strokecolor="#f2f2f2" strokeweight="3pt">
                  <v:shadow on="t" color="#7f7f7f" opacity=".5" offset="1pt"/>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17" o:spid="_x0000_s1035" type="#_x0000_t67" style="position:absolute;left:10668;top:27051;width:5022;height:53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acOcIA&#10;AADbAAAADwAAAGRycy9kb3ducmV2LnhtbERPTWvCQBC9C/0PyxS86UZBLWk2ooLQo7GK9jZkp0lq&#10;djZktyb6692C0Ns83ucky97U4kqtqywrmIwjEMS51RUXCg6f29EbCOeRNdaWScGNHCzTl0GCsbYd&#10;Z3Td+0KEEHYxKii9b2IpXV6SQTe2DXHgvm1r0AfYFlK32IVwU8tpFM2lwYpDQ4kNbUrKL/tfo+AY&#10;fdF643b58VytZ7PT4Sdb8V2p4Wu/egfhqff/4qf7Q4f5C/j7JRwg0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dpw5wgAAANsAAAAPAAAAAAAAAAAAAAAAAJgCAABkcnMvZG93&#10;bnJldi54bWxQSwUGAAAAAAQABAD1AAAAhwMAAAAA&#10;" fillcolor="black" strokecolor="#f2f2f2" strokeweight="3pt">
                  <v:shadow on="t" color="#7f7f7f" opacity=".5" offset="1pt"/>
                </v:shape>
                <v:shape id="Freeform 18" o:spid="_x0000_s1036" style="position:absolute;left:77819;top:26670;width:8534;height:8959;rotation:9003636fd;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RO/sQA&#10;AADbAAAADwAAAGRycy9kb3ducmV2LnhtbESPQWsCMRCF74X+hzBCL0UTC0pZjWILLfWoFs/DZtys&#10;u5lsN6lu++udQ6G3Gd6b975ZrofQqgv1qY5sYToxoIjL6GquLHwe3sbPoFJGdthGJgs/lGC9ur9b&#10;YuHilXd02edKSQinAi34nLtC61R6CpgmsSMW7RT7gFnWvtKux6uEh1Y/GTPXAWuWBo8dvXoqm/13&#10;sDB7nL83x9+zL6cvPpntl+nCprH2YTRsFqAyDfnf/Hf94QRfYOUXGUCv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UTv7EAAAA2wAAAA8AAAAAAAAAAAAAAAAAmAIAAGRycy9k&#10;b3ducmV2LnhtbFBLBQYAAAAABAAEAPUAAACJAwAAAAA=&#10;" path="m16974,l12347,7302r1895,l14242,14242r-6940,l7302,12347,,16974r7302,4626l7302,19705r12403,l19705,7302r1895,l16974,xe" fillcolor="black" strokecolor="#f2f2f2" strokeweight="3pt">
                  <v:stroke joinstyle="miter"/>
                  <v:shadow on="t" color="#7f7f7f" opacity=".5" offset="1pt"/>
                  <v:path o:connecttype="custom" o:connectlocs="670662,0;487844,302893;288510,512163;0,704095;288510,895985;533558,817379;778566,560157;853440,302893" o:connectangles="270,180,270,180,90,90,0,0" textboxrect="4311,14242,19705,19705"/>
                </v:shape>
                <v:shape id="Down Arrow 19" o:spid="_x0000_s1037" type="#_x0000_t67" style="position:absolute;left:53910;top:27146;width:5023;height:5442;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vZtMIA&#10;AADbAAAADwAAAGRycy9kb3ducmV2LnhtbERPTWvCQBC9C/6HZYTedGOwxUZXkVLbUrxoW/A4Zsck&#10;mJ0Nu9sk/vtuQfA2j/c5y3VvatGS85VlBdNJAoI4t7riQsH313Y8B+EDssbaMim4kof1ajhYYqZt&#10;x3tqD6EQMYR9hgrKEJpMSp+XZNBPbEMcubN1BkOErpDaYRfDTS3TJHmSBiuODSU29FJSfjn8GgV0&#10;vD7O5Pm9MK8pu92b/fk8tbVSD6N+swARqA938c39oeP8Z/j/JR4gV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e9m0wgAAANsAAAAPAAAAAAAAAAAAAAAAAJgCAABkcnMvZG93&#10;bnJldi54bWxQSwUGAAAAAAQABAD1AAAAhwMAAAAA&#10;" fillcolor="black" strokecolor="#f2f2f2" strokeweight="3pt">
                  <v:shadow on="t" color="#7f7f7f" opacity=".5" offset="1p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iagram 20" o:spid="_x0000_s1038" type="#_x0000_t75" style="position:absolute;left:3095;top:-170;width:107901;height:4321;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HsHA&#10;/sAAAADbAAAADwAAAGRycy9kb3ducmV2LnhtbERPTWsCMRC9F/wPYYTearZ7qLI1ihQERRSr0vOw&#10;GZPFzWRJoq7/3hyEHh/vezrvXStuFGLjWcHnqABBXHvdsFFwOi4/JiBiQtbYeiYFD4ownw3eplhp&#10;f+dfuh2SETmEY4UKbEpdJWWsLTmMI98RZ+7sg8OUYTBSB7zncNfKsii+pMOGc4PFjn4s1ZfD1Skw&#10;Rq624+1uWVz3kz97WW925T4o9T7sF98gEvXpX/xyr7SCMq/PX/IPkLMnAAAA//8DAFBLAQItABQA&#10;BgAIAAAAIQC2gziS/gAAAOEBAAATAAAAAAAAAAAAAAAAAAAAAABbQ29udGVudF9UeXBlc10ueG1s&#10;UEsBAi0AFAAGAAgAAAAhADj9If/WAAAAlAEAAAsAAAAAAAAAAAAAAAAALwEAAF9yZWxzLy5yZWxz&#10;UEsBAi0AFAAGAAgAAAAhADMvBZ5BAAAAOQAAAA4AAAAAAAAAAAAAAAAALgIAAGRycy9lMm9Eb2Mu&#10;eG1sUEsBAi0AFAAGAAgAAAAhAB7BwP7AAAAA2wAAAA8AAAAAAAAAAAAAAAAAmwIAAGRycy9kb3du&#10;cmV2LnhtbFBLBQYAAAAABAAEAPMAAACIAwAAAAA=&#10;">
                  <v:imagedata r:id="rId21" o:title=""/>
                  <o:lock v:ext="edit" aspectratio="f"/>
                </v:shape>
              </v:group>
            </w:pict>
          </mc:Fallback>
        </mc:AlternateContent>
      </w:r>
    </w:p>
    <w:p w:rsidR="00E15E05" w:rsidRDefault="00E15E05">
      <w:pPr>
        <w:spacing w:line="276" w:lineRule="auto"/>
        <w:rPr>
          <w:rFonts w:ascii="Times New Roman" w:hAnsi="Times New Roman"/>
        </w:rPr>
      </w:pPr>
      <w:r>
        <w:rPr>
          <w:rFonts w:ascii="Times New Roman" w:hAnsi="Times New Roman"/>
        </w:rPr>
        <w:br w:type="page"/>
      </w:r>
    </w:p>
    <w:p w:rsidR="00E15E05" w:rsidRDefault="00E15E05" w:rsidP="00E15E05">
      <w:pPr>
        <w:pStyle w:val="Caption"/>
      </w:pPr>
      <w:bookmarkStart w:id="43" w:name="_Toc277942456"/>
      <w:bookmarkStart w:id="44" w:name="_Toc274912343"/>
      <w:r w:rsidRPr="000B4244">
        <w:rPr>
          <w:rFonts w:ascii="Times New Roman" w:hAnsi="Times New Roman"/>
          <w:color w:val="00B050"/>
          <w:sz w:val="24"/>
          <w:szCs w:val="24"/>
        </w:rPr>
        <w:lastRenderedPageBreak/>
        <w:t xml:space="preserve">Figure </w:t>
      </w:r>
      <w:r w:rsidR="00506DD6" w:rsidRPr="000B4244">
        <w:rPr>
          <w:rFonts w:ascii="Times New Roman" w:hAnsi="Times New Roman"/>
          <w:color w:val="00B050"/>
          <w:sz w:val="24"/>
          <w:szCs w:val="24"/>
        </w:rPr>
        <w:t>5</w:t>
      </w:r>
      <w:r w:rsidRPr="00F12544">
        <w:rPr>
          <w:rFonts w:ascii="Times New Roman" w:hAnsi="Times New Roman"/>
          <w:color w:val="auto"/>
          <w:sz w:val="24"/>
          <w:szCs w:val="24"/>
        </w:rPr>
        <w:t>: Impact of multiple situational stressors on the recruit’s ability to complete training</w:t>
      </w:r>
      <w:bookmarkEnd w:id="43"/>
      <w:bookmarkEnd w:id="44"/>
    </w:p>
    <w:p w:rsidR="00E15E05" w:rsidRDefault="00E15E05" w:rsidP="00E15E05"/>
    <w:p w:rsidR="00E15E05" w:rsidRDefault="00FA3434" w:rsidP="00E15E05">
      <w:r>
        <w:rPr>
          <w:noProof/>
          <w:lang w:eastAsia="en-GB"/>
        </w:rPr>
        <mc:AlternateContent>
          <mc:Choice Requires="wpg">
            <w:drawing>
              <wp:anchor distT="0" distB="0" distL="114300" distR="114300" simplePos="0" relativeHeight="251662336" behindDoc="0" locked="0" layoutInCell="1" allowOverlap="1" wp14:anchorId="273E6CC8" wp14:editId="20DFF000">
                <wp:simplePos x="0" y="0"/>
                <wp:positionH relativeFrom="column">
                  <wp:posOffset>143649</wp:posOffset>
                </wp:positionH>
                <wp:positionV relativeFrom="paragraph">
                  <wp:posOffset>28156</wp:posOffset>
                </wp:positionV>
                <wp:extent cx="8420908" cy="5452110"/>
                <wp:effectExtent l="19050" t="0" r="18415" b="0"/>
                <wp:wrapNone/>
                <wp:docPr id="24" name="Group 24"/>
                <wp:cNvGraphicFramePr/>
                <a:graphic xmlns:a="http://schemas.openxmlformats.org/drawingml/2006/main">
                  <a:graphicData uri="http://schemas.microsoft.com/office/word/2010/wordprocessingGroup">
                    <wpg:wgp>
                      <wpg:cNvGrpSpPr/>
                      <wpg:grpSpPr bwMode="auto">
                        <a:xfrm>
                          <a:off x="0" y="0"/>
                          <a:ext cx="8420908" cy="5452110"/>
                          <a:chOff x="856" y="0"/>
                          <a:chExt cx="11287" cy="7445"/>
                        </a:xfrm>
                      </wpg:grpSpPr>
                      <wps:wsp>
                        <wps:cNvPr id="21" name="Text Box 183"/>
                        <wps:cNvSpPr txBox="1">
                          <a:spLocks noChangeArrowheads="1"/>
                        </wps:cNvSpPr>
                        <wps:spPr bwMode="auto">
                          <a:xfrm>
                            <a:off x="8367" y="6950"/>
                            <a:ext cx="3405" cy="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96C76" w:rsidRDefault="00F96C76" w:rsidP="00E15E05">
                              <w:pPr>
                                <w:jc w:val="center"/>
                                <w:rPr>
                                  <w:rFonts w:ascii="Calibri" w:hAnsi="Calibri"/>
                                  <w:b/>
                                </w:rPr>
                              </w:pPr>
                              <w:r>
                                <w:rPr>
                                  <w:rFonts w:ascii="Calibri" w:hAnsi="Calibri"/>
                                  <w:b/>
                                </w:rPr>
                                <w:t>PSYCHOLOGICAL RESPONSE</w:t>
                              </w:r>
                            </w:p>
                          </w:txbxContent>
                        </wps:txbx>
                        <wps:bodyPr rot="0" vert="horz" wrap="square" lIns="91440" tIns="45720" rIns="91440" bIns="45720" anchor="t" anchorCtr="0" upright="1">
                          <a:noAutofit/>
                        </wps:bodyPr>
                      </wps:wsp>
                      <wpg:grpSp>
                        <wpg:cNvPr id="22" name="Group 22"/>
                        <wpg:cNvGrpSpPr>
                          <a:grpSpLocks/>
                        </wpg:cNvGrpSpPr>
                        <wpg:grpSpPr bwMode="auto">
                          <a:xfrm>
                            <a:off x="856" y="0"/>
                            <a:ext cx="11287" cy="7362"/>
                            <a:chOff x="899" y="0"/>
                            <a:chExt cx="11856" cy="7362"/>
                          </a:xfrm>
                        </wpg:grpSpPr>
                        <wps:wsp>
                          <wps:cNvPr id="23" name="Text Box 185"/>
                          <wps:cNvSpPr txBox="1">
                            <a:spLocks noChangeArrowheads="1"/>
                          </wps:cNvSpPr>
                          <wps:spPr bwMode="auto">
                            <a:xfrm>
                              <a:off x="8465" y="0"/>
                              <a:ext cx="3900" cy="3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96C76" w:rsidRDefault="00F96C76" w:rsidP="00E15E05">
                                <w:pPr>
                                  <w:jc w:val="center"/>
                                  <w:rPr>
                                    <w:rFonts w:ascii="Calibri" w:hAnsi="Calibri"/>
                                    <w:b/>
                                  </w:rPr>
                                </w:pPr>
                                <w:r>
                                  <w:rPr>
                                    <w:rFonts w:ascii="Calibri" w:hAnsi="Calibri"/>
                                    <w:b/>
                                  </w:rPr>
                                  <w:t>IMPACT OF CUMULATIVE</w:t>
                                </w:r>
                                <w:r>
                                  <w:rPr>
                                    <w:rFonts w:ascii="Calibri" w:hAnsi="Calibri"/>
                                    <w:b/>
                                    <w:sz w:val="36"/>
                                    <w:szCs w:val="36"/>
                                  </w:rPr>
                                  <w:t xml:space="preserve"> </w:t>
                                </w:r>
                                <w:r>
                                  <w:rPr>
                                    <w:rFonts w:ascii="Calibri" w:hAnsi="Calibri"/>
                                    <w:b/>
                                  </w:rPr>
                                  <w:t>EFFECT</w:t>
                                </w:r>
                              </w:p>
                            </w:txbxContent>
                          </wps:txbx>
                          <wps:bodyPr rot="0" vert="horz" wrap="square" lIns="91440" tIns="45720" rIns="91440" bIns="45720" anchor="t" anchorCtr="0" upright="1">
                            <a:noAutofit/>
                          </wps:bodyPr>
                        </wps:wsp>
                        <wps:wsp>
                          <wps:cNvPr id="25" name="Text Box 186"/>
                          <wps:cNvSpPr txBox="1">
                            <a:spLocks noChangeArrowheads="1"/>
                          </wps:cNvSpPr>
                          <wps:spPr bwMode="auto">
                            <a:xfrm>
                              <a:off x="1945" y="6950"/>
                              <a:ext cx="3405" cy="4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96C76" w:rsidRDefault="00F96C76" w:rsidP="00E15E05">
                                <w:pPr>
                                  <w:jc w:val="center"/>
                                  <w:rPr>
                                    <w:rFonts w:ascii="Calibri" w:hAnsi="Calibri"/>
                                    <w:b/>
                                  </w:rPr>
                                </w:pPr>
                                <w:r>
                                  <w:rPr>
                                    <w:rFonts w:ascii="Calibri" w:hAnsi="Calibri"/>
                                    <w:b/>
                                  </w:rPr>
                                  <w:t>SITUATIONAL STRESSORS</w:t>
                                </w:r>
                              </w:p>
                            </w:txbxContent>
                          </wps:txbx>
                          <wps:bodyPr rot="0" vert="horz" wrap="square" lIns="91440" tIns="45720" rIns="91440" bIns="45720" anchor="t" anchorCtr="0" upright="1">
                            <a:noAutofit/>
                          </wps:bodyPr>
                        </wps:wsp>
                        <wps:wsp>
                          <wps:cNvPr id="26" name="Text Box 187"/>
                          <wps:cNvSpPr txBox="1">
                            <a:spLocks noChangeArrowheads="1"/>
                          </wps:cNvSpPr>
                          <wps:spPr bwMode="auto">
                            <a:xfrm>
                              <a:off x="2855" y="0"/>
                              <a:ext cx="3525" cy="3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96C76" w:rsidRDefault="00F96C76" w:rsidP="00E15E05">
                                <w:pPr>
                                  <w:jc w:val="center"/>
                                  <w:rPr>
                                    <w:rFonts w:ascii="Calibri" w:hAnsi="Calibri"/>
                                    <w:b/>
                                  </w:rPr>
                                </w:pPr>
                                <w:r>
                                  <w:rPr>
                                    <w:rFonts w:ascii="Calibri" w:hAnsi="Calibri"/>
                                    <w:b/>
                                  </w:rPr>
                                  <w:t>CUMULATIVE</w:t>
                                </w:r>
                                <w:r>
                                  <w:rPr>
                                    <w:rFonts w:ascii="Calibri" w:hAnsi="Calibri"/>
                                    <w:b/>
                                    <w:sz w:val="36"/>
                                    <w:szCs w:val="36"/>
                                  </w:rPr>
                                  <w:t xml:space="preserve"> </w:t>
                                </w:r>
                                <w:r>
                                  <w:rPr>
                                    <w:rFonts w:ascii="Calibri" w:hAnsi="Calibri"/>
                                    <w:b/>
                                  </w:rPr>
                                  <w:t>EFFECT</w:t>
                                </w:r>
                              </w:p>
                            </w:txbxContent>
                          </wps:txbx>
                          <wps:bodyPr rot="0" vert="horz" wrap="square" lIns="91440" tIns="45720" rIns="91440" bIns="45720" anchor="t" anchorCtr="0" upright="1">
                            <a:noAutofit/>
                          </wps:bodyPr>
                        </wps:wsp>
                        <wps:wsp>
                          <wps:cNvPr id="27" name="AutoShape 188"/>
                          <wps:cNvCnPr>
                            <a:cxnSpLocks noChangeShapeType="1"/>
                          </wps:cNvCnPr>
                          <wps:spPr bwMode="auto">
                            <a:xfrm>
                              <a:off x="8075" y="250"/>
                              <a:ext cx="1" cy="6912"/>
                            </a:xfrm>
                            <a:prstGeom prst="straightConnector1">
                              <a:avLst/>
                            </a:prstGeom>
                            <a:noFill/>
                            <a:ln w="38100">
                              <a:solidFill>
                                <a:srgbClr val="D8D8D8"/>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3F3F3F">
                                        <a:alpha val="50000"/>
                                      </a:srgbClr>
                                    </a:outerShdw>
                                  </a:effectLst>
                                </a14:hiddenEffects>
                              </a:ext>
                            </a:extLst>
                          </wps:spPr>
                          <wps:bodyPr/>
                        </wps:wsp>
                        <wps:wsp>
                          <wps:cNvPr id="28" name="AutoShape 189"/>
                          <wps:cNvSpPr>
                            <a:spLocks/>
                          </wps:cNvSpPr>
                          <wps:spPr bwMode="auto">
                            <a:xfrm rot="5400000" flipH="1">
                              <a:off x="4167" y="3283"/>
                              <a:ext cx="475" cy="7011"/>
                            </a:xfrm>
                            <a:prstGeom prst="leftBracket">
                              <a:avLst>
                                <a:gd name="adj" fmla="val 138772"/>
                              </a:avLst>
                            </a:prstGeom>
                            <a:noFill/>
                            <a:ln w="28575">
                              <a:solidFill>
                                <a:srgbClr val="80808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 name="AutoShape 190"/>
                          <wps:cNvSpPr>
                            <a:spLocks/>
                          </wps:cNvSpPr>
                          <wps:spPr bwMode="auto">
                            <a:xfrm rot="5400000" flipH="1">
                              <a:off x="10252" y="4523"/>
                              <a:ext cx="475" cy="4530"/>
                            </a:xfrm>
                            <a:prstGeom prst="leftBracket">
                              <a:avLst>
                                <a:gd name="adj" fmla="val 79474"/>
                              </a:avLst>
                            </a:prstGeom>
                            <a:noFill/>
                            <a:ln w="28575">
                              <a:solidFill>
                                <a:srgbClr val="80808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 name="AutoShape 191"/>
                          <wps:cNvCnPr>
                            <a:cxnSpLocks noChangeShapeType="1"/>
                          </wps:cNvCnPr>
                          <wps:spPr bwMode="auto">
                            <a:xfrm>
                              <a:off x="1235" y="375"/>
                              <a:ext cx="6540" cy="0"/>
                            </a:xfrm>
                            <a:prstGeom prst="straightConnector1">
                              <a:avLst/>
                            </a:prstGeom>
                            <a:noFill/>
                            <a:ln w="38100">
                              <a:solidFill>
                                <a:srgbClr val="969696"/>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3F3F3F">
                                        <a:alpha val="50000"/>
                                      </a:srgbClr>
                                    </a:outerShdw>
                                  </a:effectLst>
                                </a14:hiddenEffects>
                              </a:ext>
                            </a:extLst>
                          </wps:spPr>
                          <wps:bodyPr/>
                        </wps:wsp>
                        <wps:wsp>
                          <wps:cNvPr id="31" name="AutoShape 192"/>
                          <wps:cNvCnPr>
                            <a:cxnSpLocks noChangeShapeType="1"/>
                          </wps:cNvCnPr>
                          <wps:spPr bwMode="auto">
                            <a:xfrm>
                              <a:off x="8225" y="375"/>
                              <a:ext cx="4335" cy="0"/>
                            </a:xfrm>
                            <a:prstGeom prst="straightConnector1">
                              <a:avLst/>
                            </a:prstGeom>
                            <a:noFill/>
                            <a:ln w="38100">
                              <a:solidFill>
                                <a:srgbClr val="969696"/>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3F3F3F">
                                        <a:alpha val="50000"/>
                                      </a:srgbClr>
                                    </a:outerShdw>
                                  </a:effectLst>
                                </a14:hiddenEffects>
                              </a:ext>
                            </a:extLst>
                          </wps:spPr>
                          <wps:bodyPr/>
                        </wps:wsp>
                      </wpg:grpSp>
                    </wpg:wgp>
                  </a:graphicData>
                </a:graphic>
                <wp14:sizeRelH relativeFrom="page">
                  <wp14:pctWidth>0</wp14:pctWidth>
                </wp14:sizeRelH>
                <wp14:sizeRelV relativeFrom="page">
                  <wp14:pctHeight>0</wp14:pctHeight>
                </wp14:sizeRelV>
              </wp:anchor>
            </w:drawing>
          </mc:Choice>
          <mc:Fallback>
            <w:pict>
              <v:group id="Group 24" o:spid="_x0000_s1039" style="position:absolute;margin-left:11.3pt;margin-top:2.2pt;width:663.05pt;height:429.3pt;z-index:251662336" coordorigin="856" coordsize="11287,74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NUjgYAAKYlAAAOAAAAZHJzL2Uyb0RvYy54bWzsWm1v2zYQ/j5g/4HQd9d6oV5Rp4jfugHZ&#10;ViAd9pmRaEurJGqUEjsd9t93R0qyHMdt2q7OAjgGHMmiqOPxnof3HPX6zbbIyR2XdSbKiWG9Mg3C&#10;y1gkWbmeGL+/X44Cg9QNKxOWi5JPjHteG28ufvzh9aaKuC1SkSdcEuikrKNNNTHSpqmi8biOU16w&#10;+pWoeAkXV0IWrIFTuR4nkm2g9yIf26bpjTdCJpUUMa9r+HWuLxoXqv/VisfNb6tVzRuSTwywrVHf&#10;Un3f4Pf44jWL1pJVaRa3ZrCvsKJgWQkP7buas4aRW5kddFVksRS1WDWvYlGMxWqVxVyNAUZjmQ9G&#10;81aK20qNZR1t1lXvJnDtAz99dbfxr3fvJMmSiWFTg5SsgDlSjyVwDs7ZVOsI2ryV1XX1TrY/rPUZ&#10;udn8IhK4gd02Qo1+u5IFegHGRbbKyfe9k/m2ITH8GFDbDE0IixiuudS1LaudhjiFucL7AtczyO7O&#10;OF2091qWHfj6Tp9SFw0cs0g/dYymtpah3RBP9c5l9be57DplFVczUaM7OpdZncve4+imYkuswNFu&#10;U+3QZ6TZwgXAhvJQXV2J+ENNSjFLWbnml1KKTcpZAgZaajxoOTwCb9XDqLGTz7k6cDxwDPjMC93W&#10;nZ3DHWq62mc03HcZiypZN2+5KAgeTAwJeFFmsrurutHe7ZrgvNYiz5JllufqRK5vZrkkdwywtVR/&#10;7YTsNctLbFwKvE33qH8B8+AZeA0NVVj5O7Rsak7tcLT0An9El9Qdhb4ZjEwrnIaeSUM6X/6DBlo0&#10;SrMk4eVVVvIOtxZ92iS3DKIRp5BLNhMjdG1XT9HRQZrq77FBFlkDNJZnBQRv34hFOLGLMoFhs6hh&#10;Wa6Px/vmqxgGH3T/lVcgmusIZ17HQLO92SqU+l103YjkHuJCCpg2IDagYDhIhfxokA3Q2cSo/7pl&#10;khsk/7mE2AotSpH/1Al1fRtO5PDKzfAKK2PoamI0BtGHs0Zz5m0ls3UKT9LRXIpLgP4qU6GCFmur&#10;YCQt/jSBKFTqwwF47A48Ld/YemhDvkG/qZsVaDB69vlo0P1TMLJPKx0+hqTieMoKFu24KAyPcZGi&#10;KWQxv73tWbnI6dw54CIF9wGhnIiLqAeEs+PvztFOaELUocMc/0xEsO6/ZCIKXh4RnSIjgMDXSdQA&#10;hV7nqnZZPw0KrRASpM9mBJbiu564zhmBOX5hGUHYRdfLyQhOAURQEAdA7JOnkwLRDtzHl0NMOM/L&#10;4U4Gv+TlUGvYXQr8EhLzU8AQRKmGIQoFpaJBIve5A+BwVqLGgYR7W14/0Maq+fv7CioMe9JY34K+&#10;fpo0NiHbxIXQfqiMQb5jNuqB7EQSPb4K1o1kqHtmoixBIgup5c8RldxrXRblJUpLJ7Ag88VR7inj&#10;eiig5wF+WjP2mqEAn7M61UI7gSNsxSIoDrXS8pjMhMdjQ67qYFrQK7V9qLvNcBEsAjqitrcYUXM+&#10;H10uZ3TkLS3fnTvz2Wxu7etuVPPfrrvRut5bA1msSwwwH0oWDysEl0vX9KkTjHzfdUbUWZijabCc&#10;jS5nluf5i+lsunhg6UKNvv5vjO1diZaLWxD912myIUmG1RM7cEKoayUZaGUnMD0zhOhn+RoKo3Ej&#10;QW+L5o+sSVVYo2jHPvZiwFniR/3O8iplesZdLCh0gaFDRsVq/3h1NrBs4Mh28LrFp0sMOn3QGlsx&#10;g648fP8iGrjskCL6rKZdqpWvND90JvZXPs0EmoldqssyZJVn1U9d/aKtU1KrLZ45MIUaXJ1mpcgd&#10;SuObliahrt54kCrnfNVMJYs/8EENDe1eJ+0AWfKnQVZFDhVmKJoRywl8v2MexSVqnoYFtx4cHZVA&#10;MgEWKW8cLVMFJn66iBk2ezplPFace0aS2CPEPcwcKzwOQLDPJppVHiuynRPoYW0byl4HsAxVVA0K&#10;St8VlpZpu1AkhBUadgmO4ZK6Thfq3e5DB6C2qP3FuPRD6qvNDwiVMyz1FtVhbv5pDjrDsoKq+7fs&#10;0qk0AZi+RRvUt3GXDoL9EViqlalt+P0Tast2dELdlnF1foZ7ex4ss3q5/AwmT5BQhx5+vngVJI0S&#10;HI3MYHsu57CbMjEKnsA+Coc8Do+0Ujin1rw8p9ZN/X9OrZ1+f3qgvkOVcZ6MLAIbq1y7PZ8dWVAH&#10;aQRz6zNZdPvfz5hi91LjaOZ81uHPpMN3r7YA2+AOOLwMpHinfXEJ3zYanqtWu9erLv4FAAD//wMA&#10;UEsDBBQABgAIAAAAIQDHEXoL4AAAAAkBAAAPAAAAZHJzL2Rvd25yZXYueG1sTI/NasMwEITvhb6D&#10;2EJvjfxX1ziWQwhtT6HQpFByU6yNbWKtjKXYzttXOTXHYYaZb4rVrDs24mBbQwLCRQAMqTKqpVrA&#10;z/7jJQNmnSQlO0Mo4IoWVuXjQyFzZSb6xnHnauZLyOZSQONcn3Nuqwa1tAvTI3nvZAYtnZdDzdUg&#10;J1+uOx4FQcq1bMkvNLLHTYPVeXfRAj4nOa3j8H3cnk+b62H/+vW7DVGI56d5vQTmcHb/Ybjhe3Qo&#10;PdPRXEhZ1gmIotQnBSQJsJsdJ9kbsKOALI0D4GXB7x+UfwAAAP//AwBQSwECLQAUAAYACAAAACEA&#10;toM4kv4AAADhAQAAEwAAAAAAAAAAAAAAAAAAAAAAW0NvbnRlbnRfVHlwZXNdLnhtbFBLAQItABQA&#10;BgAIAAAAIQA4/SH/1gAAAJQBAAALAAAAAAAAAAAAAAAAAC8BAABfcmVscy8ucmVsc1BLAQItABQA&#10;BgAIAAAAIQD/JxNUjgYAAKYlAAAOAAAAAAAAAAAAAAAAAC4CAABkcnMvZTJvRG9jLnhtbFBLAQIt&#10;ABQABgAIAAAAIQDHEXoL4AAAAAkBAAAPAAAAAAAAAAAAAAAAAOgIAABkcnMvZG93bnJldi54bWxQ&#10;SwUGAAAAAAQABADzAAAA9QkAAAAA&#10;">
                <v:shape id="Text Box 183" o:spid="_x0000_s1040" type="#_x0000_t202" style="position:absolute;left:8367;top:6950;width:3405;height:4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GUW8QA&#10;AADbAAAADwAAAGRycy9kb3ducmV2LnhtbESPzWrDMBCE74W8g9hALyWWE9okdSObtNCQa34eYG1t&#10;bBNrZSzVP29fFQI9DjPzDbPLRtOInjpXW1awjGIQxIXVNZcKrpfvxRaE88gaG8ukYCIHWTp72mGi&#10;7cAn6s++FAHCLkEFlfdtIqUrKjLoItsSB+9mO4M+yK6UusMhwE0jV3G8lgZrDgsVtvRVUXE//xgF&#10;t+Pw8vY+5Ad/3Zxe159Yb3I7KfU8H/cfIDyN/j/8aB+1gtUS/r6EHyDT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xBlFvEAAAA2wAAAA8AAAAAAAAAAAAAAAAAmAIAAGRycy9k&#10;b3ducmV2LnhtbFBLBQYAAAAABAAEAPUAAACJAwAAAAA=&#10;" stroked="f">
                  <v:textbox>
                    <w:txbxContent>
                      <w:p w:rsidR="00F96C76" w:rsidRDefault="00F96C76" w:rsidP="00E15E05">
                        <w:pPr>
                          <w:jc w:val="center"/>
                          <w:rPr>
                            <w:rFonts w:ascii="Calibri" w:hAnsi="Calibri"/>
                            <w:b/>
                          </w:rPr>
                        </w:pPr>
                        <w:r>
                          <w:rPr>
                            <w:rFonts w:ascii="Calibri" w:hAnsi="Calibri"/>
                            <w:b/>
                          </w:rPr>
                          <w:t>PSYCHOLOGICAL RESPONSE</w:t>
                        </w:r>
                      </w:p>
                    </w:txbxContent>
                  </v:textbox>
                </v:shape>
                <v:group id="Group 22" o:spid="_x0000_s1041" style="position:absolute;left:856;width:11287;height:7362" coordorigin="899" coordsize="11856,73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M8zS8MAAADbAAAADwAAAGRycy9kb3ducmV2LnhtbESPQYvCMBSE7wv+h/AE&#10;b2vaistSjSLiigcRVhfE26N5tsXmpTTZtv57Iwgeh5n5hpkve1OJlhpXWlYQjyMQxJnVJecK/k4/&#10;n98gnEfWWFkmBXdysFwMPuaYatvxL7VHn4sAYZeigsL7OpXSZQUZdGNbEwfvahuDPsgml7rBLsBN&#10;JZMo+pIGSw4LBda0Lii7Hf+Ngm2H3WoSb9r97bq+X07Tw3kfk1KjYb+agfDU+3f41d5pBUkCzy/h&#10;B8jF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8zzNLwwAAANsAAAAP&#10;AAAAAAAAAAAAAAAAAKoCAABkcnMvZG93bnJldi54bWxQSwUGAAAAAAQABAD6AAAAmgMAAAAA&#10;">
                  <v:shape id="Text Box 185" o:spid="_x0000_s1042" type="#_x0000_t202" style="position:absolute;left:8465;width:3900;height: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vt8MA&#10;AADbAAAADwAAAGRycy9kb3ducmV2LnhtbESP3YrCMBSE74V9h3AWvJE1Xf+62zWKCoq3/jzAaXNs&#10;yzYnpYm2vr0RBC+HmfmGmS87U4kbNa60rOB7GIEgzqwuOVdwPm2/fkA4j6yxskwK7uRgufjozTHR&#10;tuUD3Y4+FwHCLkEFhfd1IqXLCjLohrYmDt7FNgZ9kE0udYNtgJtKjqJoJg2WHBYKrGlTUPZ/vBoF&#10;l307mP626c6f48NktsYyTu1dqf5nt/oD4anz7/CrvdcKRmN4fgk/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9+vt8MAAADbAAAADwAAAAAAAAAAAAAAAACYAgAAZHJzL2Rv&#10;d25yZXYueG1sUEsFBgAAAAAEAAQA9QAAAIgDAAAAAA==&#10;" stroked="f">
                    <v:textbox>
                      <w:txbxContent>
                        <w:p w:rsidR="00F96C76" w:rsidRDefault="00F96C76" w:rsidP="00E15E05">
                          <w:pPr>
                            <w:jc w:val="center"/>
                            <w:rPr>
                              <w:rFonts w:ascii="Calibri" w:hAnsi="Calibri"/>
                              <w:b/>
                            </w:rPr>
                          </w:pPr>
                          <w:r>
                            <w:rPr>
                              <w:rFonts w:ascii="Calibri" w:hAnsi="Calibri"/>
                              <w:b/>
                            </w:rPr>
                            <w:t>IMPACT OF CUMULATIVE</w:t>
                          </w:r>
                          <w:r>
                            <w:rPr>
                              <w:rFonts w:ascii="Calibri" w:hAnsi="Calibri"/>
                              <w:b/>
                              <w:sz w:val="36"/>
                              <w:szCs w:val="36"/>
                            </w:rPr>
                            <w:t xml:space="preserve"> </w:t>
                          </w:r>
                          <w:r>
                            <w:rPr>
                              <w:rFonts w:ascii="Calibri" w:hAnsi="Calibri"/>
                              <w:b/>
                            </w:rPr>
                            <w:t>EFFECT</w:t>
                          </w:r>
                        </w:p>
                      </w:txbxContent>
                    </v:textbox>
                  </v:shape>
                  <v:shape id="Text Box 186" o:spid="_x0000_s1043" type="#_x0000_t202" style="position:absolute;left:1945;top:6950;width:3405;height:4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qSWMMA&#10;AADbAAAADwAAAGRycy9kb3ducmV2LnhtbESP3WrCQBSE7wu+w3KE3hTdKPUvugm20JLbqA9wzB6T&#10;YPZsyK4meftuodDLYWa+YQ7pYBrxpM7VlhUs5hEI4sLqmksFl/PXbAvCeWSNjWVSMJKDNJm8HDDW&#10;tuecnidfigBhF6OCyvs2ltIVFRl0c9sSB+9mO4M+yK6UusM+wE0jl1G0lgZrDgsVtvRZUXE/PYyC&#10;W9a/rXb99dtfNvn7+gPrzdWOSr1Oh+MehKfB/4f/2plWsFzB75fwA2Ty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3qSWMMAAADbAAAADwAAAAAAAAAAAAAAAACYAgAAZHJzL2Rv&#10;d25yZXYueG1sUEsFBgAAAAAEAAQA9QAAAIgDAAAAAA==&#10;" stroked="f">
                    <v:textbox>
                      <w:txbxContent>
                        <w:p w:rsidR="00F96C76" w:rsidRDefault="00F96C76" w:rsidP="00E15E05">
                          <w:pPr>
                            <w:jc w:val="center"/>
                            <w:rPr>
                              <w:rFonts w:ascii="Calibri" w:hAnsi="Calibri"/>
                              <w:b/>
                            </w:rPr>
                          </w:pPr>
                          <w:r>
                            <w:rPr>
                              <w:rFonts w:ascii="Calibri" w:hAnsi="Calibri"/>
                              <w:b/>
                            </w:rPr>
                            <w:t>SITUATIONAL STRESSORS</w:t>
                          </w:r>
                        </w:p>
                      </w:txbxContent>
                    </v:textbox>
                  </v:shape>
                  <v:shape id="Text Box 187" o:spid="_x0000_s1044" type="#_x0000_t202" style="position:absolute;left:2855;width:3525;height: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gML8EA&#10;AADbAAAADwAAAGRycy9kb3ducmV2LnhtbESP0YrCMBRE3wX/IVzBF1lTxa1ajaKC4quuH3Btrm2x&#10;uSlNtPXvjSDs4zAzZ5jlujWleFLtCssKRsMIBHFqdcGZgsvf/mcGwnlkjaVlUvAiB+tVt7PERNuG&#10;T/Q8+0wECLsEFeTeV4mULs3JoBvaijh4N1sb9EHWmdQ1NgFuSjmOolgaLDgs5FjRLqf0fn4YBbdj&#10;M/idN9eDv0xPk3iLxfRqX0r1e+1mAcJT6//D3/ZRKxjH8PkSfoBcv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OoDC/BAAAA2wAAAA8AAAAAAAAAAAAAAAAAmAIAAGRycy9kb3du&#10;cmV2LnhtbFBLBQYAAAAABAAEAPUAAACGAwAAAAA=&#10;" stroked="f">
                    <v:textbox>
                      <w:txbxContent>
                        <w:p w:rsidR="00F96C76" w:rsidRDefault="00F96C76" w:rsidP="00E15E05">
                          <w:pPr>
                            <w:jc w:val="center"/>
                            <w:rPr>
                              <w:rFonts w:ascii="Calibri" w:hAnsi="Calibri"/>
                              <w:b/>
                            </w:rPr>
                          </w:pPr>
                          <w:r>
                            <w:rPr>
                              <w:rFonts w:ascii="Calibri" w:hAnsi="Calibri"/>
                              <w:b/>
                            </w:rPr>
                            <w:t>CUMULATIVE</w:t>
                          </w:r>
                          <w:r>
                            <w:rPr>
                              <w:rFonts w:ascii="Calibri" w:hAnsi="Calibri"/>
                              <w:b/>
                              <w:sz w:val="36"/>
                              <w:szCs w:val="36"/>
                            </w:rPr>
                            <w:t xml:space="preserve"> </w:t>
                          </w:r>
                          <w:r>
                            <w:rPr>
                              <w:rFonts w:ascii="Calibri" w:hAnsi="Calibri"/>
                              <w:b/>
                            </w:rPr>
                            <w:t>EFFECT</w:t>
                          </w:r>
                        </w:p>
                      </w:txbxContent>
                    </v:textbox>
                  </v:shape>
                  <v:shapetype id="_x0000_t32" coordsize="21600,21600" o:spt="32" o:oned="t" path="m,l21600,21600e" filled="f">
                    <v:path arrowok="t" fillok="f" o:connecttype="none"/>
                    <o:lock v:ext="edit" shapetype="t"/>
                  </v:shapetype>
                  <v:shape id="AutoShape 188" o:spid="_x0000_s1045" type="#_x0000_t32" style="position:absolute;left:8075;top:250;width:1;height:691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3koYcUAAADbAAAADwAAAGRycy9kb3ducmV2LnhtbESP3WrCQBSE7wXfYTmCd3XjD7Wm2YiU&#10;ttiLUqs+wCF7TFKzZ0N28+PbdwsFL4eZ+YZJtoOpREeNKy0rmM8iEMSZ1SXnCs6nt4cnEM4ja6ws&#10;k4IbOdim41GCsbY9f1N39LkIEHYxKii8r2MpXVaQQTezNXHwLrYx6INscqkb7APcVHIRRY/SYMlh&#10;ocCaXgrKrsfWKPjoy8P7/jyPfnTbdnb1+rXcfF6Umk6G3TMIT4O/h//be61gsYa/L+EHyPQ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3koYcUAAADbAAAADwAAAAAAAAAA&#10;AAAAAAChAgAAZHJzL2Rvd25yZXYueG1sUEsFBgAAAAAEAAQA+QAAAJMDAAAAAA==&#10;" strokecolor="#d8d8d8" strokeweight="3pt">
                    <v:stroke dashstyle="dash"/>
                    <v:shadow color="#3f3f3f" opacity=".5" offset="1pt"/>
                  </v:shape>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AutoShape 189" o:spid="_x0000_s1046" type="#_x0000_t85" style="position:absolute;left:4167;top:3283;width:475;height:7011;rotation:-90;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ES18IA&#10;AADbAAAADwAAAGRycy9kb3ducmV2LnhtbERPz2vCMBS+C/sfwht4EU0tTKRrLGO4TdhB1snYbo/m&#10;2RSbl9LEWv97cxh4/Ph+58VoWzFQ7xvHCpaLBARx5XTDtYLD99t8DcIHZI2tY1JwJQ/F5mGSY6bd&#10;hb9oKEMtYgj7DBWYELpMSl8ZsugXriOO3NH1FkOEfS11j5cYbluZJslKWmw4Nhjs6NVQdSrPVsHT&#10;+6ec/eB23P39rj/atN4npZFKTR/Hl2cQgcZwF/+7d1pBGsfGL/EHyM0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MRLXwgAAANsAAAAPAAAAAAAAAAAAAAAAAJgCAABkcnMvZG93&#10;bnJldi54bWxQSwUGAAAAAAQABAD1AAAAhwMAAAAA&#10;" adj="2031" strokecolor="gray" strokeweight="2.25pt"/>
                  <v:shape id="AutoShape 190" o:spid="_x0000_s1047" type="#_x0000_t85" style="position:absolute;left:10252;top:4523;width:475;height:4530;rotation:-90;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ctuoMIA&#10;AADbAAAADwAAAGRycy9kb3ducmV2LnhtbESPQYvCMBSE74L/IbyFvdl0uyDaNYoIgngQ17r3R/Ns&#10;q81LaVKt/nojLHgcZuYbZrboTS2u1LrKsoKvKAZBnFtdcaHgmK1HExDOI2usLZOCOzlYzIeDGaba&#10;3viXrgdfiABhl6KC0vsmldLlJRl0kW2Ig3eyrUEfZFtI3eItwE0tkzgeS4MVh4USG1qVlF8OnVFg&#10;m3Hyl23v50cWf1Onu/3G7vZKfX70yx8Qnnr/Dv+3N1pBMoXXl/AD5Pw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1y26gwgAAANsAAAAPAAAAAAAAAAAAAAAAAJgCAABkcnMvZG93&#10;bnJldi54bWxQSwUGAAAAAAQABAD1AAAAhwMAAAAA&#10;" strokecolor="gray" strokeweight="2.25pt"/>
                  <v:shape id="AutoShape 191" o:spid="_x0000_s1048" type="#_x0000_t32" style="position:absolute;left:1235;top:375;width:654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LohF78AAADbAAAADwAAAGRycy9kb3ducmV2LnhtbERPTYvCMBC9C/6HMAt703QVRLpGEVEU&#10;Fhetq+chGdtiM6lN1PrvzWHB4+N9T2atrcSdGl86VvDVT0AQa2dKzhX8HVa9MQgfkA1WjknBkzzM&#10;pt3OBFPjHrynexZyEUPYp6igCKFOpfS6IIu+72riyJ1dYzFE2OTSNPiI4baSgyQZSYslx4YCa1oU&#10;pC/ZzSq4rEOm/Xaul9eru/38Hnl34rVSnx/t/BtEoDa8xf/ujVEwjOvjl/gD5PQ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ULohF78AAADbAAAADwAAAAAAAAAAAAAAAACh&#10;AgAAZHJzL2Rvd25yZXYueG1sUEsFBgAAAAAEAAQA+QAAAI0DAAAAAA==&#10;" strokecolor="#969696" strokeweight="3pt">
                    <v:stroke endarrow="block"/>
                    <v:shadow color="#3f3f3f" opacity=".5" offset="1pt"/>
                  </v:shape>
                  <v:shape id="AutoShape 192" o:spid="_x0000_s1049" type="#_x0000_t32" style="position:absolute;left:8225;top:375;width:433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aEjMQAAADbAAAADwAAAGRycy9kb3ducmV2LnhtbESPQWvCQBSE70L/w/IKvZmNFoqkriGU&#10;FoVSsWn1/Nh9TYLZtzG7avrvXUHwOMzMN8w8H2wrTtT7xrGCSZKCINbONFwp+P35GM9A+IBssHVM&#10;Cv7JQ754GM0xM+7M33QqQyUihH2GCuoQukxKr2uy6BPXEUfvz/UWQ5R9JU2P5wi3rZym6Yu02HBc&#10;qLGjt5r0vjxaBftlKLX/KvT74eCOn+stb3a8VOrpcSheQQQawj18a6+MgucJXL/EHyA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9oSMxAAAANsAAAAPAAAAAAAAAAAA&#10;AAAAAKECAABkcnMvZG93bnJldi54bWxQSwUGAAAAAAQABAD5AAAAkgMAAAAA&#10;" strokecolor="#969696" strokeweight="3pt">
                    <v:stroke endarrow="block"/>
                    <v:shadow color="#3f3f3f" opacity=".5" offset="1pt"/>
                  </v:shape>
                </v:group>
              </v:group>
            </w:pict>
          </mc:Fallback>
        </mc:AlternateContent>
      </w:r>
    </w:p>
    <w:p w:rsidR="00E15E05" w:rsidRDefault="00F447C2" w:rsidP="00E15E05">
      <w:r>
        <w:rPr>
          <w:rFonts w:ascii="Times New Roman" w:hAnsi="Times New Roman"/>
          <w:noProof/>
          <w:color w:val="00B050"/>
          <w:lang w:eastAsia="en-GB"/>
        </w:rPr>
        <mc:AlternateContent>
          <mc:Choice Requires="wps">
            <w:drawing>
              <wp:anchor distT="0" distB="0" distL="114300" distR="114300" simplePos="0" relativeHeight="251676672" behindDoc="0" locked="0" layoutInCell="1" allowOverlap="1" wp14:anchorId="2592CE87" wp14:editId="0C09E424">
                <wp:simplePos x="0" y="0"/>
                <wp:positionH relativeFrom="column">
                  <wp:posOffset>2015298</wp:posOffset>
                </wp:positionH>
                <wp:positionV relativeFrom="paragraph">
                  <wp:posOffset>3915937</wp:posOffset>
                </wp:positionV>
                <wp:extent cx="267419" cy="431321"/>
                <wp:effectExtent l="19050" t="19050" r="18415" b="26035"/>
                <wp:wrapNone/>
                <wp:docPr id="34" name="Straight Connector 34"/>
                <wp:cNvGraphicFramePr/>
                <a:graphic xmlns:a="http://schemas.openxmlformats.org/drawingml/2006/main">
                  <a:graphicData uri="http://schemas.microsoft.com/office/word/2010/wordprocessingShape">
                    <wps:wsp>
                      <wps:cNvCnPr/>
                      <wps:spPr>
                        <a:xfrm flipH="1" flipV="1">
                          <a:off x="0" y="0"/>
                          <a:ext cx="267419" cy="431321"/>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4" o:spid="_x0000_s1026" style="position:absolute;flip:x y;z-index:251676672;visibility:visible;mso-wrap-style:square;mso-wrap-distance-left:9pt;mso-wrap-distance-top:0;mso-wrap-distance-right:9pt;mso-wrap-distance-bottom:0;mso-position-horizontal:absolute;mso-position-horizontal-relative:text;mso-position-vertical:absolute;mso-position-vertical-relative:text" from="158.7pt,308.35pt" to="179.75pt,34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ICjD6wEAACcEAAAOAAAAZHJzL2Uyb0RvYy54bWysU8uOEzEQvCPxD5bvZPLaB6NM9pDVwgFB&#10;tAvcvZ52xpJfaptM8ve0PclkWbiAuFi2u6u6q9xe3R2sYXvAqL1r+Gwy5Qyc9K12u4Z/+/rw7paz&#10;mIRrhfEOGn6EyO/Wb9+s+lDD3HfetICMSFys+9DwLqVQV1WUHVgRJz6Ao6DyaEWiI+6qFkVP7NZU&#10;8+n0uuo9tgG9hBjp9n4I8nXhVwpk+qJUhMRMw6m3VFYs63Neq/VK1DsUodPy1Ib4hy6s0I6KjlT3&#10;Ign2A/VvVFZL9NGrNJHeVl4pLaFoIDWz6Ss1T50IULSQOTGMNsX/Rys/77fIdNvwxZIzJyy90VNC&#10;oXddYhvvHDnokVGQnOpDrAmwcVs8nWLYYpZ9UGiZMjp8pCHgZfc973KMRLJDcfw4Og6HxCRdzq9v&#10;lrP3nEkKLRezxXyW61QDYQYHjOkDeMvypuFGu2yIqMX+U0xD6jklXxvHemK9vbq5KmnRG90+aGNy&#10;sAwVbAyyvaBxSIdzsRdZVNo46iBLHcSVXToaGPgfQZFd1Pog7hWnkBJcOvMaR9kZpqiDETgdOssT&#10;fmnmV+ApP0OhDPHfgEdEqexdGsFWO49/qn6xQg35ZwcG3dmCZ98ey7MXa2gayzOdfk4e95fnAr/8&#10;7/VPAAAA//8DAFBLAwQUAAYACAAAACEAQ4RacOIAAAALAQAADwAAAGRycy9kb3ducmV2LnhtbEyP&#10;y07DMBBF90j8gzVIbBB10kfSpnEqhBRYdEMLH+Am0yTUHkex26Z/z7CC5cwc3Tk334zWiAsOvnOk&#10;IJ5EIJAqV3fUKPj6LJ+XIHzQVGvjCBXc0MOmuL/LdVa7K+3wsg+N4BDymVbQhtBnUvqqRav9xPVI&#10;fDu6werA49DIetBXDrdGTqMokVZ3xB9a3eNri9Vpf7YKjvS2+zhN/dP2Fpfv31iW6XY0Sj0+jC9r&#10;EAHH8AfDrz6rQ8FOB3em2gujYBanc0YVJHGSgmBitlgtQBx4s5wnIItc/u9Q/AAAAP//AwBQSwEC&#10;LQAUAAYACAAAACEAtoM4kv4AAADhAQAAEwAAAAAAAAAAAAAAAAAAAAAAW0NvbnRlbnRfVHlwZXNd&#10;LnhtbFBLAQItABQABgAIAAAAIQA4/SH/1gAAAJQBAAALAAAAAAAAAAAAAAAAAC8BAABfcmVscy8u&#10;cmVsc1BLAQItABQABgAIAAAAIQA7ICjD6wEAACcEAAAOAAAAAAAAAAAAAAAAAC4CAABkcnMvZTJv&#10;RG9jLnhtbFBLAQItABQABgAIAAAAIQBDhFpw4gAAAAsBAAAPAAAAAAAAAAAAAAAAAEUEAABkcnMv&#10;ZG93bnJldi54bWxQSwUGAAAAAAQABADzAAAAVAUAAAAA&#10;" strokecolor="black [3213]" strokeweight="2.25pt"/>
            </w:pict>
          </mc:Fallback>
        </mc:AlternateContent>
      </w:r>
      <w:r w:rsidR="0038292A" w:rsidRPr="000B4244">
        <w:rPr>
          <w:rFonts w:ascii="Times New Roman" w:hAnsi="Times New Roman"/>
          <w:noProof/>
          <w:color w:val="00B050"/>
          <w:lang w:eastAsia="en-GB"/>
        </w:rPr>
        <w:drawing>
          <wp:anchor distT="0" distB="0" distL="1735836" distR="1662684" simplePos="0" relativeHeight="251661311" behindDoc="0" locked="0" layoutInCell="1" allowOverlap="0" wp14:anchorId="7FE39828" wp14:editId="59512FD7">
            <wp:simplePos x="0" y="0"/>
            <wp:positionH relativeFrom="page">
              <wp:posOffset>628650</wp:posOffset>
            </wp:positionH>
            <wp:positionV relativeFrom="page">
              <wp:posOffset>1906270</wp:posOffset>
            </wp:positionV>
            <wp:extent cx="7927340" cy="4597400"/>
            <wp:effectExtent l="0" t="57150" r="0" b="107950"/>
            <wp:wrapTopAndBottom/>
            <wp:docPr id="1" name="Diagram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2" r:lo="rId23" r:qs="rId24" r:cs="rId25"/>
              </a:graphicData>
            </a:graphic>
            <wp14:sizeRelH relativeFrom="page">
              <wp14:pctWidth>0</wp14:pctWidth>
            </wp14:sizeRelH>
            <wp14:sizeRelV relativeFrom="page">
              <wp14:pctHeight>0</wp14:pctHeight>
            </wp14:sizeRelV>
          </wp:anchor>
        </w:drawing>
      </w:r>
    </w:p>
    <w:p w:rsidR="00F12544" w:rsidRPr="00F12544" w:rsidRDefault="00F12544" w:rsidP="00F12544">
      <w:pPr>
        <w:spacing w:line="480" w:lineRule="auto"/>
        <w:rPr>
          <w:rFonts w:ascii="Times New Roman" w:hAnsi="Times New Roman"/>
          <w:b/>
          <w:bCs/>
        </w:rPr>
      </w:pPr>
      <w:bookmarkStart w:id="45" w:name="_Ref276467996"/>
      <w:bookmarkStart w:id="46" w:name="_Toc277942460"/>
      <w:bookmarkStart w:id="47" w:name="_Ref249779427"/>
      <w:r w:rsidRPr="00F12544">
        <w:rPr>
          <w:rFonts w:ascii="Times New Roman" w:hAnsi="Times New Roman"/>
          <w:b/>
          <w:bCs/>
        </w:rPr>
        <w:lastRenderedPageBreak/>
        <w:t>Figure</w:t>
      </w:r>
      <w:bookmarkEnd w:id="45"/>
      <w:r w:rsidRPr="00F12544">
        <w:rPr>
          <w:rFonts w:ascii="Times New Roman" w:hAnsi="Times New Roman"/>
          <w:b/>
          <w:bCs/>
        </w:rPr>
        <w:t xml:space="preserve"> 6: Journey to discharge</w:t>
      </w:r>
      <w:bookmarkEnd w:id="46"/>
    </w:p>
    <w:p w:rsidR="00F12544" w:rsidRDefault="00F12544" w:rsidP="00F12544">
      <w:pPr>
        <w:spacing w:line="480" w:lineRule="auto"/>
        <w:rPr>
          <w:rFonts w:cs="Arial"/>
          <w:b/>
          <w:bCs/>
        </w:rPr>
      </w:pPr>
    </w:p>
    <w:p w:rsidR="00F12544" w:rsidRDefault="00F12544" w:rsidP="00F12544">
      <w:pPr>
        <w:spacing w:line="480" w:lineRule="auto"/>
        <w:rPr>
          <w:rFonts w:cs="Arial"/>
          <w:b/>
          <w:bCs/>
        </w:rPr>
      </w:pPr>
    </w:p>
    <w:p w:rsidR="00F12544" w:rsidRDefault="00F12544" w:rsidP="00F12544">
      <w:pPr>
        <w:spacing w:line="480" w:lineRule="auto"/>
        <w:rPr>
          <w:rFonts w:cs="Arial"/>
          <w:b/>
          <w:bCs/>
        </w:rPr>
      </w:pPr>
      <w:r>
        <w:rPr>
          <w:rFonts w:cstheme="minorBidi"/>
          <w:noProof/>
          <w:lang w:eastAsia="en-GB"/>
        </w:rPr>
        <mc:AlternateContent>
          <mc:Choice Requires="wpg">
            <w:drawing>
              <wp:anchor distT="0" distB="0" distL="114300" distR="114300" simplePos="0" relativeHeight="251664895" behindDoc="0" locked="0" layoutInCell="1" allowOverlap="1" wp14:anchorId="7FA26116" wp14:editId="13737E2F">
                <wp:simplePos x="0" y="0"/>
                <wp:positionH relativeFrom="column">
                  <wp:posOffset>25400</wp:posOffset>
                </wp:positionH>
                <wp:positionV relativeFrom="paragraph">
                  <wp:posOffset>31750</wp:posOffset>
                </wp:positionV>
                <wp:extent cx="8753475" cy="2663825"/>
                <wp:effectExtent l="0" t="0" r="0" b="3175"/>
                <wp:wrapNone/>
                <wp:docPr id="41" name="Group 41"/>
                <wp:cNvGraphicFramePr/>
                <a:graphic xmlns:a="http://schemas.openxmlformats.org/drawingml/2006/main">
                  <a:graphicData uri="http://schemas.microsoft.com/office/word/2010/wordprocessingGroup">
                    <wpg:wgp>
                      <wpg:cNvGrpSpPr/>
                      <wpg:grpSpPr bwMode="auto">
                        <a:xfrm>
                          <a:off x="0" y="0"/>
                          <a:ext cx="8753475" cy="2663825"/>
                          <a:chOff x="0" y="0"/>
                          <a:chExt cx="14026" cy="4195"/>
                        </a:xfrm>
                      </wpg:grpSpPr>
                      <pic:pic xmlns:pic="http://schemas.openxmlformats.org/drawingml/2006/picture">
                        <pic:nvPicPr>
                          <pic:cNvPr id="35" name="Picture 35"/>
                          <pic:cNvPicPr>
                            <a:picLocks noChangeArrowheads="1"/>
                          </pic:cNvPicPr>
                        </pic:nvPicPr>
                        <pic:blipFill>
                          <a:blip r:embed="rId27">
                            <a:grayscl/>
                            <a:extLst>
                              <a:ext uri="{28A0092B-C50C-407E-A947-70E740481C1C}">
                                <a14:useLocalDpi xmlns:a14="http://schemas.microsoft.com/office/drawing/2010/main" val="0"/>
                              </a:ext>
                            </a:extLst>
                          </a:blip>
                          <a:srcRect/>
                          <a:stretch>
                            <a:fillRect/>
                          </a:stretch>
                        </pic:blipFill>
                        <pic:spPr bwMode="auto">
                          <a:xfrm>
                            <a:off x="5585" y="934"/>
                            <a:ext cx="2669" cy="24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6" name="Diagram 13"/>
                          <pic:cNvPicPr>
                            <a:picLocks noChangeArrowheads="1"/>
                          </pic:cNvPicPr>
                        </pic:nvPicPr>
                        <pic:blipFill>
                          <a:blip r:embed="rId28">
                            <a:grayscl/>
                            <a:extLst>
                              <a:ext uri="{28A0092B-C50C-407E-A947-70E740481C1C}">
                                <a14:useLocalDpi xmlns:a14="http://schemas.microsoft.com/office/drawing/2010/main" val="0"/>
                              </a:ext>
                            </a:extLst>
                          </a:blip>
                          <a:srcRect/>
                          <a:stretch>
                            <a:fillRect/>
                          </a:stretch>
                        </pic:blipFill>
                        <pic:spPr bwMode="auto">
                          <a:xfrm>
                            <a:off x="704" y="896"/>
                            <a:ext cx="4166" cy="234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7" name="Diagram 13"/>
                          <pic:cNvPicPr>
                            <a:picLocks noChangeArrowheads="1"/>
                          </pic:cNvPicPr>
                        </pic:nvPicPr>
                        <pic:blipFill>
                          <a:blip r:embed="rId29">
                            <a:grayscl/>
                            <a:extLst>
                              <a:ext uri="{28A0092B-C50C-407E-A947-70E740481C1C}">
                                <a14:useLocalDpi xmlns:a14="http://schemas.microsoft.com/office/drawing/2010/main" val="0"/>
                              </a:ext>
                            </a:extLst>
                          </a:blip>
                          <a:srcRect/>
                          <a:stretch>
                            <a:fillRect/>
                          </a:stretch>
                        </pic:blipFill>
                        <pic:spPr bwMode="auto">
                          <a:xfrm>
                            <a:off x="8981" y="896"/>
                            <a:ext cx="4858" cy="216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8" name="Diagram 15"/>
                          <pic:cNvPicPr>
                            <a:picLocks noChangeArrowheads="1"/>
                          </pic:cNvPicPr>
                        </pic:nvPicPr>
                        <pic:blipFill>
                          <a:blip r:embed="rId30">
                            <a:grayscl/>
                            <a:extLst>
                              <a:ext uri="{28A0092B-C50C-407E-A947-70E740481C1C}">
                                <a14:useLocalDpi xmlns:a14="http://schemas.microsoft.com/office/drawing/2010/main" val="0"/>
                              </a:ext>
                            </a:extLst>
                          </a:blip>
                          <a:srcRect/>
                          <a:stretch>
                            <a:fillRect/>
                          </a:stretch>
                        </pic:blipFill>
                        <pic:spPr bwMode="auto">
                          <a:xfrm>
                            <a:off x="0" y="3801"/>
                            <a:ext cx="14026" cy="39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9" name="Diagram 3"/>
                          <pic:cNvPicPr>
                            <a:picLocks noChangeArrowheads="1"/>
                          </pic:cNvPicPr>
                        </pic:nvPicPr>
                        <pic:blipFill>
                          <a:blip r:embed="rId31">
                            <a:grayscl/>
                            <a:extLst>
                              <a:ext uri="{28A0092B-C50C-407E-A947-70E740481C1C}">
                                <a14:useLocalDpi xmlns:a14="http://schemas.microsoft.com/office/drawing/2010/main" val="0"/>
                              </a:ext>
                            </a:extLst>
                          </a:blip>
                          <a:srcRect/>
                          <a:stretch>
                            <a:fillRect/>
                          </a:stretch>
                        </pic:blipFill>
                        <pic:spPr bwMode="auto">
                          <a:xfrm>
                            <a:off x="0" y="0"/>
                            <a:ext cx="13785" cy="39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41" o:spid="_x0000_s1026" style="position:absolute;margin-left:2pt;margin-top:2.5pt;width:689.25pt;height:209.75pt;z-index:251664895" coordsize="14026,41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WfgU0QMAAGIXAAAOAAAAZHJzL2Uyb0RvYy54bWzsWNtu2zgQfV9g/4HQ&#10;u6MbZV0Qu0glOyjQ7ga73Q+gKcoiKokCSdsJFv33DinJubhFm+6+NLEBy7xr5szMMWcu39y2Ddoz&#10;qbjoFo5/4TmIdVSUvNsunH8+rmeJg5QmXUka0bGFc8eU82b5+2+Xhz5jgahFUzKJ4JBOZYd+4dRa&#10;95nrKlqzlqgL0bMOJishW6KhK7duKckBTm8bN/C8uXsQsuyloEwpGC2GSWdpz68qRvWfVaWYRs3C&#10;Adm0fUr73Jinu7wk2VaSvuZ0FIP8hBQt4R289HhUQTRBO8lPjmo5lUKJSl9Q0bqiqjhlVgfQxvee&#10;aHMtxa63umyzw7Y/wgTQPsHpp4+lf+xvJOLlwsG+gzrSgo3saxH0AZxDv81gzbXs/+5v5DiwHXpo&#10;c/ggSthAdlpY7W8r2RoUQC90a0G+O4LMbjWiMJjEUYjjyEEU5oL5PEyCaDADrcFWJ/tovRp3+tgL&#10;5sM+7Kd2k0uy4Z2uEXSUa3nZc5rBdwQMWieAfd+xYJfeSeaMh7Q/dEZL5KddPwPb9kTzDW+4vrN+&#10;CvAYobr9Dac3cujcYx8CHAP2MG3eimAEwDZbzKphDzE6vRf0k0KdyGvSbdmVlOJQM1IqCD6zw328&#10;xXYfvXTT8H7Nm8aYybRH9SAknrjUVxAa3LUQdNeyTg/xJ1kDmopO1bxXDpIZazcM3Em+K33rExBc&#10;d4o2IBvJwAfeKz22hvj4N0iuPC8N3s7yyMtn2ItXs6sUx7PYW8XYw4mf+/lnc5KPs51ioD9pip6P&#10;csPoieRfDYaRNoYws+GK9sSSgkHNijb9WhFhyMBjZFWS/gVEYjVQWjJNazNcAYrjOCw+TljI71E2&#10;9lAQOt8NlihKwAsgJtIQD/EwRQwESTqGC8aJtfLk9uASUulrJlpkGgA7CGphJ3tQY1BtWmKE7oQx&#10;/jeNkXrpKlkleIaD+QqMURSzq3WOZ/O1H0dFWOR54U/GqHlZss4c999tYWEWDS8n11Ryu8kbOdho&#10;bT+j4up+mWt84l6MyX7T72DHyQAwaprw/QX5AWhv4IeCEwioFvmhgcMo9OvyQ3Dmh8GEP8QPsYct&#10;PSTp/DE9YH8+/isGIQ7O9HBkkddDD/FLpIfwTA/PoIckTeACD9eHU35IIkjC7G3bn9uM53hrPl8f&#10;Xsf1Aez/5PrwAtILfOaHZ/ADFD+AHMLEs2mizXdsOv4gqQ5Tm3ic2cGmx6/n9gDJ5WN2eAG5RXQm&#10;h2eTw1gNncoOfhibioS5OITp+d7wP5QdbJESCrm2QDEWnU2l+GEf2g9L48svAAAA//8DAFBLAwQU&#10;AAYACAAAACEAXKFHftoAAAAxAwAAGQAAAGRycy9fcmVscy9lMm9Eb2MueG1sLnJlbHO80sFKAzEQ&#10;BuC74DuEubvZ3bYipdleROhV6gMMyWw2uJmEJIp9ewMiWCjrbY+ZYf7/O+Rw/PKz+KSUXWAFXdOC&#10;INbBOLYK3s4vD08gckE2OAcmBRfKcBzu7w6vNGOpR3lyMYuawlnBVErcS5n1RB5zEyJx3YwheSz1&#10;mayMqN/Rkuzb9lGmvxkwXGWKk1GQTmYD4nyJtfn/7DCOTtNz0B+euNyokM7X7hqIyVJR4Mk4/Blu&#10;msgW5G1Dv46hXzJ06xi6JcNuHcNuybBdx7D9Ncirjz58AwAA//8DAFBLAwQUAAYACAAAACEAUE1q&#10;oN8AAAAIAQAADwAAAGRycy9kb3ducmV2LnhtbEyPQWvCQBCF74X+h2UKvdVNoikSsxGRticpVAvF&#10;25odk2B2NmTXJP77jqf2NMy8x5vv5evJtmLA3jeOFMSzCARS6UxDlYLvw/vLEoQPmoxuHaGCG3pY&#10;F48Puc6MG+kLh32oBIeQz7SCOoQuk9KXNVrtZ65DYu3seqsDr30lTa9HDretTKLoVVrdEH+odYfb&#10;GsvL/moVfIx63Mzjt2F3OW9vx0P6+bOLUannp2mzAhFwCn9muOMzOhTMdHJXMl60ChbcJChIedzV&#10;+TJJQZz4nixSkEUu/xcofgEAAP//AwBQSwMECgAAAAAAAAAhAD0FaQSgEgAAoBIAABQAAABkcnMv&#10;bWVkaWEvaW1hZ2U0LnBuZ4lQTkcNChoKAAAADUlIRFIAAAW1AAAAKQgGAAAAAqDE0wAAAAFzUkdC&#10;AK7OHOkAAAAEZ0FNQQAAsY8L/GEFAAAAIGNIUk0AAHomAACAhAAA+gAAAIDoAAB1MAAA6mAAADqY&#10;AAAXcJy6UTwAAAAJcEhZcwAAFxEAABcRAcom8z8AABIJSURBVHhe7Z3BjiY3FYWHPNE8BjvEG/AI&#10;PMLkEVghVqyibLNgQRagKAskIkUCKUKTBYNQNNKIICYRiSZhyN/0gTjcuO2yb9muclV9v9Sanq76&#10;Xfa5xz6+p1yuHzy6/9zd3f3k/p9f6nc+IAACIAACIAACIAACIAACIAACIAACIAACIAACIAACINCK&#10;wL3v/NV9GT9+4403ft1aVvL7Mrbvf/iAAAiAAAiAAAiAAAiAAAiAAAiAAAiAAAiAAAiAAAiAQBcE&#10;brfbq/ufHw4xtVUoxnaXOFEICIAACIAACIAACIAACIAACIAACIAACIAACIAACIDAtwhgbEMFEAAB&#10;EAABEAABEAABEAABEAABEAABEAABEAABEACBQyGwi7H99etv7t586w93P3rzN/yAARyAA3AADsCB&#10;Agd+9s6fHkwu0FLmEMyj4AAcgANwoJ4DaGk9VvAKrOAAHIADcGBGDqS0HGMbQwlD6cQc+Pmvnt69&#10;87u/EuMTx3hGsaFO/SdBJOP9MYWnYAoH4AAcuBYH0NJrxZv+TbzhAByAA+fjAMY25hYG50U4IDM7&#10;fP722SvifpG4I9znE+4QU5Lx88aWfkts4QAcgAPbcAAt3QZn+AzOcAAOwAE4MIoDGNuYWxicAzig&#10;VdEffPzp3R+f/aPqZ/QK6pKpreP/+vc3//W9n//9SzgxgBOjBnHKve4EgWT8urGn3/tiL02u1ePc&#10;eW/99s+7aeOWGr3lteCxj8fgNQYvtHQMrvAVXEdxYIY8G62E36P4TbnruIWxjYG1W6J21k775Vev&#10;XZvqy1AeiUXJ1FYSbz8j60LZ6wZqcAO3FAdIxuEFY0OZA3pCqfWz51NOW2r0lteCu2XugtE2GKGl&#10;2+AMn8G5BwdmyLPRSrjcg8uU0ZdHGNsY20NN1at1WG/yfGZTW4Z6WPm250q3I3IQ7PoK3RE5UFNn&#10;knF4UsOTK5+jJ5BaP5ja9LMr96ErtB0tpY9fgednaKNXz0fk2TWmNnkcY8oZ+tvR2oCxjbGNsd2J&#10;A1ZstQ2JRG3pZ7TZW1qprcEqGM/vfvi8Kw+s6Ov3ow2Me9YX7JgM1fKPZByu1HLliueFFyWndPgv&#10;L/75nWTr95xWq4w9sRul0ak2bXmtPTHl2oybMQfQUjjBuDA/B2bJs0taSR43P5fo7+eMEcZ2J1OT&#10;DnLODlIbVyu2o/fLrqlTjaldU86acxD09X0B7NZjt4arR/8OyTh8OTqH96g/4yz9Zg/ecc15eYeW&#10;zhsb+g2xEQdmy7NzvGR+AV8Zs/bjAMY2xvauq5HO0PlnE1tM7f0G1BY+Mxk6ZtxaYt76XZJxONPK&#10;oat9n3GWPnM1ztPeMufR0jJG8AiM9uLAbHk2pjZ9Ya++wHWXuYexjbGNsd3AgV5iGx6DjgcsbRES&#10;Hnl6/6MXxVjVmNrhWqVHrLVVSri2/s1tVxLKKz3aHbct12a1s/SYl8qy9dPWL6X25MTAYrzUztr6&#10;e2K2FjuEjUmVOEAyDg8YC+o54DW1Uxpl981c2sIr1hXpWq1GlTS613xB3NnyWparFp+lrdvgdz2/&#10;wWo9VmjpeuzgHdiN5EBrnq1cMaeZcb3DuamtQnNaSR4H/0fyn7J9/MLYbjA1IZuPbGfDq1VsQ1IZ&#10;ygl7USvJ08suUp+l/apLpnbpeDCLl942/fSTz78z15Wo137sJMHWo9Rm1SWeYOReBmbrVuKarpvD&#10;WH+vxblUf+GTKmstdqV2cfxaYxLJ+LXiTf9eH2+PqZ3SKHvjNuie3XZMv5deVKmXUC6Z2yWN9mhn&#10;TnsCh7a8Vrjmku6m5hIzbOtGn1vf546EHVp6jTgfiZPUtX37EZvPSsNzmFo91HfseTmtJI9jzKCP&#10;zscBjG2M7eIqYDruw447wtROJc5xspczXD1JqpLr1F1qa/Tqd5332Rdff68KISlfK+hxYl5qs+qh&#10;a8rczhnRoYJLk5bQ3rg9msConXHZMihSvPfWP2UurMWOfjifgO4dE5JxOLE3B49w/RZTO6dRwXTV&#10;yuPaT5ww1yTPKSNa7Slp55Kx7ZkvtF5L9Y/rKh1O6W6PedUR+Egd5xu30dL5YkI/uXZMWvXA6pzK&#10;yt0oteZ3fA6m9rU5yBh0vPhjbGNsY2w7OdAqtvFKbWuqKgEMK5SVMOeM5bUJccrU1t/CR6vF44E8&#10;rLKKrynB92w/YicIts0q3xrm9phNfjX5CNuxCKN4ddzS6i57rjBNTV7iOsU45OrvjRmPrR1PKGed&#10;3JCMw6VZuTlLvdaa2jbZlX5o3Jb+6PegV6FsnZvaDkvnl3Qlng+kNLqX9mx9LXsTV7obP31lYxN0&#10;mVXajGl7jB1oKbzbg3dcM827Hnm2zU+lL6ncdmlh1NINYPI4xgv67pwcwNh2mpoQeU4ibxUXK7YS&#10;TbsHdfx7ao+uOLEM5eX2z7ZJccp09qy8SiXM4fop0S9hutYwWGpzajVzrm7WkM9tQ7L0eJltn2IV&#10;PsJ8ydRujZnK9mBXigPHrzsmkYxfN/b0+3LsPeNsvLpL43xKcwPu0ozSey9iYzcVM4+Gt2rPltey&#10;N+VzZrW94ZybL8HzMs/BqB0jtLQdQ3gIhj040CPPVj1y+XMp36u5AUweB9d7cJ0y+vMIYxtjmxXb&#10;lRyofdxY59VsZaHzlhJjmbVr7yaXhNkKe8rwLg22LYbBUpvtRGTJbLeGQa7+NmkuGRD23PiFYLHh&#10;0RIzJkP9RazE1TMfJxmHT2fmd0vbWjQqp9/e+tg5Qw9Tu0V7vKZ2y7VCu5e2XrEavvROCy/mnM+Y&#10;uIYDaCm8WcMbvtOXNz3ybMXE6kvY0lJ/twuichpX0kryuL4xpw+BZ08OYGxXmpo9Qaes43Vij9jm&#10;9nquEcvAjdK5rcdte7wrpdYaBiUD3U44lh5Htm3Pmd8lQ8H2waX2lHC25dSc68GOceJ448TWMSMZ&#10;hyNbc+4I1/OMs/E2H73aV9Kgkl6Ujnu0p1RW6bjnWqHdS3pvr4epzRjWq8+1lIOWwsMW/vDddv70&#10;yLNDHGw+qRvVevrKq005DfPML+BFOy/AEAw9HMDYxthmxXaBAz32+uqZOJbKKh2PX+Sk/4c9Q0uD&#10;h0fQS/Ww16o1tfWdJcPArkTXarGwD1ruXzvZiW9IeOpfc64Hu1IcOI7QiwMk4/CAseD7HPCMszXj&#10;9hp8r25qL63U9sRnDfZ8hzFxDQfQUnizhjd8pw9veuTZIRbKZ+3HPgm8lOvWzAfQrz7xpt+A4ygO&#10;bG5s3w82j2+328v4ztzb7z3DYMVkn44DPcS2RixDBy+d23pc14lfSKk2yliOt+CIBx2PoJfqOcLU&#10;jrcM8dz9j+/Me+pfc64Hu1GDPeWeayLx01/8/u6LV68f0BwtPVec6bf18fSMszXjdg573RDVKjD7&#10;gsmU3qS+X7pu6bgts3Ru63HPtZa28wrlWLy8T4rRD+r7AVj5sEJLfXjBL/DqyYEeebatj50HhLJL&#10;TwaVtFLle+YXPfGhLPobHKjjQE7L78eBJ496fzC064ICeefBqYfY1ojllqZ2EGd7Bzu0U4Z3Ltn0&#10;CLqnzb1WareY2vE+a57615zrwY7+P0//nzUWJOFwZFZu7lkvzzhbM27HbZGZndLN3A3UK5naFk9h&#10;pFiEp6R0w9zeTC9tSbYnh7j2tcZWtPRa8aZ/zxfvHnm2jat9ajeULS1ain3NfMAzv4Bn8/GMmJw7&#10;JhjarIyebmX0bINOD7GtEcutTe1wPZm51lRWe5WQpoxtj6B72jzC1G5Nmj31rznXg91sfYD6zDUR&#10;IAmfKx70j3ni4Rlna8ZtG1u7XZV0UltWyawNxm3496rbjwiLms/Sy6DpS/P0pSvEAi2Fb1fg+ext&#10;7JFn2zbGOa3KX9oWS9+tmQ945hezY079GPvOxAEMbQxtDO0KDvQQ2xqx3MvUtte1jwbrUeJ4wPMI&#10;uqfNI0xtxa1lwPbUv+ZcD3Yt9ea7556okISfO77037b4esbZmnHbxsOu0I6f7LHnXdXUDvhIz59+&#10;8vmDFe2aX5QeAYf/bfwHv3r80NJ6rOAVWI3kQI88O9TP3nyOtwhb0p+a+YBnfjESL8qmP8KB/3MA&#10;Q7vCzIQwDBriQA+xrRHLvU1tXT9+ZOtopnYcr9oXYKb6es+YqXwmQ4wnrZpCEg6HWjl09u97xtm1&#10;Y3xppfEVTW27Stu+m0MaXHrs++ycpH3zjdto6XwxoZ9cNyY98mzxR3oTbq7q36A/tvxcXlgzH/DM&#10;L+DzdflM7LeLPYY2hnbTCtarddYeYlsjljOY2rEpfERT276sqmVVWM+YYWpvJ3BnHZ9IwuHQWbnd&#10;s12epLP3GB/acUVT2+KulXI9Y0pZjH09OYCWwqeefKKsdj71yLMVB/vUr83/bF6Y25qyZj7gmV/A&#10;i3ZegCEYLnEAQxtDm2TDyYEeYlsjlluY2qrH0mPTtp6p1Wj2sa7SajVPm3ttPyIM1b7wye0NHg+S&#10;qf3DPfWvOdeDHUKOkFsOkITDB8aEOg54ks6acTuly9KVXDzsyxBzW2CVrls6bq9dOrf1eO214qe8&#10;ZCIoFvZHGqj6tDxBRT+o6wfglMYJLYU/9I35ONAjz7ZPC8X7Z9sV3LpWKg8uaaV4Qx43H3foz9eM&#10;CYa208yko1yzo8Rxt2KrF0PFiVrq/3EZNWK5hakdEn4JvkTdJpf6f2nP0DhxVXlqmyYTwsaW52lz&#10;T1M7vluv+Gl/T/sItNoR6hzaPDJmKtuDHWMPY0/gAEk4XGA8qOfAKFNbMbDvnJB5bW+GSj/t8TBv&#10;SMWupI2l47VGs84rlVU67rmWdLb2I/zYlqSe14wB7Vihpe0YwkMwHMGBHnm2zV9T2mLnBqkb0zVa&#10;SB4H/0fwnzJ9vMLQxtBmhfZKDtQmaUuPHNeI5Ramtr3LvNQuGdS5QTb1VulQlp1IeNrc29RW3eMV&#10;c0vtTb0V21P/2nNrsUPgfAJ3VrxIwuHBWbk9ql0jTW27EiynJ9Ida+5eydRWwm/3M5XeWaMhhZnd&#10;f3sUJyiXcRQthQOMA/NyoDXPVs4aPnpKKBdre+M5znPJ4+blB32X2JQWet33/yePen/uC318u91e&#10;xgPU2+89w1RdaarSmfftzFYsa4Q3dQfY3t1dEtx4RW/q3FJZpeMytlMrytQ2/b1mH+qUORsbw6V6&#10;WF7b/c5Kq7fs1iKlvpFbPRfKUJ1lQKQeh/bU33NuDXaldnF83zFhC/xJws8f4y14dLVr2Bu3JS3z&#10;jNv2pnNKP6X74XrWWE/hX7pu6bgts3Ru6/Haa8WGdmpLrzC/sXqfuqF8Nc7S3rFjPVo6Fl/4C76t&#10;HGjJs63GhZdD5upjjWvlgTb3K2mlLZM8Ds63cp7v+znECm2MZG4mwIEkB8JboSXy+sklobmB137f&#10;+92tB/O4rSXjfHT9joTdaCwo/6Gwk4T7JzvwCMy25ECsKVtee8ZreW5Mq/52Bffs84cZ8aZOdeMd&#10;WlqHE3wCJzjg4wB5nA8v+AVeLRzA0MbMxNCGA3AADsCBA3GAJJyJX8vEj+/Cnz04sLT9Wqo+dnsw&#10;TG04O4KzaCm8GsEryoRXcAAOwIHtOIChfSATg46xXccAa7CGA3BgVg6QhMPNWblJveDmEgc8prZW&#10;uHm2EYN7cM/LAbQUzng5w/lwBg7AATgwFwcwtDG0WZkJB+AAHIADB+IASfhcEykmtsQDDtRzwO4z&#10;rq1IUu+pEJ7a+sueW9r3nBjUxwCs/ocVWgpn6AtwAA7AAThwbA5gaB/IxKCzHbuzET/iBwfgQA8O&#10;kITDox48ogx4tBcH3v3w+YP3aGuLEb1QK/zEL9jU3/eqL9c9Z19BS88ZV/orcYUDcAAOXIcDGNoY&#10;2iQIcAAOwAE4cCAOkIRfZ5LGhJxYn5kDWoVt98p+4HJ/+weZ2x98/Ck6dSCdOgJv0VLG1yPwlDrC&#10;UzgAB+BAngMY2kwOSRDgAByAA3DgQBwgCWdiy8QWDpyNA9p65P2PXtxpaxH7IyObl0LC9xF8R0vh&#10;1QheUSa8ggNwAA5sx4EpDO3cigz+DgIgAAIgAAIgAAIgAAIgAAIgAAIgAAIgAAIgAAIgAAIVCDx5&#10;1Ptzf9HHt9vtZcXFOQUEQAAEQAAEQAAEQAAEQAAEQAAEQAAEQAAEQAAEQAAEahHA0K5FivNAAARA&#10;AARAAARAAARAAARAAARAAARAAARAAARAAAR2RaCrof0fBnJkBMc2e6EAAAAASUVORK5CYIJQSwME&#10;CgAAAAAAAAAhABBGvXs4HwAAOB8AABQAAABkcnMvbWVkaWEvaW1hZ2UzLnBuZ4lQTkcNChoKAAAA&#10;DUlIRFIAAAH6AAAA4QgGAAAAIHN3pQAAAAFzUkdCAK7OHOkAAAAEZ0FNQQAAsY8L/GEFAAAAIGNI&#10;Uk0AAHomAACAhAAA+gAAAIDoAAB1MAAA6mAAADqYAAAXcJy6UTwAAAAJcEhZcwAAFxEAABcRAcom&#10;8z8AAB6hSURBVHhe7Z3Prx1HlYC9nD9hlvOnzH8wKzasvGHFhhUbNmQBIyRYZIGikUARSAghZYFQ&#10;pDASTCAMQ2YgOCFWnm0cO7Hj+Pn3j+dn+8Wx77zzcNl161V1V3dXdZ9T/V3JIrx3u27V1+ecr6q6&#10;+74TJ3hBAAIQgAAEEgRO7Vw9CRwIQAACEIAABBol8P6Z3Q2yb/TkMiwIQAACEICAiB7ZEwcQgAAE&#10;IACBRgk40SP7Rk8ww4IABCAAgXUT8EWP7NcdC4weAhCAAAQaJBCKHtk3eJIZEgQgAAEIrJdATPTI&#10;fr3xwMghAAEIQKAxAinRI/vGTjTDgQAEIACBdRLoEj2yX2dMMGoIQAACEGiIQJ/okX1DJ5uhQAAC&#10;EIDA+gjkiB7Zry8uGDEEIAABCDRCIFf0yL6RE84wIAABCEBgXQSGiB7Zrys2GC0EIAABCDRAYKjo&#10;kX0DJ50hQAACEIDAegiMET2yX098MFIIQAACEDBOYKzokb3xE0/3IQABCEBgHQSmiB7ZryNGGCUE&#10;IAABCBgmMFX0yN7wyafrEIAABCDQPoESokf27ccJI4QABCAAAaMESoke2RsNALoNAQhAAAJtEygp&#10;emTfdqwwOghAAAIQMEigtOiRvcEgoMsQgAAEINAugRqiR/btxgsjgwAEIAABYwRqiR7ZGwsEugsB&#10;CEAAAm0SqCl6ZN9mzDAqCEAAAhAwRKC26JG9oWCgqxCAAAQg0B6BOUSP7NuLG0YEAQhAAAJGCMwl&#10;emRvJCDoJgQgAAEItEVgTtEj+7Zih9FAAAIQgIABAnOLHtkbCAq6CAEIQAAC7RBYQvTIvp34YSQQ&#10;gAAEIKCcwFKiR/bKA4PuQQACEIBAGwSWFD2ybyOGGAUEIAABCCgmsLTokb3i4KBrEIAABCBgn4AG&#10;0SN7+3HECCAAAQhAQCkBLaJH9koDhG5BAAIQgIBtAppEj+xtxxK9hwAEIAABhQS0iR7ZKwwSugQB&#10;CEAAAnYJaBQ9srcbT/QcAhCAAASUEdAqemSvLFDoDgQgAAEI2CSgWfTI3mZM0WsIQAACEFBEQLvo&#10;kb2iYKErEIAABCBgj4AF0SN7e3FFjyEAAQhAQAkBK6JH9koChm5AAAIQgIAtApZEj+xtxRa9hQAE&#10;IAABBQSsiR7ZKwgaugABCEAAAnYIWBQ9srcTX/QUAhCAAAQWJmBV9Mh+4cDh4yEAAQhAwAYBy6JH&#10;9jZijF5CAAIQgMCCBKyLHtkvGDx8NAQgAAEI6CfQguiRvf44o4cQgAAEILAQgVZEj+wXCiA+FgIQ&#10;gAAEdBNoSfTIXnes0TsIQAACEFiAQGuiR/YLBBEfCQEIQAACegm0KHpkrzfe6BkEIAABCMxMoFXR&#10;r1L2p3aufpt/MCAGiAFigBjwY6Bl0a9O9q2fTMa3u4EBDIgBYoAYOB4DhxObkzNvlCzzcZx8CgAx&#10;QAwQA8TAWmNgFbJf68ll3BQ2YoAYIAaIgVVs4xPoBDoxQAwQA8TA2mOg6ZX92k8u46fAEQPEADFA&#10;DDS9sifACXBigBggBogBYuAfMdDkyp6TS4ITA8QAMUAMEAMvY6A52XNySXBigBggBogBYmA7BpqS&#10;PSeXBCcGiAFigBggBhp+zp6TS4ITA8QAMUAMEAPxGGhiZZ97ck+fv765vHtvs3vzwebu3uPN3v4B&#10;/2CgMgau3Xqw+fz63mbnwk2+FfDw5qLcHOd9sCIGGpV914n94Oy1I7nvP/xiwwsCFgk8PnhyNDn9&#10;8Nw1hIf0iQFiYHQMmF7Zp0R/6eq9zZMnTy3WdvoMgWMEvnz6bHPl2v3RSa55pfPRxzeOxiYTmvsP&#10;2Gljt1F3DFy/vX+043b2or0dN7OyDwuYrHwkUXhBoEUCssJvYUtf8lSK5cPHT1o8TYxpJQQOvvhy&#10;c/POw41MVjVPpv2+mZS9PwCZYQn41OvC1b3Nz393YfOtn/z16N/XXv3j5t9e+S3/YLB4DHzlO2+/&#10;iMsf/frc5t2d68k4ltX9xc/umCksfo7K5TQRvIyBFwRaIiArfbkXzILwzcneQRXJP3sWLx5v/eWz&#10;zckf/GHxYs6kgknVkBgQ+Yv0b+/Fd6g+uXLXRFFxOSqrHlbwLamNsYQE5HLxuU9vmchLU7KXIiLb&#10;gLGV/IcXb2++/sM/IXhW7KZj4Kvf+/1GJqvhSya2VoqKTMS77pmRXP3pb86/2NWQMQ+ZFPFeJtG1&#10;Y8DtBMvk+53Tu5uDxD1gkpdWJuFmZC9bgbFr8r969xKFAsE3FQOvvXnmWHEReWrfLkzttkmhfOO/&#10;P9kgdSRdW9K12pecTO24yQ3hbOOfKPOSu3XDF5KncNRK7KXb/f4bp4/Fu1wb1FpQZLs+tpKXFRGX&#10;08jTpfOpxOfLJTZxTmzH7fyl22pz08wNeodg/yksIrIFWOLk0QZFSGsMyCrYf8lWocZHfWS3LXZN&#10;XvqvlS39Iu/HxoBMwsPtfLnp1Mod+Wq38Q8L3Df8gieQuSZPoo5NVEvHyRMk/uvO/UfqVg5yd334&#10;QvLkp6U8G9rX7/7ib8diXr6JVeuOW9gvlbI/FP0pnypb9hSRoYlp9f1hQZFVvaygtRQUuW8gfApG&#10;tuut8qbf1JbcGJCbSsOXxh23VK1QJftDkP8Srua55kcy5iZjC++7dufRVj3R9Gy9fF8/+Uk+tpBn&#10;Y8YQ7rhZWtXLBECN7MNte67NU1TGJKTlY8Jr9bfuPlSzog8fd5UvqrLMmr5TX4bEQGzHzdrfq1Ah&#10;+0PRv+6vGOTZxiEngveSuNZjQJ7r9V/yx5s0bN3LV/SGq3m5M9k6b/pPzRgSA5dv7G/lgZXH7VTd&#10;jX8o+rd8ilL0hpwE3kvSWo8BuVS1JdTDr3/WIPrwJrz3/n6T3OQ7LVYXA7KLpf2G2Zx6sejK/lD0&#10;Oz5E7rZH3NbFPab/4U0/OYlb+z1yCcF/yZeKjBkbx5DTlmPgmz/+81YeyKOmtXOvVvuLyf5Q9Bd9&#10;imwNUhQsF4WxfQ9vyKuV6EPaDb+pkt02cnNsfFs+Tr7x0X/Jd74MySNt711E9qHoLQcEfacQjo0B&#10;jaIPb8Tjr0QS32Pj2/px4RfoaJP30P7MLntET/GwXgRK9F+j6MNvqywxTtog3y3GgMb8HCr3Rb9U&#10;B9GT+BYTv3SfNRaScEVfesy0R+5biQGN+TlV9LM+Z4/oSXYryV6znxoLCaInN2vGvKW2NeZnCdHP&#10;JntETzGxlPC1+qqxkCB6crNWvFtrV2N+lhL9LLJH9BQTa0lfo78aCwmiJzdrxLrFNjXmZ0nRV5c9&#10;oqeYWEz80n3WWEgQPblZOs6ttqcxP0uLvqrsET3FxGryl+y3xkKC6MnNkjFuuS2N+VlD9NVkj+gp&#10;JpYLQKm+aywkiJ7cLBXf1tvRmJ+1RF9F9oieYmK9CJTov8ZCgujJzRKx3UIbGvOzpuiLyx7RU0xa&#10;KARTx6CxkCB6cnNqXLdyvMb8rC36orJH9BSTVorBlHFoLCSIntycEtMtHasxP+cQfTHZI3qKSUsF&#10;YexYNBYSRE9ujo3n1o7TmJ9zib6I7BE9xaS1ojBmPBoLCaInN8fEcovHaMzPOUU/WfaInmLSYmEY&#10;OiaNhQTRk5tD47jV92vMz7lFP0n2iJ5i0mpxGDIujYUE0ZObQ2K45fdqzM8lRD9a9oieYtJygcgd&#10;m8ZCgujJzdz4bf19GvNzKdGPkj2ip5i0XiRyxqexkCB6cjMndtfwHo35uaToB8u+huiv3NzfXL/7&#10;aPOf713ZuCCM/axmgL725pmNfObF3b0Xfaj5eTltz8Hgl//z6dG4hb/8++DCbTXjz2EUvmeuWNJY&#10;SBA9oh+TMy0eozE/lxb9INnXEP3m+csXvfvZ/529cUw8ImURkkiqVJBKW+5Vqs2p7XQxmNq2HC+8&#10;Y6+f/dfHR1ydNN85vVuMcziRK9320Fgay1FjIUH0iH5sPLd2nMb81CD6bNnXFL0vblewYzIXyZeW&#10;smbRl5zQ+Am9//jJEca7Dw42IneZQPkTK8dYVvqlC0GttmNx0xVLY8elsZBoFL3Ebt+/sefAP67m&#10;pLRE/5ZqY61cNOanFtFnyb6G6L/48ulRLfaFJvIJf+aSZS2ij3ERBiJlecnvpxSQ2Oo3NhE4c/ne&#10;sc+Z2gc3yYi1PWVMQ2Np7GdpLCTaRO/naXTr6PkPS1wuqjVxHBsfWo5bKxeN+alJ9L2yryF6WTGG&#10;Uo/9bG2iTzEosfvgtzFmx6BEH2oUw6GxNLYPGguJZtG7e0Bi/+tfsht7PromjlMnpWP7pOG4WhNq&#10;DWPr6oPG/NQm+k7ZI/r5rgMi+uGsEf3LtfPSxbjGztuYMWmdlI4ZC8fk1QREv7vJnVic2rl68kT4&#10;qil6P4hrregl6WW7WNqX61fumnRuMZD3+3epS1tdK2K52UwKnlz/lvHJe+XOfvf5XTejhQxkZSJt&#10;yfHuJf/f/ctZGcXakPZcG66f0lfXd3dznrtsMLUPqbbd+S/BLDeWxhZOjYVE84p+LOcSx+XmdonP&#10;oo08EdfmpDE/c8W7xPuOyb6G6J08/ZMf+9nUrXtfkP41Q7kfQD6v6wY/kY+7/hu73pi6Yc2XtUwK&#10;Yi/5/Fjghwz6rnnm3DTX14Z/vdT13f9Z3/E5fZCxxtp2DEoykza7YmlswdFYSFoQvZtw+pNL/xzJ&#10;ZFbeE06Qa05KZfLrFgcSm32Tez/mwgVFLN7Cia3EqzvO3cgoY449gRRj4y88YlzCPrinmNxlFRlf&#10;36LBX/D4C6ax+VT6OI35uYTAh3zmluxriH7oSR6zJeiL3D2zL8Eck3/YH/8xNJGyJI9LQP/4mOSc&#10;tNzNhe54aVMSxF+Z93GYe0Ufk3GJPuSKvgSzPqZjf6+xkLQgenfO5dpyTEhush1Kr9akVHI99YqJ&#10;t2tBIH2PTWD8iW1Yj9ykxvUhNQESVjE2XRNqOaZr4h6rZ2PGNzbHphynMT+HSHep976QvVXRuyRI&#10;Ba+fzGGAuRtaUqtVfxIRrjRcokn7sS/jcb+PFbZUoJfYisy5Ga+rSEztQ86KviSzKUUjdqzGQtKC&#10;6P24Cu/GdzHTNaH2j5k6KXU38UkcSo67y1oySZc+hP3zFwQyiXdSdu93T8r4l8f8Sa8/yXGXx1w9&#10;cfUr9ZSK/9l++1155tct6a+0Ifzl567m+bsDY8dXOvdy2tOYn0vJe+jnHsneouj9AE3NiFNb9znH&#10;SuC5xJCE8QPRJVr4c/cef8WQE8DynqmSDdtI3WOwtOhLMstlm/s+jYVEs+j9e0n8/47lo7vEJXLz&#10;5dq1qq0Rq261m7q0lloQpGScugPeXwykPsut9FMLAvf78PguLm7ykMozGYc/aei7g7/v97m5VeJ9&#10;GvNzqHAXfP/rJkWfs9Wfkqc7tm/F7RenmOhTzwr7n9u1Lee3uRbRl2RWonj4bWgsJJpFn9r+Tp3j&#10;cAfO/f/U+5cWvb8gSMVaqpa4vnd9L0bfgsPxSe0ohtz8BUa4wxDr/5Txlc69nPY05ueC4s6+A/+w&#10;j68f3YBvcUXvJNx1o1hKnl3bhX7ApSYTfdfIcrbQw8BG9C+/rnjMdwDkFIq+92gsJJpFP2RFL+x9&#10;seRc3qohej/PZNXbJcSc1X9fjUlNYlwsprbvuySc4uJqYt8Cxn32lPH15VKN32vMTwOi/4fkrYo+&#10;R9Z9Sdg1SZBARfTDHqvJuUafs6JH9C+fl9Us+jHF3N/SDr9QK2yvhujlM8Kb40T4sZgL+9r1TYDy&#10;uyG7fu69KTm7Psa24FNccmpirI994+p6cmlMDIw9BtHnP0f/fALyUvJWRT9lNpqbEIge0S89Y29N&#10;9OEd4V2XtmqJ3t3PEoo8nPj72+/y313/wpty+3b9nOz8mwN9FqltezmutOjls4aOb6yspxyH6AeJ&#10;flvy1kUfzqRzrnvnXN+XdtyjcqkCUHJ1ytY9W/exSUVLovel1vXEjMvhmqJ3nyFb96nHad3P+3b+&#10;YvLKFb0cG97w5rbtU9f3S4l+yvimCHvssYg+W/THJW9V9L4YU99E5x5tCScDOcdKAXCvnOd7UxOM&#10;3G1ov085N9LEkiXn3oDc4jmmD2zdZydi9o00LYne5aPbKk/l15yid5/lP6HjYj93QTBV9O5znNid&#10;gGOP7nat6MN2+oQ6ZXx9bdf4PaLPqi9xyVsVvT8TDr+0QlYOvuRjq373ezk2lLEketeXfPTN1nOE&#10;GyZC+HzvmETJ+dyuvk/tA6LPSsRsycsKvxXRO5H6j9e5HbOhK1e39e4mCmMmpWF+xZ6U8fOh71vl&#10;wvb6aoT/fn9R4X95TeozU237N/ClFj8+qynjG1Ofph6D6HvrS1rylkXvJ6ckvbvO5ApA1/PsEuT+&#10;19+K2MPj+771quTWvT9xcWORLb0h24ZTRT+1D4i+NxEHSb4V0YtcYo/S+T8fctOZxOnYSanc/BaT&#10;YGo17F+nT+3OuW/V9EU2RPRynL+wkPzvunO+q213GSBWu2SyFS5sxo5vqrTHHI/oO+tLt+S1iX7o&#10;32OXWawLbid4+f8uKbvuGA2vz/l3n8q2WWql0JfEqRts+oJbjgvHktq+69u6T93klNP3sX2YIvqx&#10;zPqYDvm9xkKieUXfdbe2Pwl2cRGTl799HIq0L1b9OJX35kyM/b5Ibon4/d2/8DJd14LAtSUcwkl/&#10;X9/DuPQvHUh7qS/o6dq6D3c6pB23gPEXNeEftEoteLrGNySvSr1XY34ufbNu9O76Y3+2TtHjdVOD&#10;QYJXCkXuF9TEtu7k+Nxr6lP723W8G0uJLcmx/dTQh7F9H3ucxkKiTfShkPq+NCdnl8n/+wdDVsVj&#10;JsbSn/CynltBp/7ATNeCQCTZ9TXYfc/R++NNyXjoZYHUGEXcsfo2Znxjc2zKcRrzU4Ho+1fymp6j&#10;nxIAHDvsMTh4xXlpLCTaRK8xdsZOSt3EfsjiwB0j/7vkRDznPEj/hi5eNI9PY34uLPp8yWvZus8J&#10;XN6D0GvGgMZCguiJ+Zoxb6ltjfm5oOiHSR7RU0gsJXvNvmosJIie/KwZ85ba1pifC4l+uOQRPYXE&#10;UrLX7KvGQoLoyc+aMW+pbY35uYDox0ke0VNILCV7zb5qLCSInvysGfOW2taYnzOLfrzkET2FxFKy&#10;1+yrxkKC6MnPmjFvqW2N+Tmj6KdJHtFTSCwle82+aiwkiJ78rBnzltrWmJ8ziX665BE9hcRSstfs&#10;q8ZCgujJz5oxb6ltjfk5g+jLSB7RU0gsJXvNvmosJIie/KwZ85ba1piflUVfTvKInkJiKdlr9lVj&#10;IUH05GfNmLfUtsb8rCj6spJH9BQSS8les68aCwmiJz9rxryltjXmZyXRl5c8oqeQWEr2mn3VWEgQ&#10;PflZM+Ytta0xPyuIvo7kET2FxFKy1+yrxkKC6MnPmjFvqW2N+VlY9PUkj+gpJJaSvWZfNRYSRE9+&#10;1ox5S21rzM+Coq8reURPIbGU7DX7qrGQIHrys2bMW2pbY34WEn19ySN6ComlZK/ZV42FBNGTnzVj&#10;3lLbGvOzgOjnkTyip5BYSvaafdVYSBA9+Vkz5i21rTE/J4p+PskjegqJpWSv2VeNhQTRk581Y95S&#10;2xrzc4Lo55U8oqeQWEr2mn3VWEgQPflZM+Ytta0xP0eKfn7JI3oKiaVkr9lXjYUE0ZOfNWPeUtsa&#10;83OE6JeRfEz0X/nO2xtLAUBfKYYlYkBjIUH0xHaJ2G6hDY35OVD0y0n+ueh3Nt7ra6/+EdG/QoFp&#10;oTgMGYOfA/LfA5O4yvsRPXk4JIZbfq9x0S8r+eeif9svct/6yV8RPaJfVQx89Xu/3/L8kydPq4h7&#10;6OQhFD2TcMTfssy7xqZxIp6Zz8tL/rnoX/chfv+N06sq8mtNHMb9Uhpf/+GfturI44MnKkS/t3+w&#10;1a9v/vjP5CaT8NXFQDgR//LpMxX5mSF6HZJ/Lvp/96vJb9//fHWBhPTWvVL60a/PbQn1/oMDFYXk&#10;zv1HW/1iEr7uOF1rndI6Ee8RvR7Ji+gPK8m/+tXkwaMniJ5Vw6pi4MOLt7eEeuXafRWiv357f6tf&#10;b/3ls1Wdl7WKjXFvT+hee/OMyol4h+h1SV5E/3xVf8cn+d1f/I2CguxXEQPf+I//DS//bT76+IYK&#10;0Z+/tD0Bub13sIpzgujYufBj4L2/39zK0c+v76nIz4TodUo+dp3+8o39DY/ZkWxrKLjv7lzfKiL7&#10;D79QU0Q+OHttI9cjmYSTi2vIxdgY5QbUg8ObY/3XzoWbanI0kL1eyT/fvv/nZ8+2C8rPf3eB1QOr&#10;+qZj4JWfvX9sNX/xszuqikh4nf7C1b2mz8lahca445O5cCKu5UbZyGpet+Td9n14PVAqIFv4rCRa&#10;LUByg4/cj+K/Hj7Wcbe9X0TOXtzetpT+/vQ355E9k/DmY0CeMglfWu6fMbWSd5KX/5VtQnl+OLwx&#10;j+fqkX1rshfJh1/AIXEv18QzHpmZ/T139x5v5aVsZZKX5GVreemP5+QP/rCRe1LCibh4SlmO2ljJ&#10;O9kLvHOf3tqEW/hSVOSux5aDirGtp2iKIMOVvBQTpSuFo6Im1yTDvJQx8Fz9euJ2TTVKJC+XqMLX&#10;x5fVTcRtSV5k72ZJl3fvHQMsP5BHkFhFUFisFhxZxYfX+1yg37zzUNsq4Vh/5N6B8CWTcJ6tJyet&#10;5mSs3zJ5DVfyEve7Nx9oy1F7kvdFL8KX1U3qJTMt+YIRKZwtBRhjaa9gysrg1V9+lBS8xLgFybtJ&#10;uDxWFHvJJJzVfXvxu6aaJLn6zundaHzLpSu26/0L7RP+OwQpK4jw0Z4u+Uux4R8MNMRAbEUQi13N&#10;2/Wpwnbt1oPkJFzYy2U2vhMf6VuYJMhX28pEXAQfPkLnglwkr+y6vM2VvH+NPiwucm0wvBEoWWX4&#10;BQSMEJBHdLTeeJezcvnkyt1j1+xT6DVMvOgDCwA/BmI3wsbil+36CSv31KFdBUaKYvgHNozUdLoJ&#10;gRcERPCXrt7Ttg04qj9y46x8uQ8vCLRGQP5qIzfeVZB8eI0+Jf3T569v5GY9WeVL0eQFAc0E5HFR&#10;maDKtW3F36Y1SvQuR+USmzz/zwsC1gmI4OVymrKteslP29v1/pwhZ8uQ9+xOKsrwg1+tGJDv55ci&#10;KX95L/w79tYFQP/bJCD3gMlEXLbo5YuhauXGxHbbkXzuin4iMK0nkn4dPmnBuYUBMUAMEANbMdCW&#10;5BE9CU6CEwPEADFADLyIgfYkj+hJcBKcGCAGiAFi4CgG2pQ8oifBSXBigBggBoiBhiWP6ElwEpwY&#10;IAaIgZXHQLsr+a4vzFn5SecGNW7SIwaIAWJgHTHQvuRF9qd2rn6bfzAgBogBYoAY8GNgBQu+dUi+&#10;0nfw0CwEIAABCBgn0Ljokbzx+KT7EIAABCAwkUDDokfyE2ODwyEAAQhAoAECjYoeyTcQmwwBAhCA&#10;AAQKEGhQ9Ei+QFzQBAQgAAEINEKgMdEj+UbikmFAAAIQgEAhAg2JHskXigmagQAEIACBhgg0Inok&#10;31BMMhQIQAACEChIoAHRI/mC8UBTEIAABCDQGAHjokfyjcUjw4EABCAAgcIEDIseyReOBZqDAAQg&#10;AIEGCRgVPZJvMBYZEgQgAAEIVCBgUPRIvkIc0CQEIAABCDRKwJjokXyjcciwIAABCECgEgFDokfy&#10;lWKAZiEAAQhAoGECRkSP5BuOQYYGAQhAAAIVCRgQPZKveP5pGgIQgAAEGiegXPRIvvH4Y3gQgAAE&#10;IFCZgGLRI/nK557mIQABCEBgBQSUih7JryD2GCIEIAABCMxAQKHokfwM552PgAAEIACBlRBQJnok&#10;v5K4Y5gQgAAEIDATAUWiR/IznXM+BgIQgAAEVkRAieiR/IpijqFCAAIQgMCMBBSIHsnPeL75KAhA&#10;AAIQWBmBhUWP5FcWbwwXAhCAAARmJrCg6JH8zOeaj4MABCAAgRUSWEj0SH6FscaQIQABCEBgAQIL&#10;iB7JL3Ce+UgIQAACEFgpgZlFj+RXGmcMGwIQgAAEFiIwo+iR/ELnmI+FAAQgAIEVE5hJ9Eh+xTHG&#10;0CEAAQhAYEECM4geyS94fvloCEAAAhBYOYHKokfyK48vhg8BCEAAAgsTqCh6JL/wueXjIQABCEAA&#10;AicqiR7JE1sQgAAEIAABDQQqiB7Jazix9AECEIAABCAgBAqLHskTVhCAAAQgAAFNBAqKHslrOrH0&#10;BQIQgAAEIFBwRY/kCScIQAACEICARgIFVvRIXuOJpU8QgAAEIACBAit6JE8YQQACEIAABDQTmLCi&#10;R/KaTyx9gwAEIAABCExY0SN5wgcCEIAABCBggcCIFT2St3Bi6SMEIAABCEBgxIoeyRM2EIAABCAA&#10;AUsEBqzokbylE0tfIQABCEAAAgNW9EiecIEABCAAAQhYJJCxokfyFk8sfYYABCAAAQhkrOiRPGEC&#10;AQhAAAIQsEygY0WP5C2fWPoOAQhAAAIQ6FjRI3nCAwIQgAAEINACgciKHsm3cGIZAwQgAAEIQCCy&#10;okfyhAUEIAABCECgJQLeih7Jt3RiGQsEIAABCEDAW9EjecPh8P9N4EeffkJV4AAAAABJRU5ErkJg&#10;glBLAwQKAAAAAAAAACEA1sECFEEoAABBKAAAFAAAAGRycy9tZWRpYS9pbWFnZTIucG5niVBORw0K&#10;GgoAAAANSUhEUgAAAbIAAAD0CAYAAAD+BaPZAAAAAXNSR0IArs4c6QAAAARnQU1BAACxjwv8YQUA&#10;AAAgY0hSTQAAeiYAAICEAAD6AAAAgOgAAHUwAADqYAAAOpgAABdwnLpRPAAAAAlwSFlzAAAXEQAA&#10;FxEByibzPwAAJ6pJREFUeF7tnU2vHcW1hhlmyDDDDDPkJ+QfhAnSFSMmSJGYMIoiMYEBREhBVwwQ&#10;ikQUMUAICSkoigQMwMGEQD7ABKzYoOCTxDE+NsY22Mbf3rffk7POXbtc3V3VXV1Vq/ptaevYe3dX&#10;rV5V9T69qldX33MPN3qAHqAHGvPAkeO79x/ZuXBvY6fF06EH6AF6gB5YiweOHDv9+MfHd48QZmtp&#10;cZ4nPUAP0AONeWAfZBvCrLGG5enQA/QAPbAWDyiQEWZraXSeJz1AD9ADLXnAARlh1lLj8lzoAXqA&#10;HliDBzwgI8zW0PA8R3qAHqAHWvFAD8gIs1YamOdBD9AD9EDrHhgAGWHWeuPz/OgBeoAeaMEDIyAj&#10;zFpoZJ4DPUAP0AMteyAAZIRZyx2A50YP0AP0gHUPBIKMMLPe0LSfHqAH6IFWPRABMsKs1U7A86IH&#10;6AF6wLIHIkFGmFlubNpOD9AD9ECLHpgAMsKsxY7Ac6IH6AF6wKoHJoKMMLPa4LSbHqAH6IHWPDAD&#10;ZIRZa52B50MP0AP0gEUPzAQZYWax0WmzHQ9sNpvv37lz5yfd38e7v7/pPof4oQ8y9oGfd33vZ93n&#10;hzWPmgQgI8xqbmDaZs8DnWjc2wnVoxCr7t/c6IEqPND1x2O4oOo+P6htVCUCGWFWW8PSHnse6ATi&#10;e/sAu1CFctEIesDjga6PXu0+/4sLrlpGWUKQEWa1NCrtsOeBThTu68Rhh8pJD1jxQNdfccF1fw2j&#10;LTHICLMaGpU22PIAxABXuX0CduL0pc3Lvz+xeezFj/Y+jzz3/ubHT7zFD32wSB948Ol3DvraC298&#10;vvng2Nkxtj5eesQtADLCrHSjsn47HthP5LhLKK7fvL357Qf/3jz87HuLiBVByAuBmD4AuAFq5y9d&#10;90Kt68e/LjnqFgIZYVayUVm3DQ8gEvOpwuGju5uHnnmXAGPEVV0fANAwO4ALLXfrYPbzUiNvQZAR&#10;ZqUalfXW74H9e2Jb04kQh+d/d7w68Yq5cue+64j0fvqrv2wuX73pg9n/lBh9C4OMMCvRqKyzbg/s&#10;ZyduJXYAYk+89DEhxijMTB/AtPeZC9u3dvfv9WZ/5iwDyAizumWV1uX2AFLs3UtZRmLriGRai1gR&#10;mbnTjHhwP/eYygQywix3w7K+Oj3QAQwrdWw9J/b6X/9j5iq8NSHm+cy/gEASiGe7L+cIzAgywixn&#10;w7KuOj3QDXisjHCw4WqWiR3zxZRAKufDB548tMEjInrrLtZezjkCM4OMMMvZuKyrPg90A/x9PeCR&#10;Yk8RLifC9H0a3z/1yicuyHDz7Hu5RmABkBFmuRqX9dTlgW5g/8CdgmE0lkZICaTyfvQkfmTLYCwE&#10;MsKsLomlNTk84CZ5fLpzntEYsxSb6QOv/uGfblSW7SHpgiAjzHKIJ+uoxwNY/UCPdNwkZyRRPpJg&#10;G6RpA2QwOvfJ3s81+gqDjDDL1dCsp7wHOpC9rgc61k2kiKYRUfqxvB8xTe6AbCfXqKsAZIRZrsZm&#10;PWU9sP8+p4OxzsV/y4svAZi2Ddx7wLlGXCUgI8xyNTjrKecB9zUtWLeOQppWSOnPsv50Ez5yjbaK&#10;QEaY5Wp01lPGAy7IKLplRZf+T+9/gmwXICPMykgsa83hAYIsvXASRnX5lCA7ABlhlkNUWUd+DxBk&#10;dYkuIZi+PQiyLZARZvllljUu7QGCbFs4//zZV3u5ATdu3TZxr7BWe0+du7Lnx7MXrxb3I0F2F8gI&#10;s6WFleXn9UBNIHvp7S82EEB8Sq28/7cT5w+S3Nzo6OLl/76JOCXk5pY5ZG/J6A4AI8hOP75/b0ru&#10;UdX298iRnQv35lUc1kYPLOCBmkCmRfm1P/6ryJX8EBh0GncqSMwtkyAbn4pkROaNyJgAsoCesshC&#10;HiDItoVwCAw7u/9dTR0RYyqQzS2TICPIEkR9jMwK6S+rTeQBgiwcZKnglbIcgowgSwAy3jNLpKcs&#10;ppAHCDKCLCVYpSzeI7vnnsoeiA65P8fIrJAOs9qZHrAEsjc/PLVBBIKkEBHMw0d3N5ieg3C6vw0J&#10;NLL95LjjJ785SC4ZinBw3w6/ww4pG7bgO5Q3BgTs49roK9NXzhR7xV/aXrfsEPvFRkypws/w29j5&#10;EmQmQcbIbKae8vBCHrAEMhFHgcGVazfdZfT2/o/f+6AC4UbWoW/DcUMg84kzQCob/j1Ur2+/McFP&#10;ba9r39D5AoB9PpbsTX1RocseO68x6Kf8nckeg8kevkiNkVkhPWa1Ez1gEWSIDARGEokhStCA8mU9&#10;ulDAMRBySbgQcRbguGLaJ86y/1ASCKI+X7lDgr+Uvfq8hkAm/gTMJBIFrPW59D2KQJCZjciYzThR&#10;S3lYQQ9YBFlfBAThH4KKPKSLfdzoCcfKM12xINMg7IskJLJxYTck+EvZGwoynFdflCkPYvt8ifIJ&#10;MvMg4zRjQV1m1ZEesAqyPoEV8fdFCgIoCHQfcHRUFxqRYQpuaHpRA9a9XzUk+EvZGwqysek9sc83&#10;lUuQNQEywixST7l7IQ9YBNnQskd9U2UaNkPJD7H3yETsBYC+6UWZivPBtU/wl7ZX7J6Tvk+QDQ9a&#10;g1mLfZmNvGdWSJ9ZbaAH1gIyLdhDy19NBVnfPTAAQ6YVfZFgH8iWtjcWZPAZ7jsiEnaTYhiR+Qdb&#10;QyBjZBaop9ytkAfWCLKhKbOpINPTh3raU0dWvgSUEJAtYW8oyHAuQ5mLfVminFpsZmpRR2mMzArp&#10;NKsd8QBBFv5A9Jg4i+DrqU9JBMFvPiDVDDKdxIJEGInEGJGFyUpjERmzGcOanXuV8MAaQdb37BNA&#10;MzUic4+V6Uu5d4apx6kgW8reofPVkWTfc3m8R7aae2TuvTNGZiXEmnX2e2AtIMO0XsiDy0Op9GMR&#10;GeAlG9LTNQxiHxxOaW9fNAiQ9d3bC0kCIchWCzLeMyNU6vLAWkAG0ZatL+tRr9KBfUPT7/V+8iwa&#10;/goU8e+++1wh6fdT7dWQ8iW4DJ3vGMj0PUEme6wi2YMrgNQl3bRGe2BNINPRlptBqEU/9oFoDSn9&#10;oLBMKw6tSzgEsrn26qgOMNUw06Dyna+GnGs/ytXP2xFkqwUZIzPipA4PrAlkAI67zqKARJan0iCa&#10;EpHpyE8AMZTuPzZdOcdevcKG2KJXL0HZQ+ersxVxHGzVb7SWh88JslWDjDCrQ8rXbUVNINOi6run&#10;JMI59ED0kDBD2AEVDS939QwdxbggC6kfx+ilpcZewjlW5hx7xX4d2cWcb1/d8B9+k6jOB7Kx8xpb&#10;NSTl71w0OHrR4JBXvjABZN3oqOvsawJZSvEaK0se8PU92zV2bInfU9iLc51yvrruoeiyhF9C6iTI&#10;soCMkZlIe/em00P85PXBjRu3rh5kQXgSHEKEgvuMv6WYPirnIxdkGTVmJ9Hbm6dESKWOYWr+Chu9&#10;VGc7qPf6jVuaY6Mvh6QglxNk+n6a7z0gKz7uGte6dcOs8catcvAQZNPEkVCx4zeCLNvUIpezwvQi&#10;QZa/wxFkdgSZ8JzWVgRZfl3Z1/J1RmYEWf4OR5BNE0dCxY7fCLL8uqK0fH0wI8jydziCzI4gE57T&#10;2oogy68rjpavC2YEWf4OR5BNE0dCxY7fCLL8uuLR8vXAjCDL3+EIMjuCTHhOayuCLL+u9Gj5OmBG&#10;kOXvcATZNHEkVOz4jSDLrysDWt4+zAiy/B2OILMjyITntLYiyPLryoiWtw0zgix/hyPIpokjoWLH&#10;bwRZfl0J0PJ2YRZw8lU+VGzZboLMjiATntPaiiCrEmTtrs1oGQhWbSfIpokjoWLHbwRZtSBrE2ZW&#10;YWDZboLMjiATntPaiiCrGmTtwcwyEKzaTpBNE0dCxY7fCLLqQdYWzKzCwLLdrYJMlvTHizYJHTvQ&#10;WaKtCDITIGsHZpaBYNX21kHme3vxEmLJMuuFJUFmBmRtwMwqDCzbTZDVK8CEY5q2IchMgcw+zCwD&#10;wartlkB2+OjuZmf30ubsxat7f/F/LfbP/+74BhEYPrJhX/nOjc7e/PDU3m8vvf3FXjk4/vjJb/bK&#10;H4rkXvvjv/Z+x36yL74bA8+Y/e7xsfvjeJwLbDt17sqBnzC9inPrsy/WD1PsGvPNkr8TZOZAZhtm&#10;VmFg2W4LIIM437h1e+tN1vIffC8iqAHm3bn7Ut8zA4SwCczcOlw4AQZyjK98/OYT5FD75djY/eW4&#10;IdvkPH32hfphql1LQiqkbILMJMjswswyEKzabgFkApiLl6/vRWEADP4i6sAmwEFkIVGSgObKtZsH&#10;3+E3HZmIgCO603Xge/zfBRnKwobfELnhd3xwvI4AXXENtV+Oi90fx8E3vigUdmpA+yLNUD9MsSsE&#10;NEvvQ5CZBZlNmFmFgWW7awcZ4CSbb3pMpgVdMZRjhqYI3QhmKMNRYAUx99UJsMqmpzxj7Y/dH+et&#10;QepOt4pfNOhcP4b4YYpdSwMqtHyCzDTI7MHMMhCs2l47yPR0YahwYb9YkAEGQ+WHlCcRGyJF33Rn&#10;iP2x5wsoyTZ0DogcZUOUpm3RIOsrI9aukHPNtQ9BZh5ktmBmFQaW7a4dZDoSGIONFsYQ8IiAA0BD&#10;oqqjrb4IUEdGiH6kvFj7Y/fXtuHYofOQqUH3Xl6IH2LtygWpkHoIsiZAZgdmloFg1fbaQebe/wF0&#10;+qbPpoKsL0nDF1XpDEj33zqy0bboab0Q+2P2j4mU+uyT78f8EGNXCGBy7UOQNQMyGzCzCgPLdlsA&#10;GQRPEjt0tuLQ/a+YiGxMwEOyIXUWo86kFLGOtT90f73fGBjmgmxKO4zZlON3gqwpkNUPM8tAsGq7&#10;FZBB8DCtpzMMAQ89jZcjIpNMxaG/fc9sxdgfer460WMMCilAFmrXmC05fyfImgNZ3TCzCgPLdlsC&#10;mRY/JCwMJTksFZENPVgcI85j9rtl9e2vo8Ux2wRkLvxDpxZ95xd7HjE+SrUvQdYkyOqFmWUgWLXd&#10;KsggckMCnBJkOtFhLKEiRnxjAeLbvy/t32dHH/hj7XDLnnt8jM+m7EuQNQuyOmFmFQaW7bYMMplW&#10;893jSgkyiGdfxt8UYZVjhuz3ldu3v5xr3zQrytKRm/ug91wQxZ7HHJ9NOZYgaxpk9cHMMhCs2l47&#10;yCCyEEp32kwvl+RLyxfw6NT6vgeBx5I9XBD0PQaAaA2/6RT9WPtj94dtenoPyR/uebprT06JqKbY&#10;NQU6SxxDkDUPsrpgZhUGlu22ADIdcUBQdRo4gOW7N6TFXWcU+tZaDAGZnsrUS0HhWHdlDB3x6N9g&#10;95j9sfuL8GufSBKMa1dfxBYSkU21awkwxZZJkK0CZPXAzDIQrNpeO8gQ3bip6AISX/ShRc53nIaM&#10;/B4KMonMZAUPDUiBh/tIQKz9sfvr80XdvsWV8d3QowohfphjVyx4Uu9PkK0GZHXAzCoMLNtdO8i0&#10;qOmU91CxQ7Qmx4UeE7KfLjfkFS4oM9b+2P3FbkBHjh1aiSTkPH37TLVran1zjyPIVgWy8jCzDASr&#10;tlsC2VxB4/FpXlRpzY8E2epAVhZmVmFg2W6CbJ3ibg1Gc+wlyFYJsnIwswwEq7YTZATZHEhYOJYg&#10;Wy3IysDMKgws202QEWQWYDTHRoJs1SDLDzPLQLBqO0FGkM2BhIVjCbLVgywvzKzCwLLdLsgeePLQ&#10;4DutLAgXbSScdR84f+n61pMSlscrbZ8F5SNHdi7ce8/SGxtpViPhqiP6c+36za1B/vCz7xFkXao8&#10;YdiOD9zn/aaMEx4Try2V+mx5mFV64tFwsHQel65sX60+9uJHFHGCrJk+8NAz725x7ObN202PZ0va&#10;U9DWZWFW8MRW27m/vvjd1kD/xatHmxExRlXtRFVT2/KR597f6t/fdW8Yp840E13NacvlYMYOlr+D&#10;nfn68tZAf+vjLwkyRmTN9AGswKK3b7v1Lqkz+XWmUp8vA7NKT7bpjv+Pf5/fGuiXr97cMOGDkczU&#10;CKi24z7d2e7fX5691PR4poZGQzo9zNgI0Y2QZFDivoHennrlk2auyGsTVtqT7yLh0V/+yc3z2Pz9&#10;i6+SjBlqVRmtWsjvaWG2kJHsuCPZjOcubN8nO3H6EqMyTi+av5j54NjZLZBd+e4GtWBCZvNKdDkd&#10;zFbisOoG02c75+66cn3hjc/NCxmjn3zRT22+9kVjJ3e/qW7sUfOqiuzSwIyNWq5RL166dte9MmR8&#10;1SZQtGe9cApt+weffmdz8qsrzFZk9DXlwmU+zAiyciDDvYM7d+5sDX4s7QNRCBUQ7kfI1NAH3ClF&#10;dOqd/1yYImo8Zp0wnAczgqwcyOD7U2e+vWuKEffLuNoHAVUDoMZswEWXD2J4VpLaUlZbDPp/OswM&#10;nmxzA8RN/ADZkJLPTEbCbAwkJX/HPTF3OhF9Fwkef/vsTHPjlFqZBczTYMbGydI4g4Mag95dtkrC&#10;NDyTwyWsCLSSwHLrxmzB4aO7d80k4AssiM10+/KaYlzX42Fm/ISbueoDzC58e9UrDvgS043IauSU&#10;I6FWAmqYQnz2tb97pxGl02IpKkKMEEvElDiYJaq0GaCU9ofvnlkf3TCtg4iNH/pgqT6AKe6QDRdh&#10;nE4kxBLrZzjMEldMoCXIOMISVn1TjSGiwn3ogVwewFQisxMJsAU5EgazBQ0g1GZCDQJBoOWSZNYT&#10;4wG8Uw+zB9QPQixDHxiHWQYj2NlnAu3oP85usEICVhF3X8oZIz7clx6Y6gGsDYqLqt1zlzfHTpzj&#10;mJ45pqm70RcAwzCjQ6MdykHMQcw+wD7APpC/D/TDjCAjyNgH2AfYB9gHjPQBP8yMGM+rn/xXP/Q5&#10;fc4+wD5QYx+4G2YEGa/E2AfYB9gH2AeM9YFD9+jNmPE1Xh3QJl61sg+wD7AP5OsDF458duY+giyf&#10;w9m56Wv2AfYB9oF0feBuiIFojMg4pcA+wD7APsA+YKAP+CFGkLHzGui8vJpNdzVLX9KXVvtAP8QI&#10;MoKMIGMfYB9gH6i8DwxDjCBjB668A1u9eqTdjHzYB9L0gXGIEWQEGUHGPsA+wD5QaR8IgxhBZqcD&#10;y3qLWOvu4qVre+ve8UMf5OoDZ76+vPny7CWus5gmymC0Nu7HcIgRZHWD7NPPz+ytMM4V8Kcudcvj&#10;lvAAFq7GBRVfolm3flQaZYVAPA5iBFmdHREvKATAbt2+s4QOsUx6IIkH7ty5szl7vnu5a3fBZVg0&#10;aft4dJTTR/EQI8jqA9lnO+c2eFkhN3rAigdwwcWXa9anJQYvLqZBjCCrq/NBDHCV27edOH1p8/Lv&#10;T2wee/Gjvc8jz72/+fETb/FDHyzSBx58+p2DvvbCG59vPjh2dpCtmG40KJ60uY6IbDrECLJ6QIYX&#10;Z/q2690LDX/7wb83Dz/73iJiRRDyQiCmDwBugNr5S9e9/fXri98RDHWAwVI7zIMYQVYHyBCJ+bbD&#10;R3c3Dz3zLgHGiKu6PgCgYXYAF1ruhgxHRmZ1aIuBdpgPMYKsfGfDPTF3OhHi8PzvjlcnXjFX7tx3&#10;HZHeT3/1l83lqzfvgtk/T10kzBiZjfWBNBAjyMqCDNmJbmIHIPbESx8TYozCzPQBTHufuXB1C2a4&#10;ODt24tyYkPH39cIuHcQIsrIgQ4q9uzESW0ck01rEisjMnWbEg/sGprZoY36YpoUYQVYOZFipw31O&#10;7PW//sfMVXhrQszzmX8BgSQQd8PUOWFWTmcq9H16iBFk5ToYUpX1hqtZJnbMF1MCqZwPH3jy0AaP&#10;iOjtwrdXCbL8EU+tPl8GYgRZOZBd+e7G1oBHij1FuJwI0/dpfP/UK5/cda8M94IrjAxoU17ALgcx&#10;gqwMyLBGnbsxGksjpARSeT+6iR/MYCyjMxVdPCwLMYKsTAdzkzw+3TnPaIxZis30gVf/8M+t6zQ+&#10;JF1GZyoB2fIQI8jKdDAMbL3hJjkjifKRBNsgTRsgg1FvmEavRFRpR0vTiQCYbOxg+WH27eXt5X2w&#10;biJFNI2I0o/l/Yhp8q1Epm4RbOpMfp0p7PM8kRhBVq5j4X1OeuPiv+XFlwBM2wbuPeDCokqQthqJ&#10;EWTlQOau5oF16yikaYWU/izrTzfhgyArpzeZfZ83EiPIynUsF2QU3bKiS/+n9z9BVk5fMoNLR7tl&#10;IMZkjzKdjSBLL5yEUV0+JcjKaMsqIUaQlelsBFldort2CJ46d2XvltbZi1eTTXETZGW0pRDIykVi&#10;nFos19GWANlLb3+xgSDhY2nh4Yv7GZw3bt1OJqJLgcmSrTE+AMAIsnJ6UAg+qRJgykOMEVmZzrsE&#10;yP524vxBothrf/xX9VAQodXZbTHiW2JfS7bG+IcgK6MDxgEGENYBMYKsTAdeC8hE+P/82Ve9YN3Z&#10;/e8is4gkfeIbUkaMaPftG1LPmK0p7ChRBkFWRgeMg6weiBFkZTrw2kCGaHGqQAtg5pQRUneuekJs&#10;yb0PQVZGBwyDrC6IEWRlOjBBFp7skQswuerJDamQ+giyMjpgFGT1QYwgK9OBS4DszQ9PbRDVIClE&#10;xO3w0d0NpssgZO5vfQKoj8Gx+L/eF4kmKEvfs5Py5Xu9P+7n4XvYJ9/HliHnpstw7cd5ox49zRlb&#10;j89Wn5+kLkyX4tzhJ9Q7lISTqn3ERrfuIaARZGV0wCDI6oQYQVamA5cAmYiVAOvKte1lssYiEogz&#10;Mgt9m8441ADz7tx9qWHiE9EUZbjCrcuU35aoR86n79z7pkjntg9A2NemsAVtpC9itH8IsjI6YAxk&#10;9UKMICvTgUuCDFfqAiSJlBAxaEj5sh7ld6SgIwrDPvgrzyDJMRBUlKsFHQIr3+Gvjkx8IpqijBCQ&#10;pa5H0vMllV0i0OMnv9nyrw9m4oe57QNfS4SL9kHdsvU94kCQldEBQyCrG2IEWZkOXBJkImrulCCu&#10;1mVzMwgh+LL5psf6rvTHojzAZkxEU5SBenwRmYbd3HokoxHluL6VejToXD+6kVxM+6B83zSv1IsI&#10;uK/dQ9og5D6buw8fiC6jLQvAsX6IEWRlOltpkPUJrURX7pX7GATGUtqHMg5bABmgJBuA0ucPRK2y&#10;IVLyTe8NgbCvfUJAMwTqsTYIKZ8gK6MlC4CrjrUT9bvGQv69sCNSPT3eVDklQTa0DFEfsHRENiTU&#10;rpjNjXJQXooylo7IcGEg21DCCezQ07qx96mmXlCM+ZEgaxJCczXTRiTGJarKdV5rIIMQ6mkx3Ifp&#10;i+pSTteNCbDUFSLEYxCYA8yxsvsir6VAhghR7mG6GaRD9+e41mI5TagsoLAFMU4tlum4FkEG0ZWp&#10;LZ08MDRtOAcOIvIpylg6ItN+GZuG0/fCUoMMFxdDmYvwJUFWZsxXBqqhaM0exAiyMp3aKsggvEjs&#10;cLMcEa35BDwFhFKUsTTIdKJHKZBpG9AeEokxIiszxg2By+Y9Mfe+mVGHz53/LXq8ZZBpodap3b57&#10;ZykglKKMpUGmpxbH3jwgEZkL/znTo/oeZl+EzGQPAm1E621GYrxHVq5jtwKysdTtFBCKKQPTan0R&#10;kYZu6uhRJ3uM3Tvsy26cA7KQe3QEWbnxbiBYsA0xTi2W6dwtgUymtHyJAjEQ6ks0CClDQ8oXEWnQ&#10;oLzUINNJKX3TrG5U6D50viTI9DOCvEdWZsxXDDP7ECPIynRqayCT9QJdSOhlq3xTi5JqriOlvgeB&#10;+0AWUoZ+Pgsg0XX4lqHygSykniHYaJj6Xm7qrj3p2jAHZBrU7itz4Bu9agtBVmbMVwqyNiBGkJXp&#10;1BZBJpERQAHR1en4EEpfJKTF/eBBq+4fY2st9t2H6ytDT3FqO3V2pV7dwgeyFLZqn6Bu8ZW2uy9i&#10;mwMynI/OVnTbCO0jmZUEWZkxXyHI2oEYQVamUy8BMi3UviWjRMiGnhXqE3uU56beizj7og8NCt9x&#10;elotxK6xMqQ+nbnn3ovSUVvffbSxekJsBSh8iyvju6FHFULKHoIxLiTcZa7gA1nbUiJCnw0hdY9l&#10;Y7q/c4mqMtoSCMy2IEaQlelsS4AsVmim7g8gyCe0DHlA17cY8RJlxNqnbUhhqzymIHb0rUUZeu4x&#10;+2n7xzIoY8qN3ZcgK6MtASBrD2IEWZnOZhlksYLG/cNfItqSrwiyMtrSdIr90JqLAQQv+sxVi/YR&#10;ZOsU95ZANXYuBFl1IGszEuNzZOU6GkFGkI2BwPrvBFk5ffFc/LcNMU4tlulsBBlBZh1UY/YTZGW0&#10;ZZUQI8jKdDaCjCAbA4H13wmyMtrigKz9SIxTi+U6GkFGkFkH1Zj9BFk5fdmH2XogxoisTGcjyAiy&#10;MRBY/50gK6Mtq4QYQVamsxFkBJl1UI3ZT5CV0ZYOZOuKxDi1WKyjbQgygmwMBNZ/J8iK6Ms6IcaI&#10;rEhnI8i6tQGtCzXtH25Dgiy7tqwXYvsgO9SFo/xk9MH16zev6oVkKYoEW2t9wAOyXBqz0+IiCqtd&#10;sWNoNQ/+VtYDt2/f3iHICK/W4KXPxwVZrhF35Njpx1cGsnVHYrk6Fuu52wMEGSHWMsRwbgRZlqlF&#10;QoyAKecB6yDDqu54ZQpeESIf/P/ND0/x3hfv/+31AYJscZARYuUknDXDA5ZB5nvnVciLI1uPQHh+&#10;21E2QbYoyAgxoqS8B6yCTL94EkA7fHR3791k+Kt/84m6wE6/HZri3+4UK0G2GMgIsfISTgusRmR4&#10;SaN+K7QPQtgHU4xDIBt6SzLB1g7YCLJFQEaIESH1eMBiRIZISrYpb3qWYwmydmA1dOFBkCUHGSFW&#10;j4TTEqsRGQAUCzJEaDhOH4spSfnOhRqSRfDdS29/sRfV4fjjJ7/ZSygZAiDAit8l8QT/DoEtpkQl&#10;aQV/8f8hcY7dH2XhXGAPpl5hH+rBRQHOra+uqX6oKaIlyJKCjBAjOurzgMWIDOI6NrXoCqkGmE4I&#10;0f/W98wkkURgduPW7a3DXDgBBkPJJ/jNJ+6Ai1u2VITv3WNi95fjxxJj+uAc64eaACa2EGTJQEaI&#10;1SfhtMhqRAaB0uLfdy9MiyrgJ1GSgOLKtZtbafs6MhEBR9lS18XL1/f2x/9dkKEsbPgNkRt+l0cD&#10;pD4fzHTZvoQVt57Y/eED2K1tkCgUdmo/+mAW6weC7P91pbEHogkxIqNeD1iMyCCWOioTgITe8wq5&#10;R+ZGMEMZjoCd2CBTkVrQASjZ9JShPgff9J5bVuz+sEFsQ/1905UadK4dMX6oEWJ8jixJNEaI1Svh&#10;tMxyRCYwc6fl8P8xoMWCbCziCylPIjbcnxLB19OdIRCI3V9ndw6dA6I+2RClaVs0yMb8EHIOJfbh&#10;1OIsmBFiREX9HrAakWlBhMD7gOaLjnBcCHhEwAGgsaQLKa+vPh0ZIfqR8nSEFQKJ2P11JDi20on4&#10;z53+DPVDCUCF1kmQTQYZIVa/hNNC6xGZL6FDAw3/9sElBmR9SRq+qEpnQLr/1pGNtltP6wGaY9mK&#10;MfvHRHB99sn3Y34IhUqJ/QiySSAjxIgIOx5oISJzxdFd9cP9fSmQ9WVD6u99mYja3pD7faH7j61w&#10;0jeF6PueIIsf04aTPQix+ObmESU90CLIIMRyTwpgyAUyyVQc+tv3zBYiR50hCbv1NKR7DiH760SP&#10;sUiIEVn6UWgUZIRY+q7AEpf2wJ07d3Z0xDAmeFZ+R9KCbLlANvRgcYzftO0h98769tdTi2O2Cchc&#10;eHJqcfoINAgyQmx6c/PIkh5oFWRD02oppxZ1AsZYQkUMzGIB4tu/L+3fZ4f4xAVnrB0x55hrX94j&#10;C7pHRoiVFGLWPc8DFkEGgR6LMPSDw0tGZCi7L+NvjlDLtGDovam+/QVQQ9OUQ0t+EWTTx5ehiIwQ&#10;m97MPLIGD1gEmY4e3JUvEBXp+2O+KEnAo1Pr+x4EDgGJBkHfVCDswG86i1LWO3Tr1stQ6fJi9wdI&#10;9bQjolS3LnftSRe+BNn0UWoEZITY9CbmkbV4wCLIxtYNHJs61OKu7w/61loMARnE37VJlsNyv9fg&#10;1b/J8lc6vR7A9S2bJYkgOH5of4GS3kcfq8+9L2IjyKaPVAMgI8SmNy+PrMkDFkEGgQZ0XIEWYYb4&#10;jq0476aw41h9jPweCjLYhOhGR4MuKNwVRxB5+ezAcb7oKXZ/HV35HhqPSfWP8cOcKdUljuU9Mu89&#10;MkKsJiGmLfM8YBVkWvB0unuMECLakWNjjhvbV5c7BlQpK/YcYveXegBDOXZoJZKxc7T0O0F2F8gI&#10;sXmyyaNr80ALILMkqrQ1/8s8CbItkBFitYkw7ZnvAYIsv7ASZnl9TpAdgIwQmy+ZLKFGDxBkeUWV&#10;EMvvb4JsD2SEWI0CTJvSeIAgyy+shFlenxNkhFgatWQp1XqAIMsrqoRYfn+vHGSMxKpVXxqWzAME&#10;WX5hJczy+nzFICPEkiklC6raAy7IHnjy0OCLJCnCeUWY/p7v7/OXrm+9YSfXgCz8QDQhlquhWU95&#10;D3QgO6ZH+cPPvkeQdQ83EyDt+MB9T1yuUVcQZIRYrkZmPXV4oAPZIT3QH3vxI4o4QdZMH3jomXe3&#10;ONb199O5Rl4hkBFiuRqY9dTjgW5g/1qP9F+8erQZEWNU1U5UNbUtH3nufRdkR3KNvgIgI8RyNS7r&#10;qcsDHch+rkf6Wx9/SZAxImumD2C5ML11/f31XCMwM8gIsVwNy3rq80A3yH+kB/rlqzc3TPhgJDM1&#10;AqrtuE93zru3yH6WaxRmBBkhlqtRWU+9HsB9Az3an3rlk2auyGsTVtqT7yLh0V/+yYUY/v+DXCMx&#10;E8gIsVwNynrq9kAHsuf1iD9x+hKjMk4vmr+Y+eDYWXda8f2cIzEDyAixnA3Kuur2QDfa73MvXV94&#10;43PzQsboJ1/0U5uvfdFYd8H2k5wjcWGQEWI5G5N12fBAN8h/494rQ8ZXbQJFe9YLp9C2f/DpdzYn&#10;v7pSLFtRRvyCICPEbMgqrcztAdw76GB2VY9+LO0DUQgVEO5HyNTQB9wpxf0+fX/uMbUQyAix3A3J&#10;+mx5oAPZo+4UI+6XcbUPAqoGQI3ZgIsuH8TwrGSJkbgAyAixEg3JOu15wE38ANiQks9MRsJsDCQl&#10;f8c9MXc6EX236894Ivp7JUZiYpARYiUakXXa9AAGvbtslURpeCaHS1gRaCWB5daN2YLDR3d9afaA&#10;2E7OdHt3xCcEGSFmU05pdUkP7MPsZa86dF9iuhFZjZxyJNRKQA1TiM++9nfvNKL02Q5iR0pCDOM3&#10;EcgIsZJiyLrte8B3z6wPbpjWQcTGD32wVB/AFHfI1vVbXIQVmU7Uoz4ByAgx+zLKM6jBA50g/Khv&#10;qjFEVLgPPZDLA/tTidmzE/vG6UyQEWI1CCBtaMsDnRjdT6DlkmTWE+MBvFMPswe1jbgZICPEamtM&#10;2tOWBzqB+T5WSMAq4u5LOWPEh/vSA1M9gLVB9y+qHu/K+GGtI2wiyAixWhuUdtED9AA9sDYPTAAZ&#10;Iba2TsLzpQfoAXqgZg9EgowQq7kxaRs9QA/QA2v0QATICLE1dhCeMz1AD9ADtXsgEGSEWO0NSfvo&#10;AXqAHlirBwJARoittXPwvOkBeoAesOCBEZARYhYakTbSA/QAPbBmDwyAjBBbc8fgudMD9AA9YMUD&#10;PSAjxKw0IO2kB+gBemDtHvCAjBBbe6fg+dMD9AA9YMkDDsgIMUuNR1vpAXqAHqAHtl7jQoixQ9AD&#10;9AA9QA/Y88B+REaI2Wu6SRb/H1dnuHXBbHXtAAAAAElFTkSuQmCCUEsDBAoAAAAAAAAAIQDuKrgi&#10;RTUAAEU1AAAUAAAAZHJzL21lZGlhL2ltYWdlMS5wbmeJUE5HDQoaCgAAAA1JSERSAAABFgAAAP8I&#10;BgAAADRx+bEAAAABc1JHQgCuzhzpAAAABGdBTUEAALGPC/xhBQAAACBjSFJNAAB6JgAAgIQAAPoA&#10;AACA6AAAdTAAAOpgAAA6mAAAF3CculE8AAAACXBIWXMAABcRAAAXEQHKJvM/AAA0rklEQVR4Xu2d&#10;Tagdx7Xvk5lnV0MPNdRQwww19CyaBPwuXNAkILgTjYLgTWR4ibmQIPzgIi4kmBcwIg/DkRSDbsDO&#10;juw4spPoyU78LOkcWUeOrMgfso6FpCvLsrJv/fauOqquXd1dVf2xq7tXw2afs7u6qnrVqn+tr1r1&#10;3e/INUkKzOfzZ9SLf896+b3qbz6LS93/J/W1v4Q47333u9+9a927rv7ms7jUvd9Nkqjy0kKBKVFA&#10;gcSz//jHP55T38fU94b6XFJ/d3rRBm3pNml7F7SmRHt5V6HAKCigQeR5NalfVJ+Z+ux0iiARlau+&#10;PNR9Oq6+DwvYjILl5CXGSgENJoeZtBHzPIuiqs8X1eeIgMxYuVPea1AUYCIyIZuAybVb9+Z/3b6z&#10;+Jz83bXC54VX3pv/z//z/0o/P//PzUL5Nz/4dLeuR4+fJIGWVtGOqYf3DWowpLNCgSFTQE24PRpM&#10;LsbMXCY64PHq76/PXzr14fxHv/jT/PsvvNHp54cvvT3/ya/+sgCfC1u353fuPYrp8twCGbHNDJlp&#10;pe/5UgBA0UbQIHsJkggTGqmDCd41iITW/8//dm4hAdG3dy59Hgw0CmReFlUpX/6Ung2MAjGAApig&#10;nuQEJHWAA9AgQYWCjADMwBhYupsXBUIBBfVmaGBSBjYxICMAkxe/Sm8yp4AClGfqVB5sFYDJoZ+9&#10;lY2KUyeZxN43IPPZzsNKdUkDzLOZD6t0TyiwPgqoGXSgKnDNAMoPfjwbLaD4AAhVqQpgdJzOofWN&#10;nLQsFMiQAtrTg3HSe00VUFyQ+emrH8yxI5VdCmDOqnsivWTI49KlnilAvEaZlCKA4neH48IuAxgt&#10;vRzoeRilOaFAPhRQoHKwLNyeeJOpqTyxdhhUpPsPH5cJMMfyGWnpiVCgJwqo2XDUNyNufPGgl+C1&#10;2Emca3kM2ATf+S69AZId3HIJBcZPAbw+volw9s+fiJSSGA2Ml6wEXLC7CLiMf1pN+w19oEK4PWJ9&#10;rlLBUPpFRK9PNdJGXQGXaU+98b693sFbWFiZCEf+410BlURJxQU9oo59hl1F+5Pj5Sx5s8lSQDE2&#10;iY4EVFoCkCopiuC6Eq/R0ckyoLz4+CigXco7NqqIpNLtzuoKcDk4Pg6TN5okBUhk5Eor7Doeiu1i&#10;qP3EY+SmalBjcUuC6CY5Dcf10j67Ch6MoU7WofWbvDNu0ik1JifGxWXyNpOiACsjOV5taYUsa0Ob&#10;nEPv7y9fv7riiVbjYp9OMCm+lJcdOAUU8x537Spj3pGcMwC5xlzSeQ6cvaT7U6QAQVmutDJEFejB&#10;14/nbUlZbdYVC2KoRJ5r/xR5U955wBRwbSsYEbva+2NPmO1P71WqWpQ99YePe1PH+m6vCnBIimVf&#10;YmsZ8ASbatddTxA5XmNX2dDy9uT96v6j+c3bD+a/uXBz/s23TxYfI3HYk8p3n/a4Pv/q4eI58z9A&#10;hLTBxfcrv/1o954pa9f9/rU7u/fN73Zdpg2+L9+4O6e8fYW+d2w5dkU7wLKDZDlVHpX3HhgFFLOS&#10;+LpwdWlbsYEFEDEA8McrXyxABTAwk9CU5bey+7bUY14CsKIO7pn6uOdKSNTJ5bbnAgtgYvpK+ROv&#10;XV58DKDFgkZoec9JAQcGxl7S3alSQM2TgzaqsCqHMn5KORtYzMR2gc2d6HX37fJ2/UgvBjjs38uk&#10;DruM+dt8m7psqcdIOyl0CHmGjZ7OdWyqfCrvPTAKuN6gLtUgWxLgb1QhI1X4JimTCjUIqaPsvm2D&#10;MZPQSCZILrThtks5JBAjhdjARHuuxEIbBlhsCScEHJqU8ahD4h0a2PyabHd1HpDdhbHrKFt7BTYA&#10;YMDD3DOT0UgHZfdtCcNnYwFUbBuLASHa5TK2GLe9KmAxz/J819IdmxTtS43V9mQZVV58WBQgRsJm&#10;3j5OHWyyiq/7WewqxsbSh/TiAMvOsLhLejtZCrg5bId0gNg6QAYphQuAwUbUdR/cnC2TZVR58WFR&#10;APHaXhUFWLrdyRwLRK5naFjcJb2dLAVcVUgSOeUFLK5baLKMKi8+LAroVIi7/EvKxNhVdajlbXd0&#10;ju9AnhYx3g5rPklvNQX0sZ+7/JvzHiHjycF4aoDA9ezEAETuwALIO8ByURhXKDAICijGPWQz7zuX&#10;Ps9WYqGfuHuN0ZQ4FOP+BVBwLbvh/L7fTPwK7uw+PDsxYGeXJabIAZbjg2Aq6aRQQDHuXpt58UJ0&#10;tQExdYK5AWwAAr+ZfUYGHAAVN5y/7DcC7tyQ/qb9a/t5dyOies+DwrFCgcFQwPUMce5w25OkjfoA&#10;ENQXwAN1iO+ysH07UtYExrm/5awK/eu/n3fttvy/ZzBMJR0VCrhh/V1HlKaCjAEWVBmkFr5tcEA6&#10;ccP5fb8Rg5K7xHLmnb+5atCGcKpQYFAUUBy8z10ec3Q7G2AxIfd828Bip0ww4fy+34wKlKuNhd3l&#10;bu5bUYMGNaWks4YCrtuZ9IipkoU81ywW5o33/u5KK7eEU4UCg6SA75CynF3PYwUv18UMwpDhb5BM&#10;JZ0WCkABN6YFcTxHlWisoEJA3Gc7hYMSAJWLClskc5xM0WFSYGO2ved3f/74f3/96NuCGA6jd5lR&#10;bqwgEfteuPg97uX5Hz/4+2uvzbafHSZXSa8nTYFTsyvPnz63eevMua35hQ85fK944SXKNbYldgLn&#10;Wt61qzACH32yM2dMzpzb3Dk92xR1aNKzdEAvf2Z2eZ9i2rNL5n362fpbMWE0TH5h67aAS0eHxPtA&#10;5bMvHxTGRI/PeQUwcnjZgObY5LqKlMJK6IKK+f/W7fsrkouASzNvj09a8oHKg4ffzM++/ZEPWOZK&#10;snwo0svkpmv+LzybbT/z6ze3TpQBivn9tbeuzu/e+3oFXHBDS86W5gCDoZZ9We4FqLz+7nUvqNhj&#10;dvrc1Q3sYvlznPRw9BRYqj5bF+tAxdxn1fSBC/uJJIVlOrgQrn/jiwfJoGKN37aoRqOftnm/YJ3q&#10;UwY2ZeCCK5oDzHM1hubar5dOfTh3002CMKGSim+cTs02j+bNfdK70VEgVPUpAxa8RWffvvYvKp7i&#10;pG9XHB4jVuBcJ3Iu/cJlj43Kdynann/7/Zv/4/S5rUuh0uRquc2zohqNbvrm+UIwWozqs8Ksb24d&#10;t5nVPePZTBKkFzbNSbzLqnqEm54IZp+UoqNqT5gAOBYBBS7HMNCmAAyLwMbsyv48uVF6NQoKbMwu&#10;7VXMuZ3CoOqZUremmgQHFMCsBruoGwIwT4HFAIrnmNQFHisaPiwL1S8LAwgby0XMi7ikRzGLM3sJ&#10;Vi0T8BbGjE9jWEL0dTUv9rjh/7aIbwBmit4jvD1kfisDFA0qJFvZV8c2p2dXDqVIL0uX9NZzdfXL&#10;faFAMAVYrariU6psKbErHRsXy6QXAzTEaUwBYAyglKk8GlB21HeUoRXpJdX2AjAFM44UFAqUUYBV&#10;KmWFI/q2ieFPTZZDbhY610hJ/Au2hjGBDGCCl4eEU578Kbsk0OB7DEkvhXubGOAlmC6F4vLMLgVS&#10;xeYQ1SeUzBpgLnldH9aPQwYZDNSAiS+4zX1vAEUbvFvZnZwaMqACIl8MHUMpJxQogEqsLQUbTKzq&#10;E0pyNcEO6u3+dRgzNyCTc8Ad7nRy7Pp2H5e4j7fbBBSb7rFBjrt88ebWy6HjJ+WEAt9BUokFFVzQ&#10;TVSfULJrgJnVootVgLgY7DKoTSQ96ntXNW0CIrjPQ4HEdF+Daed2DVSjMwooYsddJJdQzp14uTSb&#10;yuZZGLNP0qmJ96yadIfd41xDAYfwd1QPvC0GcAAAPjGSDmXNc3xTF3VSty/EPqR/gImWTvb2SVPa&#10;UuByPBZcxObS9ygNrD3UmGhDrVrl+gYVl6yAjLbFbIRM3JQySBqx0kZMO+sEE5ee2MjiwUW8RQOb&#10;7v10lziVaJeyWt366V14K3hJDMjUeZViJn7bZbUR9uy6JJM6isaqwxLnUkfRCd4nojY2+K1Nz0+X&#10;JFeA8Iz6ENl7RH1OpKpOTYBFSyPsizpKX1JdxF3SyVd3rFoMuEj4f9+jlGl75D6NDdMfQ5CUmtyc&#10;e3RQfYgFOWZAB+DRH++xgTbAIBFZ5XkOVczUh/1n8GHw8cGRKtGXCsDLlN2lW31QYOEJiMilgt49&#10;BlDpg7ZjakNv54jZxLgtybrHxAGR7xLrXhyK+hNJBikeQIFYtUjZ62YB1UqRsVEg1jgn8Qpj44D4&#10;94nlGdI1xLciTwyWAstNaBH5OSTCcrBj3XbHiVmJcUX/erZ1oO0+SH0ZUkAn/onIKtZ/8FuGZJMu&#10;WRRAeg0FF7yNYm+ZAPtE2lXOrzv4bQJDMshXjOMjsbcMcpBDOx2pI2/3sfcntO9SLj8KYKANl1zE&#10;3pLfCLbQoxi7ij7AavAxGC2QTaqooAAqTkxgpdhbRshOUauLnOk7Qg7o5pUAiwip5ZKo1t2Mw1pq&#10;jVGBOA1vLZ2URgdLAdzKEeBybLAvKh1/SgHsJBHiqthVhHmSKBAqES/3E13am9SIPJQPBULOVF6E&#10;6i8PBhe7Sj5DN6iexNhbRCoe1NCudnaZCuHpMRxVf0uynoEPdgbdj7G3KGfCwQy6LF1IoUDEBsPz&#10;KfXLM0IBlwIREvItMeQOkH/UhsHDodKK5NAY4ABn2uUYlUj2n2U6iGXdWuZYUXkxQtSgDLPArYvc&#10;OvsciZgO6RwtLzr5VkyulsW3nXtFJ3ASo6QavNBFTRJDrYvTE9sNTYiMt2jK4iiJmMjqpr5JEfmw&#10;SZY4JwEUSaJI+HQgcQgH/xhndYcsbGLIHchQa1E0LCnPBA1oCkCeJ9Nbm0BSBUi0o9t7njSZA2Gj&#10;xt2McRyIKt6Y3N1XEL7zdPNs973JowXSUKrJjVpzqy2pJKUeDTIvq+9JHK4eKjkryeZkHpwivfBS&#10;YJkSYfNWnQg6lSAlNfn36zy0QThw596jxREfHG7G2UA/+dVfCmcG2ecHmb8pZw4i+2wnXJsiwTY5&#10;d8fMyqHBmfCjpFbImBOCk/CM3GCLbQO7SR2aAASACOcmt3WwPIe6A0hn//xJ0IFlYwcY4cmMASOk&#10;azHSylhXBwUknI7IMRulF1IJk/7If7w7//4Lb3T+AbCQauqkGe1lGl12e+HLkNmbcZmprwz63KCd&#10;MkRBxUGS6ANMytpAfUJCqjH2vojbO2NWi+7a1HkzmmC5PDDlVUFLKaVnAAEoTOh1AorbNlIMAPPo&#10;8RMvxnBeEQbnXPiraT+mzJ9NabfW50PTIhBuvdaOtty4Ns4yCVeua7fuZQcoLsAc+tlbpRKMAhek&#10;r9EYd0PPg5YjZlqeJE2qU1G2Z+s8QdwfU7wAk84Xi3L/4eP5z/9zMysJpU5aeuGV96psMEeb8EYu&#10;z4bGV6ncLpdy6fOk+6GPSJ3XAcuYIhwVqBDVunKh9iAF1E3kHO//4Mezhdvad2mD9OCD60LjWiR9&#10;RwaQFipijkFaUZPumTKvD5MyR8CI7ROub5/tRbul92bAcsldCJVaAKDkRuTBVQrovStsgiMO44he&#10;mTmw/HjJZrgTV2/s3Lpy/cv5h9duz99+/5Pdz2tvXbWlmMGnRdBG2ovuis4kZDLGTuCcy//oF3+a&#10;4xZ3Lx05vH/Ic4coW1u6/s35a7s8+85fb87h5c2Pv7z35MmT/8Ui4uF74pOQWBcftmgwX/Rn0MDb&#10;yrgqQuwhtFuHms+8MnDDH+/cfTj/6JOd+dUbd36uqhos0bWksgIq2FOYhDmDRGrf8BxhgPaAC0bd&#10;wXqMLl759IcXL382/9und+f3HqyCZ0OWnwO+GpCOsFC3MllzrgQgUZ9D6mXZK3KpKQFTnseNaYiO&#10;BJAzvey++cLymXRtRcumTv6un8Pu8uYHn/rAZRt+GsL4saCpDzvI2fgJKPZ6YeDXwYdIOIOW9grj&#10;DWpqMAnfSNIT6fVgP58zgyLuuuS4sHV7Tuh81xM7l/pf/f11H7hku4kUCVMvorXbKnpi9d1mWNTV&#10;5/BQgLkwN5EGNEpHSSaI9ng23rn0+SIM3HzKNsPhprTLsbrxvE8/rxpALT4S8ZmVuqT6c9DtN5IK&#10;K3kuk76vfrANwb2wveW0KKj+sYv8RKxkcuOLBwu+xQBv+JmQAd+mT3478drl3XKALs9evnE3CqO0&#10;JIP2kL+6pG0mlXtV7LeHoERgQqh//ffzrU4W1ISfvvrBYrB8unrZKGix8dC6GRaxlcG3+wlgjl39&#10;KQMqwJQJ5AGXw+scK0s6KY1+dvvMewAILIxtSp7QCOABnJBqyyKbPTTcRhDITorRSF0r9gEkZjt+&#10;mwQNWTVtooegu7YDHVgH0yLxYQ+yGQAmGauhNmT8KAPPuJsZNfiuZZz0QlorlTPJf/n61bVEQrPZ&#10;FOmnaguF4TMtaa19Uf0OaK29OqX2EyYEL5XbpEBCQpqpU5sw9jLR+wIYTdOV1Q/pK3QCjrkc4+au&#10;xHpC9KbGauCv3UWOVJKThAkwox2wwNeYBuC/9Rh60f+xTZR1EKmAl+hbMkmZVExaVpUK9WgHUbEP&#10;cFE0JX6ncI0l+C1lbHzPYHPziPO9HI3L+FTZULDzoeK09a5d1cNCXyfFYMPqTT2qU3vQH/vK9dE2&#10;0c2u2wqAwaLembFLr4QF6Q/Aa/s9x1AfqoXnOtgV+GvvZqkdBePyELdTsPBDy4qd5sTFdOs51Tol&#10;q/fKhUoxFnEdNC8z+GqdvhM9VKtdu7SFpkNk1r6Ay7WVqWhV7B2t7ylSdRJ/5VX34ZPc1PwU+sNn&#10;NVJ7N5kBqoiLLjkElSeW4Bi9cIGXXK2qRqoNwrIL19hC9WPpX1ceydijEh1pU2pBBfaNP3zBSl/X&#10;x6Hdr9ppTtxXq8CNgdZHXNSett3EuQ1ETc6Ql9sitKLxRZvG0DY3WuTYHze+Rdv9GkstjKuqi/Fd&#10;uYizGrMkiQcVYaFkMyjqYLOo5yrijhGtqyZOxa5b3OyNCK2eXwmEG6qdqm/wYYJ7vESNpBbGU4HK&#10;SvjEGDd8Vo0XPFiyGXRb0SjNC6dBxUvcsdhSYicBwUc+1UhLG8ng4korrIixfZtyeTePSxOpRYNK&#10;QXpEZGHcc0vx2ceY49Dwuae1Zyx+M6h2NRXEwKkS1x5AUNyXcV7Ra5ai22MQd2XtWGnFfv7B14/n&#10;v7lwMwqYeP7UHz5eeabs9zKGji3f1sTwSS2qL0kGdp/6w3jHjklb75ZDPdhPfUGlilaoReFqp080&#10;h7hjt6eEDiKMXOI1OhYLLi4jp0gr9oQGIL759kkUuAwdWBg3j9QSDfSAkQvyjPOY7SmhPF+x0zxs&#10;vxa6kxsABKgIcYtn8IDivr0rin7B4eVa3dyxmTkluMoFhvev3Zl/df/RQgJ55bcfzT//aukpRZrh&#10;f5eZqoCFlQqg4mM/66vTrqesXcpsf3pvt04CyugP37RhX6FMTzn403MF2wHUs2wgLLiUGd8xejtj&#10;6OqWLTm+pTp+SDN6IQhI9qiUH+oFM7vGLa3fB20BIPDIngzUlTLoLjAgtXBR183bDxYTmb8BCQAh&#10;BljMszZYUecfr3yxqIdvAIu/7X6UtUsZA3oGtHjWSFmocfydQgdPHEaQBKn5/qI9Fqj9OYXjp9Cj&#10;i2eQXFybixZEynneZ1cZWsb3LohZVScGPfcKtbfouIDdx3HxpfS/Cljsezbg2O1USSzG9mI/6xMN&#10;XGApa7fs9zaABc+dfSn6boeopj6+X/fhbil80NczJfu1/KqnGpCVAK0Ufb+vl8upHXZse8Cl0uWp&#10;V8mC6J1qw3KBASnCSAVdAUudsTcWWOivUbmMehQ7xqgtntiLSnXIZzyXvVn1R++6IM54K1qu8rzr&#10;8sSuIvplPYEN87v2ljqXpwvk0Dt2Ipny7iS2jbeoPqgclEWtQUVJUYV41qhRfNfVU9ZulcSS+v72&#10;c6465GV2S4xx+X6qibRSaO/aW1Z4Xg32SoDWGPY/pBAr9ZnYQC1F80LKSSJIU9u2pSVWftvdjBEV&#10;GwgXk50d57HAAlDZhl/bMGvadlWhsnbLgAXgMhftGTCMpQmqu6MOle569vH9lN3KsbRG8PDYGJ9K&#10;LRKgFS6ZVBHfzc1aJbVgh7EnwNR1emhhQA9Q4opldMq7+4cwLJbZWYTvm/O9B8hJpbKMbXHtA7mh&#10;Nqtlqt7tMmebdbl1YzH3hEB7A7Vc1+bU1U68Tsbd3HSMPAGMK0mLFM/vE75vDiw+nsfbuQIsqZvf&#10;7EEyLsqyFccWh1NWpdhn+mzPI7WsZJN3mRr3Xew7SfnySeE5MmQlzsJVRYXv00GmlOdtUEjdqm9P&#10;XvR8jHsmJoGVyEgcdlu++0ZXxx5g4hlM3cZWYOv7xnbgBlexApq6fHYA8xzf6POUt6/UiYttytHx&#10;8fwU9hG5nghJ5pTO1L5x8hwXspLiQo1BIVet8P2Sa1P4vpTnzUTAVZcqktvAYlYMAADXJ/+bICrb&#10;yFd135Z6TP+MJ4J7dlCWKyHRpk0ku2/mb74BE3t1Q8fnkxqgZQbFI4oXVkzF1JzrsnuJe7NdYPHE&#10;sxSSFCnCczzN7iV835zvvTxvKJxqiXc9AmZiF5ZuCw3tye2TEmwgsKWOsmAt83uZ1FEGLDxnAr+M&#10;hGQAJwW5zTOeM3AKEaBuQJbPU9Ok/XU9y7ibiNx19YF23aBFNsvZBlw1xgUvqPD9ciuFkfJTxs7L&#10;82ZyN1k57cmLKmSkCl9nKYsahNRRdt8OwDL9M5IJkosvAIxySCBGCjEEMu3ZAGj6a4CF/1MI6nsG&#10;oLAvImxtxnY3HqbsDwrtqwvSoc+llGNMYtzZKW2EPEMovkP/QgSuulfICid831xi9PK8GYQmLk97&#10;IA0AGPAw9wxTGOmg7L5PYgEAjI0FBjYb4uyyJhbClHPbqwIWO46iyQpGGx6XZ4GxFbAU8tx0meej&#10;L2BhPAzYu5O/rz6YdlHnq4DFBXbh+yW1mvC9l+fNIHTJ4CErzTrLYFcxNpam0ouHsW85EsvMZvzU&#10;UP4QehmGAWxtIzrPlu1QNruPbWCmnrLd0ZSDKcvUIBtY3F3MIe+QUsYBlodV9Be+X9pYmvC9l+fN&#10;IHTJ4CnM0eczJpENk68NO0FhyVT/OIx90b7f5S5a2vHtJq7aoWyH65eVc8cG0CmzFdnAwt+xiahS&#10;+MDdM+TQv7CDX/h+vlh0mvL9Cs+bH7pk8BTmGPIzrpXcYeztPoEldYeyUR1dhnHHpUoNstVP/gao&#10;mgbAhfBFLvQP6etYyqzQXIClufHKZY6aFTMLYKnboeyCQtkEqFKDfHUgsSBFldlk2phobgS0A+yF&#10;GBZZUNvh/xWeX7eNhVWMy5fdrA0mW0cdjo5f2K/i7hPqUhS31RA7p0rIDmVjh/HtZLZpWqUGlYGT&#10;G2vU9hjVqKIz+/66bCxj4/sVnjc/NLGO22KzaySsY5q+9O66frR1v87d6QJLl4xdBiwhO5ShR1k5&#10;Qytzv4p2ro2F/2N5JHZsHCZ3vXIb9n3h++YSi5fnDZFJWBQ7gHZ5w0BmQ1lIyL49wLZLuSxs3wCY&#10;QXuT94N63EzidowM940XhHK2d4I6y/qaQg/30HLcy44ofjKHFTPl3dxnDC3bqKutOgKA/YRNf+H7&#10;ZU7jJht9vTxviNw0Y5wLLDEh+wZUQsL2aQeXqHGR2aH5hjl9Yf12Ofpm++3L+prC7G5GOSJtqwLk&#10;hhx5a2/VSKFVF894YioKkbfulgrh+9VtN7Hj4uV5AywkEI6t0JVYbDHX1XNNWVs0tnXwMrG9rLz9&#10;rLEf1IX125G2vuhe0+cmdPBkk1tuI9eXaqMQ+Zma67ZJH8f8rGf1POnQf7/Nm8L3T6mRyhdenm9L&#10;LHcBICZk30gsdWH7Npj4gIU+lIX123uD3CxlZX2NJXTJMRSFE+PIV2HTvIkIGtu/KZTn+F/HxvKi&#10;Ayycy1zIN9zEzjV1vi/leXsQmqZItKWA2JD9kLD9OmApC+s3g28kFntXs7GxmK0AlE2dgJ6MWpfc&#10;DGaq+sKK2SSUOrWfY37Oc/bNSrItN6xf+H6JAil8Ucrzrlgoh5OlW8k9JyQWdjbrjH3P2DTH/08m&#10;rpRBlWdWx8ozBgdccHdz4hD3ImOQxvelPK9zs+7yepPdnlNmdFe31wTd6zI1/yuab7elgro0d0Vz&#10;c98YqOvGyPauDS22yN2zomlcSLRlxsPlezlDKx5YKnmeIxLcFVSkljgis9q5yO2mS6jyDDVxeVYZ&#10;t+tAxHef+vrYz5PSt7pnPIbb0jOcXb4XqSWO5xmLSp5XfIQxi+zau1dqDtC6gR/rfc+h5BgHvdKK&#10;VocKB5Cn0rtgpdQ6Mr8hdbg7mm0AKttlbNdn7GUh5zCXAZSxeRFDZNr0xUzUnS8dyjfuOKj3WVFF&#10;Le/cCt9jnwlta+rlXNuK5p39BQndRW8KNVlFp0R0nzjoxq54DLh725ISfRKLb0ezXa5KKnHrqzqH&#10;uSrcn3qIJzLHeZg+mQBKwyOhO6hDeMqTInHFvuJIjgVpnT7/9NUPBFyUNFJFb2KF3L1BXgldSy2F&#10;7eQQWQ4uqyYwKiNxEPalpb/ag+FdO0tqoJwPWOrSeFbtMk6pr0xiMf2w63TPkHalLv4PARG3jCcl&#10;5Q587bNxOVJLge/lQPhqni85GB6Nx8/z6sZexewMxu4lR61WE9kNDNKEq1wlywLlUt3OqUBQtss4&#10;tb4qI3IdsPh2WseCi+fIz5erQMUahxW+ZyzES+TnfY87n+Gt5nlVYOW41aYhz7EMMpTynmMmIHCp&#10;Tu9RhwrZ4nk4Zaczz9lJesomsQsY0Nm3y9gtF3IOcxOJpWyndQwflBwIHwTw2ktXCFqEBuIdXQUW&#10;32HwwTzvZpGHyICLIPhTQvtAhV3LISuko+Nv2BJiCjObbQzuOUxMTFvtsAHDtOkzpLrAEnIOcxNg&#10;qdtBHQIwniCtwo7mkHFxg+agQ5PAuZB+D6kMoOKxq6BGVqqbu7SnIEcm2AzP34iHqecODYmAVX0F&#10;XD0n7c1D7SoeqaUgITJw4uqPd3t6jrYNlhwde0shCZQsqsuxcLdJQBdtNin1fHrBXD2H3llwQVMZ&#10;NpepZtwCVH02Fb3vJFjsdgmuni8wc4rUMhbgTnkPT+wKrv5a47mP8dVz+1w7I3xPvMZUF1WPC9/I&#10;HAdDJMGVMhpcVhAcq3luB8enMGTMM4CpJ3R5gdrq870kAuuHfAGKU2XimDExZT1BWoU0FbFjo/h+&#10;vyyqbyxMHyXSOcCdBiqWeLjHpxYhsqeed5vCPOt8hgPFPPERgMo2K1ws43rUoZVALZFawtQhYk7s&#10;S0uPSdKKPS5Vi2qXB8ytk8/ttnEiuInTjPrTdCF1bS6FrGdmMGl8rLEu2DowWvsuRdyL6vc9TUHF&#10;PO8LUJyaVBg7qVhRXdtKXWBizHgxvhjkfeN/Yev2KE0CSMol3s7WFtKVMfB5iwzRsZ6PRXyHYYk6&#10;di3g5l0VHTjJMMwSHsjJ1OcGzKXGtcRO0KGWL9lG0VhacSQXxsW7qMIfGDXH4i1F+vMYwRdsrxfS&#10;OENtIO8virGyanFzBcixvQx9h2iZ2mOBSiP9vYrWiq7PuUQdOj27Ai2kZM91NIaXY8qqsXnRK7qq&#10;H2988WA+ZPUItack0NOACgtpa9J5Kd21/rlRRmjsESD5UNymSFqE0/t0SgtQzremW1ZwtC+WYshM&#10;2wWwYEj3qEA4GVqVIj22MIy6K2EYtlkAu+NQJBi8aT7jrMXzeIWbGWlj0NuyCzznukpdsKHjuW7q&#10;YtUjPLlM5dEi4C31jodT6JPyjGrzWdcjgSSYEpHbxaRed52+9BR6nJ5LoXfKM6q9Qz6XtOF9xgvT&#10;QI5jBihjQylTeTQtH2oJrVOgrqQ9q4T6HK0iNJ3lRXihJrlF22BqDKJIU4ivdZe2KXUvAjoUVv06&#10;4PZN9mwtvUQlxvRjKQDR5BlUA8UfhWNEfPwEnyENrxNk0BxY3DE4113aftjY09mEtoVn9Ur7ch3A&#10;mBdDpwNoEMe6MvqyugFkGGJpr0oysQmujXX7WyNOQkU+LxGM0Qa4DrWOkujPjQTytvYI6rH6lJoF&#10;bL5CkgEYeY8uPaksnoAZ2oIvTMIHLlrF61/tCR0JLcEgKpbqomXIjloC0QED86mz0wBKdnmMnXgL&#10;fMFsVWiNSqcnc6tehVC6+cr5VsSpxreU5Ly5CL81oXFbz7Kwasl9u04qsO+bBRaJwvBxCOgAHqY8&#10;tGHxZOFxU3jU8DzBnUhd+UgoIQNCh1EnXJtBDOHtskgcDEQM8WoIiy6JlNUocjaEFillmDSqbzP3&#10;HVLztgxVUilJKoRhcW8KXbt+Bu+elnpTWb3wHOpU7EJZw/dnVf8KZ111TZPO6udF0N9CVaVWRsRT&#10;iWofMJlhkFW3e7efxBKYlVD1dWUVnEp2P1ZjTyItQsoPxNKy7/KWFLOyOHTF32X1Kh66qA2yWYJx&#10;K2ODJKM+qEtICyt7kdok+oOHKjHAkyf/FzUnV8mkjqiKHrg5CwdsQSN06KG4NlOkJZ9NhfdmUaij&#10;WY73AUP1OfrlV/919xslfXd1mcVT1X8M6QnJN0d6dN4nJAdNgGOaGCe1VIFkUWmruXvv6/ntnf9a&#10;fG7dvj+/cv3LxefCh7fmr797fX7m3Nb8zOxyvkapQOoquhz0gQsicp0dKmVSr/OZss1veiIeCyRZ&#10;lsU2Zlf2L3hSfX77p4/n729+vsuzho/5/ubxt6UuHKR+a34wR47reTPYxTO7wTp9bvOWGaiy79Pn&#10;rq7Vc9AW0ZC4fKokrvwQg986wSK0bUCyZBc5KuwgJRV7/M+8uXW8nl83H27MtrNX09vi6yzr+fWb&#10;Wy+GDNRrs+1svD1NCKlWJvLkXHTFaAzbuQYihoIK4OgL3NJgmr1NpW5cZ7PtZ0IWQsXPhUPs6+qV&#10;+x1QwBYtKwFGrRQdNL+WKtGZ1WTb8OnoxEkMTTWq2VELiI7C4Hh6tnmkbhEci+q+lonRdqNqMC7W&#10;DZhaKR6ORWox9NNW/hV8wYuC4TNUUlhnuZodtYDnKAyPodIKEg1l254jUl8CBU7NNo/WAQv3T5/b&#10;GrThz0ca7cZf8RiBNkRdEvOSo+cIN3JNbMaoxur07MqhEB7FBpMwBeSRLiiAJIJEUjdwY10NtFG3&#10;1HuG3YK4lxxUJCSUKkBR78Kmz942FHbBj746Q6Rq+BfVvq8+STsBFAixti+kFqXnBlQ3yCJaellJ&#10;gG7rSsS+9J2GAaMsu32z31Hb0agT7lC36C0l6nF4Lzsi43qqnbrUYqhOTJCOadipCsBCTWKyd7EJ&#10;FNWLeqk/ZBOcNkQPa79KBJuLtBJBrByLitTydFRCAcaAD+oJQIDKxOa20Hy7pAOgPJs/zS7y0IhS&#10;Iq/H4vEpmw8ireSIFJF9EqlllWAaYMiX02jrBBvh2AAaksemCli0DYU0j6OIK6pjUZFW6ig0kPtK&#10;ank5RJ+dovVdTWb2HJ3wRe+GShkp5fTeFbZpjM4oWzUtguNWzm1GH807kOk4nm4GB8xN3AKvAIIN&#10;cWxSi8qbEwosRAezh2Wqm+CQns+c29wJWuRGsJdtPAhS8SZY14MG9NzW+UkQpOYlCUIDaBQIHNFg&#10;Q3qLIMBBxdIb4lBvjmrAmoSaU0XWYMlZBXcKDw6EAjFSiwquG/zGtoEMy2S6+evZ1oHAhW0UO+8n&#10;M7C8aKiHCHF1bKH+kxrozF6WcPxQg63ErWQ2eCHdCd2bsVhZlME3pE4pIxSoo0CowXaMe9fqaDOa&#10;+6dmV54PFUkRX0fz4vIia6HAxuzS3pCtJfAk+9vW0klptB0KKFVnFgIu7CMSlagdmk+xFq0CnQ/h&#10;NVQl2cE8cC5RkY/7QlcRQGjgryvdXxMFwm16W3ORjtc0SG03G5Jlzqw0Y0yt0DY9pb4iBULD9jWP&#10;SXa4sTCQFlO3A8VUWVHGMvA9vAd2leBAOPFA9jAiPTdxerb1XCiwiL2l58EZaHORdhUMthIzNdCx&#10;rux2jB4s9pYxckC77xTDTxKz0i7ts6otdoURe0tWw5dVZ2JCGZSkvC3HeWQ1fO13Jk4nHnfGufap&#10;O40aUatDPY2UU0FzWZ4NPo3R6vEtI634Kp3llUM9dk+aypgC7EMLBZWxp0LNeJjW17U4/ZhVZ2tS&#10;uUTWNzL5thwt7UoO23wHs6uexdtbOPZSMqh3NR6517sEla3gkAWxq+Q+oh32L2Zvx9JVrRL3qEje&#10;DrvUa9UmD4vOoUI+lsPkYzEfnaiJQ8d9n+N2WfX3IVMP372+SMeNYXgN3bG8zLYvdpWOhyT/6mMM&#10;cToORln4L+3N/82KPdS5b03WuI2mOXBDMsnpJFAbGoBoe3AJoGJBZWlXEZvc0OZHJ/2NNeYiueSs&#10;FiGJ6JSQpJ4kG9x2CBD0UYZ8uybjHOcg5Qw2y/SS9cf32oGXsmu5kyk63EqDj8BcqERLtSgngy4S&#10;iT6wjKTV3iNX+wCOlDY00KCGZSPRJNhU5uxJG+4MkJ53RgEC4kLD/o0uTaBUZx2qqVirN4f0gV8p&#10;c3pxnAfHevDhXCD7w4mJnBlU9jFnCZlnOGXR1PXo8ZOk/lggszZ1c5naNDARtlloJFnYuqbBMNqN&#10;cUMbEOpzD4hWcw6ngMnlG3cXh5IBCIDF9194o9MPh5lxVvOrv7++AJxYsNGZ/knwvacv7lnuKYsE&#10;lXObZyW/Sl8jNOB2IjKsa7UIT8DWsS5fWQPKEQ78ChEFONr0zDt/W0zs0FMNuwYa6rfBpupwePsd&#10;9TlIeKs6BRikz5jgN72wnBdQ6ZLzR1T3MsZl82yMWmRybXSxJ4RjOUIABbUG6SAnIKkDqx++9PZC&#10;ggoBmS4BJiZnj8UXF7sY7xFNJXkVlwI6gO5kLLgoyeVSWx4jYkPqPDqACTYOJIG6SZz7fQMyqE1V&#10;V5sAoz0/oSkldyVUvEUCKoIbyRRQK9mJeHDZfNjE7lIHKPcfPl5IJmMAkzKwO/SztxaSzJ17j0ox&#10;xgKYZ1IGOM2esvAIik0lheDyTJECsd4iC4hOxqxqagbtqzqBEEBBOvnnfzs3eOkkVHr6wY9nIQDD&#10;aYzBO4iRRhNVn8VRMWJTEYRojQLxcS7LeJdQ1UiBytGy+JMpAooLPIEAwzGvldKLjk9JUX0AleOt&#10;MZRUJBQwFCBCN8FrsNw7orxGvpVOB7bNfPK+AMqqO7wOYHBRK1p6Y2CWh4nFupKXC4RE1AoOdEqB&#10;5bm8aczJjlc7WldNgP1lxtkLW7fn2BlCVYaplQNgsDP5Lm17OWgYgURLsaH5tl1N9v50OqWkckty&#10;2deEUTH+3b//CI/PSug9UspLpz4UQAkM3vvRL/40J2bHdz1+/ORYSkySARWSqkv2N5n3vVJAGwCj&#10;PUYw7Tt/vTn/9sk/VuYCkbEipcRHA2PMZjuB77py/UvbRRzx9+bZGMN7r8wnjY2fAsukyuGqEaDy&#10;xAMqRMlOTZ1p+31xTzcFF+xhYk8Z/7wdxBuS/ClENXr7/U+8oCKqT7yUUgZK7IFCnXSvD65+ESKt&#10;KBuYJL4exKSbSifrVKPX370+/8az41dApT1QMWDDlgYfuCAtlgU7cu6PqD5Tma0DfE+9ke2WzcCv&#10;vXV1fvfe1yurqIBK+6BSBS4AOwBfBBfy6mweGSCrSZenRgFWPnsrwCef31sBlV++flVsKoGen1Rb&#10;DGqRm6oBgH/q9bm6wV6hqfGnvO/AKYC+/u5fb/5/F1XwYKROFnkuTsrxGXQ/vHb7s5yy/w2czaX7&#10;fVNA51AhEnT3Ij0AwV0CEHEA0YRe71z6vIDtT548+Ur9IJJK3xNC2muHAuRRcaUVArqaTBJ5Nh6Q&#10;iA1yjblqbGTfTztsLrX0TQH3iI033vv74EDlwdePF8FnbQBam3XF9sdViXTU856+eULaEwo0ooA+&#10;fmNXYMGI2FVUrS0VbX96rxIEKHvqDx+3AhQhk7vv9qr65Ib+I1E2GmR5WCjQNwXcZNdtrfq+iWNP&#10;3q/uP5rfvP1g/psLN+fffPtk8TFt2wDku0/dXJ9/9XDxnPkfIELa4OL7ld9+tHvPlLXrfv/and37&#10;5ne7LtMG32xjoLx9hQBWShk8cfaFRNk3X0h7QoFkCmijbWFnXJd5aG1gMXtmAIA/XvliASr8bSai&#10;KVt135Z6zEQErKiDe6Y+7rkSEm1yue25wAKY2Pt7Trx2ec7HAFoKcNQ9g8ToOSlgb/JAy4NCgT4p&#10;oOYVx4nuXojgdUzf5L4NLGZiF5Zmz0Svu28Dg10/0osBDvv3MqnDLmP+Nt+mLlvqMdJOE3pUPevJ&#10;p3uoT96QtoQCyRRQE4ejKnavro229uRFFTJShW+SUhY1CKmj7L5tgzEvYSQTJBfasCUQ8zcSiJFC&#10;bGCiPVdioQ0DLLaE0xWgmHpJ7WlfSh16OXmg5UGhQJ8UgFlt5u06dN9uywCAAQ9zz0wsIx2U3bdB&#10;ymdjAVRsG4sBIdrlMrYYt70qYDHP8jw2ly7BhWhcB1jEztLn5JC20inAMaE28/Zx6mCXk7HrurGr&#10;GBtL19ILuVscYNlOH2l5UijQIwXcTPtjPqajDdBBSuECYLARtVFnVR0FZFH/9Mga0pRQIJ0Cbh5b&#10;DuLqerJI/eERuW48S/pIy5NCgR4p4EbcCrCET/o+ANJ1OffIGtKUUCCdAq6NZUr7g2x3dB8gkdKG&#10;Y2PZSR9peVIo0CMFFLCctJn3J7/6S7aqkPHkYDw1k9T17MRM3tyBhUBFMd72OBmkqfYooIDlhM28&#10;OSfKpp+4e43RlDgU4/4FUHAtu+H8vt9M/Aru7K49OzFA55b1bEY8297IS01CgQ4poCbWQRtYyMHS&#10;ZDJ0+Sz9JKYFQKAds8/IgAOg4obzl/1GwJ0b0t9l31PqdnOzqPc81iErSNVCgfYooJh1j+vS7Gpn&#10;c8rksp+hn6gvgAfqEN9lYft2pKwJjHN/y1kVIsGWJ8n2/vZGXmoSCnRMAdeAy3GgTUGgi+cNsKDK&#10;ILXwbYMD0okbzu/7jRiU3CWWn776gWtfudUxG0j1QoF2KaCA5bDNxXfuPcoyJaUBFhNyz7cNLHbK&#10;BBPO7/vNqEA521jcDYiSRa5dnpfaeqCAmrDP6MPJd/EFw2EXUofUWR8n4+4R0oOyrwdWkCaEAu1S&#10;gBXRllrQ73O1tYwZnLCtYEB33MyzdkdbahMK9EQBxcjP6tyquzx99s+fiNTS8XlCLki6meMYDDUu&#10;3+uJDaQZoUD7FPBl6u86jcKYpY/YdyPq2Q3hlxws7fO51LgGCihGvmiL4TD6lML8Y8GgrfKonZ4E&#10;2jtIkmtgA2lSKNAuBRQj73dVIhheNifWG11TQQa7iicNJfh+sN3RldqEAmukgBuNC4cLuHQDLIDK&#10;ha3bbowidhU5pGyNc0Ca7ogCirFfdLldwKVdcCFDXAmozAgB6GhopVqhwHop4ObDBWhwQ0v6yuYA&#10;g2rpupW1Bwgb1571jry0LhTomAI+cMGga6cuSLUtTPU5gNmzDwj1R0ClY36W6jOigA9cWF05KgRx&#10;fqoAEfve2FPYh+W7dO5hkVQy4nvpSg8U8MW4MEHYV/TCK+8JuNQE0uGyv/HFgzJQISeO2FR64GNp&#10;IkMKKOY/4O4pMjOF3CFdHs0aKx3kUp74FJJnlV1y2HuGjC5d6p8CaoLsdY8MsSeNAMzSsGsAxXP+&#10;8oJcioa3AOr+R1BaFApkTAE1KY66gXQCMG8sAgmxPZUBigaVl8XzkzFzS9fWSwE1Ofa5SaJckX8q&#10;EowBlFKdZymlbKvPc+sdNWldKDAQCmjby6xqUmG45JDzMdlhABPy1vjiUWxa6EPhDg1kOKWbQoG8&#10;KBACMEw4IngxaA4RZDiCNgRMtMqzrb4FUPJiU+nNUCkQCjA2yBA0lmtMDK5ipK0yd7ErqYmEMlTO&#10;lX4PggIaYDaqVCT3HtIMdhkmct9gQwAbbZJsCQNsnYrjARTUQZFQBsGd0snBUwAPCBNOreQbVZ6k&#10;MgCywQY1hMlvPjG5YihrPwuAAGBsBHRzoYSCIcZrnYxc8qYMnlPlBQZLATVhSdz9vPqcTAGZkAlP&#10;bpOS/CYhj9eW0QDJyQYCJoPlROn4aCnggMzF2hm9pgIKSC4BhEhdSF+jHRB5MaHAWCmgJvD3tNp0&#10;XKsZywOWe7rYYcymS7036sBY6SzvVaTAfwMSWjsKifbWyAAAAABJRU5ErkJgglBLAwQKAAAAAAAA&#10;ACEAjanaqO8TAADvEwAAFAAAAGRycy9tZWRpYS9pbWFnZTUucG5niVBORw0KGgoAAAANSUhEUgAA&#10;BZwAAAAoCAYAAAB6tD9sAAAAAXNSR0IArs4c6QAAAARnQU1BAACxjwv8YQUAAAAgY0hSTQAAeiYA&#10;AICEAAD6AAAAgOgAAHUwAADqYAAAOpgAABdwnLpRPAAAAAlwSFlzAAAXEQAAFxEByibzPwAAE1hJ&#10;REFUeF7tnc2uJTcVhdMzHiOPkDdBTBkxZ8IjkCFDBggxyihimgESMAgCBiCQkIKEUBiQVoQaWoCS&#10;oE6UdJrcw1ndONnta3vv+jlVdtV3pKu+fcunyrW8vJf3Kpf94JXr53K5fOv6zxv6nQ8IgAAIgAAI&#10;gAAIgAAIgAAIgAAIgAAIgAAIgAAIgMDxEbj6wj978ODBN64/n61+tzKdrz98QAAEQAAEQAAEQAAE&#10;QAAEQAAEQAAEQAAEQAAEQAAEToLA3d3dT6+3+rXVDec00/kkOHKbIAACIAACIAACIAACIAACIAAC&#10;IAACIAACIAACIAACVwQwnaEBCIAACIAACIAACIAACIAACIAACIAACIAACIAACIDAaghsbjo/ffbF&#10;5fU337l8/fW3+QEDOAAH4AAcOD0Hvv/Wn++JOlrJGIFxEhyAA3AADrzgADpJX6AvwAE4AAfgQN8c&#10;+Ob3fnV57x9P7uW1mM4YPqc3fAhefQcv2of2OToHSKbh+NE5zv3BcTgAB5ZwAJ2EP0v4w3fhDxyA&#10;A3Dg9hzAdMZcxlyGA3AADsCBDjlAMn37QRADTTCGA3AADozLAXRy3Laj39F2cAAOwIFzcADTuUOj&#10;gc53js5HO9POcAAOtDhAMg0/eogRP/zJu5ff/+Vflz++98Hzn5//4VHxIVW0XA/3ZOugeuu+dI+9&#10;1Y36EAPgQJsD6CR9hD4CB+AAHIADfXMA0xnTmSQLDnTBASX+b/3m/ec/CEffwkH7bNM+JNPb4Hw2&#10;Pkdj7a//9Li4UYj+bjHzykWvt0c7yGxOn161p2f89mizNa4JpseJrejkcdpyjb7NOeDDnhxAW+Df&#10;nvzr+dqYzhiOGHwH4IBE7t2//efyyWfPXjIJPv/vF5dH//7kkpsEvQWlf3706Zf17r2uvWFHfY47&#10;wCGZPm7bTum3iuGKkbUfxf5o3IzEWumJ/aTrSk/sbOBIucj1pmCxZtkRDOce8WO8QVxasx8uPRc6&#10;CR+XcqjX71vtl15F6vnRx08v0uromCByzq3KoC305a24xnW25xqm8wEMRzrO9h2nF8xt0lyckvb/&#10;P2oQ0kud83rYpJrXm8/L5V75uWe9SKbP3R808zb6UZLpJaWRWCsDOzLzN1Iucr29+lfEcH7zF399&#10;/uaNEuE96tkbfow3zh2P9ugDkWuik/AywpORypS0v7aslb2vpN3eWGAJFrfQRbSFPryEk3x3DP5g&#10;OmM675JMESCWBYiHj5/cm4kmw1YDFQ1MJOB21vMtByBL2lJP4pVY62n+Xon9kvrz3WU8Bj/WqoQD&#10;ZQ7YpFMxMq2nnP6VBuRvtrQeLkZirTU5W+0SKRe53l5tHzGck8DqXveoZ0/4Md5A5/boA9FrYjrD&#10;zyhXRihXMpyl9V7dtzCc19ZFtIW+6/Ga48fhCKYzprMrZHT4fjq8jOX00cy21hqUSlojs99o337a&#10;l7agLSwHSKbPyQebdLYeGKYYnzRhyRstyUj2TNZouV5j2QiGcy/YMd44Z/zphX/ReqCT8DTKld7L&#10;5Q+bo0ZytNyS+1/TcEZb6LNLuMh3x+QPpjOmM6bzIByQgRx57dkGY2YPjxmYEVTaTRwgmT4fD6KG&#10;s/ih11ytLsx9oyVqJEfL9Rq/MJzj/YnxRhyrXvl+lnqhk3D1CFy32q83VlMM1r+t+xvNcEZb6K9H&#10;6K/cw3QeYzoPYjhC7unkPgpmNlHWq0hr3VdahsO+tt2aOa3rysRW+bycnlqn8+j3ltmtYypT2+Si&#10;dI30nXSNKRtkqKy9R/1f9bc/mPPn7V9r9adbnIdk+ly8nGI4i2+2fCkxbcXaFP80O1of/VuKidFy&#10;SR9asT1/IGp1QzFaJnqpHyVN8OK+6lrSJ52zZTine7Qzxi0WqV4Jz+jeAyoXLRvBb21tLGHNeOPF&#10;OMdy0+OdxZHxxvYxG53cHvNbjHfOfE6r5SmGJD3S/gk1bKYYzlNzvqguRtsNbUFbolyh3DFjOqYz&#10;pvNqJiZBYv0gYdfsrCXkU3BXImWfMuebVOl6teukAUN6/bp1rlqS5s00y69R21xC99DCI3/tvLUZ&#10;19zZgVNwp+z6feMMmJJMn4c3Uw1n8T8Zxopv+SZDtVhrX2utxUV9N1ou9UMvtqdydgPC/Pq6nzyu&#10;2/O2+nxrnela3aKbF+m60pSICaCyFjvvQW4Uv7W0sYUh440Pil2C8UbfcRid7Lt9zjBWW3KPJe23&#10;eVptUkzEcJ6T803Rxeh9oy1oS5QrlDtuPMd0xnTGdO6QAxpk2LWblwbh0mYNGlhoAz87GKglVzbh&#10;teeSSaBk35ofJQPEm2lmj+t8pWvk9SxhIuMlfVReBofqXrp/XWfKDKalbcD3jyukt2pbkulzcGaO&#10;4WyNzfzBWc1kLW1QlLtsaUPa1oM6HbMzeCOGszWFpTP6f64d+XrStzScrVbU7tWukZ1MAG9Dp6SF&#10;3ivRNmZ4+Hn6G9HGVoxivPHVxsxpTBPBlPFGH/EZneyjHW41DjryeUvabx9wKkcr3b9nOM/N+abq&#10;otc2aAva4nGE4+eJ35jOHRqOdMDzdMBSW+cbSSzhgx1AKJkqPTG3CW8poc6fepc2MLSDJO8cpZlf&#10;+TVKM641+GoNtFKSWLq+Zs95g7QlOPPdc/fZW7U/yfTxeTXHcG5phGdgiqvRtZkj5bzrWXO8tNGh&#10;7iUZfTUjttW/5sxwtudLutDaQNEm8PmM8nQum1xPWQbLw28NbWzhx3jj8vzBez7DnvHGOLEXnRyn&#10;rW41VhrxvDXttw+8SvlSK5dZI+cTlhFd9DBHW9AWjyMcP1fsxnTGdGamc0ccsAl6ax2vSKC2A5fW&#10;msU2ucpn/nqGdKqHTfyjr3mn79prlEwJlbMJfW4OWEO5tn5mqp83Sy2CK2XOJZJ7tjfJ9LG5Nsdw&#10;tvGuNTO4tqxDxEiOGtOeYZo0yJv1u+WSGlMNZ9tGNTPZ4jBlGSwPv6Xa6MUuxhtPq2uI10wXxhv9&#10;xWR0sr828WLP2Y/XtN8zaiMTb1Rmbs63luGMtqAtZ+/j3P99XcJ07shwhKDnHjjZBHPJOsM2KfJm&#10;XNmy+Wtctj612V3irH2ynhvlU5Lq1jVqryzbAVrNZIm+ok3/O3f/67H9SaaPy8k5hnMrIfRibdRI&#10;jpZrXc/qytSHp9F4vcUMZ2HhGeetN2xaMcVrr6j+zlnOQ/VivPGoOuGC8cZYcRedHKu9ehxrbVmn&#10;lvZbXcsnAdUM57VyvrUMZ7QFbdmyP3GtceL/Xqbzd/M19J4+++Ly7R/8llm3mOCn5MBaIm2XuYis&#10;V5z6YT7D2EuIU5BvzUD2zuEdL82ituJiB241wzrN4vZm2iFa44jWmdrqx798795ys2jl+FydYziP&#10;MsPZznCKaJDtz70ZzrY++b0sWbLJ0z7vuKeNXoxkvPF+dZxZe5jBeKPfuItO9ts2Xiw62/GW9ltN&#10;yd/KrBnOa+V8vRnOa91XVEvJZYkhZ4tFe9yvTOePP312L6+9u7t745W1P9ervHY98Yf51TRg2OPm&#10;uSZBpgcORDaNiNQzKq7pXHb5jVriX5s9nMrXXkH16uIdjyTVaWOn0lqcrRncESwpQ2zYkwPf+dHv&#10;isKMVo7PyzmGs/1O642UvZfUiMb1Ut/qzXC2SWiOuWZvp0/rNWbvPr39DVr625rp3YpdjDemG87C&#10;k/FGf7EXneyvTfYcN/V+bU/77d4B9m3XmuE8VW9rOd9ahjPagrb03gep336a8fY7fy+ZzQ+vf3x1&#10;Vb8Zs3m/RqaD9Y29HYTU1jOOtOHUwUctYZ1ynj0NZ1tP3YtmOgtLzbJLyaHqN2V9zQjOlOm7P43e&#10;PiTRx+aXl3SW+GtnDufLLkXi9VZrOEfqUuufvRnOqmdNI1PiPkevPYy845GHsa0YyHhjninAeKOv&#10;uIxO9tUeo4+7tqi/p/16eJlyF/tm5lqGc+sh5dqbBs7RxtQGUQ30tHDKechliSdbxICzXgOzmSUs&#10;mFneCQfsY5+5AWmKuNoZO/nrW1POs6dI28HTvcdm1z9owDb1te652PM9BitrcIAk+vg88pLOEo/s&#10;Jq/5rNdIvMZw/opXUxLr0qu9kQ3kWrHAay/vuJdkR+IQ441ynGkZMow3+onN6GQ/bRGJN5R50V4R&#10;7S8tebSW4ZzM7NJG6lN0sdWeaAvaQn8nPlsOYDZ3YjTSMemY4kDarEZinc9gi3KkNQuudI65ZnE6&#10;lx085ZsUekmzd9xLqtOGhRpAaVaA7l0JYfrR/6e+6hzFmXL02VtwgCT6HLyKJJ2WX3Zph1KiGIml&#10;WxnOVoP0+5R+0uMMZ9U/10m7nMaU+4vO3oq0p841d0kNxhvTZzgz3ugnNqOT/bTFnPh35u9EtT+f&#10;5VwznNfK+Uo6N7edyGWnGc5oC/Fsbl8b4XuYzZjNkxLBEUg9eh3tTKpkokbuyZqqrY2l8nPZ6+XG&#10;gE14W6aBTbzzmcRe0uwd9wzn9P3S+s0R3CiDyPfEAZLo8/AxmnQmfnoJXCSWbmU4L1k7P3IfwsQu&#10;l5T34cg5ps7ksutqSm/Tchr5us7ReOLV0TvuaWOkHow3ppkCjDf6iM/oZB/tEIkxlLnfVlHtt/HZ&#10;5ln5ZKS1cr41DWe0BW2h7xOnxQHMZsxmzOZOOWCNBf3emqGrgYbK5Emv3RSiteGQLZdfxya8Ss5r&#10;y1IsSfyXJtX5a2e6V9ZqRuRGHOiQRJ+Lt9GkU3E514QSvyOxdCvDWfWz2lKLycJAibS9H5uo5m/M&#10;lMx3adMcwzlhatfIbMWNNANJ17NLm8xdrslrL+/4GoazzsF4437ciexrofZhvLF9zEYnt8d8xPFU&#10;z3WOan+uo7UZznm5uTmf1YOoLrZwRlvQlp77IXW7vZZgNndqNEL+25N/BIyVnFsTV78rKU+b4Wkw&#10;oSTXJr254WyTY30/n6Gs41NmzJUGOqqHPUduHAhrL2n2jntJtd1co7R+s/6m+xc+rUHYCLygjseN&#10;DyTRx23bWr/NlyLS/9OP4rtiY75ebGsDnkgs3dJwtq/55uvoS+PSjOFSYmv1z2qXcLGvGaeYP8dw&#10;tvppZ4y1DGRroidtmRuXvfbyjnvaGK0X4424KcB4Y984jU7ui380plCu3U5TDGeby7UM5zVyPrXb&#10;HF2stTfagrYQC84bszGbMZuZ2TwAByTUeXJbM1RVrjSDzL4CXPuu/l6bRWYTXu9cNSPES5q945Gk&#10;2hobrfvUsZIpjiCeVxB7aHuS6HPyzyadXtyKxK5ILN3ScFbf8nSjdl/52zU5Pjpva63nCBYt/Gtx&#10;wb7W3NLOSFzx6ugdj2hjpB4qw3jj5RjUWheb8cY+8Rqd3Af3aAyhXLx9phjOwjV/8JwvqZGwj+it&#10;p1tzdLHV9mgL2kJsiMeGo2CF2TyA0XgUsnEf6wQYDSxqxrNMXm9Dpnwms03c9X0dr7VVnvCqbKku&#10;LRPXnqO0NIh3PNUtPXXPZ8PZp/ol41zXtLPidP9sIrgON+njy3EkiV6O4ag89GZLKtYq7kU3Po3E&#10;0lsZzq2YqnrZGctJg3R/rdnEuu/8e/pO0rx0v6UZ0hEsxJtcG1S31ixyu3Gjyi55a8aro3fc08Y5&#10;/YLxxot4xHijr7iMTvbVHnNiC9/5qg3tmsteDifc7J4B0p1W3rYk50ttNFUXI22LtqAtEZ5QZvxY&#10;j9mM2czM5sE5YF+5nhqUNWCx34+YrrUZVkvqMbXeXvlkgHubBlpjOjLA867L8fFFce82JImGQ3tz&#10;cMvrK8lO2hHRn1S3LfQmXSOy/n/SHP27JX5bX2sJ7ow3Hn35bJ/xxrI4j04uw2/ruMH1+mivOTE4&#10;b7spujil3dGW+xwhl+2j30zhMWXvtxlm8+BGI6QmEO3BgegrvXvULT31b61pZutlXxObu8nTXvfJ&#10;dY/X/0mij9em9NPjt6l9cMnyTOu2N+ONdfE8QjxCJ+HEEXjMPezLY7RlX/zh/znwx2zGbD70LBwC&#10;2e0CWe8irbZPn3zTxJwXdiOMKbPr4Nft+HVWbEmi4dRZuT/6faMjt+u7jDduh+2I/Q6dhA8j8pY6&#10;98dbtKW/NqGfHKtNMJsxmzGb4cBsDowg0nYzDf2u2cv2dS3935ZhVtqxRG60QQtJNPwbjbPU9wVn&#10;7frNrXWewWteH2e8MQ+3I/INnYQLR+Q197QPr9GWfXCH7+fAHbMZo3G20UiQOEeQ8Np5BJHWmptK&#10;/iMfzGZ47XH+lsdJouHfLfnFuW/LL6uHrMu7PtaMN9bHdMSYgE7CgxF5S5375S3a0m/b0G/GbhvM&#10;ZsxmzGY4sJgDaXawtyFfD4KhtTUfPn7yfDZz/iNzgGU0xha1Hji2pA4k0fBvCX/47v780QPLpC20&#10;x/rtwXhjfUxH4yk6CQdG4yz17Z+zaEv/bUQ/Gq+NMJsxGhcbjXT88To+bUabwYE+OUAS3We70F9o&#10;FzgAB+BAHxxAJ/toB/oD7QAH4AAcgAMtDuxuNkdea6cMCIAACIAACIAACIAACIAACIAACIAACIAA&#10;CIAACIDAeAjc3d09vNb61VfW/FxP+Nr1xB+OBwc1BgEQAAEQAAEQAAEQAAEQAAEQAAEQAAEQAAEQ&#10;AAEQmIMAZvMc1PgOCIAACIAACIAACIAACIAACIAACIAACIAACIAACIDASwisbTb/D/hGIbNoo/u8&#10;AAAAAElFTkSuQmCCUEsBAi0AFAAGAAgAAAAhALGCZ7YKAQAAEwIAABMAAAAAAAAAAAAAAAAAAAAA&#10;AFtDb250ZW50X1R5cGVzXS54bWxQSwECLQAUAAYACAAAACEAOP0h/9YAAACUAQAACwAAAAAAAAAA&#10;AAAAAAA7AQAAX3JlbHMvLnJlbHNQSwECLQAUAAYACAAAACEAJ1n4FNEDAABiFwAADgAAAAAAAAAA&#10;AAAAAAA6AgAAZHJzL2Uyb0RvYy54bWxQSwECLQAUAAYACAAAACEAXKFHftoAAAAxAwAAGQAAAAAA&#10;AAAAAAAAAAA3BgAAZHJzL19yZWxzL2Uyb0RvYy54bWwucmVsc1BLAQItABQABgAIAAAAIQBQTWqg&#10;3wAAAAgBAAAPAAAAAAAAAAAAAAAAAEgHAABkcnMvZG93bnJldi54bWxQSwECLQAKAAAAAAAAACEA&#10;PQVpBKASAACgEgAAFAAAAAAAAAAAAAAAAABUCAAAZHJzL21lZGlhL2ltYWdlNC5wbmdQSwECLQAK&#10;AAAAAAAAACEAEEa9ezgfAAA4HwAAFAAAAAAAAAAAAAAAAAAmGwAAZHJzL21lZGlhL2ltYWdlMy5w&#10;bmdQSwECLQAKAAAAAAAAACEA1sECFEEoAABBKAAAFAAAAAAAAAAAAAAAAACQOgAAZHJzL21lZGlh&#10;L2ltYWdlMi5wbmdQSwECLQAKAAAAAAAAACEA7iq4IkU1AABFNQAAFAAAAAAAAAAAAAAAAAADYwAA&#10;ZHJzL21lZGlhL2ltYWdlMS5wbmdQSwECLQAKAAAAAAAAACEAjanaqO8TAADvEwAAFAAAAAAAAAAA&#10;AAAAAAB6mAAAZHJzL21lZGlhL2ltYWdlNS5wbmdQSwUGAAAAAAoACgCEAgAAm6wAAAAA&#10;">
                <v:shape id="Picture 35" o:spid="_x0000_s1027" type="#_x0000_t75" style="position:absolute;left:5585;top:934;width:2669;height:2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qBerjDAAAA2wAAAA8AAABkcnMvZG93bnJldi54bWxEj0FLAzEUhO+F/ofwBG9tVsUia9MiBbEg&#10;2Lp6aG+P5LlZ3Lws+2K7/femUOhxmJlvmPlyCK06UC9NZAN30wIUsY2u4drA99fr5AmUJGSHbWQy&#10;cCKB5WI8mmPp4pE/6VClWmUIS4kGfEpdqbVYTwFlGjvi7P3EPmDKsq+16/GY4aHV90Ux0wEbzgse&#10;O1p5sr/VXzCw2XZYO//+JpZ23HycxK73YsztzfDyDCrRkK7hS3vtDDw8wvlL/gF68Q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SoF6uMMAAADbAAAADwAAAAAAAAAAAAAAAACf&#10;AgAAZHJzL2Rvd25yZXYueG1sUEsFBgAAAAAEAAQA9wAAAI8DAAAAAA==&#10;">
                  <v:imagedata r:id="rId33" o:title="" grayscale="t"/>
                  <o:lock v:ext="edit" aspectratio="f"/>
                </v:shape>
                <v:shape id="Diagram 13" o:spid="_x0000_s1028" type="#_x0000_t75" style="position:absolute;left:704;top:896;width:4166;height:23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q/MHEAAAA2wAAAA8AAABkcnMvZG93bnJldi54bWxEj0FrwkAUhO+F/oflFbzVTY0RTV2lFASh&#10;Dait92f2NRuafRuy2xj/fVcQPA4z8w2zXA+2ET11vnas4GWcgCAuna65UvD9tXmeg/ABWWPjmBRc&#10;yMN69fiwxFy7M++pP4RKRAj7HBWYENpcSl8asujHriWO3o/rLIYou0rqDs8Rbhs5SZKZtFhzXDDY&#10;0ruh8vfwZxWUpvDHky6O03S3mLvPSbbdf2RKjZ6Gt1cQgYZwD9/aW60gncH1S/wBcvU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bq/MHEAAAA2wAAAA8AAAAAAAAAAAAAAAAA&#10;nwIAAGRycy9kb3ducmV2LnhtbFBLBQYAAAAABAAEAPcAAACQAwAAAAA=&#10;">
                  <v:imagedata r:id="rId34" o:title="" grayscale="t"/>
                  <o:lock v:ext="edit" aspectratio="f"/>
                </v:shape>
                <v:shape id="Diagram 13" o:spid="_x0000_s1029" type="#_x0000_t75" style="position:absolute;left:8981;top:896;width:4858;height:21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ox/NvDAAAA2wAAAA8AAABkcnMvZG93bnJldi54bWxEj09rAjEUxO8Fv0N4BW818Q9VtkYRoain&#10;UvXg8bl53V2avCxJquu3NwXB4zAzv2Hmy85ZcaEQG88ahgMFgrj0puFKw/Hw+TYDEROyQeuZNNwo&#10;wnLRe5ljYfyVv+myT5XIEI4FaqhTagspY1mTwzjwLXH2fnxwmLIMlTQBrxnurBwp9S4dNpwXamxp&#10;XVP5u/9zGqyarU47dd5OhnY8+grVdHMMQev+a7f6AJGoS8/wo701GsZT+P+Sf4Bc3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jH828MAAADbAAAADwAAAAAAAAAAAAAAAACf&#10;AgAAZHJzL2Rvd25yZXYueG1sUEsFBgAAAAAEAAQA9wAAAI8DAAAAAA==&#10;">
                  <v:imagedata r:id="rId35" o:title="" grayscale="t"/>
                  <o:lock v:ext="edit" aspectratio="f"/>
                </v:shape>
                <v:shape id="Diagram 15" o:spid="_x0000_s1030" type="#_x0000_t75" style="position:absolute;top:3801;width:14026;height:3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j9UTDAAAA2wAAAA8AAABkcnMvZG93bnJldi54bWxET01rg0AQvRfyH5YJ9CLJGgulmGxCMBRq&#10;D0JNSa6DO1GJOyvuVm1/ffdQ6PHxvneH2XRipMG1lhVs1jEI4srqlmsFn+fX1QsI55E1dpZJwTc5&#10;OOwXDztMtZ34g8bS1yKEsEtRQeN9n0rpqoYMurXtiQN3s4NBH+BQSz3gFMJNJ5M4fpYGWw4NDfaU&#10;NVTdyy+j4L0/nbOCymScfq755Y5FHiWRUo/L+bgF4Wn2/+I/95tW8BTGhi/hB8j9L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6P1RMMAAADbAAAADwAAAAAAAAAAAAAAAACf&#10;AgAAZHJzL2Rvd25yZXYueG1sUEsFBgAAAAAEAAQA9wAAAI8DAAAAAA==&#10;">
                  <v:imagedata r:id="rId36" o:title="" grayscale="t"/>
                  <o:lock v:ext="edit" aspectratio="f"/>
                </v:shape>
                <v:shape id="Diagram 3" o:spid="_x0000_s1031" type="#_x0000_t75" style="position:absolute;width:13785;height:3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2MfJfBAAAA2wAAAA8AAABkcnMvZG93bnJldi54bWxEj9GKwjAURN8F/yFcwTdNVSjaNYoIFV9c&#10;sPoB1+Zu293mpjRR2783C4KPw8ycYdbbztTiQa2rLCuYTSMQxLnVFRcKrpd0sgThPLLG2jIp6MnB&#10;djMcrDHR9slnemS+EAHCLkEFpfdNIqXLSzLoprYhDt6PbQ36INtC6hafAW5qOY+iWBqsOCyU2NC+&#10;pPwvuxsF30WW9oc47W673z6NZ06fHJ+UGo+63RcIT53/hN/to1awWMH/l/AD5OY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2MfJfBAAAA2wAAAA8AAAAAAAAAAAAAAAAAnwIA&#10;AGRycy9kb3ducmV2LnhtbFBLBQYAAAAABAAEAPcAAACNAwAAAAA=&#10;">
                  <v:imagedata r:id="rId37" o:title="" grayscale="t"/>
                  <o:lock v:ext="edit" aspectratio="f"/>
                </v:shape>
              </v:group>
            </w:pict>
          </mc:Fallback>
        </mc:AlternateContent>
      </w:r>
    </w:p>
    <w:bookmarkEnd w:id="47"/>
    <w:p w:rsidR="00F12544" w:rsidRDefault="00F12544" w:rsidP="00F12544">
      <w:pPr>
        <w:spacing w:line="480" w:lineRule="auto"/>
        <w:rPr>
          <w:rFonts w:cs="Arial"/>
        </w:rPr>
      </w:pPr>
    </w:p>
    <w:p w:rsidR="00F12544" w:rsidRDefault="00F12544" w:rsidP="00F12544">
      <w:pPr>
        <w:spacing w:line="480" w:lineRule="auto"/>
        <w:rPr>
          <w:rFonts w:cs="Arial"/>
        </w:rPr>
      </w:pPr>
    </w:p>
    <w:p w:rsidR="00F12544" w:rsidRDefault="00F12544" w:rsidP="00F12544">
      <w:pPr>
        <w:spacing w:line="480" w:lineRule="auto"/>
        <w:rPr>
          <w:rFonts w:cs="Arial"/>
        </w:rPr>
      </w:pPr>
    </w:p>
    <w:p w:rsidR="00F12544" w:rsidRDefault="00F12544" w:rsidP="00F12544">
      <w:pPr>
        <w:spacing w:line="480" w:lineRule="auto"/>
        <w:rPr>
          <w:rFonts w:cs="Arial"/>
        </w:rPr>
      </w:pPr>
    </w:p>
    <w:p w:rsidR="00F12544" w:rsidRDefault="00F12544" w:rsidP="00F12544">
      <w:pPr>
        <w:spacing w:line="480" w:lineRule="auto"/>
        <w:rPr>
          <w:rFonts w:cs="Arial"/>
        </w:rPr>
      </w:pPr>
    </w:p>
    <w:p w:rsidR="00F12544" w:rsidRDefault="00F12544">
      <w:pPr>
        <w:spacing w:line="276" w:lineRule="auto"/>
        <w:rPr>
          <w:rFonts w:ascii="Times New Roman" w:hAnsi="Times New Roman"/>
        </w:rPr>
      </w:pPr>
      <w:r>
        <w:rPr>
          <w:rFonts w:ascii="Times New Roman" w:hAnsi="Times New Roman"/>
        </w:rPr>
        <w:br w:type="page"/>
      </w:r>
    </w:p>
    <w:p w:rsidR="00F12544" w:rsidRDefault="00F12544" w:rsidP="00F12544">
      <w:pPr>
        <w:spacing w:line="480" w:lineRule="auto"/>
        <w:rPr>
          <w:rFonts w:ascii="Times New Roman" w:hAnsi="Times New Roman"/>
        </w:rPr>
        <w:sectPr w:rsidR="00F12544" w:rsidSect="00F12544">
          <w:pgSz w:w="15840" w:h="12240" w:orient="landscape"/>
          <w:pgMar w:top="1418" w:right="1418" w:bottom="1418" w:left="1418" w:header="720" w:footer="720" w:gutter="0"/>
          <w:cols w:space="720"/>
          <w:docGrid w:linePitch="360"/>
        </w:sectPr>
      </w:pPr>
    </w:p>
    <w:p w:rsidR="00F12544" w:rsidRPr="00F12544" w:rsidRDefault="00F12544" w:rsidP="00F12544">
      <w:pPr>
        <w:spacing w:line="480" w:lineRule="auto"/>
        <w:jc w:val="both"/>
        <w:rPr>
          <w:rFonts w:ascii="Times New Roman" w:hAnsi="Times New Roman"/>
        </w:rPr>
      </w:pPr>
      <w:r w:rsidRPr="00F12544">
        <w:rPr>
          <w:rFonts w:ascii="Times New Roman" w:hAnsi="Times New Roman"/>
          <w:b/>
          <w:bCs/>
        </w:rPr>
        <w:lastRenderedPageBreak/>
        <w:t>Figure 7</w:t>
      </w:r>
      <w:r w:rsidRPr="00F12544">
        <w:rPr>
          <w:rFonts w:ascii="Times New Roman" w:hAnsi="Times New Roman"/>
        </w:rPr>
        <w:t xml:space="preserve">: </w:t>
      </w:r>
      <w:r w:rsidRPr="00F12544">
        <w:rPr>
          <w:rFonts w:ascii="Times New Roman" w:hAnsi="Times New Roman"/>
          <w:b/>
        </w:rPr>
        <w:t>Enlistment journey</w:t>
      </w:r>
    </w:p>
    <w:p w:rsidR="00F12544" w:rsidRPr="00467916" w:rsidRDefault="00F12544" w:rsidP="00F12544">
      <w:pPr>
        <w:spacing w:line="480" w:lineRule="auto"/>
        <w:jc w:val="both"/>
        <w:rPr>
          <w:rFonts w:cs="Arial"/>
        </w:rPr>
      </w:pPr>
    </w:p>
    <w:p w:rsidR="00F12544" w:rsidRPr="00467916" w:rsidRDefault="00F12544" w:rsidP="00F12544">
      <w:pPr>
        <w:spacing w:line="480" w:lineRule="auto"/>
        <w:jc w:val="both"/>
        <w:rPr>
          <w:rFonts w:cs="Arial"/>
        </w:rPr>
      </w:pPr>
    </w:p>
    <w:p w:rsidR="00F12544" w:rsidRPr="00467916" w:rsidRDefault="00F12544" w:rsidP="00F12544">
      <w:pPr>
        <w:spacing w:line="480" w:lineRule="auto"/>
        <w:jc w:val="both"/>
        <w:rPr>
          <w:rFonts w:cs="Arial"/>
        </w:rPr>
      </w:pPr>
      <w:r w:rsidRPr="00467916">
        <w:rPr>
          <w:rFonts w:cs="Arial"/>
          <w:noProof/>
          <w:lang w:eastAsia="en-GB"/>
        </w:rPr>
        <mc:AlternateContent>
          <mc:Choice Requires="wpg">
            <w:drawing>
              <wp:anchor distT="0" distB="0" distL="114300" distR="114300" simplePos="0" relativeHeight="251669504" behindDoc="0" locked="0" layoutInCell="1" allowOverlap="1" wp14:anchorId="528F4727" wp14:editId="5DA97BD8">
                <wp:simplePos x="0" y="0"/>
                <wp:positionH relativeFrom="column">
                  <wp:posOffset>708660</wp:posOffset>
                </wp:positionH>
                <wp:positionV relativeFrom="paragraph">
                  <wp:posOffset>186690</wp:posOffset>
                </wp:positionV>
                <wp:extent cx="5138420" cy="2278380"/>
                <wp:effectExtent l="0" t="0" r="5080" b="45720"/>
                <wp:wrapNone/>
                <wp:docPr id="54"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38420" cy="2278380"/>
                          <a:chOff x="1110" y="7191"/>
                          <a:chExt cx="9195" cy="4283"/>
                        </a:xfrm>
                      </wpg:grpSpPr>
                      <wps:wsp>
                        <wps:cNvPr id="55" name="Text Box 22"/>
                        <wps:cNvSpPr txBox="1">
                          <a:spLocks noChangeArrowheads="1"/>
                        </wps:cNvSpPr>
                        <wps:spPr bwMode="auto">
                          <a:xfrm>
                            <a:off x="5268" y="7700"/>
                            <a:ext cx="527" cy="278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96C76" w:rsidRDefault="00F96C76" w:rsidP="00F12544">
                              <w:pPr>
                                <w:jc w:val="center"/>
                              </w:pPr>
                              <w:r w:rsidRPr="00516DAC">
                                <w:rPr>
                                  <w:sz w:val="16"/>
                                  <w:szCs w:val="16"/>
                                </w:rPr>
                                <w:t>Enlistment into service</w:t>
                              </w:r>
                            </w:p>
                          </w:txbxContent>
                        </wps:txbx>
                        <wps:bodyPr rot="0" vert="vert270" wrap="square" lIns="91440" tIns="45720" rIns="91440" bIns="45720" anchor="t" anchorCtr="0" upright="1">
                          <a:noAutofit/>
                        </wps:bodyPr>
                      </wps:wsp>
                      <wps:wsp>
                        <wps:cNvPr id="56" name="AutoShape 23"/>
                        <wps:cNvCnPr>
                          <a:cxnSpLocks noChangeShapeType="1"/>
                        </wps:cNvCnPr>
                        <wps:spPr bwMode="auto">
                          <a:xfrm flipV="1">
                            <a:off x="1754" y="7900"/>
                            <a:ext cx="8024" cy="2268"/>
                          </a:xfrm>
                          <a:prstGeom prst="bentConnector3">
                            <a:avLst>
                              <a:gd name="adj1" fmla="val 50000"/>
                            </a:avLst>
                          </a:prstGeom>
                          <a:noFill/>
                          <a:ln w="19050">
                            <a:solidFill>
                              <a:srgbClr val="000000"/>
                            </a:solidFill>
                            <a:miter lim="800000"/>
                            <a:headEnd/>
                            <a:tailEnd/>
                          </a:ln>
                          <a:extLst>
                            <a:ext uri="{909E8E84-426E-40DD-AFC4-6F175D3DCCD1}">
                              <a14:hiddenFill xmlns:a14="http://schemas.microsoft.com/office/drawing/2010/main">
                                <a:noFill/>
                              </a14:hiddenFill>
                            </a:ext>
                          </a:extLst>
                        </wps:spPr>
                        <wps:bodyPr/>
                      </wps:wsp>
                      <wps:wsp>
                        <wps:cNvPr id="57" name="Text Box 24"/>
                        <wps:cNvSpPr txBox="1">
                          <a:spLocks noChangeArrowheads="1"/>
                        </wps:cNvSpPr>
                        <wps:spPr bwMode="auto">
                          <a:xfrm>
                            <a:off x="1110" y="9545"/>
                            <a:ext cx="527" cy="12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96C76" w:rsidRDefault="00F96C76" w:rsidP="00F12544">
                              <w:pPr>
                                <w:jc w:val="center"/>
                              </w:pPr>
                              <w:r w:rsidRPr="00516DAC">
                                <w:rPr>
                                  <w:sz w:val="16"/>
                                  <w:szCs w:val="16"/>
                                </w:rPr>
                                <w:t xml:space="preserve">Civilian </w:t>
                              </w:r>
                              <w:r>
                                <w:t>Life</w:t>
                              </w:r>
                            </w:p>
                          </w:txbxContent>
                        </wps:txbx>
                        <wps:bodyPr rot="0" vert="vert" wrap="square" lIns="91440" tIns="45720" rIns="91440" bIns="45720" anchor="t" anchorCtr="0" upright="1">
                          <a:noAutofit/>
                        </wps:bodyPr>
                      </wps:wsp>
                      <wps:wsp>
                        <wps:cNvPr id="58" name="Text Box 25"/>
                        <wps:cNvSpPr txBox="1">
                          <a:spLocks noChangeArrowheads="1"/>
                        </wps:cNvSpPr>
                        <wps:spPr bwMode="auto">
                          <a:xfrm>
                            <a:off x="9778" y="7191"/>
                            <a:ext cx="527" cy="12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96C76" w:rsidRPr="00516DAC" w:rsidRDefault="00F96C76" w:rsidP="00F12544">
                              <w:pPr>
                                <w:jc w:val="center"/>
                                <w:rPr>
                                  <w:sz w:val="16"/>
                                  <w:szCs w:val="16"/>
                                </w:rPr>
                              </w:pPr>
                              <w:r w:rsidRPr="00516DAC">
                                <w:rPr>
                                  <w:sz w:val="16"/>
                                  <w:szCs w:val="16"/>
                                </w:rPr>
                                <w:t>Army Life</w:t>
                              </w:r>
                            </w:p>
                          </w:txbxContent>
                        </wps:txbx>
                        <wps:bodyPr rot="0" vert="vert" wrap="square" lIns="91440" tIns="45720" rIns="91440" bIns="45720" anchor="t" anchorCtr="0" upright="1">
                          <a:noAutofit/>
                        </wps:bodyPr>
                      </wps:wsp>
                      <wps:wsp>
                        <wps:cNvPr id="59" name="AutoShape 26"/>
                        <wps:cNvSpPr>
                          <a:spLocks noChangeArrowheads="1"/>
                        </wps:cNvSpPr>
                        <wps:spPr bwMode="auto">
                          <a:xfrm>
                            <a:off x="5898" y="8165"/>
                            <a:ext cx="3997" cy="1119"/>
                          </a:xfrm>
                          <a:prstGeom prst="leftRightArrow">
                            <a:avLst>
                              <a:gd name="adj1" fmla="val 50000"/>
                              <a:gd name="adj2" fmla="val 71439"/>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0" name="Text Box 27"/>
                        <wps:cNvSpPr txBox="1">
                          <a:spLocks noChangeArrowheads="1"/>
                        </wps:cNvSpPr>
                        <wps:spPr bwMode="auto">
                          <a:xfrm>
                            <a:off x="6835" y="8485"/>
                            <a:ext cx="2196" cy="4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96C76" w:rsidRPr="00516DAC" w:rsidRDefault="00F96C76" w:rsidP="00F12544">
                              <w:pPr>
                                <w:jc w:val="center"/>
                                <w:rPr>
                                  <w:sz w:val="16"/>
                                  <w:szCs w:val="16"/>
                                </w:rPr>
                              </w:pPr>
                              <w:r w:rsidRPr="00516DAC">
                                <w:rPr>
                                  <w:sz w:val="16"/>
                                  <w:szCs w:val="16"/>
                                </w:rPr>
                                <w:t>Training Phase</w:t>
                              </w:r>
                            </w:p>
                          </w:txbxContent>
                        </wps:txbx>
                        <wps:bodyPr rot="0" vert="horz" wrap="square" lIns="91440" tIns="45720" rIns="91440" bIns="45720" anchor="t" anchorCtr="0" upright="1">
                          <a:noAutofit/>
                        </wps:bodyPr>
                      </wps:wsp>
                      <wps:wsp>
                        <wps:cNvPr id="61" name="AutoShape 28"/>
                        <wps:cNvCnPr>
                          <a:cxnSpLocks noChangeShapeType="1"/>
                        </wps:cNvCnPr>
                        <wps:spPr bwMode="auto">
                          <a:xfrm>
                            <a:off x="1754" y="10168"/>
                            <a:ext cx="61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2" name="AutoShape 29"/>
                        <wps:cNvCnPr>
                          <a:cxnSpLocks noChangeShapeType="1"/>
                        </wps:cNvCnPr>
                        <wps:spPr bwMode="auto">
                          <a:xfrm>
                            <a:off x="3672" y="10168"/>
                            <a:ext cx="61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3" name="AutoShape 30"/>
                        <wps:cNvCnPr>
                          <a:cxnSpLocks noChangeShapeType="1"/>
                        </wps:cNvCnPr>
                        <wps:spPr bwMode="auto">
                          <a:xfrm>
                            <a:off x="6103" y="7900"/>
                            <a:ext cx="61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4" name="AutoShape 31"/>
                        <wps:cNvCnPr>
                          <a:cxnSpLocks noChangeShapeType="1"/>
                        </wps:cNvCnPr>
                        <wps:spPr bwMode="auto">
                          <a:xfrm>
                            <a:off x="8416" y="7900"/>
                            <a:ext cx="61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5" name="AutoShape 32"/>
                        <wps:cNvCnPr>
                          <a:cxnSpLocks noChangeShapeType="1"/>
                        </wps:cNvCnPr>
                        <wps:spPr bwMode="auto">
                          <a:xfrm flipV="1">
                            <a:off x="1754" y="7900"/>
                            <a:ext cx="3924" cy="2268"/>
                          </a:xfrm>
                          <a:prstGeom prst="straightConnector1">
                            <a:avLst/>
                          </a:prstGeom>
                          <a:noFill/>
                          <a:ln w="19050">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66" name="Text Box 33"/>
                        <wps:cNvSpPr txBox="1">
                          <a:spLocks noChangeArrowheads="1"/>
                        </wps:cNvSpPr>
                        <wps:spPr bwMode="auto">
                          <a:xfrm>
                            <a:off x="1886" y="8819"/>
                            <a:ext cx="2928" cy="37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96C76" w:rsidRPr="00516DAC" w:rsidRDefault="00F96C76" w:rsidP="00F12544">
                              <w:pPr>
                                <w:jc w:val="center"/>
                                <w:rPr>
                                  <w:sz w:val="16"/>
                                  <w:szCs w:val="16"/>
                                </w:rPr>
                              </w:pPr>
                              <w:r w:rsidRPr="00516DAC">
                                <w:rPr>
                                  <w:sz w:val="16"/>
                                  <w:szCs w:val="16"/>
                                </w:rPr>
                                <w:t>Gradual Induction to Service</w:t>
                              </w:r>
                            </w:p>
                          </w:txbxContent>
                        </wps:txbx>
                        <wps:bodyPr rot="0" vert="horz" wrap="square" lIns="91440" tIns="45720" rIns="91440" bIns="45720" anchor="t" anchorCtr="0" upright="1">
                          <a:noAutofit/>
                        </wps:bodyPr>
                      </wps:wsp>
                      <wps:wsp>
                        <wps:cNvPr id="67" name="AutoShape 34"/>
                        <wps:cNvSpPr>
                          <a:spLocks noChangeArrowheads="1"/>
                        </wps:cNvSpPr>
                        <wps:spPr bwMode="auto">
                          <a:xfrm>
                            <a:off x="1754" y="10355"/>
                            <a:ext cx="3997" cy="1119"/>
                          </a:xfrm>
                          <a:prstGeom prst="leftRightArrow">
                            <a:avLst>
                              <a:gd name="adj1" fmla="val 50000"/>
                              <a:gd name="adj2" fmla="val 71439"/>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8" name="Text Box 35"/>
                        <wps:cNvSpPr txBox="1">
                          <a:spLocks noChangeArrowheads="1"/>
                        </wps:cNvSpPr>
                        <wps:spPr bwMode="auto">
                          <a:xfrm>
                            <a:off x="2695" y="10680"/>
                            <a:ext cx="2196" cy="4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96C76" w:rsidRPr="00516DAC" w:rsidRDefault="00F96C76" w:rsidP="00F12544">
                              <w:pPr>
                                <w:jc w:val="center"/>
                                <w:rPr>
                                  <w:sz w:val="16"/>
                                  <w:szCs w:val="16"/>
                                </w:rPr>
                              </w:pPr>
                              <w:r w:rsidRPr="00516DAC">
                                <w:rPr>
                                  <w:sz w:val="16"/>
                                  <w:szCs w:val="16"/>
                                </w:rPr>
                                <w:t>Enlistment Phase</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4" o:spid="_x0000_s1050" style="position:absolute;left:0;text-align:left;margin-left:55.8pt;margin-top:14.7pt;width:404.6pt;height:179.4pt;z-index:251669504" coordorigin="1110,7191" coordsize="9195,4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VI1VAYAAHAvAAAOAAAAZHJzL2Uyb0RvYy54bWzsWltv2zYUfh+w/yDo3bWoO4U6RWvHxYBu&#10;K9Zu77QuljZJ1Cgldlbsv++QlGhZtpOmQYQFlR9syaQo8vB85/Idvn6zL3LtNmZ1RsuFjl4ZuhaX&#10;IY2ycrvQf/+8nvm6VjekjEhOy3ih38W1/ubqxx9e76ogNmlK8yhmGgxS1sGuWuhp01TBfF6HaVyQ&#10;+hWt4hIaE8oK0sAt284jRnYwepHPTcNw5zvKoorRMK5r+HclG/UrMX6SxGHza5LUcaPlCx3m1ohv&#10;Jr43/Ht+9ZoEW0aqNAvbaZBvmEVBshJeqoZakYZoNyw7GarIQkZrmjSvQlrMaZJkYSzWAKtBxmA1&#10;7xm9qcRatsFuWykxgWgHcvrmYcNfbj8yLYsWumPrWkkK2CPxWg3uQTi7ahtAn/es+lR9ZHKFcPmB&#10;hn/V0DwftvP7reysbXY/0wjGIzcNFcLZJ6zgQ8Cytb3Ygzu1B/G+0UL400GWb5uwVSG0mabnW367&#10;S2EKW8mfQwhBOzR7CCO5g2F63T6PEXbkw7bpW7x1TgL5YjHZdnJ8ZaBx9UGo9dOE+iklVSz2quYC&#10;64QKc5FC/cwX+I7uNdOUchXduFC1Zg//w7KEjGopW62ky5SU2/gtY3SXxiSC+YnFwirUo3IVNR/k&#10;IWE7pgtQ5ELzjFagSuSm14rb870jiZGgYnXzPqaFxi8WOgNAiWmS2w91I4XbdeE7W9M8i9ZZnosb&#10;tt0sc6bdEgDfWnza0Y+65SXvXFL+mBxR/gPTg3fwNj5RAaYvGJm28c7Es7XrezN7bTsz7Bn+zED4&#10;HXYNG9ur9b98gsgO0iyK4vJDVsYdsJH9dXvcmhgJSQFtbbfQsWM6cosuLtIQn3OLLLIG7FyeFQvd&#10;V51IwDf2uoxg2SRoSJbL6/nx9IUKgwy6XyEVoQZ856UONPvNXsAYCSXhOrKh0R0oBqOwb4AXMNJw&#10;wb9ND253YPMWev33DWGxruU/laBfGNk2NDXixnY8DkPWb9n0W0gZphRMaaNr8nLZSMN6U7Fsm8LL&#10;pEaX9C0YgCQT6nKYmDAeAoJjYdHtsMjnI/CqmcJCtIhaltLChfuytXAKhaL357sKrNkRCOUj/PnL&#10;INSSPKv+6KTR2j7kcXvL4YiHcPQNE5qk+QPM9i3YCR43cdksaVkCLCmzDsjk+rSNWtNDoj+RriVF&#10;Dp4NsKg5XAHbcQWOhWL1YazASIK85LqPsOEYYyk/vLNF/Sn+DXztX/v2zDbd65ltrFazt+ulPXPX&#10;INCVtVouV+gY/9yqPB3/fD5KKD14SlMHHuYBeEos8q3kugJuZyydB8s+9D+tX1dOZBz/o5w2dmyH&#10;K58068Lld/4HmVhMTnnsE32f/A/I7ch71n0nKzxLB+2jbuP5HxXeXPQ/36XzgeBrCEQBg9b3jBcI&#10;Ys9rA0EVPfP4agLimcTsRQeCKrSZgNjPyHAHxF4U6HKH1EMi907Ploj5WOLPR+7AEVoYt5kYeEt8&#10;f+SXx0nzGw+zRYL42MjvODo0+9Ghh2yre/f56PDIsRz5n/uSvLFTKBFFDrKks0iAJOaf79EluZDd&#10;DV2SSP97QBgnNnR9C3gSSIZ82x9AwkQY0jaeDNmQgNybC02x4f8+NlSpxwTEnktyITuXQOy5JJH4&#10;t0h8JmKCe7khHYEMJDmHQ3rmopZQfQB/dcMId0iKj5D0zwWmUGXTHcXwJHoNiPKWRTvDqGmNIG4a&#10;lgGhmgPbBYRGEUfAesVQs+BX0q5MtIOouTyqlnCe9nYhojjRaBFUjKbRluvBJMBvTBoN6d1EpH11&#10;0e2CRlunGm0JgziaRrvIgEmcpYwnE/0FT8wwVMLPVZEvKDTUGIYm2lK1I6hgPn/Q4dsIYvtJoUWo&#10;NVnop1poiFJPFFqR0c+n0I8t71n468t7Twypn1a14wXBFalTWb+P4IrHySSYYm0ZTp3llngmwSOC&#10;8Up8riprqyMmlqJ+Qe3Hqywg35f23Pcle3nIIU1sAunJaRwLqg8TjdOdYnuZR0xU4Wqicfo0jqq1&#10;H2gcSzFeLRKfs7KgzpRAouAMeNSptACHoMSntT5HRYxHVsen0oI6cHshuTitdgPDD2a/TZbH80mm&#10;y4+DChrI7Q6SduXuqbYwOIf8osvdqob7UpwSxIniWLc4fdceQefnxvv3Ipo8HJS/+g8AAP//AwBQ&#10;SwMEFAAGAAgAAAAhAPuQHgbgAAAACgEAAA8AAABkcnMvZG93bnJldi54bWxMj0FLw0AQhe+C/2EZ&#10;wZvdJNWSptmUUtRTEWwF6W2bnSah2dmQ3Sbpv3c86fExH2++l68n24oBe984UhDPIhBIpTMNVQq+&#10;Dm9PKQgfNBndOkIFN/SwLu7vcp0ZN9InDvtQCS4hn2kFdQhdJqUva7Taz1yHxLez660OHPtKml6P&#10;XG5bmUTRQlrdEH+odYfbGsvL/moVvI963Mzj12F3OW9vx8PLx/cuRqUeH6bNCkTAKfzB8KvP6lCw&#10;08ldyXjRco7jBaMKkuUzCAaWScRbTgrmaZqALHL5f0LxAwAA//8DAFBLAQItABQABgAIAAAAIQC2&#10;gziS/gAAAOEBAAATAAAAAAAAAAAAAAAAAAAAAABbQ29udGVudF9UeXBlc10ueG1sUEsBAi0AFAAG&#10;AAgAAAAhADj9If/WAAAAlAEAAAsAAAAAAAAAAAAAAAAALwEAAF9yZWxzLy5yZWxzUEsBAi0AFAAG&#10;AAgAAAAhAG2NUjVUBgAAcC8AAA4AAAAAAAAAAAAAAAAALgIAAGRycy9lMm9Eb2MueG1sUEsBAi0A&#10;FAAGAAgAAAAhAPuQHgbgAAAACgEAAA8AAAAAAAAAAAAAAAAArggAAGRycy9kb3ducmV2LnhtbFBL&#10;BQYAAAAABAAEAPMAAAC7CQAAAAA=&#10;">
                <v:shape id="Text Box 22" o:spid="_x0000_s1051" type="#_x0000_t202" style="position:absolute;left:5268;top:7700;width:527;height:27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spl8QA&#10;AADbAAAADwAAAGRycy9kb3ducmV2LnhtbESPQWvCQBSE74X+h+UVequbWiIldQ2pUCgIgdrQ8yP7&#10;zEazb0N2jdFf7xYEj8PMfMMs88l2YqTBt44VvM4SEMS10y03Cqrfr5d3ED4ga+wck4IzechXjw9L&#10;zLQ78Q+N29CICGGfoQITQp9J6WtDFv3M9cTR27nBYohyaKQe8BThtpPzJFlIiy3HBYM9rQ3Vh+3R&#10;KhiTS1W/oZObcr+oDoWZf47ln1LPT1PxASLQFO7hW/tbK0hT+P8Sf4Bc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07KZfEAAAA2wAAAA8AAAAAAAAAAAAAAAAAmAIAAGRycy9k&#10;b3ducmV2LnhtbFBLBQYAAAAABAAEAPUAAACJAwAAAAA=&#10;" stroked="f">
                  <v:textbox style="layout-flow:vertical;mso-layout-flow-alt:bottom-to-top">
                    <w:txbxContent>
                      <w:p w:rsidR="00F96C76" w:rsidRDefault="00F96C76" w:rsidP="00F12544">
                        <w:pPr>
                          <w:jc w:val="center"/>
                        </w:pPr>
                        <w:r w:rsidRPr="00516DAC">
                          <w:rPr>
                            <w:sz w:val="16"/>
                            <w:szCs w:val="16"/>
                          </w:rPr>
                          <w:t>Enlistment into service</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3" o:spid="_x0000_s1052" type="#_x0000_t34" style="position:absolute;left:1754;top:7900;width:8024;height:2268;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9PvAsIAAADbAAAADwAAAGRycy9kb3ducmV2LnhtbESPQYvCMBSE7wv+h/AEb2taQZFqFBEE&#10;F/bg1r3s7dE8m2LzUpJYq7/eLCzscZiZb5j1drCt6MmHxrGCfJqBIK6cbrhW8H0+vC9BhIissXVM&#10;Ch4UYLsZva2x0O7OX9SXsRYJwqFABSbGrpAyVIYshqnriJN3cd5iTNLXUnu8J7ht5SzLFtJiw2nB&#10;YEd7Q9W1vFkFp1lPN2LzPOaYc/bpf8rH80OpyXjYrUBEGuJ/+K991ArmC/j9kn6A3Lw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9PvAsIAAADbAAAADwAAAAAAAAAAAAAA&#10;AAChAgAAZHJzL2Rvd25yZXYueG1sUEsFBgAAAAAEAAQA+QAAAJADAAAAAA==&#10;" strokeweight="1.5pt"/>
                <v:shape id="Text Box 24" o:spid="_x0000_s1053" type="#_x0000_t202" style="position:absolute;left:1110;top:9545;width:527;height:12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sqRcUA&#10;AADbAAAADwAAAGRycy9kb3ducmV2LnhtbESPQWvCQBSE70L/w/IKvZS6iUUrqauIIvRi0ah4fWSf&#10;Seju25BdY/rv3ULB4zAz3zCzRW+N6Kj1tWMF6TABQVw4XXOp4HjYvE1B+ICs0TgmBb/kYTF/Gsww&#10;0+7Ge+ryUIoIYZ+hgiqEJpPSFxVZ9EPXEEfv4lqLIcq2lLrFW4RbI0dJMpEWa44LFTa0qqj4ya9W&#10;wfl03byO0t1y3b2n+ff4YLYXNkq9PPfLTxCB+vAI/7e/tILxB/x9iT9Az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2ypFxQAAANsAAAAPAAAAAAAAAAAAAAAAAJgCAABkcnMv&#10;ZG93bnJldi54bWxQSwUGAAAAAAQABAD1AAAAigMAAAAA&#10;" stroked="f">
                  <v:textbox style="layout-flow:vertical">
                    <w:txbxContent>
                      <w:p w:rsidR="00F96C76" w:rsidRDefault="00F96C76" w:rsidP="00F12544">
                        <w:pPr>
                          <w:jc w:val="center"/>
                        </w:pPr>
                        <w:r w:rsidRPr="00516DAC">
                          <w:rPr>
                            <w:sz w:val="16"/>
                            <w:szCs w:val="16"/>
                          </w:rPr>
                          <w:t xml:space="preserve">Civilian </w:t>
                        </w:r>
                        <w:r>
                          <w:t>Life</w:t>
                        </w:r>
                      </w:p>
                    </w:txbxContent>
                  </v:textbox>
                </v:shape>
                <v:shape id="Text Box 25" o:spid="_x0000_s1054" type="#_x0000_t202" style="position:absolute;left:9778;top:7191;width:527;height:12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S+N8EA&#10;AADbAAAADwAAAGRycy9kb3ducmV2LnhtbERPz2vCMBS+C/4P4Qm7iKZ1OKQaRTaEXZRZJ14fzbMt&#10;Ji+libX+98tB2PHj+73a9NaIjlpfO1aQThMQxIXTNZcKfk+7yQKED8gajWNS8CQPm/VwsMJMuwcf&#10;qctDKWII+wwVVCE0mZS+qMiin7qGOHJX11oMEbal1C0+Yrg1cpYkH9JizbGhwoY+Kypu+d0quJzv&#10;u/Es/dl+de9pfpifzP7KRqm3Ub9dggjUh3/xy/2tFczj2Pgl/gC5/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REvjfBAAAA2wAAAA8AAAAAAAAAAAAAAAAAmAIAAGRycy9kb3du&#10;cmV2LnhtbFBLBQYAAAAABAAEAPUAAACGAwAAAAA=&#10;" stroked="f">
                  <v:textbox style="layout-flow:vertical">
                    <w:txbxContent>
                      <w:p w:rsidR="00F96C76" w:rsidRPr="00516DAC" w:rsidRDefault="00F96C76" w:rsidP="00F12544">
                        <w:pPr>
                          <w:jc w:val="center"/>
                          <w:rPr>
                            <w:sz w:val="16"/>
                            <w:szCs w:val="16"/>
                          </w:rPr>
                        </w:pPr>
                        <w:r w:rsidRPr="00516DAC">
                          <w:rPr>
                            <w:sz w:val="16"/>
                            <w:szCs w:val="16"/>
                          </w:rPr>
                          <w:t>Army Life</w:t>
                        </w:r>
                      </w:p>
                    </w:txbxContent>
                  </v:textbox>
                </v:shape>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AutoShape 26" o:spid="_x0000_s1055" type="#_x0000_t69" style="position:absolute;left:5898;top:8165;width:3997;height:11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6GEsQA&#10;AADbAAAADwAAAGRycy9kb3ducmV2LnhtbESPwWrDMBBE74X+g9hCb7XclITGiRJCSCGQU+2YXjfW&#10;xja1VsJSY/vvo0Khx2F23uyst6PpxI1631pW8JqkIIgrq1uuFZyLj5d3ED4ga+wsk4KJPGw3jw9r&#10;zLQd+JNueahFhLDPUEETgsuk9FVDBn1iHXH0rrY3GKLsa6l7HCLcdHKWpgtpsOXY0KCjfUPVd/5j&#10;4hu6deW0KKbDrJL2tCu/3GV8U+r5adytQAQaw//xX/qoFcyX8LslAkB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D+hhLEAAAA2wAAAA8AAAAAAAAAAAAAAAAAmAIAAGRycy9k&#10;b3ducmV2LnhtbFBLBQYAAAAABAAEAPUAAACJAwAAAAA=&#10;"/>
                <v:shape id="Text Box 27" o:spid="_x0000_s1056" type="#_x0000_t202" style="position:absolute;left:6835;top:8485;width:2196;height:4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eIAL8A&#10;AADbAAAADwAAAGRycy9kb3ducmV2LnhtbERPy4rCMBTdD8w/hDswm8GmDmPVahQVRtxW/YBrc/vA&#10;5qY00da/NwvB5eG8l+vBNOJOnastKxhHMQji3OqaSwXn0/9oBsJ5ZI2NZVLwIAfr1efHElNte87o&#10;fvSlCCHsUlRQed+mUrq8IoMusi1x4ArbGfQBdqXUHfYh3DTyN44TabDm0FBhS7uK8uvxZhQUh/5n&#10;Mu8ve3+eZn/JFuvpxT6U+v4aNgsQngb/Fr/cB60gCevDl/AD5OoJ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VZ4gAvwAAANsAAAAPAAAAAAAAAAAAAAAAAJgCAABkcnMvZG93bnJl&#10;di54bWxQSwUGAAAAAAQABAD1AAAAhAMAAAAA&#10;" stroked="f">
                  <v:textbox>
                    <w:txbxContent>
                      <w:p w:rsidR="00F96C76" w:rsidRPr="00516DAC" w:rsidRDefault="00F96C76" w:rsidP="00F12544">
                        <w:pPr>
                          <w:jc w:val="center"/>
                          <w:rPr>
                            <w:sz w:val="16"/>
                            <w:szCs w:val="16"/>
                          </w:rPr>
                        </w:pPr>
                        <w:r w:rsidRPr="00516DAC">
                          <w:rPr>
                            <w:sz w:val="16"/>
                            <w:szCs w:val="16"/>
                          </w:rPr>
                          <w:t>Training Phase</w:t>
                        </w:r>
                      </w:p>
                    </w:txbxContent>
                  </v:textbox>
                </v:shape>
                <v:shape id="AutoShape 28" o:spid="_x0000_s1057" type="#_x0000_t32" style="position:absolute;left:1754;top:10168;width:61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Es+n8UAAADbAAAADwAAAGRycy9kb3ducmV2LnhtbESPQWvCQBSE74X+h+UVequbeAiaugYp&#10;VIriQS2h3h7ZZxLMvg27q0Z/vVso9DjMzDfMrBhMJy7kfGtZQTpKQBBXVrdcK/jef75NQPiArLGz&#10;TApu5KGYPz/NMNf2ylu67EItIoR9jgqaEPpcSl81ZNCPbE8cvaN1BkOUrpba4TXCTSfHSZJJgy3H&#10;hQZ7+mioOu3ORsHPenoub+WGVmU6XR3QGX/fL5V6fRkW7yACDeE//Nf+0gqyFH6/xB8g5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Es+n8UAAADbAAAADwAAAAAAAAAA&#10;AAAAAAChAgAAZHJzL2Rvd25yZXYueG1sUEsFBgAAAAAEAAQA+QAAAJMDAAAAAA==&#10;">
                  <v:stroke endarrow="block"/>
                </v:shape>
                <v:shape id="AutoShape 29" o:spid="_x0000_s1058" type="#_x0000_t32" style="position:absolute;left:3672;top:10168;width:61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Jmg6MMAAADbAAAADwAAAGRycy9kb3ducmV2LnhtbESPQYvCMBSE74L/ITzBm6Z6EK1GWRYU&#10;cfGwupT19miebbF5KUnUur9+Iwgeh5n5hlmsWlOLGzlfWVYwGiYgiHOrKy4U/BzXgykIH5A11pZJ&#10;wYM8rJbdzgJTbe/8TbdDKESEsE9RQRlCk0rp85IM+qFtiKN3ts5giNIVUju8R7ip5ThJJtJgxXGh&#10;xIY+S8ovh6tR8Ps1u2aPbE+7bDTbndAZ/3fcKNXvtR9zEIHa8A6/2lutYDKG55f4A+Ty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iZoOjDAAAA2wAAAA8AAAAAAAAAAAAA&#10;AAAAoQIAAGRycy9kb3ducmV2LnhtbFBLBQYAAAAABAAEAPkAAACRAwAAAAA=&#10;">
                  <v:stroke endarrow="block"/>
                </v:shape>
                <v:shape id="AutoShape 30" o:spid="_x0000_s1059" type="#_x0000_t32" style="position:absolute;left:6103;top:7900;width:61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9UFc8UAAADbAAAADwAAAGRycy9kb3ducmV2LnhtbESPQWvCQBSE7wX/w/KE3uomLUiNriKC&#10;pVh6qJagt0f2mQSzb8PuaqK/3i0IPQ4z8w0zW/SmERdyvrasIB0lIIgLq2suFfzu1i/vIHxA1thY&#10;JgVX8rCYD55mmGnb8Q9dtqEUEcI+QwVVCG0mpS8qMuhHtiWO3tE6gyFKV0rtsItw08jXJBlLgzXH&#10;hQpbWlVUnLZno2D/NTnn1/ybNnk62RzQGX/bfSj1POyXUxCB+vAffrQ/tYLxG/x9iT9Azu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9UFc8UAAADbAAAADwAAAAAAAAAA&#10;AAAAAAChAgAAZHJzL2Rvd25yZXYueG1sUEsFBgAAAAAEAAQA+QAAAJMDAAAAAA==&#10;">
                  <v:stroke endarrow="block"/>
                </v:shape>
                <v:shape id="AutoShape 31" o:spid="_x0000_s1060" type="#_x0000_t32" style="position:absolute;left:8416;top:7900;width:61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ydB8UAAADbAAAADwAAAGRycy9kb3ducmV2LnhtbESPQWvCQBSE7wX/w/KE3uompUiNriKC&#10;pVh6qJagt0f2mQSzb8PuaqK/3i0IPQ4z8w0zW/SmERdyvrasIB0lIIgLq2suFfzu1i/vIHxA1thY&#10;JgVX8rCYD55mmGnb8Q9dtqEUEcI+QwVVCG0mpS8qMuhHtiWO3tE6gyFKV0rtsItw08jXJBlLgzXH&#10;hQpbWlVUnLZno2D/NTnn1/ybNnk62RzQGX/bfSj1POyXUxCB+vAffrQ/tYLxG/x9iT9Azu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ydB8UAAADbAAAADwAAAAAAAAAA&#10;AAAAAAChAgAAZHJzL2Rvd25yZXYueG1sUEsFBgAAAAAEAAQA+QAAAJMDAAAAAA==&#10;">
                  <v:stroke endarrow="block"/>
                </v:shape>
                <v:shape id="AutoShape 32" o:spid="_x0000_s1061" type="#_x0000_t32" style="position:absolute;left:1754;top:7900;width:3924;height:226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YVe9sIAAADbAAAADwAAAGRycy9kb3ducmV2LnhtbESP3YrCMBSE7wXfIZwF7zRVsEjXVJaV&#10;RQW90PUBDs3Z/ticlCSr9e2NIHg5zMw3zHLVm1ZcyfnasoLpJAFBXFhdc6ng/PszXoDwAVlja5kU&#10;3MnDKh8Olphpe+MjXU+hFBHCPkMFVQhdJqUvKjLoJ7Yjjt6fdQZDlK6U2uEtwk0rZ0mSSoM1x4UK&#10;O/quqLic/o2CzdlNuUmbukyPdu13swPuLwelRh/91yeIQH14h1/trVaQzuH5Jf4AmT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YVe9sIAAADbAAAADwAAAAAAAAAAAAAA&#10;AAChAgAAZHJzL2Rvd25yZXYueG1sUEsFBgAAAAAEAAQA+QAAAJADAAAAAA==&#10;" strokeweight="1.5pt">
                  <v:stroke dashstyle="dash" endarrow="block"/>
                </v:shape>
                <v:shape id="Text Box 33" o:spid="_x0000_s1062" type="#_x0000_t202" style="position:absolute;left:1886;top:8819;width:2928;height:3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K178IA&#10;AADbAAAADwAAAGRycy9kb3ducmV2LnhtbESP3YrCMBSE7wXfIZwFb8SmylrdrlFWQfHWnwc4bY5t&#10;2eakNFlb394sCF4OM/MNs9r0phZ3al1lWcE0ikEQ51ZXXCi4XvaTJQjnkTXWlknBgxxs1sPBClNt&#10;Oz7R/ewLESDsUlRQet+kUrq8JIMusg1x8G62NeiDbAupW+wC3NRyFseJNFhxWCixoV1J+e/5zyi4&#10;Hbvx/KvLDv66OH0mW6wWmX0oNfrof75BeOr9O/xqH7WCJIH/L+EH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wrXvwgAAANsAAAAPAAAAAAAAAAAAAAAAAJgCAABkcnMvZG93&#10;bnJldi54bWxQSwUGAAAAAAQABAD1AAAAhwMAAAAA&#10;" stroked="f">
                  <v:textbox>
                    <w:txbxContent>
                      <w:p w:rsidR="00F96C76" w:rsidRPr="00516DAC" w:rsidRDefault="00F96C76" w:rsidP="00F12544">
                        <w:pPr>
                          <w:jc w:val="center"/>
                          <w:rPr>
                            <w:sz w:val="16"/>
                            <w:szCs w:val="16"/>
                          </w:rPr>
                        </w:pPr>
                        <w:r w:rsidRPr="00516DAC">
                          <w:rPr>
                            <w:sz w:val="16"/>
                            <w:szCs w:val="16"/>
                          </w:rPr>
                          <w:t>Gradual Induction to Service</w:t>
                        </w:r>
                      </w:p>
                    </w:txbxContent>
                  </v:textbox>
                </v:shape>
                <v:shape id="AutoShape 34" o:spid="_x0000_s1063" type="#_x0000_t69" style="position:absolute;left:1754;top:10355;width:3997;height:11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F9RsMA&#10;AADbAAAADwAAAGRycy9kb3ducmV2LnhtbESPwWrDMBBE74X8g9hAb41cF5zgRgmmtFDoqUlMrhtp&#10;a5taK2Gpif33VSCQ4zA7b3bW29H24kxD6BwreF5kIIi1Mx03Cg77j6cViBCRDfaOScFEAbab2cMa&#10;S+Mu/E3nXWxEgnAoUUEboy+lDLoli2HhPHHyftxgMSY5NNIMeElw28s8ywppsePU0KKnt5b07+7P&#10;pjdM5+up2E/vuZbuq6qP/jS+KPU4H6tXEJHGeD++pT+NgmIJ1y0JAHL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EF9RsMAAADbAAAADwAAAAAAAAAAAAAAAACYAgAAZHJzL2Rv&#10;d25yZXYueG1sUEsFBgAAAAAEAAQA9QAAAIgDAAAAAA==&#10;"/>
                <v:shape id="Text Box 35" o:spid="_x0000_s1064" type="#_x0000_t202" style="position:absolute;left:2695;top:10680;width:2196;height:4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GEBr8A&#10;AADbAAAADwAAAGRycy9kb3ducmV2LnhtbERPy4rCMBTdD8w/hDswm8GmDmPVahQVRtxW/YBrc/vA&#10;5qY00da/NwvB5eG8l+vBNOJOnastKxhHMQji3OqaSwXn0/9oBsJ5ZI2NZVLwIAfr1efHElNte87o&#10;fvSlCCHsUlRQed+mUrq8IoMusi1x4ArbGfQBdqXUHfYh3DTyN44TabDm0FBhS7uK8uvxZhQUh/5n&#10;Mu8ve3+eZn/JFuvpxT6U+v4aNgsQngb/Fr/cB60gCWPDl/AD5OoJ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rEYQGvwAAANsAAAAPAAAAAAAAAAAAAAAAAJgCAABkcnMvZG93bnJl&#10;di54bWxQSwUGAAAAAAQABAD1AAAAhAMAAAAA&#10;" stroked="f">
                  <v:textbox>
                    <w:txbxContent>
                      <w:p w:rsidR="00F96C76" w:rsidRPr="00516DAC" w:rsidRDefault="00F96C76" w:rsidP="00F12544">
                        <w:pPr>
                          <w:jc w:val="center"/>
                          <w:rPr>
                            <w:sz w:val="16"/>
                            <w:szCs w:val="16"/>
                          </w:rPr>
                        </w:pPr>
                        <w:r w:rsidRPr="00516DAC">
                          <w:rPr>
                            <w:sz w:val="16"/>
                            <w:szCs w:val="16"/>
                          </w:rPr>
                          <w:t>Enlistment Phase</w:t>
                        </w:r>
                      </w:p>
                    </w:txbxContent>
                  </v:textbox>
                </v:shape>
              </v:group>
            </w:pict>
          </mc:Fallback>
        </mc:AlternateContent>
      </w:r>
    </w:p>
    <w:p w:rsidR="00F12544" w:rsidRPr="00467916" w:rsidRDefault="00F12544" w:rsidP="00F12544">
      <w:pPr>
        <w:spacing w:line="480" w:lineRule="auto"/>
        <w:jc w:val="both"/>
        <w:rPr>
          <w:rFonts w:cs="Arial"/>
        </w:rPr>
      </w:pPr>
    </w:p>
    <w:p w:rsidR="00F12544" w:rsidRPr="00467916" w:rsidRDefault="00F12544" w:rsidP="00F12544">
      <w:pPr>
        <w:spacing w:line="480" w:lineRule="auto"/>
        <w:jc w:val="both"/>
        <w:rPr>
          <w:rFonts w:cs="Arial"/>
        </w:rPr>
      </w:pPr>
    </w:p>
    <w:p w:rsidR="00F12544" w:rsidRPr="00467916" w:rsidRDefault="00F12544" w:rsidP="00F12544">
      <w:pPr>
        <w:spacing w:line="480" w:lineRule="auto"/>
        <w:jc w:val="both"/>
        <w:rPr>
          <w:rFonts w:cs="Arial"/>
        </w:rPr>
      </w:pPr>
    </w:p>
    <w:p w:rsidR="00F12544" w:rsidRPr="00467916" w:rsidRDefault="00F12544" w:rsidP="00F12544">
      <w:pPr>
        <w:spacing w:line="480" w:lineRule="auto"/>
        <w:jc w:val="both"/>
        <w:rPr>
          <w:rFonts w:cs="Arial"/>
        </w:rPr>
      </w:pPr>
    </w:p>
    <w:p w:rsidR="00F12544" w:rsidRPr="00467916" w:rsidRDefault="00F12544" w:rsidP="00F12544">
      <w:pPr>
        <w:spacing w:line="480" w:lineRule="auto"/>
        <w:jc w:val="both"/>
        <w:rPr>
          <w:rFonts w:cs="Arial"/>
        </w:rPr>
      </w:pPr>
    </w:p>
    <w:p w:rsidR="00F12544" w:rsidRPr="00467916" w:rsidRDefault="00F12544" w:rsidP="00F12544">
      <w:pPr>
        <w:spacing w:line="480" w:lineRule="auto"/>
        <w:jc w:val="both"/>
        <w:rPr>
          <w:rFonts w:cs="Arial"/>
        </w:rPr>
      </w:pPr>
    </w:p>
    <w:p w:rsidR="00F12544" w:rsidRPr="00467916" w:rsidRDefault="00F12544" w:rsidP="00F12544">
      <w:pPr>
        <w:spacing w:line="480" w:lineRule="auto"/>
        <w:jc w:val="both"/>
        <w:rPr>
          <w:rFonts w:cs="Arial"/>
        </w:rPr>
      </w:pPr>
    </w:p>
    <w:p w:rsidR="00F12544" w:rsidRDefault="00F12544" w:rsidP="00F12544"/>
    <w:p w:rsidR="007A57A4" w:rsidRPr="00653FA0" w:rsidRDefault="007A57A4" w:rsidP="00F12544">
      <w:pPr>
        <w:spacing w:line="480" w:lineRule="auto"/>
        <w:rPr>
          <w:rFonts w:ascii="Times New Roman" w:hAnsi="Times New Roman"/>
        </w:rPr>
      </w:pPr>
    </w:p>
    <w:sectPr w:rsidR="007A57A4" w:rsidRPr="00653FA0">
      <w:pgSz w:w="12240" w:h="15840"/>
      <w:pgMar w:top="1440" w:right="1440" w:bottom="1440" w:left="1440" w:header="720" w:footer="720" w:gutter="0"/>
      <w:cols w:space="720"/>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705DDB3" w15:done="0"/>
  <w15:commentEx w15:paraId="7C848689" w15:done="0"/>
  <w15:commentEx w15:paraId="032A3633"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421D" w:rsidRDefault="0072421D" w:rsidP="00A72414">
      <w:r>
        <w:separator/>
      </w:r>
    </w:p>
  </w:endnote>
  <w:endnote w:type="continuationSeparator" w:id="0">
    <w:p w:rsidR="0072421D" w:rsidRDefault="0072421D" w:rsidP="00A724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6C76" w:rsidRDefault="00F96C76">
    <w:pPr>
      <w:pStyle w:val="Footer"/>
      <w:jc w:val="center"/>
    </w:pPr>
    <w:r>
      <w:fldChar w:fldCharType="begin"/>
    </w:r>
    <w:r>
      <w:instrText xml:space="preserve"> PAGE   \* MERGEFORMAT </w:instrText>
    </w:r>
    <w:r>
      <w:fldChar w:fldCharType="separate"/>
    </w:r>
    <w:r w:rsidR="00D00ECE">
      <w:rPr>
        <w:noProof/>
      </w:rPr>
      <w:t>4</w:t>
    </w:r>
    <w:r>
      <w:rPr>
        <w:noProof/>
      </w:rPr>
      <w:fldChar w:fldCharType="end"/>
    </w:r>
  </w:p>
  <w:p w:rsidR="00F96C76" w:rsidRDefault="00F96C76" w:rsidP="0005296F">
    <w:pPr>
      <w:pStyle w:val="Footer"/>
      <w:jc w:val="center"/>
    </w:pPr>
  </w:p>
  <w:p w:rsidR="00F96C76" w:rsidRDefault="00F96C7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421D" w:rsidRDefault="0072421D" w:rsidP="00A72414">
      <w:r>
        <w:separator/>
      </w:r>
    </w:p>
  </w:footnote>
  <w:footnote w:type="continuationSeparator" w:id="0">
    <w:p w:rsidR="0072421D" w:rsidRDefault="0072421D" w:rsidP="00A724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AE61CB"/>
    <w:multiLevelType w:val="multilevel"/>
    <w:tmpl w:val="D6201698"/>
    <w:lvl w:ilvl="0">
      <w:start w:val="1"/>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360" w:hanging="36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720" w:hanging="72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080" w:hanging="108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
    <w:nsid w:val="2F7F449E"/>
    <w:multiLevelType w:val="multilevel"/>
    <w:tmpl w:val="D6201698"/>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360" w:hanging="36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720" w:hanging="72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080" w:hanging="108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
    <w:nsid w:val="42F62755"/>
    <w:multiLevelType w:val="multilevel"/>
    <w:tmpl w:val="D6201698"/>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360" w:hanging="36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720" w:hanging="72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080" w:hanging="1080"/>
      </w:pPr>
      <w:rPr>
        <w:rFonts w:cs="Times New Roman" w:hint="default"/>
      </w:rPr>
    </w:lvl>
    <w:lvl w:ilvl="8">
      <w:start w:val="1"/>
      <w:numFmt w:val="decimal"/>
      <w:lvlText w:val="%1.%2.%3.%4.%5.%6.%7.%8.%9"/>
      <w:lvlJc w:val="left"/>
      <w:pPr>
        <w:ind w:left="1440" w:hanging="1440"/>
      </w:pPr>
      <w:rPr>
        <w:rFonts w:cs="Times New Roman" w:hint="default"/>
      </w:rPr>
    </w:lvl>
  </w:abstractNum>
  <w:abstractNum w:abstractNumId="3">
    <w:nsid w:val="465B6428"/>
    <w:multiLevelType w:val="multilevel"/>
    <w:tmpl w:val="D6201698"/>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360" w:hanging="36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720" w:hanging="72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080" w:hanging="1080"/>
      </w:pPr>
      <w:rPr>
        <w:rFonts w:cs="Times New Roman" w:hint="default"/>
      </w:rPr>
    </w:lvl>
    <w:lvl w:ilvl="8">
      <w:start w:val="1"/>
      <w:numFmt w:val="decimal"/>
      <w:lvlText w:val="%1.%2.%3.%4.%5.%6.%7.%8.%9"/>
      <w:lvlJc w:val="left"/>
      <w:pPr>
        <w:ind w:left="1440" w:hanging="1440"/>
      </w:pPr>
      <w:rPr>
        <w:rFonts w:cs="Times New Roman" w:hint="default"/>
      </w:rPr>
    </w:lvl>
  </w:abstractNum>
  <w:abstractNum w:abstractNumId="4">
    <w:nsid w:val="56472FAA"/>
    <w:multiLevelType w:val="hybridMultilevel"/>
    <w:tmpl w:val="B066E132"/>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59BE110C"/>
    <w:multiLevelType w:val="hybridMultilevel"/>
    <w:tmpl w:val="E52426B4"/>
    <w:lvl w:ilvl="0" w:tplc="8B06DEAA">
      <w:start w:val="1"/>
      <w:numFmt w:val="decimal"/>
      <w:lvlText w:val="(%1)"/>
      <w:lvlJc w:val="left"/>
      <w:pPr>
        <w:ind w:left="750" w:hanging="39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6">
    <w:nsid w:val="5B23170E"/>
    <w:multiLevelType w:val="hybridMultilevel"/>
    <w:tmpl w:val="3410BF72"/>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7">
    <w:nsid w:val="5D8E4A74"/>
    <w:multiLevelType w:val="multilevel"/>
    <w:tmpl w:val="D6201698"/>
    <w:lvl w:ilvl="0">
      <w:start w:val="1"/>
      <w:numFmt w:val="decimal"/>
      <w:lvlText w:val="%1"/>
      <w:lvlJc w:val="left"/>
      <w:pPr>
        <w:ind w:left="360" w:hanging="360"/>
      </w:pPr>
      <w:rPr>
        <w:rFonts w:cs="Times New Roman" w:hint="default"/>
      </w:rPr>
    </w:lvl>
    <w:lvl w:ilvl="1">
      <w:start w:val="6"/>
      <w:numFmt w:val="decimal"/>
      <w:lvlText w:val="%1.%2"/>
      <w:lvlJc w:val="left"/>
      <w:pPr>
        <w:ind w:left="360" w:hanging="360"/>
      </w:pPr>
      <w:rPr>
        <w:rFonts w:cs="Times New Roman" w:hint="default"/>
      </w:rPr>
    </w:lvl>
    <w:lvl w:ilvl="2">
      <w:start w:val="1"/>
      <w:numFmt w:val="decimal"/>
      <w:lvlText w:val="%1.%2.%3"/>
      <w:lvlJc w:val="left"/>
      <w:pPr>
        <w:ind w:left="360" w:hanging="36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720" w:hanging="72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080" w:hanging="1080"/>
      </w:pPr>
      <w:rPr>
        <w:rFonts w:cs="Times New Roman" w:hint="default"/>
      </w:rPr>
    </w:lvl>
    <w:lvl w:ilvl="8">
      <w:start w:val="1"/>
      <w:numFmt w:val="decimal"/>
      <w:lvlText w:val="%1.%2.%3.%4.%5.%6.%7.%8.%9"/>
      <w:lvlJc w:val="left"/>
      <w:pPr>
        <w:ind w:left="1440" w:hanging="1440"/>
      </w:pPr>
      <w:rPr>
        <w:rFonts w:cs="Times New Roman" w:hint="default"/>
      </w:rPr>
    </w:lvl>
  </w:abstractNum>
  <w:abstractNum w:abstractNumId="8">
    <w:nsid w:val="77456145"/>
    <w:multiLevelType w:val="hybridMultilevel"/>
    <w:tmpl w:val="83FE2CFE"/>
    <w:lvl w:ilvl="0" w:tplc="B58ADFC0">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9">
    <w:nsid w:val="7E246CE8"/>
    <w:multiLevelType w:val="multilevel"/>
    <w:tmpl w:val="D6201698"/>
    <w:lvl w:ilvl="0">
      <w:start w:val="1"/>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rPr>
    </w:lvl>
    <w:lvl w:ilvl="2">
      <w:start w:val="1"/>
      <w:numFmt w:val="decimal"/>
      <w:lvlText w:val="%1.%2.%3"/>
      <w:lvlJc w:val="left"/>
      <w:pPr>
        <w:ind w:left="360" w:hanging="36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720" w:hanging="72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080" w:hanging="1080"/>
      </w:pPr>
      <w:rPr>
        <w:rFonts w:cs="Times New Roman" w:hint="default"/>
      </w:rPr>
    </w:lvl>
    <w:lvl w:ilvl="8">
      <w:start w:val="1"/>
      <w:numFmt w:val="decimal"/>
      <w:lvlText w:val="%1.%2.%3.%4.%5.%6.%7.%8.%9"/>
      <w:lvlJc w:val="left"/>
      <w:pPr>
        <w:ind w:left="1440" w:hanging="1440"/>
      </w:pPr>
      <w:rPr>
        <w:rFonts w:cs="Times New Roman" w:hint="default"/>
      </w:rPr>
    </w:lvl>
  </w:abstractNum>
  <w:num w:numId="1">
    <w:abstractNumId w:val="5"/>
  </w:num>
  <w:num w:numId="2">
    <w:abstractNumId w:val="4"/>
  </w:num>
  <w:num w:numId="3">
    <w:abstractNumId w:val="3"/>
  </w:num>
  <w:num w:numId="4">
    <w:abstractNumId w:val="1"/>
  </w:num>
  <w:num w:numId="5">
    <w:abstractNumId w:val="9"/>
  </w:num>
  <w:num w:numId="6">
    <w:abstractNumId w:val="7"/>
  </w:num>
  <w:num w:numId="7">
    <w:abstractNumId w:val="0"/>
  </w:num>
  <w:num w:numId="8">
    <w:abstractNumId w:val="2"/>
  </w:num>
  <w:num w:numId="9">
    <w:abstractNumId w:val="8"/>
  </w:num>
  <w:num w:numId="10">
    <w:abstractNumId w:val="6"/>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lvlOverride w:ilvl="0">
      <w:startOverride w:val="1"/>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ulie Repper">
    <w15:presenceInfo w15:providerId="Windows Live" w15:userId="27579444894c852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1&lt;/SpaceAfter&gt;&lt;HyperlinksEnabled&gt;1&lt;/HyperlinksEnabled&gt;&lt;HyperlinksVisible&gt;0&lt;/HyperlinksVisible&gt;&lt;/ENLayout&gt;"/>
    <w:docVar w:name="EN.Libraries" w:val="&lt;Libraries&gt;&lt;item db-id=&quot;ffxrxzwdmtxfvceprz9xdvffsvtww92wz0vp&quot;&gt;My EndNote Library&lt;record-ids&gt;&lt;item&gt;1&lt;/item&gt;&lt;item&gt;3&lt;/item&gt;&lt;item&gt;9&lt;/item&gt;&lt;item&gt;13&lt;/item&gt;&lt;item&gt;18&lt;/item&gt;&lt;item&gt;53&lt;/item&gt;&lt;item&gt;59&lt;/item&gt;&lt;item&gt;63&lt;/item&gt;&lt;item&gt;67&lt;/item&gt;&lt;item&gt;84&lt;/item&gt;&lt;item&gt;93&lt;/item&gt;&lt;item&gt;94&lt;/item&gt;&lt;item&gt;95&lt;/item&gt;&lt;item&gt;97&lt;/item&gt;&lt;item&gt;101&lt;/item&gt;&lt;item&gt;119&lt;/item&gt;&lt;item&gt;124&lt;/item&gt;&lt;item&gt;156&lt;/item&gt;&lt;item&gt;180&lt;/item&gt;&lt;item&gt;184&lt;/item&gt;&lt;item&gt;197&lt;/item&gt;&lt;item&gt;202&lt;/item&gt;&lt;item&gt;219&lt;/item&gt;&lt;item&gt;225&lt;/item&gt;&lt;item&gt;242&lt;/item&gt;&lt;item&gt;517&lt;/item&gt;&lt;item&gt;977&lt;/item&gt;&lt;item&gt;1858&lt;/item&gt;&lt;item&gt;1859&lt;/item&gt;&lt;/record-ids&gt;&lt;/item&gt;&lt;/Libraries&gt;"/>
  </w:docVars>
  <w:rsids>
    <w:rsidRoot w:val="007A57A4"/>
    <w:rsid w:val="00005976"/>
    <w:rsid w:val="00016EC0"/>
    <w:rsid w:val="00017993"/>
    <w:rsid w:val="00023085"/>
    <w:rsid w:val="0003790F"/>
    <w:rsid w:val="0004646F"/>
    <w:rsid w:val="00046629"/>
    <w:rsid w:val="00050061"/>
    <w:rsid w:val="0005296F"/>
    <w:rsid w:val="00082A7A"/>
    <w:rsid w:val="000834FA"/>
    <w:rsid w:val="00085993"/>
    <w:rsid w:val="000860B1"/>
    <w:rsid w:val="000A5189"/>
    <w:rsid w:val="000A6E0D"/>
    <w:rsid w:val="000B4244"/>
    <w:rsid w:val="000B5AAA"/>
    <w:rsid w:val="000C3D26"/>
    <w:rsid w:val="000C6AD2"/>
    <w:rsid w:val="000E6C93"/>
    <w:rsid w:val="000F134E"/>
    <w:rsid w:val="001029FA"/>
    <w:rsid w:val="00103F23"/>
    <w:rsid w:val="00110F34"/>
    <w:rsid w:val="001152DF"/>
    <w:rsid w:val="001427B5"/>
    <w:rsid w:val="00143A19"/>
    <w:rsid w:val="001666DC"/>
    <w:rsid w:val="00173F0D"/>
    <w:rsid w:val="001863EB"/>
    <w:rsid w:val="001B464A"/>
    <w:rsid w:val="001C79A5"/>
    <w:rsid w:val="001D7E3C"/>
    <w:rsid w:val="001F2168"/>
    <w:rsid w:val="00202D3A"/>
    <w:rsid w:val="002100D0"/>
    <w:rsid w:val="00252980"/>
    <w:rsid w:val="0026254C"/>
    <w:rsid w:val="00266C80"/>
    <w:rsid w:val="00275844"/>
    <w:rsid w:val="002828B9"/>
    <w:rsid w:val="002833C5"/>
    <w:rsid w:val="0028454E"/>
    <w:rsid w:val="002956B2"/>
    <w:rsid w:val="002A6E70"/>
    <w:rsid w:val="002C33CD"/>
    <w:rsid w:val="002E39AA"/>
    <w:rsid w:val="002F3241"/>
    <w:rsid w:val="00303BD0"/>
    <w:rsid w:val="00304502"/>
    <w:rsid w:val="00304B87"/>
    <w:rsid w:val="003127A1"/>
    <w:rsid w:val="003148D1"/>
    <w:rsid w:val="00341AC5"/>
    <w:rsid w:val="003422D0"/>
    <w:rsid w:val="00346CFD"/>
    <w:rsid w:val="00361AEF"/>
    <w:rsid w:val="0038292A"/>
    <w:rsid w:val="003842BF"/>
    <w:rsid w:val="003844CD"/>
    <w:rsid w:val="004075C2"/>
    <w:rsid w:val="00407C5B"/>
    <w:rsid w:val="00417AFC"/>
    <w:rsid w:val="004347B3"/>
    <w:rsid w:val="004407B0"/>
    <w:rsid w:val="00441503"/>
    <w:rsid w:val="00443E05"/>
    <w:rsid w:val="0044594D"/>
    <w:rsid w:val="00450382"/>
    <w:rsid w:val="00460BD7"/>
    <w:rsid w:val="00467916"/>
    <w:rsid w:val="00477F55"/>
    <w:rsid w:val="00495699"/>
    <w:rsid w:val="004A10F2"/>
    <w:rsid w:val="004B3E62"/>
    <w:rsid w:val="004C4B92"/>
    <w:rsid w:val="004E784D"/>
    <w:rsid w:val="004F2563"/>
    <w:rsid w:val="004F6B4A"/>
    <w:rsid w:val="00500461"/>
    <w:rsid w:val="00506556"/>
    <w:rsid w:val="00506DD6"/>
    <w:rsid w:val="00510941"/>
    <w:rsid w:val="005125D8"/>
    <w:rsid w:val="00512F72"/>
    <w:rsid w:val="00517818"/>
    <w:rsid w:val="005260B1"/>
    <w:rsid w:val="00565952"/>
    <w:rsid w:val="0057601C"/>
    <w:rsid w:val="00581273"/>
    <w:rsid w:val="005921B9"/>
    <w:rsid w:val="005944C9"/>
    <w:rsid w:val="00595604"/>
    <w:rsid w:val="005A17EA"/>
    <w:rsid w:val="005B40F2"/>
    <w:rsid w:val="005C3B5B"/>
    <w:rsid w:val="005D3837"/>
    <w:rsid w:val="005E09AB"/>
    <w:rsid w:val="005E3BE2"/>
    <w:rsid w:val="005E5BBD"/>
    <w:rsid w:val="005E5EFA"/>
    <w:rsid w:val="005F2F03"/>
    <w:rsid w:val="00600F3F"/>
    <w:rsid w:val="006015C8"/>
    <w:rsid w:val="00603BB7"/>
    <w:rsid w:val="006119AC"/>
    <w:rsid w:val="00621902"/>
    <w:rsid w:val="006318EC"/>
    <w:rsid w:val="0063357B"/>
    <w:rsid w:val="00653FA0"/>
    <w:rsid w:val="006630A7"/>
    <w:rsid w:val="0066757E"/>
    <w:rsid w:val="00673E30"/>
    <w:rsid w:val="00676332"/>
    <w:rsid w:val="006852BA"/>
    <w:rsid w:val="006B496D"/>
    <w:rsid w:val="006C6ADF"/>
    <w:rsid w:val="006D2425"/>
    <w:rsid w:val="006D3D43"/>
    <w:rsid w:val="006E5BB3"/>
    <w:rsid w:val="006F6450"/>
    <w:rsid w:val="007004FB"/>
    <w:rsid w:val="0072421D"/>
    <w:rsid w:val="007367E9"/>
    <w:rsid w:val="007434D6"/>
    <w:rsid w:val="00765848"/>
    <w:rsid w:val="007670A7"/>
    <w:rsid w:val="00785C54"/>
    <w:rsid w:val="007864A4"/>
    <w:rsid w:val="00794935"/>
    <w:rsid w:val="007A4C21"/>
    <w:rsid w:val="007A57A4"/>
    <w:rsid w:val="007C73DD"/>
    <w:rsid w:val="007C7C1B"/>
    <w:rsid w:val="007D766A"/>
    <w:rsid w:val="007E0E03"/>
    <w:rsid w:val="007E48ED"/>
    <w:rsid w:val="00801A50"/>
    <w:rsid w:val="0080431D"/>
    <w:rsid w:val="0080498D"/>
    <w:rsid w:val="00804E0B"/>
    <w:rsid w:val="00805D98"/>
    <w:rsid w:val="008162A9"/>
    <w:rsid w:val="008403BE"/>
    <w:rsid w:val="0084416C"/>
    <w:rsid w:val="008948EE"/>
    <w:rsid w:val="008B4E57"/>
    <w:rsid w:val="008B7352"/>
    <w:rsid w:val="008C07F4"/>
    <w:rsid w:val="008C4D33"/>
    <w:rsid w:val="008C5B23"/>
    <w:rsid w:val="008D2C99"/>
    <w:rsid w:val="008D5E82"/>
    <w:rsid w:val="008F6CD3"/>
    <w:rsid w:val="00912284"/>
    <w:rsid w:val="00916C0F"/>
    <w:rsid w:val="00935557"/>
    <w:rsid w:val="009404A0"/>
    <w:rsid w:val="00955BF2"/>
    <w:rsid w:val="00961C5C"/>
    <w:rsid w:val="009778CD"/>
    <w:rsid w:val="00985BDE"/>
    <w:rsid w:val="00992B5B"/>
    <w:rsid w:val="009A55D3"/>
    <w:rsid w:val="009B0A4C"/>
    <w:rsid w:val="009B3FF9"/>
    <w:rsid w:val="009E2AAD"/>
    <w:rsid w:val="00A31E9F"/>
    <w:rsid w:val="00A35467"/>
    <w:rsid w:val="00A56DD4"/>
    <w:rsid w:val="00A634A2"/>
    <w:rsid w:val="00A67DBE"/>
    <w:rsid w:val="00A72414"/>
    <w:rsid w:val="00A80087"/>
    <w:rsid w:val="00A8330D"/>
    <w:rsid w:val="00A911A6"/>
    <w:rsid w:val="00AA15E2"/>
    <w:rsid w:val="00AB5595"/>
    <w:rsid w:val="00AC173C"/>
    <w:rsid w:val="00AC2A9C"/>
    <w:rsid w:val="00AE19F8"/>
    <w:rsid w:val="00AE3FC1"/>
    <w:rsid w:val="00AE7CC1"/>
    <w:rsid w:val="00B16E26"/>
    <w:rsid w:val="00B1738C"/>
    <w:rsid w:val="00B44967"/>
    <w:rsid w:val="00B509BB"/>
    <w:rsid w:val="00B82E7F"/>
    <w:rsid w:val="00BB48D4"/>
    <w:rsid w:val="00BC377A"/>
    <w:rsid w:val="00BD1E4C"/>
    <w:rsid w:val="00BD278A"/>
    <w:rsid w:val="00BD78A4"/>
    <w:rsid w:val="00BF3C7B"/>
    <w:rsid w:val="00C02952"/>
    <w:rsid w:val="00C12911"/>
    <w:rsid w:val="00C129A5"/>
    <w:rsid w:val="00C16632"/>
    <w:rsid w:val="00C20CC0"/>
    <w:rsid w:val="00C22D1E"/>
    <w:rsid w:val="00C323DA"/>
    <w:rsid w:val="00C436C8"/>
    <w:rsid w:val="00C72761"/>
    <w:rsid w:val="00C866FD"/>
    <w:rsid w:val="00C87491"/>
    <w:rsid w:val="00CA0C09"/>
    <w:rsid w:val="00CB50D7"/>
    <w:rsid w:val="00CC4A28"/>
    <w:rsid w:val="00CD2BC9"/>
    <w:rsid w:val="00CE3D9A"/>
    <w:rsid w:val="00D007EE"/>
    <w:rsid w:val="00D00ECE"/>
    <w:rsid w:val="00D22D90"/>
    <w:rsid w:val="00D277FE"/>
    <w:rsid w:val="00D40552"/>
    <w:rsid w:val="00D77A89"/>
    <w:rsid w:val="00D80ECE"/>
    <w:rsid w:val="00D841E2"/>
    <w:rsid w:val="00DB2CFE"/>
    <w:rsid w:val="00DB45EA"/>
    <w:rsid w:val="00DD1688"/>
    <w:rsid w:val="00DF0B29"/>
    <w:rsid w:val="00E04D94"/>
    <w:rsid w:val="00E060E6"/>
    <w:rsid w:val="00E07426"/>
    <w:rsid w:val="00E15E05"/>
    <w:rsid w:val="00E2350B"/>
    <w:rsid w:val="00E47F51"/>
    <w:rsid w:val="00E65894"/>
    <w:rsid w:val="00EA0C7A"/>
    <w:rsid w:val="00EC230F"/>
    <w:rsid w:val="00ED57A0"/>
    <w:rsid w:val="00EE573C"/>
    <w:rsid w:val="00EF0E10"/>
    <w:rsid w:val="00EF405F"/>
    <w:rsid w:val="00EF6615"/>
    <w:rsid w:val="00F050C7"/>
    <w:rsid w:val="00F12544"/>
    <w:rsid w:val="00F141E4"/>
    <w:rsid w:val="00F24531"/>
    <w:rsid w:val="00F3382E"/>
    <w:rsid w:val="00F447C2"/>
    <w:rsid w:val="00F50757"/>
    <w:rsid w:val="00F565F2"/>
    <w:rsid w:val="00F63EDE"/>
    <w:rsid w:val="00F76160"/>
    <w:rsid w:val="00F90F3E"/>
    <w:rsid w:val="00F96C76"/>
    <w:rsid w:val="00FA0A2F"/>
    <w:rsid w:val="00FA3414"/>
    <w:rsid w:val="00FA3434"/>
    <w:rsid w:val="00FC4738"/>
    <w:rsid w:val="00FD0D23"/>
    <w:rsid w:val="00FE473F"/>
    <w:rsid w:val="00FF08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57A4"/>
    <w:pPr>
      <w:spacing w:line="240" w:lineRule="auto"/>
    </w:pPr>
    <w:rPr>
      <w:rFonts w:ascii="Arial" w:eastAsia="Times New Roman" w:hAnsi="Arial" w:cs="Times New Roman"/>
      <w:sz w:val="24"/>
      <w:szCs w:val="24"/>
      <w:lang w:val="en-GB"/>
    </w:rPr>
  </w:style>
  <w:style w:type="paragraph" w:styleId="Heading2">
    <w:name w:val="heading 2"/>
    <w:basedOn w:val="Normal"/>
    <w:next w:val="Normal"/>
    <w:link w:val="Heading2Char"/>
    <w:uiPriority w:val="9"/>
    <w:semiHidden/>
    <w:unhideWhenUsed/>
    <w:qFormat/>
    <w:rsid w:val="008162A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8162A9"/>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801A50"/>
    <w:pPr>
      <w:outlineLvl w:val="3"/>
    </w:pPr>
    <w:rPr>
      <w:i/>
      <w:noProof/>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75844"/>
    <w:rPr>
      <w:color w:val="0000FF" w:themeColor="hyperlink"/>
      <w:u w:val="single"/>
    </w:rPr>
  </w:style>
  <w:style w:type="paragraph" w:styleId="BodyText2">
    <w:name w:val="Body Text 2"/>
    <w:basedOn w:val="Normal"/>
    <w:link w:val="BodyText2Char"/>
    <w:uiPriority w:val="99"/>
    <w:unhideWhenUsed/>
    <w:rsid w:val="002E39AA"/>
    <w:pPr>
      <w:spacing w:after="120" w:line="480" w:lineRule="auto"/>
    </w:pPr>
  </w:style>
  <w:style w:type="character" w:customStyle="1" w:styleId="BodyText2Char">
    <w:name w:val="Body Text 2 Char"/>
    <w:basedOn w:val="DefaultParagraphFont"/>
    <w:link w:val="BodyText2"/>
    <w:uiPriority w:val="99"/>
    <w:rsid w:val="002E39AA"/>
    <w:rPr>
      <w:rFonts w:ascii="Arial" w:eastAsia="Times New Roman" w:hAnsi="Arial" w:cs="Times New Roman"/>
      <w:sz w:val="24"/>
      <w:szCs w:val="24"/>
      <w:lang w:val="en-GB"/>
    </w:rPr>
  </w:style>
  <w:style w:type="paragraph" w:styleId="BodyText">
    <w:name w:val="Body Text"/>
    <w:basedOn w:val="Normal"/>
    <w:link w:val="BodyTextChar"/>
    <w:uiPriority w:val="99"/>
    <w:semiHidden/>
    <w:unhideWhenUsed/>
    <w:rsid w:val="00A72414"/>
    <w:pPr>
      <w:spacing w:after="120"/>
    </w:pPr>
  </w:style>
  <w:style w:type="character" w:customStyle="1" w:styleId="BodyTextChar">
    <w:name w:val="Body Text Char"/>
    <w:basedOn w:val="DefaultParagraphFont"/>
    <w:link w:val="BodyText"/>
    <w:uiPriority w:val="99"/>
    <w:semiHidden/>
    <w:rsid w:val="00A72414"/>
    <w:rPr>
      <w:rFonts w:ascii="Arial" w:eastAsia="Times New Roman" w:hAnsi="Arial" w:cs="Times New Roman"/>
      <w:sz w:val="24"/>
      <w:szCs w:val="24"/>
      <w:lang w:val="en-GB"/>
    </w:rPr>
  </w:style>
  <w:style w:type="paragraph" w:styleId="FootnoteText">
    <w:name w:val="footnote text"/>
    <w:basedOn w:val="Normal"/>
    <w:link w:val="FootnoteTextChar"/>
    <w:rsid w:val="00A72414"/>
    <w:rPr>
      <w:sz w:val="20"/>
      <w:szCs w:val="20"/>
    </w:rPr>
  </w:style>
  <w:style w:type="character" w:customStyle="1" w:styleId="FootnoteTextChar">
    <w:name w:val="Footnote Text Char"/>
    <w:basedOn w:val="DefaultParagraphFont"/>
    <w:link w:val="FootnoteText"/>
    <w:rsid w:val="00A72414"/>
    <w:rPr>
      <w:rFonts w:ascii="Arial" w:eastAsia="Times New Roman" w:hAnsi="Arial" w:cs="Times New Roman"/>
      <w:sz w:val="20"/>
      <w:szCs w:val="20"/>
      <w:lang w:val="en-GB"/>
    </w:rPr>
  </w:style>
  <w:style w:type="character" w:styleId="FootnoteReference">
    <w:name w:val="footnote reference"/>
    <w:basedOn w:val="DefaultParagraphFont"/>
    <w:rsid w:val="00A72414"/>
    <w:rPr>
      <w:rFonts w:cs="Times New Roman"/>
      <w:vertAlign w:val="superscript"/>
    </w:rPr>
  </w:style>
  <w:style w:type="paragraph" w:styleId="Footer">
    <w:name w:val="footer"/>
    <w:basedOn w:val="Normal"/>
    <w:link w:val="FooterChar"/>
    <w:uiPriority w:val="99"/>
    <w:unhideWhenUsed/>
    <w:rsid w:val="0005296F"/>
    <w:pPr>
      <w:tabs>
        <w:tab w:val="center" w:pos="4680"/>
        <w:tab w:val="right" w:pos="9360"/>
      </w:tabs>
    </w:pPr>
  </w:style>
  <w:style w:type="character" w:customStyle="1" w:styleId="FooterChar">
    <w:name w:val="Footer Char"/>
    <w:basedOn w:val="DefaultParagraphFont"/>
    <w:link w:val="Footer"/>
    <w:uiPriority w:val="99"/>
    <w:rsid w:val="0005296F"/>
    <w:rPr>
      <w:rFonts w:ascii="Arial" w:eastAsia="Times New Roman" w:hAnsi="Arial" w:cs="Times New Roman"/>
      <w:sz w:val="24"/>
      <w:szCs w:val="24"/>
      <w:lang w:val="en-GB"/>
    </w:rPr>
  </w:style>
  <w:style w:type="paragraph" w:styleId="Caption">
    <w:name w:val="caption"/>
    <w:basedOn w:val="Normal"/>
    <w:next w:val="Normal"/>
    <w:uiPriority w:val="99"/>
    <w:semiHidden/>
    <w:unhideWhenUsed/>
    <w:qFormat/>
    <w:rsid w:val="0005296F"/>
    <w:pPr>
      <w:spacing w:after="200"/>
    </w:pPr>
    <w:rPr>
      <w:b/>
      <w:bCs/>
      <w:color w:val="4F81BD" w:themeColor="accent1"/>
      <w:sz w:val="18"/>
      <w:szCs w:val="18"/>
    </w:rPr>
  </w:style>
  <w:style w:type="character" w:styleId="CommentReference">
    <w:name w:val="annotation reference"/>
    <w:basedOn w:val="DefaultParagraphFont"/>
    <w:uiPriority w:val="99"/>
    <w:semiHidden/>
    <w:unhideWhenUsed/>
    <w:rsid w:val="005E5BBD"/>
    <w:rPr>
      <w:sz w:val="16"/>
      <w:szCs w:val="16"/>
    </w:rPr>
  </w:style>
  <w:style w:type="paragraph" w:styleId="CommentText">
    <w:name w:val="annotation text"/>
    <w:basedOn w:val="Normal"/>
    <w:link w:val="CommentTextChar"/>
    <w:uiPriority w:val="99"/>
    <w:unhideWhenUsed/>
    <w:rsid w:val="005E5BBD"/>
    <w:rPr>
      <w:sz w:val="20"/>
      <w:szCs w:val="20"/>
    </w:rPr>
  </w:style>
  <w:style w:type="character" w:customStyle="1" w:styleId="CommentTextChar">
    <w:name w:val="Comment Text Char"/>
    <w:basedOn w:val="DefaultParagraphFont"/>
    <w:link w:val="CommentText"/>
    <w:uiPriority w:val="99"/>
    <w:rsid w:val="005E5BBD"/>
    <w:rPr>
      <w:rFonts w:ascii="Arial" w:eastAsia="Times New Roman" w:hAnsi="Arial"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5E5BBD"/>
    <w:rPr>
      <w:b/>
      <w:bCs/>
    </w:rPr>
  </w:style>
  <w:style w:type="character" w:customStyle="1" w:styleId="CommentSubjectChar">
    <w:name w:val="Comment Subject Char"/>
    <w:basedOn w:val="CommentTextChar"/>
    <w:link w:val="CommentSubject"/>
    <w:uiPriority w:val="99"/>
    <w:semiHidden/>
    <w:rsid w:val="005E5BBD"/>
    <w:rPr>
      <w:rFonts w:ascii="Arial" w:eastAsia="Times New Roman" w:hAnsi="Arial" w:cs="Times New Roman"/>
      <w:b/>
      <w:bCs/>
      <w:sz w:val="20"/>
      <w:szCs w:val="20"/>
      <w:lang w:val="en-GB"/>
    </w:rPr>
  </w:style>
  <w:style w:type="paragraph" w:styleId="BalloonText">
    <w:name w:val="Balloon Text"/>
    <w:basedOn w:val="Normal"/>
    <w:link w:val="BalloonTextChar"/>
    <w:uiPriority w:val="99"/>
    <w:semiHidden/>
    <w:unhideWhenUsed/>
    <w:rsid w:val="005E5BBD"/>
    <w:rPr>
      <w:rFonts w:ascii="Tahoma" w:hAnsi="Tahoma" w:cs="Tahoma"/>
      <w:sz w:val="16"/>
      <w:szCs w:val="16"/>
    </w:rPr>
  </w:style>
  <w:style w:type="character" w:customStyle="1" w:styleId="BalloonTextChar">
    <w:name w:val="Balloon Text Char"/>
    <w:basedOn w:val="DefaultParagraphFont"/>
    <w:link w:val="BalloonText"/>
    <w:uiPriority w:val="99"/>
    <w:semiHidden/>
    <w:rsid w:val="005E5BBD"/>
    <w:rPr>
      <w:rFonts w:ascii="Tahoma" w:eastAsia="Times New Roman" w:hAnsi="Tahoma" w:cs="Tahoma"/>
      <w:sz w:val="16"/>
      <w:szCs w:val="16"/>
      <w:lang w:val="en-GB"/>
    </w:rPr>
  </w:style>
  <w:style w:type="character" w:customStyle="1" w:styleId="Heading4Char">
    <w:name w:val="Heading 4 Char"/>
    <w:basedOn w:val="DefaultParagraphFont"/>
    <w:link w:val="Heading4"/>
    <w:uiPriority w:val="99"/>
    <w:rsid w:val="00801A50"/>
    <w:rPr>
      <w:rFonts w:ascii="Arial" w:eastAsia="Times New Roman" w:hAnsi="Arial" w:cs="Times New Roman"/>
      <w:i/>
      <w:noProof/>
      <w:szCs w:val="24"/>
      <w:lang w:val="en-GB"/>
    </w:rPr>
  </w:style>
  <w:style w:type="character" w:customStyle="1" w:styleId="Heading2Char">
    <w:name w:val="Heading 2 Char"/>
    <w:basedOn w:val="DefaultParagraphFont"/>
    <w:link w:val="Heading2"/>
    <w:uiPriority w:val="9"/>
    <w:semiHidden/>
    <w:rsid w:val="008162A9"/>
    <w:rPr>
      <w:rFonts w:asciiTheme="majorHAnsi" w:eastAsiaTheme="majorEastAsia" w:hAnsiTheme="majorHAnsi" w:cstheme="majorBidi"/>
      <w:b/>
      <w:bCs/>
      <w:color w:val="4F81BD" w:themeColor="accent1"/>
      <w:sz w:val="26"/>
      <w:szCs w:val="26"/>
      <w:lang w:val="en-GB"/>
    </w:rPr>
  </w:style>
  <w:style w:type="character" w:customStyle="1" w:styleId="Heading3Char">
    <w:name w:val="Heading 3 Char"/>
    <w:basedOn w:val="DefaultParagraphFont"/>
    <w:link w:val="Heading3"/>
    <w:uiPriority w:val="9"/>
    <w:semiHidden/>
    <w:rsid w:val="008162A9"/>
    <w:rPr>
      <w:rFonts w:asciiTheme="majorHAnsi" w:eastAsiaTheme="majorEastAsia" w:hAnsiTheme="majorHAnsi" w:cstheme="majorBidi"/>
      <w:b/>
      <w:bCs/>
      <w:color w:val="4F81BD" w:themeColor="accent1"/>
      <w:sz w:val="24"/>
      <w:szCs w:val="24"/>
      <w:lang w:val="en-GB"/>
    </w:rPr>
  </w:style>
  <w:style w:type="paragraph" w:styleId="Header">
    <w:name w:val="header"/>
    <w:basedOn w:val="Normal"/>
    <w:link w:val="HeaderChar"/>
    <w:uiPriority w:val="99"/>
    <w:unhideWhenUsed/>
    <w:rsid w:val="008162A9"/>
    <w:pPr>
      <w:tabs>
        <w:tab w:val="center" w:pos="4680"/>
        <w:tab w:val="right" w:pos="9360"/>
      </w:tabs>
    </w:pPr>
  </w:style>
  <w:style w:type="character" w:customStyle="1" w:styleId="HeaderChar">
    <w:name w:val="Header Char"/>
    <w:basedOn w:val="DefaultParagraphFont"/>
    <w:link w:val="Header"/>
    <w:uiPriority w:val="99"/>
    <w:rsid w:val="008162A9"/>
    <w:rPr>
      <w:rFonts w:ascii="Arial" w:eastAsia="Times New Roman" w:hAnsi="Arial" w:cs="Times New Roman"/>
      <w:sz w:val="24"/>
      <w:szCs w:val="24"/>
      <w:lang w:val="en-GB"/>
    </w:rPr>
  </w:style>
  <w:style w:type="paragraph" w:styleId="Revision">
    <w:name w:val="Revision"/>
    <w:hidden/>
    <w:uiPriority w:val="99"/>
    <w:semiHidden/>
    <w:rsid w:val="009B3FF9"/>
    <w:pPr>
      <w:spacing w:line="240" w:lineRule="auto"/>
    </w:pPr>
    <w:rPr>
      <w:rFonts w:ascii="Arial" w:eastAsia="Times New Roman" w:hAnsi="Arial" w:cs="Times New Roman"/>
      <w:sz w:val="24"/>
      <w:szCs w:val="24"/>
      <w:lang w:val="en-GB"/>
    </w:rPr>
  </w:style>
  <w:style w:type="table" w:styleId="TableGrid">
    <w:name w:val="Table Grid"/>
    <w:basedOn w:val="TableNormal"/>
    <w:uiPriority w:val="59"/>
    <w:rsid w:val="00E15E05"/>
    <w:pPr>
      <w:spacing w:line="240" w:lineRule="auto"/>
    </w:pPr>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3844CD"/>
  </w:style>
  <w:style w:type="paragraph" w:customStyle="1" w:styleId="EndNoteBibliographyTitle">
    <w:name w:val="EndNote Bibliography Title"/>
    <w:basedOn w:val="Normal"/>
    <w:link w:val="EndNoteBibliographyTitleChar"/>
    <w:rsid w:val="00CC4A28"/>
    <w:pPr>
      <w:jc w:val="center"/>
    </w:pPr>
    <w:rPr>
      <w:rFonts w:ascii="Times New Roman" w:hAnsi="Times New Roman"/>
      <w:noProof/>
      <w:lang w:val="en-US"/>
    </w:rPr>
  </w:style>
  <w:style w:type="character" w:customStyle="1" w:styleId="EndNoteBibliographyTitleChar">
    <w:name w:val="EndNote Bibliography Title Char"/>
    <w:basedOn w:val="BodyText2Char"/>
    <w:link w:val="EndNoteBibliographyTitle"/>
    <w:rsid w:val="00CC4A28"/>
    <w:rPr>
      <w:rFonts w:ascii="Times New Roman" w:eastAsia="Times New Roman" w:hAnsi="Times New Roman" w:cs="Times New Roman"/>
      <w:noProof/>
      <w:sz w:val="24"/>
      <w:szCs w:val="24"/>
      <w:lang w:val="en-GB"/>
    </w:rPr>
  </w:style>
  <w:style w:type="paragraph" w:customStyle="1" w:styleId="EndNoteBibliography">
    <w:name w:val="EndNote Bibliography"/>
    <w:basedOn w:val="Normal"/>
    <w:link w:val="EndNoteBibliographyChar"/>
    <w:rsid w:val="00CC4A28"/>
    <w:rPr>
      <w:rFonts w:ascii="Times New Roman" w:hAnsi="Times New Roman"/>
      <w:noProof/>
      <w:lang w:val="en-US"/>
    </w:rPr>
  </w:style>
  <w:style w:type="character" w:customStyle="1" w:styleId="EndNoteBibliographyChar">
    <w:name w:val="EndNote Bibliography Char"/>
    <w:basedOn w:val="BodyText2Char"/>
    <w:link w:val="EndNoteBibliography"/>
    <w:rsid w:val="00CC4A28"/>
    <w:rPr>
      <w:rFonts w:ascii="Times New Roman" w:eastAsia="Times New Roman" w:hAnsi="Times New Roman" w:cs="Times New Roman"/>
      <w:noProof/>
      <w:sz w:val="24"/>
      <w:szCs w:val="24"/>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57A4"/>
    <w:pPr>
      <w:spacing w:line="240" w:lineRule="auto"/>
    </w:pPr>
    <w:rPr>
      <w:rFonts w:ascii="Arial" w:eastAsia="Times New Roman" w:hAnsi="Arial" w:cs="Times New Roman"/>
      <w:sz w:val="24"/>
      <w:szCs w:val="24"/>
      <w:lang w:val="en-GB"/>
    </w:rPr>
  </w:style>
  <w:style w:type="paragraph" w:styleId="Heading2">
    <w:name w:val="heading 2"/>
    <w:basedOn w:val="Normal"/>
    <w:next w:val="Normal"/>
    <w:link w:val="Heading2Char"/>
    <w:uiPriority w:val="9"/>
    <w:semiHidden/>
    <w:unhideWhenUsed/>
    <w:qFormat/>
    <w:rsid w:val="008162A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8162A9"/>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801A50"/>
    <w:pPr>
      <w:outlineLvl w:val="3"/>
    </w:pPr>
    <w:rPr>
      <w:i/>
      <w:noProof/>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75844"/>
    <w:rPr>
      <w:color w:val="0000FF" w:themeColor="hyperlink"/>
      <w:u w:val="single"/>
    </w:rPr>
  </w:style>
  <w:style w:type="paragraph" w:styleId="BodyText2">
    <w:name w:val="Body Text 2"/>
    <w:basedOn w:val="Normal"/>
    <w:link w:val="BodyText2Char"/>
    <w:uiPriority w:val="99"/>
    <w:unhideWhenUsed/>
    <w:rsid w:val="002E39AA"/>
    <w:pPr>
      <w:spacing w:after="120" w:line="480" w:lineRule="auto"/>
    </w:pPr>
  </w:style>
  <w:style w:type="character" w:customStyle="1" w:styleId="BodyText2Char">
    <w:name w:val="Body Text 2 Char"/>
    <w:basedOn w:val="DefaultParagraphFont"/>
    <w:link w:val="BodyText2"/>
    <w:uiPriority w:val="99"/>
    <w:rsid w:val="002E39AA"/>
    <w:rPr>
      <w:rFonts w:ascii="Arial" w:eastAsia="Times New Roman" w:hAnsi="Arial" w:cs="Times New Roman"/>
      <w:sz w:val="24"/>
      <w:szCs w:val="24"/>
      <w:lang w:val="en-GB"/>
    </w:rPr>
  </w:style>
  <w:style w:type="paragraph" w:styleId="BodyText">
    <w:name w:val="Body Text"/>
    <w:basedOn w:val="Normal"/>
    <w:link w:val="BodyTextChar"/>
    <w:uiPriority w:val="99"/>
    <w:semiHidden/>
    <w:unhideWhenUsed/>
    <w:rsid w:val="00A72414"/>
    <w:pPr>
      <w:spacing w:after="120"/>
    </w:pPr>
  </w:style>
  <w:style w:type="character" w:customStyle="1" w:styleId="BodyTextChar">
    <w:name w:val="Body Text Char"/>
    <w:basedOn w:val="DefaultParagraphFont"/>
    <w:link w:val="BodyText"/>
    <w:uiPriority w:val="99"/>
    <w:semiHidden/>
    <w:rsid w:val="00A72414"/>
    <w:rPr>
      <w:rFonts w:ascii="Arial" w:eastAsia="Times New Roman" w:hAnsi="Arial" w:cs="Times New Roman"/>
      <w:sz w:val="24"/>
      <w:szCs w:val="24"/>
      <w:lang w:val="en-GB"/>
    </w:rPr>
  </w:style>
  <w:style w:type="paragraph" w:styleId="FootnoteText">
    <w:name w:val="footnote text"/>
    <w:basedOn w:val="Normal"/>
    <w:link w:val="FootnoteTextChar"/>
    <w:rsid w:val="00A72414"/>
    <w:rPr>
      <w:sz w:val="20"/>
      <w:szCs w:val="20"/>
    </w:rPr>
  </w:style>
  <w:style w:type="character" w:customStyle="1" w:styleId="FootnoteTextChar">
    <w:name w:val="Footnote Text Char"/>
    <w:basedOn w:val="DefaultParagraphFont"/>
    <w:link w:val="FootnoteText"/>
    <w:rsid w:val="00A72414"/>
    <w:rPr>
      <w:rFonts w:ascii="Arial" w:eastAsia="Times New Roman" w:hAnsi="Arial" w:cs="Times New Roman"/>
      <w:sz w:val="20"/>
      <w:szCs w:val="20"/>
      <w:lang w:val="en-GB"/>
    </w:rPr>
  </w:style>
  <w:style w:type="character" w:styleId="FootnoteReference">
    <w:name w:val="footnote reference"/>
    <w:basedOn w:val="DefaultParagraphFont"/>
    <w:rsid w:val="00A72414"/>
    <w:rPr>
      <w:rFonts w:cs="Times New Roman"/>
      <w:vertAlign w:val="superscript"/>
    </w:rPr>
  </w:style>
  <w:style w:type="paragraph" w:styleId="Footer">
    <w:name w:val="footer"/>
    <w:basedOn w:val="Normal"/>
    <w:link w:val="FooterChar"/>
    <w:uiPriority w:val="99"/>
    <w:unhideWhenUsed/>
    <w:rsid w:val="0005296F"/>
    <w:pPr>
      <w:tabs>
        <w:tab w:val="center" w:pos="4680"/>
        <w:tab w:val="right" w:pos="9360"/>
      </w:tabs>
    </w:pPr>
  </w:style>
  <w:style w:type="character" w:customStyle="1" w:styleId="FooterChar">
    <w:name w:val="Footer Char"/>
    <w:basedOn w:val="DefaultParagraphFont"/>
    <w:link w:val="Footer"/>
    <w:uiPriority w:val="99"/>
    <w:rsid w:val="0005296F"/>
    <w:rPr>
      <w:rFonts w:ascii="Arial" w:eastAsia="Times New Roman" w:hAnsi="Arial" w:cs="Times New Roman"/>
      <w:sz w:val="24"/>
      <w:szCs w:val="24"/>
      <w:lang w:val="en-GB"/>
    </w:rPr>
  </w:style>
  <w:style w:type="paragraph" w:styleId="Caption">
    <w:name w:val="caption"/>
    <w:basedOn w:val="Normal"/>
    <w:next w:val="Normal"/>
    <w:uiPriority w:val="99"/>
    <w:semiHidden/>
    <w:unhideWhenUsed/>
    <w:qFormat/>
    <w:rsid w:val="0005296F"/>
    <w:pPr>
      <w:spacing w:after="200"/>
    </w:pPr>
    <w:rPr>
      <w:b/>
      <w:bCs/>
      <w:color w:val="4F81BD" w:themeColor="accent1"/>
      <w:sz w:val="18"/>
      <w:szCs w:val="18"/>
    </w:rPr>
  </w:style>
  <w:style w:type="character" w:styleId="CommentReference">
    <w:name w:val="annotation reference"/>
    <w:basedOn w:val="DefaultParagraphFont"/>
    <w:uiPriority w:val="99"/>
    <w:semiHidden/>
    <w:unhideWhenUsed/>
    <w:rsid w:val="005E5BBD"/>
    <w:rPr>
      <w:sz w:val="16"/>
      <w:szCs w:val="16"/>
    </w:rPr>
  </w:style>
  <w:style w:type="paragraph" w:styleId="CommentText">
    <w:name w:val="annotation text"/>
    <w:basedOn w:val="Normal"/>
    <w:link w:val="CommentTextChar"/>
    <w:uiPriority w:val="99"/>
    <w:unhideWhenUsed/>
    <w:rsid w:val="005E5BBD"/>
    <w:rPr>
      <w:sz w:val="20"/>
      <w:szCs w:val="20"/>
    </w:rPr>
  </w:style>
  <w:style w:type="character" w:customStyle="1" w:styleId="CommentTextChar">
    <w:name w:val="Comment Text Char"/>
    <w:basedOn w:val="DefaultParagraphFont"/>
    <w:link w:val="CommentText"/>
    <w:uiPriority w:val="99"/>
    <w:rsid w:val="005E5BBD"/>
    <w:rPr>
      <w:rFonts w:ascii="Arial" w:eastAsia="Times New Roman" w:hAnsi="Arial"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5E5BBD"/>
    <w:rPr>
      <w:b/>
      <w:bCs/>
    </w:rPr>
  </w:style>
  <w:style w:type="character" w:customStyle="1" w:styleId="CommentSubjectChar">
    <w:name w:val="Comment Subject Char"/>
    <w:basedOn w:val="CommentTextChar"/>
    <w:link w:val="CommentSubject"/>
    <w:uiPriority w:val="99"/>
    <w:semiHidden/>
    <w:rsid w:val="005E5BBD"/>
    <w:rPr>
      <w:rFonts w:ascii="Arial" w:eastAsia="Times New Roman" w:hAnsi="Arial" w:cs="Times New Roman"/>
      <w:b/>
      <w:bCs/>
      <w:sz w:val="20"/>
      <w:szCs w:val="20"/>
      <w:lang w:val="en-GB"/>
    </w:rPr>
  </w:style>
  <w:style w:type="paragraph" w:styleId="BalloonText">
    <w:name w:val="Balloon Text"/>
    <w:basedOn w:val="Normal"/>
    <w:link w:val="BalloonTextChar"/>
    <w:uiPriority w:val="99"/>
    <w:semiHidden/>
    <w:unhideWhenUsed/>
    <w:rsid w:val="005E5BBD"/>
    <w:rPr>
      <w:rFonts w:ascii="Tahoma" w:hAnsi="Tahoma" w:cs="Tahoma"/>
      <w:sz w:val="16"/>
      <w:szCs w:val="16"/>
    </w:rPr>
  </w:style>
  <w:style w:type="character" w:customStyle="1" w:styleId="BalloonTextChar">
    <w:name w:val="Balloon Text Char"/>
    <w:basedOn w:val="DefaultParagraphFont"/>
    <w:link w:val="BalloonText"/>
    <w:uiPriority w:val="99"/>
    <w:semiHidden/>
    <w:rsid w:val="005E5BBD"/>
    <w:rPr>
      <w:rFonts w:ascii="Tahoma" w:eastAsia="Times New Roman" w:hAnsi="Tahoma" w:cs="Tahoma"/>
      <w:sz w:val="16"/>
      <w:szCs w:val="16"/>
      <w:lang w:val="en-GB"/>
    </w:rPr>
  </w:style>
  <w:style w:type="character" w:customStyle="1" w:styleId="Heading4Char">
    <w:name w:val="Heading 4 Char"/>
    <w:basedOn w:val="DefaultParagraphFont"/>
    <w:link w:val="Heading4"/>
    <w:uiPriority w:val="99"/>
    <w:rsid w:val="00801A50"/>
    <w:rPr>
      <w:rFonts w:ascii="Arial" w:eastAsia="Times New Roman" w:hAnsi="Arial" w:cs="Times New Roman"/>
      <w:i/>
      <w:noProof/>
      <w:szCs w:val="24"/>
      <w:lang w:val="en-GB"/>
    </w:rPr>
  </w:style>
  <w:style w:type="character" w:customStyle="1" w:styleId="Heading2Char">
    <w:name w:val="Heading 2 Char"/>
    <w:basedOn w:val="DefaultParagraphFont"/>
    <w:link w:val="Heading2"/>
    <w:uiPriority w:val="9"/>
    <w:semiHidden/>
    <w:rsid w:val="008162A9"/>
    <w:rPr>
      <w:rFonts w:asciiTheme="majorHAnsi" w:eastAsiaTheme="majorEastAsia" w:hAnsiTheme="majorHAnsi" w:cstheme="majorBidi"/>
      <w:b/>
      <w:bCs/>
      <w:color w:val="4F81BD" w:themeColor="accent1"/>
      <w:sz w:val="26"/>
      <w:szCs w:val="26"/>
      <w:lang w:val="en-GB"/>
    </w:rPr>
  </w:style>
  <w:style w:type="character" w:customStyle="1" w:styleId="Heading3Char">
    <w:name w:val="Heading 3 Char"/>
    <w:basedOn w:val="DefaultParagraphFont"/>
    <w:link w:val="Heading3"/>
    <w:uiPriority w:val="9"/>
    <w:semiHidden/>
    <w:rsid w:val="008162A9"/>
    <w:rPr>
      <w:rFonts w:asciiTheme="majorHAnsi" w:eastAsiaTheme="majorEastAsia" w:hAnsiTheme="majorHAnsi" w:cstheme="majorBidi"/>
      <w:b/>
      <w:bCs/>
      <w:color w:val="4F81BD" w:themeColor="accent1"/>
      <w:sz w:val="24"/>
      <w:szCs w:val="24"/>
      <w:lang w:val="en-GB"/>
    </w:rPr>
  </w:style>
  <w:style w:type="paragraph" w:styleId="Header">
    <w:name w:val="header"/>
    <w:basedOn w:val="Normal"/>
    <w:link w:val="HeaderChar"/>
    <w:uiPriority w:val="99"/>
    <w:unhideWhenUsed/>
    <w:rsid w:val="008162A9"/>
    <w:pPr>
      <w:tabs>
        <w:tab w:val="center" w:pos="4680"/>
        <w:tab w:val="right" w:pos="9360"/>
      </w:tabs>
    </w:pPr>
  </w:style>
  <w:style w:type="character" w:customStyle="1" w:styleId="HeaderChar">
    <w:name w:val="Header Char"/>
    <w:basedOn w:val="DefaultParagraphFont"/>
    <w:link w:val="Header"/>
    <w:uiPriority w:val="99"/>
    <w:rsid w:val="008162A9"/>
    <w:rPr>
      <w:rFonts w:ascii="Arial" w:eastAsia="Times New Roman" w:hAnsi="Arial" w:cs="Times New Roman"/>
      <w:sz w:val="24"/>
      <w:szCs w:val="24"/>
      <w:lang w:val="en-GB"/>
    </w:rPr>
  </w:style>
  <w:style w:type="paragraph" w:styleId="Revision">
    <w:name w:val="Revision"/>
    <w:hidden/>
    <w:uiPriority w:val="99"/>
    <w:semiHidden/>
    <w:rsid w:val="009B3FF9"/>
    <w:pPr>
      <w:spacing w:line="240" w:lineRule="auto"/>
    </w:pPr>
    <w:rPr>
      <w:rFonts w:ascii="Arial" w:eastAsia="Times New Roman" w:hAnsi="Arial" w:cs="Times New Roman"/>
      <w:sz w:val="24"/>
      <w:szCs w:val="24"/>
      <w:lang w:val="en-GB"/>
    </w:rPr>
  </w:style>
  <w:style w:type="table" w:styleId="TableGrid">
    <w:name w:val="Table Grid"/>
    <w:basedOn w:val="TableNormal"/>
    <w:uiPriority w:val="59"/>
    <w:rsid w:val="00E15E05"/>
    <w:pPr>
      <w:spacing w:line="240" w:lineRule="auto"/>
    </w:pPr>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3844CD"/>
  </w:style>
  <w:style w:type="paragraph" w:customStyle="1" w:styleId="EndNoteBibliographyTitle">
    <w:name w:val="EndNote Bibliography Title"/>
    <w:basedOn w:val="Normal"/>
    <w:link w:val="EndNoteBibliographyTitleChar"/>
    <w:rsid w:val="00CC4A28"/>
    <w:pPr>
      <w:jc w:val="center"/>
    </w:pPr>
    <w:rPr>
      <w:rFonts w:ascii="Times New Roman" w:hAnsi="Times New Roman"/>
      <w:noProof/>
      <w:lang w:val="en-US"/>
    </w:rPr>
  </w:style>
  <w:style w:type="character" w:customStyle="1" w:styleId="EndNoteBibliographyTitleChar">
    <w:name w:val="EndNote Bibliography Title Char"/>
    <w:basedOn w:val="BodyText2Char"/>
    <w:link w:val="EndNoteBibliographyTitle"/>
    <w:rsid w:val="00CC4A28"/>
    <w:rPr>
      <w:rFonts w:ascii="Times New Roman" w:eastAsia="Times New Roman" w:hAnsi="Times New Roman" w:cs="Times New Roman"/>
      <w:noProof/>
      <w:sz w:val="24"/>
      <w:szCs w:val="24"/>
      <w:lang w:val="en-GB"/>
    </w:rPr>
  </w:style>
  <w:style w:type="paragraph" w:customStyle="1" w:styleId="EndNoteBibliography">
    <w:name w:val="EndNote Bibliography"/>
    <w:basedOn w:val="Normal"/>
    <w:link w:val="EndNoteBibliographyChar"/>
    <w:rsid w:val="00CC4A28"/>
    <w:rPr>
      <w:rFonts w:ascii="Times New Roman" w:hAnsi="Times New Roman"/>
      <w:noProof/>
      <w:lang w:val="en-US"/>
    </w:rPr>
  </w:style>
  <w:style w:type="character" w:customStyle="1" w:styleId="EndNoteBibliographyChar">
    <w:name w:val="EndNote Bibliography Char"/>
    <w:basedOn w:val="BodyText2Char"/>
    <w:link w:val="EndNoteBibliography"/>
    <w:rsid w:val="00CC4A28"/>
    <w:rPr>
      <w:rFonts w:ascii="Times New Roman" w:eastAsia="Times New Roman" w:hAnsi="Times New Roman" w:cs="Times New Roman"/>
      <w:noProof/>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327495">
      <w:bodyDiv w:val="1"/>
      <w:marLeft w:val="0"/>
      <w:marRight w:val="0"/>
      <w:marTop w:val="0"/>
      <w:marBottom w:val="0"/>
      <w:divBdr>
        <w:top w:val="none" w:sz="0" w:space="0" w:color="auto"/>
        <w:left w:val="none" w:sz="0" w:space="0" w:color="auto"/>
        <w:bottom w:val="none" w:sz="0" w:space="0" w:color="auto"/>
        <w:right w:val="none" w:sz="0" w:space="0" w:color="auto"/>
      </w:divBdr>
    </w:div>
    <w:div w:id="138500127">
      <w:bodyDiv w:val="1"/>
      <w:marLeft w:val="0"/>
      <w:marRight w:val="0"/>
      <w:marTop w:val="0"/>
      <w:marBottom w:val="0"/>
      <w:divBdr>
        <w:top w:val="none" w:sz="0" w:space="0" w:color="auto"/>
        <w:left w:val="none" w:sz="0" w:space="0" w:color="auto"/>
        <w:bottom w:val="none" w:sz="0" w:space="0" w:color="auto"/>
        <w:right w:val="none" w:sz="0" w:space="0" w:color="auto"/>
      </w:divBdr>
    </w:div>
    <w:div w:id="222915151">
      <w:bodyDiv w:val="1"/>
      <w:marLeft w:val="0"/>
      <w:marRight w:val="0"/>
      <w:marTop w:val="0"/>
      <w:marBottom w:val="0"/>
      <w:divBdr>
        <w:top w:val="none" w:sz="0" w:space="0" w:color="auto"/>
        <w:left w:val="none" w:sz="0" w:space="0" w:color="auto"/>
        <w:bottom w:val="none" w:sz="0" w:space="0" w:color="auto"/>
        <w:right w:val="none" w:sz="0" w:space="0" w:color="auto"/>
      </w:divBdr>
    </w:div>
    <w:div w:id="914244463">
      <w:bodyDiv w:val="1"/>
      <w:marLeft w:val="0"/>
      <w:marRight w:val="0"/>
      <w:marTop w:val="0"/>
      <w:marBottom w:val="0"/>
      <w:divBdr>
        <w:top w:val="none" w:sz="0" w:space="0" w:color="auto"/>
        <w:left w:val="none" w:sz="0" w:space="0" w:color="auto"/>
        <w:bottom w:val="none" w:sz="0" w:space="0" w:color="auto"/>
        <w:right w:val="none" w:sz="0" w:space="0" w:color="auto"/>
      </w:divBdr>
    </w:div>
    <w:div w:id="932201444">
      <w:bodyDiv w:val="1"/>
      <w:marLeft w:val="0"/>
      <w:marRight w:val="0"/>
      <w:marTop w:val="0"/>
      <w:marBottom w:val="0"/>
      <w:divBdr>
        <w:top w:val="none" w:sz="0" w:space="0" w:color="auto"/>
        <w:left w:val="none" w:sz="0" w:space="0" w:color="auto"/>
        <w:bottom w:val="none" w:sz="0" w:space="0" w:color="auto"/>
        <w:right w:val="none" w:sz="0" w:space="0" w:color="auto"/>
      </w:divBdr>
    </w:div>
    <w:div w:id="1337070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diagramColors" Target="diagrams/colors1.xml"/><Relationship Id="rId18" Type="http://schemas.openxmlformats.org/officeDocument/2006/relationships/diagramQuickStyle" Target="diagrams/quickStyle2.xml"/><Relationship Id="rId26" Type="http://schemas.microsoft.com/office/2007/relationships/diagramDrawing" Target="diagrams/drawing3.xm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png"/><Relationship Id="rId34" Type="http://schemas.openxmlformats.org/officeDocument/2006/relationships/image" Target="media/image8.png"/><Relationship Id="rId7" Type="http://schemas.openxmlformats.org/officeDocument/2006/relationships/footnotes" Target="footnotes.xml"/><Relationship Id="rId12" Type="http://schemas.openxmlformats.org/officeDocument/2006/relationships/diagramQuickStyle" Target="diagrams/quickStyle1.xml"/><Relationship Id="rId17" Type="http://schemas.openxmlformats.org/officeDocument/2006/relationships/diagramLayout" Target="diagrams/layout2.xml"/><Relationship Id="rId25" Type="http://schemas.openxmlformats.org/officeDocument/2006/relationships/diagramColors" Target="diagrams/colors3.xml"/><Relationship Id="rId33" Type="http://schemas.openxmlformats.org/officeDocument/2006/relationships/image" Target="media/image7.pn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diagramData" Target="diagrams/data2.xml"/><Relationship Id="rId20" Type="http://schemas.microsoft.com/office/2007/relationships/diagramDrawing" Target="diagrams/drawing2.xml"/><Relationship Id="rId29"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Layout" Target="diagrams/layout1.xml"/><Relationship Id="rId24" Type="http://schemas.openxmlformats.org/officeDocument/2006/relationships/diagramQuickStyle" Target="diagrams/quickStyle3.xml"/><Relationship Id="rId37" Type="http://schemas.openxmlformats.org/officeDocument/2006/relationships/image" Target="media/image11.png"/><Relationship Id="rId45" Type="http://schemas.microsoft.com/office/2011/relationships/commentsExtended" Target="commentsExtended.xml"/><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diagramLayout" Target="diagrams/layout3.xml"/><Relationship Id="rId28" Type="http://schemas.openxmlformats.org/officeDocument/2006/relationships/image" Target="media/image3.png"/><Relationship Id="rId36" Type="http://schemas.openxmlformats.org/officeDocument/2006/relationships/image" Target="media/image10.png"/><Relationship Id="rId10" Type="http://schemas.openxmlformats.org/officeDocument/2006/relationships/diagramData" Target="diagrams/data1.xml"/><Relationship Id="rId19" Type="http://schemas.openxmlformats.org/officeDocument/2006/relationships/diagramColors" Target="diagrams/colors2.xml"/><Relationship Id="rId31" Type="http://schemas.openxmlformats.org/officeDocument/2006/relationships/image" Target="media/image6.png"/><Relationship Id="rId44" Type="http://schemas.microsoft.com/office/2011/relationships/people" Target="people.xml"/><Relationship Id="rId4" Type="http://schemas.microsoft.com/office/2007/relationships/stylesWithEffects" Target="stylesWithEffects.xml"/><Relationship Id="rId9" Type="http://schemas.openxmlformats.org/officeDocument/2006/relationships/hyperlink" Target="http://www.gov.uk/government/uploads/system/uploads/attachment_data/file/280049/2013.pdf" TargetMode="External"/><Relationship Id="rId14" Type="http://schemas.microsoft.com/office/2007/relationships/diagramDrawing" Target="diagrams/drawing1.xml"/><Relationship Id="rId22" Type="http://schemas.openxmlformats.org/officeDocument/2006/relationships/diagramData" Target="diagrams/data3.xml"/><Relationship Id="rId27" Type="http://schemas.openxmlformats.org/officeDocument/2006/relationships/image" Target="media/image2.png"/><Relationship Id="rId30" Type="http://schemas.openxmlformats.org/officeDocument/2006/relationships/image" Target="media/image5.png"/><Relationship Id="rId35" Type="http://schemas.openxmlformats.org/officeDocument/2006/relationships/image" Target="media/image9.png"/></Relationships>
</file>

<file path=word/diagrams/colors1.xml><?xml version="1.0" encoding="utf-8"?>
<dgm:colorsDef xmlns:dgm="http://schemas.openxmlformats.org/drawingml/2006/diagram" xmlns:a="http://schemas.openxmlformats.org/drawingml/2006/main" uniqueId="urn:microsoft.com/office/officeart/2005/8/colors/accent1_2#7">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6">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C350E39-2F5B-4052-AA2C-58758151A6F0}" type="doc">
      <dgm:prSet loTypeId="urn:microsoft.com/office/officeart/2005/8/layout/cycle1" loCatId="cycle" qsTypeId="urn:microsoft.com/office/officeart/2005/8/quickstyle/simple4" qsCatId="simple" csTypeId="urn:microsoft.com/office/officeart/2005/8/colors/accent1_2#7" csCatId="accent1" phldr="1"/>
      <dgm:spPr/>
      <dgm:t>
        <a:bodyPr/>
        <a:lstStyle/>
        <a:p>
          <a:endParaRPr lang="en-GB"/>
        </a:p>
      </dgm:t>
    </dgm:pt>
    <dgm:pt modelId="{D86F16D0-66CF-4ECB-B2C1-582F673DF703}">
      <dgm:prSet phldrT="[Text]"/>
      <dgm:spPr>
        <a:xfrm>
          <a:off x="1844739" y="42009"/>
          <a:ext cx="674333" cy="674333"/>
        </a:xfrm>
        <a:noFill/>
        <a:ln>
          <a:noFill/>
        </a:ln>
        <a:effectLst/>
      </dgm:spPr>
      <dgm:t>
        <a:bodyPr/>
        <a:lstStyle/>
        <a:p>
          <a:r>
            <a:rPr lang="en-GB">
              <a:solidFill>
                <a:sysClr val="windowText" lastClr="000000">
                  <a:hueOff val="0"/>
                  <a:satOff val="0"/>
                  <a:lumOff val="0"/>
                  <a:alphaOff val="0"/>
                </a:sysClr>
              </a:solidFill>
              <a:latin typeface="Arial" pitchFamily="34" charset="0"/>
              <a:ea typeface="+mn-ea"/>
              <a:cs typeface="Arial" pitchFamily="34" charset="0"/>
            </a:rPr>
            <a:t>Deteriorating mood</a:t>
          </a:r>
        </a:p>
      </dgm:t>
    </dgm:pt>
    <dgm:pt modelId="{ACA73AF3-30C7-4B44-A321-C4DD3B39649F}" type="parTrans" cxnId="{B6E7FD41-9DFC-48C6-AB84-89E0EF62DEB0}">
      <dgm:prSet/>
      <dgm:spPr/>
      <dgm:t>
        <a:bodyPr/>
        <a:lstStyle/>
        <a:p>
          <a:endParaRPr lang="en-GB"/>
        </a:p>
      </dgm:t>
    </dgm:pt>
    <dgm:pt modelId="{BF58A5F9-9C54-4BFE-9669-0B63A849024E}" type="sibTrans" cxnId="{B6E7FD41-9DFC-48C6-AB84-89E0EF62DEB0}">
      <dgm:prSet/>
      <dgm:spPr>
        <a:xfrm>
          <a:off x="657779" y="-334"/>
          <a:ext cx="1903637" cy="1903637"/>
        </a:xfrm>
        <a:gradFill rotWithShape="0">
          <a:gsLst>
            <a:gs pos="0">
              <a:srgbClr val="DDDDDD">
                <a:hueOff val="0"/>
                <a:satOff val="0"/>
                <a:lumOff val="0"/>
                <a:alphaOff val="0"/>
                <a:shade val="51000"/>
                <a:satMod val="130000"/>
              </a:srgbClr>
            </a:gs>
            <a:gs pos="80000">
              <a:srgbClr val="DDDDDD">
                <a:hueOff val="0"/>
                <a:satOff val="0"/>
                <a:lumOff val="0"/>
                <a:alphaOff val="0"/>
                <a:shade val="93000"/>
                <a:satMod val="130000"/>
              </a:srgbClr>
            </a:gs>
            <a:gs pos="100000">
              <a:srgbClr val="DDDDDD">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dgm:spPr>
      <dgm:t>
        <a:bodyPr/>
        <a:lstStyle/>
        <a:p>
          <a:endParaRPr lang="en-GB"/>
        </a:p>
      </dgm:t>
    </dgm:pt>
    <dgm:pt modelId="{E3A08AF7-F954-4E38-ADF1-A29523B53881}">
      <dgm:prSet phldrT="[Text]"/>
      <dgm:spPr>
        <a:xfrm>
          <a:off x="1844739" y="1186625"/>
          <a:ext cx="674333" cy="674333"/>
        </a:xfrm>
        <a:noFill/>
        <a:ln>
          <a:noFill/>
        </a:ln>
        <a:effectLst/>
      </dgm:spPr>
      <dgm:t>
        <a:bodyPr/>
        <a:lstStyle/>
        <a:p>
          <a:r>
            <a:rPr lang="en-GB">
              <a:solidFill>
                <a:sysClr val="windowText" lastClr="000000">
                  <a:hueOff val="0"/>
                  <a:satOff val="0"/>
                  <a:lumOff val="0"/>
                  <a:alphaOff val="0"/>
                </a:sysClr>
              </a:solidFill>
              <a:latin typeface="Arial" pitchFamily="34" charset="0"/>
              <a:ea typeface="+mn-ea"/>
              <a:cs typeface="Arial" pitchFamily="34" charset="0"/>
            </a:rPr>
            <a:t>Deteriorating Performance</a:t>
          </a:r>
        </a:p>
      </dgm:t>
    </dgm:pt>
    <dgm:pt modelId="{6AA501D3-2731-4AA3-8F54-1462CE881E6A}" type="parTrans" cxnId="{8EF21C97-4769-4FA6-B7A8-6E0964EBBA52}">
      <dgm:prSet/>
      <dgm:spPr/>
      <dgm:t>
        <a:bodyPr/>
        <a:lstStyle/>
        <a:p>
          <a:endParaRPr lang="en-GB"/>
        </a:p>
      </dgm:t>
    </dgm:pt>
    <dgm:pt modelId="{9322EBB9-B80C-474B-AFFC-30363ECEDBEE}" type="sibTrans" cxnId="{8EF21C97-4769-4FA6-B7A8-6E0964EBBA52}">
      <dgm:prSet/>
      <dgm:spPr>
        <a:xfrm>
          <a:off x="657779" y="-334"/>
          <a:ext cx="1903637" cy="1903637"/>
        </a:xfrm>
        <a:gradFill rotWithShape="0">
          <a:gsLst>
            <a:gs pos="0">
              <a:srgbClr val="DDDDDD">
                <a:hueOff val="0"/>
                <a:satOff val="0"/>
                <a:lumOff val="0"/>
                <a:alphaOff val="0"/>
                <a:shade val="51000"/>
                <a:satMod val="130000"/>
              </a:srgbClr>
            </a:gs>
            <a:gs pos="80000">
              <a:srgbClr val="DDDDDD">
                <a:hueOff val="0"/>
                <a:satOff val="0"/>
                <a:lumOff val="0"/>
                <a:alphaOff val="0"/>
                <a:shade val="93000"/>
                <a:satMod val="130000"/>
              </a:srgbClr>
            </a:gs>
            <a:gs pos="100000">
              <a:srgbClr val="DDDDDD">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dgm:spPr>
      <dgm:t>
        <a:bodyPr/>
        <a:lstStyle/>
        <a:p>
          <a:endParaRPr lang="en-GB"/>
        </a:p>
      </dgm:t>
    </dgm:pt>
    <dgm:pt modelId="{8F12D288-D1EE-4A62-B106-151A52E1DAFF}">
      <dgm:prSet phldrT="[Text]"/>
      <dgm:spPr>
        <a:xfrm>
          <a:off x="700123" y="1186625"/>
          <a:ext cx="674333" cy="674333"/>
        </a:xfrm>
        <a:noFill/>
        <a:ln>
          <a:noFill/>
        </a:ln>
        <a:effectLst/>
      </dgm:spPr>
      <dgm:t>
        <a:bodyPr/>
        <a:lstStyle/>
        <a:p>
          <a:r>
            <a:rPr lang="en-GB">
              <a:solidFill>
                <a:sysClr val="windowText" lastClr="000000">
                  <a:hueOff val="0"/>
                  <a:satOff val="0"/>
                  <a:lumOff val="0"/>
                  <a:alphaOff val="0"/>
                </a:sysClr>
              </a:solidFill>
              <a:latin typeface="Arial" pitchFamily="34" charset="0"/>
              <a:ea typeface="+mn-ea"/>
              <a:cs typeface="Arial" pitchFamily="34" charset="0"/>
            </a:rPr>
            <a:t>Deteriorating mood</a:t>
          </a:r>
        </a:p>
      </dgm:t>
    </dgm:pt>
    <dgm:pt modelId="{B2CCDB5B-DBB7-44BB-8699-4C5B3A2BFF0B}" type="parTrans" cxnId="{0A43927C-5649-4E55-A203-98BF3A0472E1}">
      <dgm:prSet/>
      <dgm:spPr/>
      <dgm:t>
        <a:bodyPr/>
        <a:lstStyle/>
        <a:p>
          <a:endParaRPr lang="en-GB"/>
        </a:p>
      </dgm:t>
    </dgm:pt>
    <dgm:pt modelId="{51EB52D9-BC64-4F50-9BCB-A52295214940}" type="sibTrans" cxnId="{0A43927C-5649-4E55-A203-98BF3A0472E1}">
      <dgm:prSet/>
      <dgm:spPr>
        <a:xfrm>
          <a:off x="657779" y="-334"/>
          <a:ext cx="1903637" cy="1903637"/>
        </a:xfrm>
        <a:gradFill rotWithShape="0">
          <a:gsLst>
            <a:gs pos="0">
              <a:srgbClr val="DDDDDD">
                <a:hueOff val="0"/>
                <a:satOff val="0"/>
                <a:lumOff val="0"/>
                <a:alphaOff val="0"/>
                <a:shade val="51000"/>
                <a:satMod val="130000"/>
              </a:srgbClr>
            </a:gs>
            <a:gs pos="80000">
              <a:srgbClr val="DDDDDD">
                <a:hueOff val="0"/>
                <a:satOff val="0"/>
                <a:lumOff val="0"/>
                <a:alphaOff val="0"/>
                <a:shade val="93000"/>
                <a:satMod val="130000"/>
              </a:srgbClr>
            </a:gs>
            <a:gs pos="100000">
              <a:srgbClr val="DDDDDD">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dgm:spPr>
      <dgm:t>
        <a:bodyPr/>
        <a:lstStyle/>
        <a:p>
          <a:endParaRPr lang="en-GB"/>
        </a:p>
      </dgm:t>
    </dgm:pt>
    <dgm:pt modelId="{54C1AD22-7D44-44C3-B565-15A6C65F9C49}">
      <dgm:prSet phldrT="[Text]"/>
      <dgm:spPr>
        <a:xfrm>
          <a:off x="700123" y="42009"/>
          <a:ext cx="674333" cy="674333"/>
        </a:xfrm>
        <a:noFill/>
        <a:ln>
          <a:noFill/>
        </a:ln>
        <a:effectLst/>
      </dgm:spPr>
      <dgm:t>
        <a:bodyPr/>
        <a:lstStyle/>
        <a:p>
          <a:r>
            <a:rPr lang="en-GB">
              <a:solidFill>
                <a:sysClr val="windowText" lastClr="000000">
                  <a:hueOff val="0"/>
                  <a:satOff val="0"/>
                  <a:lumOff val="0"/>
                  <a:alphaOff val="0"/>
                </a:sysClr>
              </a:solidFill>
              <a:latin typeface="Arial" pitchFamily="34" charset="0"/>
              <a:ea typeface="+mn-ea"/>
              <a:cs typeface="Arial" pitchFamily="34" charset="0"/>
            </a:rPr>
            <a:t>Deteriorating Performance</a:t>
          </a:r>
        </a:p>
      </dgm:t>
    </dgm:pt>
    <dgm:pt modelId="{635D311D-E63A-4396-B9E8-4002FFE81588}" type="parTrans" cxnId="{AEFD0EC9-CB3B-459C-AF90-9160ABC133D9}">
      <dgm:prSet/>
      <dgm:spPr/>
      <dgm:t>
        <a:bodyPr/>
        <a:lstStyle/>
        <a:p>
          <a:endParaRPr lang="en-GB"/>
        </a:p>
      </dgm:t>
    </dgm:pt>
    <dgm:pt modelId="{EC340F04-FCDA-4D72-90FD-B0F857E3BBE6}" type="sibTrans" cxnId="{AEFD0EC9-CB3B-459C-AF90-9160ABC133D9}">
      <dgm:prSet/>
      <dgm:spPr>
        <a:xfrm>
          <a:off x="638723" y="-677"/>
          <a:ext cx="1903637" cy="1903637"/>
        </a:xfrm>
        <a:gradFill rotWithShape="0">
          <a:gsLst>
            <a:gs pos="0">
              <a:srgbClr val="DDDDDD">
                <a:hueOff val="0"/>
                <a:satOff val="0"/>
                <a:lumOff val="0"/>
                <a:alphaOff val="0"/>
                <a:shade val="51000"/>
                <a:satMod val="130000"/>
              </a:srgbClr>
            </a:gs>
            <a:gs pos="80000">
              <a:srgbClr val="DDDDDD">
                <a:hueOff val="0"/>
                <a:satOff val="0"/>
                <a:lumOff val="0"/>
                <a:alphaOff val="0"/>
                <a:shade val="93000"/>
                <a:satMod val="130000"/>
              </a:srgbClr>
            </a:gs>
            <a:gs pos="100000">
              <a:srgbClr val="DDDDDD">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dgm:spPr>
      <dgm:t>
        <a:bodyPr/>
        <a:lstStyle/>
        <a:p>
          <a:endParaRPr lang="en-GB"/>
        </a:p>
      </dgm:t>
    </dgm:pt>
    <dgm:pt modelId="{7E7AF1EA-277A-496A-9EB3-FA3E088E5F82}" type="pres">
      <dgm:prSet presAssocID="{9C350E39-2F5B-4052-AA2C-58758151A6F0}" presName="cycle" presStyleCnt="0">
        <dgm:presLayoutVars>
          <dgm:dir/>
          <dgm:resizeHandles val="exact"/>
        </dgm:presLayoutVars>
      </dgm:prSet>
      <dgm:spPr/>
      <dgm:t>
        <a:bodyPr/>
        <a:lstStyle/>
        <a:p>
          <a:endParaRPr lang="en-GB"/>
        </a:p>
      </dgm:t>
    </dgm:pt>
    <dgm:pt modelId="{5A20A519-85FB-4CED-B06B-549BBA9AAECC}" type="pres">
      <dgm:prSet presAssocID="{D86F16D0-66CF-4ECB-B2C1-582F673DF703}" presName="dummy" presStyleCnt="0"/>
      <dgm:spPr/>
    </dgm:pt>
    <dgm:pt modelId="{4832C546-4B86-4FC5-B0F3-EBBF1CD13100}" type="pres">
      <dgm:prSet presAssocID="{D86F16D0-66CF-4ECB-B2C1-582F673DF703}" presName="node" presStyleLbl="revTx" presStyleIdx="0" presStyleCnt="4">
        <dgm:presLayoutVars>
          <dgm:bulletEnabled val="1"/>
        </dgm:presLayoutVars>
      </dgm:prSet>
      <dgm:spPr>
        <a:prstGeom prst="rect">
          <a:avLst/>
        </a:prstGeom>
      </dgm:spPr>
      <dgm:t>
        <a:bodyPr/>
        <a:lstStyle/>
        <a:p>
          <a:endParaRPr lang="en-GB"/>
        </a:p>
      </dgm:t>
    </dgm:pt>
    <dgm:pt modelId="{DF71B3EC-D82B-4008-84B2-EB693E99BF92}" type="pres">
      <dgm:prSet presAssocID="{BF58A5F9-9C54-4BFE-9669-0B63A849024E}" presName="sibTrans" presStyleLbl="node1" presStyleIdx="0" presStyleCnt="4"/>
      <dgm:spPr>
        <a:prstGeom prst="circularArrow">
          <a:avLst>
            <a:gd name="adj1" fmla="val 6908"/>
            <a:gd name="adj2" fmla="val 465789"/>
            <a:gd name="adj3" fmla="val 547576"/>
            <a:gd name="adj4" fmla="val 20586635"/>
            <a:gd name="adj5" fmla="val 8059"/>
          </a:avLst>
        </a:prstGeom>
      </dgm:spPr>
      <dgm:t>
        <a:bodyPr/>
        <a:lstStyle/>
        <a:p>
          <a:endParaRPr lang="en-GB"/>
        </a:p>
      </dgm:t>
    </dgm:pt>
    <dgm:pt modelId="{E0A2FB0F-43B3-4B1D-BACD-5747186D126C}" type="pres">
      <dgm:prSet presAssocID="{E3A08AF7-F954-4E38-ADF1-A29523B53881}" presName="dummy" presStyleCnt="0"/>
      <dgm:spPr/>
    </dgm:pt>
    <dgm:pt modelId="{FD2A0B54-6B45-46D9-A745-E1F8558A71DE}" type="pres">
      <dgm:prSet presAssocID="{E3A08AF7-F954-4E38-ADF1-A29523B53881}" presName="node" presStyleLbl="revTx" presStyleIdx="1" presStyleCnt="4">
        <dgm:presLayoutVars>
          <dgm:bulletEnabled val="1"/>
        </dgm:presLayoutVars>
      </dgm:prSet>
      <dgm:spPr>
        <a:prstGeom prst="rect">
          <a:avLst/>
        </a:prstGeom>
      </dgm:spPr>
      <dgm:t>
        <a:bodyPr/>
        <a:lstStyle/>
        <a:p>
          <a:endParaRPr lang="en-GB"/>
        </a:p>
      </dgm:t>
    </dgm:pt>
    <dgm:pt modelId="{861A6FAF-73F7-4CCE-B2C8-19E1BCD32D24}" type="pres">
      <dgm:prSet presAssocID="{9322EBB9-B80C-474B-AFFC-30363ECEDBEE}" presName="sibTrans" presStyleLbl="node1" presStyleIdx="1" presStyleCnt="4"/>
      <dgm:spPr>
        <a:prstGeom prst="circularArrow">
          <a:avLst>
            <a:gd name="adj1" fmla="val 6908"/>
            <a:gd name="adj2" fmla="val 465789"/>
            <a:gd name="adj3" fmla="val 5947576"/>
            <a:gd name="adj4" fmla="val 4386635"/>
            <a:gd name="adj5" fmla="val 8059"/>
          </a:avLst>
        </a:prstGeom>
      </dgm:spPr>
      <dgm:t>
        <a:bodyPr/>
        <a:lstStyle/>
        <a:p>
          <a:endParaRPr lang="en-GB"/>
        </a:p>
      </dgm:t>
    </dgm:pt>
    <dgm:pt modelId="{C8F1D486-FA43-486A-AE06-C64F81E20505}" type="pres">
      <dgm:prSet presAssocID="{8F12D288-D1EE-4A62-B106-151A52E1DAFF}" presName="dummy" presStyleCnt="0"/>
      <dgm:spPr/>
    </dgm:pt>
    <dgm:pt modelId="{FFCD33B6-9F44-4663-BF38-7BBE2BB90467}" type="pres">
      <dgm:prSet presAssocID="{8F12D288-D1EE-4A62-B106-151A52E1DAFF}" presName="node" presStyleLbl="revTx" presStyleIdx="2" presStyleCnt="4">
        <dgm:presLayoutVars>
          <dgm:bulletEnabled val="1"/>
        </dgm:presLayoutVars>
      </dgm:prSet>
      <dgm:spPr>
        <a:prstGeom prst="rect">
          <a:avLst/>
        </a:prstGeom>
      </dgm:spPr>
      <dgm:t>
        <a:bodyPr/>
        <a:lstStyle/>
        <a:p>
          <a:endParaRPr lang="en-GB"/>
        </a:p>
      </dgm:t>
    </dgm:pt>
    <dgm:pt modelId="{D9F4B84C-E478-4788-9BA9-EA168A13173A}" type="pres">
      <dgm:prSet presAssocID="{51EB52D9-BC64-4F50-9BCB-A52295214940}" presName="sibTrans" presStyleLbl="node1" presStyleIdx="2" presStyleCnt="4"/>
      <dgm:spPr>
        <a:prstGeom prst="circularArrow">
          <a:avLst>
            <a:gd name="adj1" fmla="val 6908"/>
            <a:gd name="adj2" fmla="val 465789"/>
            <a:gd name="adj3" fmla="val 11347576"/>
            <a:gd name="adj4" fmla="val 9786635"/>
            <a:gd name="adj5" fmla="val 8059"/>
          </a:avLst>
        </a:prstGeom>
      </dgm:spPr>
      <dgm:t>
        <a:bodyPr/>
        <a:lstStyle/>
        <a:p>
          <a:endParaRPr lang="en-GB"/>
        </a:p>
      </dgm:t>
    </dgm:pt>
    <dgm:pt modelId="{D093DFD5-1500-4BD3-852F-626AA47947A2}" type="pres">
      <dgm:prSet presAssocID="{54C1AD22-7D44-44C3-B565-15A6C65F9C49}" presName="dummy" presStyleCnt="0"/>
      <dgm:spPr/>
    </dgm:pt>
    <dgm:pt modelId="{2982376E-67DD-4499-A086-6F320717944A}" type="pres">
      <dgm:prSet presAssocID="{54C1AD22-7D44-44C3-B565-15A6C65F9C49}" presName="node" presStyleLbl="revTx" presStyleIdx="3" presStyleCnt="4">
        <dgm:presLayoutVars>
          <dgm:bulletEnabled val="1"/>
        </dgm:presLayoutVars>
      </dgm:prSet>
      <dgm:spPr>
        <a:prstGeom prst="rect">
          <a:avLst/>
        </a:prstGeom>
      </dgm:spPr>
      <dgm:t>
        <a:bodyPr/>
        <a:lstStyle/>
        <a:p>
          <a:endParaRPr lang="en-GB"/>
        </a:p>
      </dgm:t>
    </dgm:pt>
    <dgm:pt modelId="{311E4F93-7542-4B29-BF1F-1165A454A17D}" type="pres">
      <dgm:prSet presAssocID="{EC340F04-FCDA-4D72-90FD-B0F857E3BBE6}" presName="sibTrans" presStyleLbl="node1" presStyleIdx="3" presStyleCnt="4" custLinFactNeighborX="-1001" custLinFactNeighborY="-18"/>
      <dgm:spPr>
        <a:prstGeom prst="circularArrow">
          <a:avLst>
            <a:gd name="adj1" fmla="val 6908"/>
            <a:gd name="adj2" fmla="val 465789"/>
            <a:gd name="adj3" fmla="val 16747576"/>
            <a:gd name="adj4" fmla="val 15186635"/>
            <a:gd name="adj5" fmla="val 8059"/>
          </a:avLst>
        </a:prstGeom>
      </dgm:spPr>
      <dgm:t>
        <a:bodyPr/>
        <a:lstStyle/>
        <a:p>
          <a:endParaRPr lang="en-GB"/>
        </a:p>
      </dgm:t>
    </dgm:pt>
  </dgm:ptLst>
  <dgm:cxnLst>
    <dgm:cxn modelId="{5974F3DB-468C-456D-838F-D3F69AF79B2A}" type="presOf" srcId="{9322EBB9-B80C-474B-AFFC-30363ECEDBEE}" destId="{861A6FAF-73F7-4CCE-B2C8-19E1BCD32D24}" srcOrd="0" destOrd="0" presId="urn:microsoft.com/office/officeart/2005/8/layout/cycle1"/>
    <dgm:cxn modelId="{310AB8FD-7F59-4C4F-8431-1D613BC583BB}" type="presOf" srcId="{EC340F04-FCDA-4D72-90FD-B0F857E3BBE6}" destId="{311E4F93-7542-4B29-BF1F-1165A454A17D}" srcOrd="0" destOrd="0" presId="urn:microsoft.com/office/officeart/2005/8/layout/cycle1"/>
    <dgm:cxn modelId="{AEFD0EC9-CB3B-459C-AF90-9160ABC133D9}" srcId="{9C350E39-2F5B-4052-AA2C-58758151A6F0}" destId="{54C1AD22-7D44-44C3-B565-15A6C65F9C49}" srcOrd="3" destOrd="0" parTransId="{635D311D-E63A-4396-B9E8-4002FFE81588}" sibTransId="{EC340F04-FCDA-4D72-90FD-B0F857E3BBE6}"/>
    <dgm:cxn modelId="{8EF21C97-4769-4FA6-B7A8-6E0964EBBA52}" srcId="{9C350E39-2F5B-4052-AA2C-58758151A6F0}" destId="{E3A08AF7-F954-4E38-ADF1-A29523B53881}" srcOrd="1" destOrd="0" parTransId="{6AA501D3-2731-4AA3-8F54-1462CE881E6A}" sibTransId="{9322EBB9-B80C-474B-AFFC-30363ECEDBEE}"/>
    <dgm:cxn modelId="{F8331BD7-C061-43D1-A5A7-ECE8B1549FE4}" type="presOf" srcId="{9C350E39-2F5B-4052-AA2C-58758151A6F0}" destId="{7E7AF1EA-277A-496A-9EB3-FA3E088E5F82}" srcOrd="0" destOrd="0" presId="urn:microsoft.com/office/officeart/2005/8/layout/cycle1"/>
    <dgm:cxn modelId="{B6E7FD41-9DFC-48C6-AB84-89E0EF62DEB0}" srcId="{9C350E39-2F5B-4052-AA2C-58758151A6F0}" destId="{D86F16D0-66CF-4ECB-B2C1-582F673DF703}" srcOrd="0" destOrd="0" parTransId="{ACA73AF3-30C7-4B44-A321-C4DD3B39649F}" sibTransId="{BF58A5F9-9C54-4BFE-9669-0B63A849024E}"/>
    <dgm:cxn modelId="{5EAEA919-E70E-46D5-8453-7B1C4350E7FF}" type="presOf" srcId="{54C1AD22-7D44-44C3-B565-15A6C65F9C49}" destId="{2982376E-67DD-4499-A086-6F320717944A}" srcOrd="0" destOrd="0" presId="urn:microsoft.com/office/officeart/2005/8/layout/cycle1"/>
    <dgm:cxn modelId="{E59953F4-2F5E-4019-A7A0-CF656514F938}" type="presOf" srcId="{8F12D288-D1EE-4A62-B106-151A52E1DAFF}" destId="{FFCD33B6-9F44-4663-BF38-7BBE2BB90467}" srcOrd="0" destOrd="0" presId="urn:microsoft.com/office/officeart/2005/8/layout/cycle1"/>
    <dgm:cxn modelId="{0A43927C-5649-4E55-A203-98BF3A0472E1}" srcId="{9C350E39-2F5B-4052-AA2C-58758151A6F0}" destId="{8F12D288-D1EE-4A62-B106-151A52E1DAFF}" srcOrd="2" destOrd="0" parTransId="{B2CCDB5B-DBB7-44BB-8699-4C5B3A2BFF0B}" sibTransId="{51EB52D9-BC64-4F50-9BCB-A52295214940}"/>
    <dgm:cxn modelId="{F27DB087-924F-4764-B84C-08ECE7F32B0E}" type="presOf" srcId="{BF58A5F9-9C54-4BFE-9669-0B63A849024E}" destId="{DF71B3EC-D82B-4008-84B2-EB693E99BF92}" srcOrd="0" destOrd="0" presId="urn:microsoft.com/office/officeart/2005/8/layout/cycle1"/>
    <dgm:cxn modelId="{41BCB8F8-6EB0-419A-BDED-8D97A794F851}" type="presOf" srcId="{D86F16D0-66CF-4ECB-B2C1-582F673DF703}" destId="{4832C546-4B86-4FC5-B0F3-EBBF1CD13100}" srcOrd="0" destOrd="0" presId="urn:microsoft.com/office/officeart/2005/8/layout/cycle1"/>
    <dgm:cxn modelId="{03369D6E-30F3-42E0-A16C-5B86E4E7F017}" type="presOf" srcId="{51EB52D9-BC64-4F50-9BCB-A52295214940}" destId="{D9F4B84C-E478-4788-9BA9-EA168A13173A}" srcOrd="0" destOrd="0" presId="urn:microsoft.com/office/officeart/2005/8/layout/cycle1"/>
    <dgm:cxn modelId="{728BFDD3-7627-4F45-BB95-5763506FD578}" type="presOf" srcId="{E3A08AF7-F954-4E38-ADF1-A29523B53881}" destId="{FD2A0B54-6B45-46D9-A745-E1F8558A71DE}" srcOrd="0" destOrd="0" presId="urn:microsoft.com/office/officeart/2005/8/layout/cycle1"/>
    <dgm:cxn modelId="{0E99914B-FDAF-433C-82E2-8C2118C86371}" type="presParOf" srcId="{7E7AF1EA-277A-496A-9EB3-FA3E088E5F82}" destId="{5A20A519-85FB-4CED-B06B-549BBA9AAECC}" srcOrd="0" destOrd="0" presId="urn:microsoft.com/office/officeart/2005/8/layout/cycle1"/>
    <dgm:cxn modelId="{BBFD049E-DC94-46DD-894D-DE6AD37A87CB}" type="presParOf" srcId="{7E7AF1EA-277A-496A-9EB3-FA3E088E5F82}" destId="{4832C546-4B86-4FC5-B0F3-EBBF1CD13100}" srcOrd="1" destOrd="0" presId="urn:microsoft.com/office/officeart/2005/8/layout/cycle1"/>
    <dgm:cxn modelId="{6B1541C9-9B73-4779-80CC-B5EC0B902172}" type="presParOf" srcId="{7E7AF1EA-277A-496A-9EB3-FA3E088E5F82}" destId="{DF71B3EC-D82B-4008-84B2-EB693E99BF92}" srcOrd="2" destOrd="0" presId="urn:microsoft.com/office/officeart/2005/8/layout/cycle1"/>
    <dgm:cxn modelId="{E97EC205-269B-4E2E-A3CE-5EE7889EDA61}" type="presParOf" srcId="{7E7AF1EA-277A-496A-9EB3-FA3E088E5F82}" destId="{E0A2FB0F-43B3-4B1D-BACD-5747186D126C}" srcOrd="3" destOrd="0" presId="urn:microsoft.com/office/officeart/2005/8/layout/cycle1"/>
    <dgm:cxn modelId="{645883B4-74E1-44DE-82AB-69276DCBEAC5}" type="presParOf" srcId="{7E7AF1EA-277A-496A-9EB3-FA3E088E5F82}" destId="{FD2A0B54-6B45-46D9-A745-E1F8558A71DE}" srcOrd="4" destOrd="0" presId="urn:microsoft.com/office/officeart/2005/8/layout/cycle1"/>
    <dgm:cxn modelId="{00A42A87-3A7D-474A-8DB7-CEF706E68554}" type="presParOf" srcId="{7E7AF1EA-277A-496A-9EB3-FA3E088E5F82}" destId="{861A6FAF-73F7-4CCE-B2C8-19E1BCD32D24}" srcOrd="5" destOrd="0" presId="urn:microsoft.com/office/officeart/2005/8/layout/cycle1"/>
    <dgm:cxn modelId="{759F3DDD-D149-4B3B-8403-E39EEFB2A38A}" type="presParOf" srcId="{7E7AF1EA-277A-496A-9EB3-FA3E088E5F82}" destId="{C8F1D486-FA43-486A-AE06-C64F81E20505}" srcOrd="6" destOrd="0" presId="urn:microsoft.com/office/officeart/2005/8/layout/cycle1"/>
    <dgm:cxn modelId="{0BAC602F-A5D0-48CE-B4D5-62F7997D9AA6}" type="presParOf" srcId="{7E7AF1EA-277A-496A-9EB3-FA3E088E5F82}" destId="{FFCD33B6-9F44-4663-BF38-7BBE2BB90467}" srcOrd="7" destOrd="0" presId="urn:microsoft.com/office/officeart/2005/8/layout/cycle1"/>
    <dgm:cxn modelId="{BF0A7425-04FA-4524-9E46-56346E73C9BE}" type="presParOf" srcId="{7E7AF1EA-277A-496A-9EB3-FA3E088E5F82}" destId="{D9F4B84C-E478-4788-9BA9-EA168A13173A}" srcOrd="8" destOrd="0" presId="urn:microsoft.com/office/officeart/2005/8/layout/cycle1"/>
    <dgm:cxn modelId="{F46903C8-59E9-4C55-91B6-CC728CBC3612}" type="presParOf" srcId="{7E7AF1EA-277A-496A-9EB3-FA3E088E5F82}" destId="{D093DFD5-1500-4BD3-852F-626AA47947A2}" srcOrd="9" destOrd="0" presId="urn:microsoft.com/office/officeart/2005/8/layout/cycle1"/>
    <dgm:cxn modelId="{4BC704F8-7BB4-42AE-8386-9A7851370175}" type="presParOf" srcId="{7E7AF1EA-277A-496A-9EB3-FA3E088E5F82}" destId="{2982376E-67DD-4499-A086-6F320717944A}" srcOrd="10" destOrd="0" presId="urn:microsoft.com/office/officeart/2005/8/layout/cycle1"/>
    <dgm:cxn modelId="{AE4CD03A-3A84-43A9-9B11-EC662FE05701}" type="presParOf" srcId="{7E7AF1EA-277A-496A-9EB3-FA3E088E5F82}" destId="{311E4F93-7542-4B29-BF1F-1165A454A17D}" srcOrd="11" destOrd="0" presId="urn:microsoft.com/office/officeart/2005/8/layout/cycle1"/>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D12663B6-3BD4-4D87-A241-F9A8AC592356}" type="doc">
      <dgm:prSet loTypeId="urn:microsoft.com/office/officeart/2005/8/layout/chevron1" loCatId="process" qsTypeId="urn:microsoft.com/office/officeart/2005/8/quickstyle/simple1#6" qsCatId="simple" csTypeId="urn:microsoft.com/office/officeart/2005/8/colors/accent1_2#6" csCatId="accent1" phldr="1"/>
      <dgm:spPr/>
    </dgm:pt>
    <dgm:pt modelId="{684657C4-CBEB-4AC6-9479-A27376189B71}">
      <dgm:prSet phldrT="[Text]" custT="1"/>
      <dgm:spPr>
        <a:xfrm>
          <a:off x="0" y="0"/>
          <a:ext cx="2035146" cy="418973"/>
        </a:xfrm>
        <a:solidFill>
          <a:srgbClr val="DDDDD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en-GB" sz="1100">
              <a:solidFill>
                <a:sysClr val="windowText" lastClr="000000"/>
              </a:solidFill>
              <a:latin typeface="Arial" pitchFamily="34" charset="0"/>
              <a:ea typeface="+mn-ea"/>
              <a:cs typeface="Arial" pitchFamily="34" charset="0"/>
            </a:rPr>
            <a:t>Familirisation</a:t>
          </a:r>
        </a:p>
      </dgm:t>
    </dgm:pt>
    <dgm:pt modelId="{88EDD9E2-32FA-494A-B9C2-674FC2538C8B}" type="parTrans" cxnId="{4D9DADD0-FB09-45DD-91A2-0D152E3AA9D6}">
      <dgm:prSet/>
      <dgm:spPr/>
      <dgm:t>
        <a:bodyPr/>
        <a:lstStyle/>
        <a:p>
          <a:endParaRPr lang="en-GB"/>
        </a:p>
      </dgm:t>
    </dgm:pt>
    <dgm:pt modelId="{1F164454-54AA-465D-A5B5-1EF45E8CE348}" type="sibTrans" cxnId="{4D9DADD0-FB09-45DD-91A2-0D152E3AA9D6}">
      <dgm:prSet/>
      <dgm:spPr/>
      <dgm:t>
        <a:bodyPr/>
        <a:lstStyle/>
        <a:p>
          <a:endParaRPr lang="en-GB"/>
        </a:p>
      </dgm:t>
    </dgm:pt>
    <dgm:pt modelId="{0EC2A32E-A64D-4336-A32A-00C60864CD0D}">
      <dgm:prSet phldrT="[Text]" custT="1"/>
      <dgm:spPr>
        <a:xfrm>
          <a:off x="3051052" y="0"/>
          <a:ext cx="1994225" cy="418973"/>
        </a:xfrm>
        <a:solidFill>
          <a:srgbClr val="DDDDD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en-GB" sz="1100">
              <a:solidFill>
                <a:sysClr val="windowText" lastClr="000000"/>
              </a:solidFill>
              <a:latin typeface="Arial" pitchFamily="34" charset="0"/>
              <a:ea typeface="+mn-ea"/>
              <a:cs typeface="Arial" pitchFamily="34" charset="0"/>
            </a:rPr>
            <a:t>Thematic Framework </a:t>
          </a:r>
        </a:p>
        <a:p>
          <a:r>
            <a:rPr lang="en-GB" sz="1100">
              <a:solidFill>
                <a:sysClr val="windowText" lastClr="000000"/>
              </a:solidFill>
              <a:latin typeface="Arial" pitchFamily="34" charset="0"/>
              <a:ea typeface="+mn-ea"/>
              <a:cs typeface="Arial" pitchFamily="34" charset="0"/>
            </a:rPr>
            <a:t>with index</a:t>
          </a:r>
        </a:p>
      </dgm:t>
    </dgm:pt>
    <dgm:pt modelId="{E29D97FB-D2CB-4846-9664-E348F2DD2B87}" type="parTrans" cxnId="{EBB64C4F-1169-4EED-B096-37EBE75BB41A}">
      <dgm:prSet/>
      <dgm:spPr/>
      <dgm:t>
        <a:bodyPr/>
        <a:lstStyle/>
        <a:p>
          <a:endParaRPr lang="en-GB"/>
        </a:p>
      </dgm:t>
    </dgm:pt>
    <dgm:pt modelId="{2AF2E3C0-E364-4FCC-B4F5-AAEADA1B410E}" type="sibTrans" cxnId="{EBB64C4F-1169-4EED-B096-37EBE75BB41A}">
      <dgm:prSet/>
      <dgm:spPr/>
      <dgm:t>
        <a:bodyPr/>
        <a:lstStyle/>
        <a:p>
          <a:endParaRPr lang="en-GB"/>
        </a:p>
      </dgm:t>
    </dgm:pt>
    <dgm:pt modelId="{1FD2C537-5B69-4971-8461-4F19F54595F2}">
      <dgm:prSet phldrT="[Text]" custT="1"/>
      <dgm:spPr>
        <a:xfrm>
          <a:off x="5436008" y="0"/>
          <a:ext cx="2068846" cy="418973"/>
        </a:xfrm>
        <a:solidFill>
          <a:srgbClr val="DDDDD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nchor="ctr" anchorCtr="1"/>
        <a:lstStyle/>
        <a:p>
          <a:r>
            <a:rPr lang="en-GB" sz="1100">
              <a:solidFill>
                <a:sysClr val="windowText" lastClr="000000"/>
              </a:solidFill>
              <a:latin typeface="Arial" pitchFamily="34" charset="0"/>
              <a:ea typeface="+mn-ea"/>
              <a:cs typeface="Arial" pitchFamily="34" charset="0"/>
            </a:rPr>
            <a:t>Charting</a:t>
          </a:r>
        </a:p>
      </dgm:t>
    </dgm:pt>
    <dgm:pt modelId="{66DB131B-A780-45AA-9547-0D37FB197A0E}" type="parTrans" cxnId="{6D18E363-285D-444A-8A40-87903F071255}">
      <dgm:prSet/>
      <dgm:spPr/>
      <dgm:t>
        <a:bodyPr/>
        <a:lstStyle/>
        <a:p>
          <a:endParaRPr lang="en-GB"/>
        </a:p>
      </dgm:t>
    </dgm:pt>
    <dgm:pt modelId="{02E54241-1AA2-46C0-BF29-AD0B50844ED9}" type="sibTrans" cxnId="{6D18E363-285D-444A-8A40-87903F071255}">
      <dgm:prSet/>
      <dgm:spPr/>
      <dgm:t>
        <a:bodyPr/>
        <a:lstStyle/>
        <a:p>
          <a:endParaRPr lang="en-GB"/>
        </a:p>
      </dgm:t>
    </dgm:pt>
    <dgm:pt modelId="{A0DD6A3E-7340-44EC-AA67-8F9B915B6476}">
      <dgm:prSet custT="1"/>
      <dgm:spPr>
        <a:xfrm>
          <a:off x="8188717" y="0"/>
          <a:ext cx="1636562" cy="418973"/>
        </a:xfrm>
        <a:solidFill>
          <a:srgbClr val="DDDDD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en-GB" sz="1100">
              <a:solidFill>
                <a:sysClr val="windowText" lastClr="000000"/>
              </a:solidFill>
              <a:latin typeface="Arial" pitchFamily="34" charset="0"/>
              <a:ea typeface="+mn-ea"/>
              <a:cs typeface="Arial" pitchFamily="34" charset="0"/>
            </a:rPr>
            <a:t>Mapping</a:t>
          </a:r>
        </a:p>
      </dgm:t>
    </dgm:pt>
    <dgm:pt modelId="{7FE6F012-38AF-4B0D-B8AE-E898D27AF2BD}" type="parTrans" cxnId="{50DF4BFD-31C4-4D75-8FC9-17EA763AADD0}">
      <dgm:prSet/>
      <dgm:spPr/>
      <dgm:t>
        <a:bodyPr/>
        <a:lstStyle/>
        <a:p>
          <a:endParaRPr lang="en-GB"/>
        </a:p>
      </dgm:t>
    </dgm:pt>
    <dgm:pt modelId="{E60A6F26-2173-45AD-9DD5-09665ED482CD}" type="sibTrans" cxnId="{50DF4BFD-31C4-4D75-8FC9-17EA763AADD0}">
      <dgm:prSet/>
      <dgm:spPr/>
      <dgm:t>
        <a:bodyPr/>
        <a:lstStyle/>
        <a:p>
          <a:endParaRPr lang="en-GB"/>
        </a:p>
      </dgm:t>
    </dgm:pt>
    <dgm:pt modelId="{E1A35624-8500-4670-B8D5-11B3B41027D2}" type="pres">
      <dgm:prSet presAssocID="{D12663B6-3BD4-4D87-A241-F9A8AC592356}" presName="Name0" presStyleCnt="0">
        <dgm:presLayoutVars>
          <dgm:dir/>
          <dgm:animLvl val="lvl"/>
          <dgm:resizeHandles val="exact"/>
        </dgm:presLayoutVars>
      </dgm:prSet>
      <dgm:spPr/>
    </dgm:pt>
    <dgm:pt modelId="{8EEB304E-7E3B-4026-88B2-97A5721F23EF}" type="pres">
      <dgm:prSet presAssocID="{684657C4-CBEB-4AC6-9479-A27376189B71}" presName="parTxOnly" presStyleLbl="node1" presStyleIdx="0" presStyleCnt="4" custScaleX="20291" custLinFactX="-21818" custLinFactNeighborX="-100000">
        <dgm:presLayoutVars>
          <dgm:chMax val="0"/>
          <dgm:chPref val="0"/>
          <dgm:bulletEnabled val="1"/>
        </dgm:presLayoutVars>
      </dgm:prSet>
      <dgm:spPr>
        <a:prstGeom prst="chevron">
          <a:avLst/>
        </a:prstGeom>
      </dgm:spPr>
      <dgm:t>
        <a:bodyPr/>
        <a:lstStyle/>
        <a:p>
          <a:endParaRPr lang="en-GB"/>
        </a:p>
      </dgm:t>
    </dgm:pt>
    <dgm:pt modelId="{344E8C68-7841-4C80-B8DB-BA758365F1EE}" type="pres">
      <dgm:prSet presAssocID="{1F164454-54AA-465D-A5B5-1EF45E8CE348}" presName="parTxOnlySpace" presStyleCnt="0"/>
      <dgm:spPr/>
    </dgm:pt>
    <dgm:pt modelId="{720FA70D-14B4-4581-A885-3E3D8AB29D65}" type="pres">
      <dgm:prSet presAssocID="{0EC2A32E-A64D-4336-A32A-00C60864CD0D}" presName="parTxOnly" presStyleLbl="node1" presStyleIdx="1" presStyleCnt="4" custScaleX="19883" custLinFactNeighborX="-63610">
        <dgm:presLayoutVars>
          <dgm:chMax val="0"/>
          <dgm:chPref val="0"/>
          <dgm:bulletEnabled val="1"/>
        </dgm:presLayoutVars>
      </dgm:prSet>
      <dgm:spPr>
        <a:prstGeom prst="chevron">
          <a:avLst/>
        </a:prstGeom>
      </dgm:spPr>
      <dgm:t>
        <a:bodyPr/>
        <a:lstStyle/>
        <a:p>
          <a:endParaRPr lang="en-GB"/>
        </a:p>
      </dgm:t>
    </dgm:pt>
    <dgm:pt modelId="{43989536-773A-496C-A2C8-914E0B0518D0}" type="pres">
      <dgm:prSet presAssocID="{2AF2E3C0-E364-4FCC-B4F5-AAEADA1B410E}" presName="parTxOnlySpace" presStyleCnt="0"/>
      <dgm:spPr/>
    </dgm:pt>
    <dgm:pt modelId="{D14937C1-872A-4AC4-A108-8A525592F0A5}" type="pres">
      <dgm:prSet presAssocID="{1FD2C537-5B69-4971-8461-4F19F54595F2}" presName="parTxOnly" presStyleLbl="node1" presStyleIdx="2" presStyleCnt="4" custScaleX="20627" custLinFactNeighborX="75347">
        <dgm:presLayoutVars>
          <dgm:chMax val="0"/>
          <dgm:chPref val="0"/>
          <dgm:bulletEnabled val="1"/>
        </dgm:presLayoutVars>
      </dgm:prSet>
      <dgm:spPr>
        <a:prstGeom prst="chevron">
          <a:avLst/>
        </a:prstGeom>
      </dgm:spPr>
      <dgm:t>
        <a:bodyPr/>
        <a:lstStyle/>
        <a:p>
          <a:endParaRPr lang="en-GB"/>
        </a:p>
      </dgm:t>
    </dgm:pt>
    <dgm:pt modelId="{9826A989-AADA-4174-B1DE-E3C5B8B37EEF}" type="pres">
      <dgm:prSet presAssocID="{02E54241-1AA2-46C0-BF29-AD0B50844ED9}" presName="parTxOnlySpace" presStyleCnt="0"/>
      <dgm:spPr/>
    </dgm:pt>
    <dgm:pt modelId="{0D496BF5-A88E-4422-8CE3-82F938531827}" type="pres">
      <dgm:prSet presAssocID="{A0DD6A3E-7340-44EC-AA67-8F9B915B6476}" presName="parTxOnly" presStyleLbl="node1" presStyleIdx="3" presStyleCnt="4" custScaleX="16317" custLinFactX="14353" custLinFactNeighborX="100000">
        <dgm:presLayoutVars>
          <dgm:chMax val="0"/>
          <dgm:chPref val="0"/>
          <dgm:bulletEnabled val="1"/>
        </dgm:presLayoutVars>
      </dgm:prSet>
      <dgm:spPr>
        <a:prstGeom prst="chevron">
          <a:avLst/>
        </a:prstGeom>
      </dgm:spPr>
      <dgm:t>
        <a:bodyPr/>
        <a:lstStyle/>
        <a:p>
          <a:endParaRPr lang="en-GB"/>
        </a:p>
      </dgm:t>
    </dgm:pt>
  </dgm:ptLst>
  <dgm:cxnLst>
    <dgm:cxn modelId="{6D18E363-285D-444A-8A40-87903F071255}" srcId="{D12663B6-3BD4-4D87-A241-F9A8AC592356}" destId="{1FD2C537-5B69-4971-8461-4F19F54595F2}" srcOrd="2" destOrd="0" parTransId="{66DB131B-A780-45AA-9547-0D37FB197A0E}" sibTransId="{02E54241-1AA2-46C0-BF29-AD0B50844ED9}"/>
    <dgm:cxn modelId="{70B0E531-2E81-414B-8541-4B93EDD1D70A}" type="presOf" srcId="{1FD2C537-5B69-4971-8461-4F19F54595F2}" destId="{D14937C1-872A-4AC4-A108-8A525592F0A5}" srcOrd="0" destOrd="0" presId="urn:microsoft.com/office/officeart/2005/8/layout/chevron1"/>
    <dgm:cxn modelId="{50DF4BFD-31C4-4D75-8FC9-17EA763AADD0}" srcId="{D12663B6-3BD4-4D87-A241-F9A8AC592356}" destId="{A0DD6A3E-7340-44EC-AA67-8F9B915B6476}" srcOrd="3" destOrd="0" parTransId="{7FE6F012-38AF-4B0D-B8AE-E898D27AF2BD}" sibTransId="{E60A6F26-2173-45AD-9DD5-09665ED482CD}"/>
    <dgm:cxn modelId="{A1791E08-1F04-4B7D-BE05-52025182AE59}" type="presOf" srcId="{0EC2A32E-A64D-4336-A32A-00C60864CD0D}" destId="{720FA70D-14B4-4581-A885-3E3D8AB29D65}" srcOrd="0" destOrd="0" presId="urn:microsoft.com/office/officeart/2005/8/layout/chevron1"/>
    <dgm:cxn modelId="{CA3DA0EE-9786-419F-BCDF-8F925F854F7D}" type="presOf" srcId="{684657C4-CBEB-4AC6-9479-A27376189B71}" destId="{8EEB304E-7E3B-4026-88B2-97A5721F23EF}" srcOrd="0" destOrd="0" presId="urn:microsoft.com/office/officeart/2005/8/layout/chevron1"/>
    <dgm:cxn modelId="{EBB64C4F-1169-4EED-B096-37EBE75BB41A}" srcId="{D12663B6-3BD4-4D87-A241-F9A8AC592356}" destId="{0EC2A32E-A64D-4336-A32A-00C60864CD0D}" srcOrd="1" destOrd="0" parTransId="{E29D97FB-D2CB-4846-9664-E348F2DD2B87}" sibTransId="{2AF2E3C0-E364-4FCC-B4F5-AAEADA1B410E}"/>
    <dgm:cxn modelId="{F7739074-0297-4EB5-991D-E5C5E341CF9F}" type="presOf" srcId="{D12663B6-3BD4-4D87-A241-F9A8AC592356}" destId="{E1A35624-8500-4670-B8D5-11B3B41027D2}" srcOrd="0" destOrd="0" presId="urn:microsoft.com/office/officeart/2005/8/layout/chevron1"/>
    <dgm:cxn modelId="{4E840F33-0D9E-43CE-9F3C-7ACE5FD6E33A}" type="presOf" srcId="{A0DD6A3E-7340-44EC-AA67-8F9B915B6476}" destId="{0D496BF5-A88E-4422-8CE3-82F938531827}" srcOrd="0" destOrd="0" presId="urn:microsoft.com/office/officeart/2005/8/layout/chevron1"/>
    <dgm:cxn modelId="{4D9DADD0-FB09-45DD-91A2-0D152E3AA9D6}" srcId="{D12663B6-3BD4-4D87-A241-F9A8AC592356}" destId="{684657C4-CBEB-4AC6-9479-A27376189B71}" srcOrd="0" destOrd="0" parTransId="{88EDD9E2-32FA-494A-B9C2-674FC2538C8B}" sibTransId="{1F164454-54AA-465D-A5B5-1EF45E8CE348}"/>
    <dgm:cxn modelId="{B36FC848-5060-4D0B-AAE4-7B966A139589}" type="presParOf" srcId="{E1A35624-8500-4670-B8D5-11B3B41027D2}" destId="{8EEB304E-7E3B-4026-88B2-97A5721F23EF}" srcOrd="0" destOrd="0" presId="urn:microsoft.com/office/officeart/2005/8/layout/chevron1"/>
    <dgm:cxn modelId="{1E254010-529E-41D3-A543-26C2687CE942}" type="presParOf" srcId="{E1A35624-8500-4670-B8D5-11B3B41027D2}" destId="{344E8C68-7841-4C80-B8DB-BA758365F1EE}" srcOrd="1" destOrd="0" presId="urn:microsoft.com/office/officeart/2005/8/layout/chevron1"/>
    <dgm:cxn modelId="{D4A004A4-F473-4FE3-B894-685FE68927C1}" type="presParOf" srcId="{E1A35624-8500-4670-B8D5-11B3B41027D2}" destId="{720FA70D-14B4-4581-A885-3E3D8AB29D65}" srcOrd="2" destOrd="0" presId="urn:microsoft.com/office/officeart/2005/8/layout/chevron1"/>
    <dgm:cxn modelId="{80776B55-6979-4525-AE23-535ECDB09645}" type="presParOf" srcId="{E1A35624-8500-4670-B8D5-11B3B41027D2}" destId="{43989536-773A-496C-A2C8-914E0B0518D0}" srcOrd="3" destOrd="0" presId="urn:microsoft.com/office/officeart/2005/8/layout/chevron1"/>
    <dgm:cxn modelId="{352DDA0F-77AC-4DCE-A0CA-42E02BC40893}" type="presParOf" srcId="{E1A35624-8500-4670-B8D5-11B3B41027D2}" destId="{D14937C1-872A-4AC4-A108-8A525592F0A5}" srcOrd="4" destOrd="0" presId="urn:microsoft.com/office/officeart/2005/8/layout/chevron1"/>
    <dgm:cxn modelId="{60AA3466-0085-4ECE-BE5C-FE3CD53B65D9}" type="presParOf" srcId="{E1A35624-8500-4670-B8D5-11B3B41027D2}" destId="{9826A989-AADA-4174-B1DE-E3C5B8B37EEF}" srcOrd="5" destOrd="0" presId="urn:microsoft.com/office/officeart/2005/8/layout/chevron1"/>
    <dgm:cxn modelId="{A0BF53B6-EAF7-4CDD-8AA9-741237E98F34}" type="presParOf" srcId="{E1A35624-8500-4670-B8D5-11B3B41027D2}" destId="{0D496BF5-A88E-4422-8CE3-82F938531827}" srcOrd="6" destOrd="0" presId="urn:microsoft.com/office/officeart/2005/8/layout/chevron1"/>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41550EF2-D84C-4869-A824-EA1FDBE2751A}" type="doc">
      <dgm:prSet loTypeId="urn:microsoft.com/office/officeart/2005/8/layout/hierarchy2" loCatId="hierarchy" qsTypeId="urn:microsoft.com/office/officeart/2005/8/quickstyle/simple3" qsCatId="simple" csTypeId="urn:microsoft.com/office/officeart/2005/8/colors/accent0_1" csCatId="mainScheme" phldr="1"/>
      <dgm:spPr/>
    </dgm:pt>
    <dgm:pt modelId="{1732EE7B-643E-435C-99E0-6FCA0B70029A}">
      <dgm:prSet custT="1"/>
      <dgm:spPr>
        <a:xfrm>
          <a:off x="4144527" y="969226"/>
          <a:ext cx="611104" cy="305552"/>
        </a:xfrm>
      </dgm:spPr>
      <dgm:t>
        <a:bodyPr/>
        <a:lstStyle/>
        <a:p>
          <a:pPr marR="0" algn="ctr" rtl="0"/>
          <a:r>
            <a:rPr lang="en-GB" sz="800" baseline="0" smtClean="0">
              <a:latin typeface="Calibri"/>
              <a:ea typeface="+mn-ea"/>
              <a:cs typeface="+mn-cs"/>
            </a:rPr>
            <a:t>Institutional Demands</a:t>
          </a:r>
          <a:endParaRPr lang="en-GB" sz="800" smtClean="0">
            <a:latin typeface="Calibri"/>
            <a:ea typeface="+mn-ea"/>
            <a:cs typeface="+mn-cs"/>
          </a:endParaRPr>
        </a:p>
      </dgm:t>
    </dgm:pt>
    <dgm:pt modelId="{E4650C93-3C2B-4170-B304-7080ECE9FB24}" type="parTrans" cxnId="{5996217C-238C-47E7-8D23-9ACE797EBD0A}">
      <dgm:prSet/>
      <dgm:spPr>
        <a:xfrm rot="15501201">
          <a:off x="4272425" y="1707776"/>
          <a:ext cx="1210855" cy="14378"/>
        </a:xfrm>
      </dgm:spPr>
      <dgm:t>
        <a:bodyPr/>
        <a:lstStyle/>
        <a:p>
          <a:endParaRPr lang="en-GB">
            <a:solidFill>
              <a:sysClr val="windowText" lastClr="000000">
                <a:hueOff val="0"/>
                <a:satOff val="0"/>
                <a:lumOff val="0"/>
                <a:alphaOff val="0"/>
              </a:sysClr>
            </a:solidFill>
            <a:latin typeface="Calibri"/>
            <a:ea typeface="+mn-ea"/>
            <a:cs typeface="+mn-cs"/>
          </a:endParaRPr>
        </a:p>
      </dgm:t>
    </dgm:pt>
    <dgm:pt modelId="{289854AA-BF29-458A-96A3-81652F007D48}" type="sibTrans" cxnId="{5996217C-238C-47E7-8D23-9ACE797EBD0A}">
      <dgm:prSet/>
      <dgm:spPr/>
      <dgm:t>
        <a:bodyPr/>
        <a:lstStyle/>
        <a:p>
          <a:endParaRPr lang="en-GB"/>
        </a:p>
      </dgm:t>
    </dgm:pt>
    <dgm:pt modelId="{C478E57D-36FC-401D-BB07-4B5B4E30C676}">
      <dgm:prSet custT="1"/>
      <dgm:spPr>
        <a:xfrm>
          <a:off x="3288980" y="2917"/>
          <a:ext cx="611104" cy="305552"/>
        </a:xfrm>
      </dgm:spPr>
      <dgm:t>
        <a:bodyPr/>
        <a:lstStyle/>
        <a:p>
          <a:pPr marR="0" algn="ctr" rtl="0"/>
          <a:r>
            <a:rPr lang="en-GB" sz="800" baseline="0" smtClean="0">
              <a:latin typeface="Calibri"/>
              <a:ea typeface="+mn-ea"/>
              <a:cs typeface="+mn-cs"/>
            </a:rPr>
            <a:t>Physical</a:t>
          </a:r>
          <a:endParaRPr lang="en-GB" sz="800" smtClean="0">
            <a:latin typeface="Calibri"/>
            <a:ea typeface="+mn-ea"/>
            <a:cs typeface="+mn-cs"/>
          </a:endParaRPr>
        </a:p>
      </dgm:t>
    </dgm:pt>
    <dgm:pt modelId="{6588EEB8-3E3D-4D1F-90C8-FDE52E9C46CF}" type="parTrans" cxnId="{8AF3CB88-90CE-42E1-A289-EBBAFD185529}">
      <dgm:prSet/>
      <dgm:spPr>
        <a:xfrm rot="15348241">
          <a:off x="3523932" y="631659"/>
          <a:ext cx="996747" cy="14378"/>
        </a:xfrm>
      </dgm:spPr>
      <dgm:t>
        <a:bodyPr/>
        <a:lstStyle/>
        <a:p>
          <a:endParaRPr lang="en-GB">
            <a:solidFill>
              <a:sysClr val="windowText" lastClr="000000">
                <a:hueOff val="0"/>
                <a:satOff val="0"/>
                <a:lumOff val="0"/>
                <a:alphaOff val="0"/>
              </a:sysClr>
            </a:solidFill>
            <a:latin typeface="Calibri"/>
            <a:ea typeface="+mn-ea"/>
            <a:cs typeface="+mn-cs"/>
          </a:endParaRPr>
        </a:p>
      </dgm:t>
    </dgm:pt>
    <dgm:pt modelId="{41DF9819-5E1A-43CF-B6B4-DEB6D3168382}" type="sibTrans" cxnId="{8AF3CB88-90CE-42E1-A289-EBBAFD185529}">
      <dgm:prSet/>
      <dgm:spPr/>
      <dgm:t>
        <a:bodyPr/>
        <a:lstStyle/>
        <a:p>
          <a:endParaRPr lang="en-GB"/>
        </a:p>
      </dgm:t>
    </dgm:pt>
    <dgm:pt modelId="{9EDCEFAA-7C57-447C-80F4-FD570F80F387}">
      <dgm:prSet custT="1"/>
      <dgm:spPr>
        <a:xfrm>
          <a:off x="3288980" y="1935536"/>
          <a:ext cx="611104" cy="305552"/>
        </a:xfrm>
      </dgm:spPr>
      <dgm:t>
        <a:bodyPr/>
        <a:lstStyle/>
        <a:p>
          <a:pPr marR="0" algn="ctr" rtl="0"/>
          <a:r>
            <a:rPr lang="en-GB" sz="800" baseline="0" smtClean="0">
              <a:latin typeface="Calibri"/>
              <a:ea typeface="+mn-ea"/>
              <a:cs typeface="+mn-cs"/>
            </a:rPr>
            <a:t>Cultural</a:t>
          </a:r>
          <a:endParaRPr lang="en-GB" sz="800" smtClean="0">
            <a:latin typeface="Calibri"/>
            <a:ea typeface="+mn-ea"/>
            <a:cs typeface="+mn-cs"/>
          </a:endParaRPr>
        </a:p>
      </dgm:t>
    </dgm:pt>
    <dgm:pt modelId="{7C3EC2F6-C77A-4BBB-92D7-09FC661CD1FB}" type="parTrans" cxnId="{578E7E80-36B7-4134-BAA1-7AD2EF21C0F8}">
      <dgm:prSet/>
      <dgm:spPr>
        <a:xfrm rot="6251759">
          <a:off x="3523932" y="1597968"/>
          <a:ext cx="996747" cy="14378"/>
        </a:xfrm>
      </dgm:spPr>
      <dgm:t>
        <a:bodyPr/>
        <a:lstStyle/>
        <a:p>
          <a:endParaRPr lang="en-GB">
            <a:solidFill>
              <a:sysClr val="windowText" lastClr="000000">
                <a:hueOff val="0"/>
                <a:satOff val="0"/>
                <a:lumOff val="0"/>
                <a:alphaOff val="0"/>
              </a:sysClr>
            </a:solidFill>
            <a:latin typeface="Calibri"/>
            <a:ea typeface="+mn-ea"/>
            <a:cs typeface="+mn-cs"/>
          </a:endParaRPr>
        </a:p>
      </dgm:t>
    </dgm:pt>
    <dgm:pt modelId="{37B29BD7-2191-4EF1-B2F3-0BC2CD8BBBEF}" type="sibTrans" cxnId="{578E7E80-36B7-4134-BAA1-7AD2EF21C0F8}">
      <dgm:prSet/>
      <dgm:spPr/>
      <dgm:t>
        <a:bodyPr/>
        <a:lstStyle/>
        <a:p>
          <a:endParaRPr lang="en-GB"/>
        </a:p>
      </dgm:t>
    </dgm:pt>
    <dgm:pt modelId="{1F6386A5-F8B9-46B5-8213-A92892FB876A}">
      <dgm:prSet custT="1"/>
      <dgm:spPr>
        <a:xfrm>
          <a:off x="4144527" y="3341077"/>
          <a:ext cx="611104" cy="305552"/>
        </a:xfrm>
      </dgm:spPr>
      <dgm:t>
        <a:bodyPr/>
        <a:lstStyle/>
        <a:p>
          <a:pPr marR="0" algn="ctr" rtl="0"/>
          <a:r>
            <a:rPr lang="en-GB" sz="800" baseline="0" smtClean="0">
              <a:latin typeface="Calibri"/>
              <a:ea typeface="+mn-ea"/>
              <a:cs typeface="+mn-cs"/>
            </a:rPr>
            <a:t>Individual demands</a:t>
          </a:r>
          <a:endParaRPr lang="en-GB" sz="800" smtClean="0">
            <a:latin typeface="Calibri"/>
            <a:ea typeface="+mn-ea"/>
            <a:cs typeface="+mn-cs"/>
          </a:endParaRPr>
        </a:p>
      </dgm:t>
    </dgm:pt>
    <dgm:pt modelId="{25293B73-8B71-42AE-917A-084211FD964A}" type="parTrans" cxnId="{F0F26D13-5C4F-4EC0-A1A4-0C28A6AFDAFD}">
      <dgm:prSet/>
      <dgm:spPr>
        <a:xfrm rot="6098799">
          <a:off x="4272425" y="2893702"/>
          <a:ext cx="1210855" cy="14378"/>
        </a:xfrm>
      </dgm:spPr>
      <dgm:t>
        <a:bodyPr/>
        <a:lstStyle/>
        <a:p>
          <a:endParaRPr lang="en-GB">
            <a:solidFill>
              <a:sysClr val="windowText" lastClr="000000">
                <a:hueOff val="0"/>
                <a:satOff val="0"/>
                <a:lumOff val="0"/>
                <a:alphaOff val="0"/>
              </a:sysClr>
            </a:solidFill>
            <a:latin typeface="Calibri"/>
            <a:ea typeface="+mn-ea"/>
            <a:cs typeface="+mn-cs"/>
          </a:endParaRPr>
        </a:p>
      </dgm:t>
    </dgm:pt>
    <dgm:pt modelId="{D7B1F904-AD0D-4F51-8CD9-7768C2D251C0}" type="sibTrans" cxnId="{F0F26D13-5C4F-4EC0-A1A4-0C28A6AFDAFD}">
      <dgm:prSet/>
      <dgm:spPr/>
      <dgm:t>
        <a:bodyPr/>
        <a:lstStyle/>
        <a:p>
          <a:endParaRPr lang="en-GB"/>
        </a:p>
      </dgm:t>
    </dgm:pt>
    <dgm:pt modelId="{09F196C2-29D9-4A49-B0C4-CDA8A8062E7F}">
      <dgm:prSet custT="1"/>
      <dgm:spPr>
        <a:xfrm>
          <a:off x="3288980" y="3165384"/>
          <a:ext cx="611104" cy="305552"/>
        </a:xfrm>
      </dgm:spPr>
      <dgm:t>
        <a:bodyPr/>
        <a:lstStyle/>
        <a:p>
          <a:pPr marR="0" algn="ctr" rtl="0"/>
          <a:r>
            <a:rPr lang="en-GB" sz="800" smtClean="0">
              <a:latin typeface="Calibri"/>
              <a:ea typeface="+mn-ea"/>
              <a:cs typeface="+mn-cs"/>
            </a:rPr>
            <a:t>Social</a:t>
          </a:r>
        </a:p>
      </dgm:t>
    </dgm:pt>
    <dgm:pt modelId="{62BAB987-11EB-479F-9303-D2E8B44F8A0A}" type="parTrans" cxnId="{97498FF0-3AAD-455C-B862-AC5A91DDB66E}">
      <dgm:prSet/>
      <dgm:spPr>
        <a:xfrm rot="12942401">
          <a:off x="3871791" y="3398818"/>
          <a:ext cx="301031" cy="14378"/>
        </a:xfrm>
      </dgm:spPr>
      <dgm:t>
        <a:bodyPr/>
        <a:lstStyle/>
        <a:p>
          <a:endParaRPr lang="en-GB">
            <a:solidFill>
              <a:sysClr val="windowText" lastClr="000000">
                <a:hueOff val="0"/>
                <a:satOff val="0"/>
                <a:lumOff val="0"/>
                <a:alphaOff val="0"/>
              </a:sysClr>
            </a:solidFill>
            <a:latin typeface="Calibri"/>
            <a:ea typeface="+mn-ea"/>
            <a:cs typeface="+mn-cs"/>
          </a:endParaRPr>
        </a:p>
      </dgm:t>
    </dgm:pt>
    <dgm:pt modelId="{0434587B-B107-4C99-B0BB-7C32F604718F}" type="sibTrans" cxnId="{97498FF0-3AAD-455C-B862-AC5A91DDB66E}">
      <dgm:prSet/>
      <dgm:spPr/>
      <dgm:t>
        <a:bodyPr/>
        <a:lstStyle/>
        <a:p>
          <a:endParaRPr lang="en-GB"/>
        </a:p>
      </dgm:t>
    </dgm:pt>
    <dgm:pt modelId="{1A3E9824-9DF3-4D78-8808-03FFA2C2EFA6}">
      <dgm:prSet custT="1"/>
      <dgm:spPr>
        <a:xfrm>
          <a:off x="3288980" y="3516770"/>
          <a:ext cx="611104" cy="305552"/>
        </a:xfrm>
      </dgm:spPr>
      <dgm:t>
        <a:bodyPr/>
        <a:lstStyle/>
        <a:p>
          <a:pPr marR="0" algn="ctr" rtl="0"/>
          <a:r>
            <a:rPr lang="en-GB" sz="800" smtClean="0">
              <a:latin typeface="Calibri"/>
              <a:ea typeface="+mn-ea"/>
              <a:cs typeface="+mn-cs"/>
            </a:rPr>
            <a:t>Emotional</a:t>
          </a:r>
        </a:p>
      </dgm:t>
    </dgm:pt>
    <dgm:pt modelId="{23249F5A-D847-4036-8168-C7F1CC298367}" type="parTrans" cxnId="{A9AB5F4A-BDD4-4CA6-B146-2569B7C60D8E}">
      <dgm:prSet/>
      <dgm:spPr>
        <a:xfrm rot="8657599">
          <a:off x="3871791" y="3574511"/>
          <a:ext cx="301031" cy="14378"/>
        </a:xfrm>
      </dgm:spPr>
      <dgm:t>
        <a:bodyPr/>
        <a:lstStyle/>
        <a:p>
          <a:endParaRPr lang="en-GB">
            <a:solidFill>
              <a:sysClr val="windowText" lastClr="000000">
                <a:hueOff val="0"/>
                <a:satOff val="0"/>
                <a:lumOff val="0"/>
                <a:alphaOff val="0"/>
              </a:sysClr>
            </a:solidFill>
            <a:latin typeface="Calibri"/>
            <a:ea typeface="+mn-ea"/>
            <a:cs typeface="+mn-cs"/>
          </a:endParaRPr>
        </a:p>
      </dgm:t>
    </dgm:pt>
    <dgm:pt modelId="{F5F5D519-CC25-4F79-A7C6-96B006602A09}" type="sibTrans" cxnId="{A9AB5F4A-BDD4-4CA6-B146-2569B7C60D8E}">
      <dgm:prSet/>
      <dgm:spPr/>
      <dgm:t>
        <a:bodyPr/>
        <a:lstStyle/>
        <a:p>
          <a:endParaRPr lang="en-GB"/>
        </a:p>
      </dgm:t>
    </dgm:pt>
    <dgm:pt modelId="{4BB5CC95-A99B-432E-A096-00F92307D19A}">
      <dgm:prSet custT="1"/>
      <dgm:spPr>
        <a:xfrm>
          <a:off x="2433434" y="2917"/>
          <a:ext cx="611104" cy="305552"/>
        </a:xfrm>
      </dgm:spPr>
      <dgm:t>
        <a:bodyPr/>
        <a:lstStyle/>
        <a:p>
          <a:r>
            <a:rPr lang="en-GB" sz="600">
              <a:latin typeface="Calibri"/>
              <a:ea typeface="+mn-ea"/>
              <a:cs typeface="+mn-cs"/>
            </a:rPr>
            <a:t>Unable to cope psychologically with the physical demands</a:t>
          </a:r>
        </a:p>
      </dgm:t>
    </dgm:pt>
    <dgm:pt modelId="{D6796E4E-4994-4571-83B2-B8B19ED9CF2B}" type="parTrans" cxnId="{AC993BA8-7A10-4BA5-AF3E-5239A6B4BC47}">
      <dgm:prSet/>
      <dgm:spPr>
        <a:xfrm rot="10800000">
          <a:off x="3044538" y="148504"/>
          <a:ext cx="244441" cy="14378"/>
        </a:xfrm>
      </dgm:spPr>
      <dgm:t>
        <a:bodyPr/>
        <a:lstStyle/>
        <a:p>
          <a:endParaRPr lang="en-GB">
            <a:solidFill>
              <a:sysClr val="windowText" lastClr="000000">
                <a:hueOff val="0"/>
                <a:satOff val="0"/>
                <a:lumOff val="0"/>
                <a:alphaOff val="0"/>
              </a:sysClr>
            </a:solidFill>
            <a:latin typeface="Calibri"/>
            <a:ea typeface="+mn-ea"/>
            <a:cs typeface="+mn-cs"/>
          </a:endParaRPr>
        </a:p>
      </dgm:t>
    </dgm:pt>
    <dgm:pt modelId="{45FCEC54-FD34-46D3-A894-FEC9D5333491}" type="sibTrans" cxnId="{AC993BA8-7A10-4BA5-AF3E-5239A6B4BC47}">
      <dgm:prSet/>
      <dgm:spPr/>
      <dgm:t>
        <a:bodyPr/>
        <a:lstStyle/>
        <a:p>
          <a:endParaRPr lang="en-GB"/>
        </a:p>
      </dgm:t>
    </dgm:pt>
    <dgm:pt modelId="{C6F365CC-FF53-4BA2-BC33-DB3FC0648084}">
      <dgm:prSet/>
      <dgm:spPr>
        <a:xfrm>
          <a:off x="2433434" y="1057073"/>
          <a:ext cx="611104" cy="305552"/>
        </a:xfrm>
      </dgm:spPr>
      <dgm:t>
        <a:bodyPr/>
        <a:lstStyle/>
        <a:p>
          <a:r>
            <a:rPr lang="en-GB">
              <a:latin typeface="Calibri"/>
              <a:ea typeface="+mn-ea"/>
              <a:cs typeface="+mn-cs"/>
            </a:rPr>
            <a:t>Loss of Freedom</a:t>
          </a:r>
        </a:p>
      </dgm:t>
    </dgm:pt>
    <dgm:pt modelId="{9713BAF8-0BF3-467F-B384-BF4731B1C41F}" type="parTrans" cxnId="{00A43F77-A685-464D-A5E4-474372829158}">
      <dgm:prSet/>
      <dgm:spPr>
        <a:xfrm rot="15267012">
          <a:off x="2710840" y="1641892"/>
          <a:ext cx="911838" cy="14378"/>
        </a:xfrm>
      </dgm:spPr>
      <dgm:t>
        <a:bodyPr/>
        <a:lstStyle/>
        <a:p>
          <a:endParaRPr lang="en-GB">
            <a:solidFill>
              <a:sysClr val="windowText" lastClr="000000">
                <a:hueOff val="0"/>
                <a:satOff val="0"/>
                <a:lumOff val="0"/>
                <a:alphaOff val="0"/>
              </a:sysClr>
            </a:solidFill>
            <a:latin typeface="Calibri"/>
            <a:ea typeface="+mn-ea"/>
            <a:cs typeface="+mn-cs"/>
          </a:endParaRPr>
        </a:p>
      </dgm:t>
    </dgm:pt>
    <dgm:pt modelId="{927721BE-F12E-48BA-976C-8A48D9A7EE52}" type="sibTrans" cxnId="{00A43F77-A685-464D-A5E4-474372829158}">
      <dgm:prSet/>
      <dgm:spPr/>
      <dgm:t>
        <a:bodyPr/>
        <a:lstStyle/>
        <a:p>
          <a:endParaRPr lang="en-GB"/>
        </a:p>
      </dgm:t>
    </dgm:pt>
    <dgm:pt modelId="{A2598D89-D857-4028-A47B-BD6B2BB74969}">
      <dgm:prSet/>
      <dgm:spPr>
        <a:xfrm>
          <a:off x="2433434" y="1408458"/>
          <a:ext cx="611104" cy="305552"/>
        </a:xfrm>
      </dgm:spPr>
      <dgm:t>
        <a:bodyPr/>
        <a:lstStyle/>
        <a:p>
          <a:r>
            <a:rPr lang="en-GB">
              <a:latin typeface="Calibri"/>
              <a:ea typeface="+mn-ea"/>
              <a:cs typeface="+mn-cs"/>
            </a:rPr>
            <a:t>Failure of Expectation</a:t>
          </a:r>
        </a:p>
      </dgm:t>
    </dgm:pt>
    <dgm:pt modelId="{24B7927F-AC8C-44AA-AB5B-A49C8AE6592F}" type="parTrans" cxnId="{982454FE-13B1-4513-B076-3B1D6F343FCD}">
      <dgm:prSet/>
      <dgm:spPr>
        <a:xfrm rot="14707178">
          <a:off x="2876258" y="1817584"/>
          <a:ext cx="581001" cy="14378"/>
        </a:xfrm>
      </dgm:spPr>
      <dgm:t>
        <a:bodyPr/>
        <a:lstStyle/>
        <a:p>
          <a:endParaRPr lang="en-GB">
            <a:solidFill>
              <a:sysClr val="windowText" lastClr="000000">
                <a:hueOff val="0"/>
                <a:satOff val="0"/>
                <a:lumOff val="0"/>
                <a:alphaOff val="0"/>
              </a:sysClr>
            </a:solidFill>
            <a:latin typeface="Calibri"/>
            <a:ea typeface="+mn-ea"/>
            <a:cs typeface="+mn-cs"/>
          </a:endParaRPr>
        </a:p>
      </dgm:t>
    </dgm:pt>
    <dgm:pt modelId="{72D06CDE-4C23-489D-B9AD-2D201E79E2C4}" type="sibTrans" cxnId="{982454FE-13B1-4513-B076-3B1D6F343FCD}">
      <dgm:prSet/>
      <dgm:spPr/>
      <dgm:t>
        <a:bodyPr/>
        <a:lstStyle/>
        <a:p>
          <a:endParaRPr lang="en-GB"/>
        </a:p>
      </dgm:t>
    </dgm:pt>
    <dgm:pt modelId="{B13D9B26-C415-4328-931A-B1527A3CEF93}">
      <dgm:prSet/>
      <dgm:spPr>
        <a:xfrm>
          <a:off x="2433434" y="1759843"/>
          <a:ext cx="611104" cy="305552"/>
        </a:xfrm>
      </dgm:spPr>
      <dgm:t>
        <a:bodyPr/>
        <a:lstStyle/>
        <a:p>
          <a:r>
            <a:rPr lang="en-GB">
              <a:latin typeface="Calibri"/>
              <a:ea typeface="+mn-ea"/>
              <a:cs typeface="+mn-cs"/>
            </a:rPr>
            <a:t>Failure to adapt to culture</a:t>
          </a:r>
        </a:p>
      </dgm:t>
    </dgm:pt>
    <dgm:pt modelId="{2F369D4F-C62C-4030-B252-4DDE3CDE8F24}" type="parTrans" cxnId="{D13931D0-B92F-4405-955D-D1B702321F89}">
      <dgm:prSet/>
      <dgm:spPr>
        <a:xfrm rot="12942401">
          <a:off x="3016244" y="1993277"/>
          <a:ext cx="301031" cy="14378"/>
        </a:xfrm>
      </dgm:spPr>
      <dgm:t>
        <a:bodyPr/>
        <a:lstStyle/>
        <a:p>
          <a:endParaRPr lang="en-GB">
            <a:solidFill>
              <a:sysClr val="windowText" lastClr="000000">
                <a:hueOff val="0"/>
                <a:satOff val="0"/>
                <a:lumOff val="0"/>
                <a:alphaOff val="0"/>
              </a:sysClr>
            </a:solidFill>
            <a:latin typeface="Calibri"/>
            <a:ea typeface="+mn-ea"/>
            <a:cs typeface="+mn-cs"/>
          </a:endParaRPr>
        </a:p>
      </dgm:t>
    </dgm:pt>
    <dgm:pt modelId="{4C43E2A2-6A95-4766-987B-2FC6F675A01B}" type="sibTrans" cxnId="{D13931D0-B92F-4405-955D-D1B702321F89}">
      <dgm:prSet/>
      <dgm:spPr/>
      <dgm:t>
        <a:bodyPr/>
        <a:lstStyle/>
        <a:p>
          <a:endParaRPr lang="en-GB"/>
        </a:p>
      </dgm:t>
    </dgm:pt>
    <dgm:pt modelId="{F788BC84-C802-419B-A7EB-8362CA03C26F}">
      <dgm:prSet/>
      <dgm:spPr>
        <a:xfrm>
          <a:off x="2433434" y="2111229"/>
          <a:ext cx="611104" cy="305552"/>
        </a:xfrm>
      </dgm:spPr>
      <dgm:t>
        <a:bodyPr/>
        <a:lstStyle/>
        <a:p>
          <a:r>
            <a:rPr lang="en-GB">
              <a:latin typeface="Calibri"/>
              <a:ea typeface="+mn-ea"/>
              <a:cs typeface="+mn-cs"/>
            </a:rPr>
            <a:t>Breech of discipline</a:t>
          </a:r>
        </a:p>
      </dgm:t>
    </dgm:pt>
    <dgm:pt modelId="{76046AC0-2648-45AD-B838-EC3DCC920597}" type="parTrans" cxnId="{016E02B5-C9EF-4CE7-9B18-F0CAACE12054}">
      <dgm:prSet/>
      <dgm:spPr>
        <a:xfrm rot="8657599">
          <a:off x="3016244" y="2168969"/>
          <a:ext cx="301031" cy="14378"/>
        </a:xfrm>
      </dgm:spPr>
      <dgm:t>
        <a:bodyPr/>
        <a:lstStyle/>
        <a:p>
          <a:endParaRPr lang="en-GB">
            <a:solidFill>
              <a:sysClr val="windowText" lastClr="000000">
                <a:hueOff val="0"/>
                <a:satOff val="0"/>
                <a:lumOff val="0"/>
                <a:alphaOff val="0"/>
              </a:sysClr>
            </a:solidFill>
            <a:latin typeface="Calibri"/>
            <a:ea typeface="+mn-ea"/>
            <a:cs typeface="+mn-cs"/>
          </a:endParaRPr>
        </a:p>
      </dgm:t>
    </dgm:pt>
    <dgm:pt modelId="{B7ECB945-25D1-4D3D-A7B0-B2DA92CE3003}" type="sibTrans" cxnId="{016E02B5-C9EF-4CE7-9B18-F0CAACE12054}">
      <dgm:prSet/>
      <dgm:spPr/>
      <dgm:t>
        <a:bodyPr/>
        <a:lstStyle/>
        <a:p>
          <a:endParaRPr lang="en-GB"/>
        </a:p>
      </dgm:t>
    </dgm:pt>
    <dgm:pt modelId="{7C200AED-D615-4C9A-AD0E-B967B8CE1FB5}">
      <dgm:prSet/>
      <dgm:spPr>
        <a:xfrm>
          <a:off x="2433434" y="2462614"/>
          <a:ext cx="611104" cy="305552"/>
        </a:xfrm>
      </dgm:spPr>
      <dgm:t>
        <a:bodyPr/>
        <a:lstStyle/>
        <a:p>
          <a:r>
            <a:rPr lang="en-GB">
              <a:latin typeface="Calibri"/>
              <a:ea typeface="+mn-ea"/>
              <a:cs typeface="+mn-cs"/>
            </a:rPr>
            <a:t>Lack of determination</a:t>
          </a:r>
        </a:p>
      </dgm:t>
    </dgm:pt>
    <dgm:pt modelId="{15C43CC6-22D3-4CAA-895F-6833ABABC36D}" type="parTrans" cxnId="{1ADE0807-E09C-4723-9F16-2CDB8D25ADBF}">
      <dgm:prSet/>
      <dgm:spPr>
        <a:xfrm rot="6892822">
          <a:off x="2876258" y="2344662"/>
          <a:ext cx="581001" cy="14378"/>
        </a:xfrm>
      </dgm:spPr>
      <dgm:t>
        <a:bodyPr/>
        <a:lstStyle/>
        <a:p>
          <a:endParaRPr lang="en-GB">
            <a:solidFill>
              <a:sysClr val="windowText" lastClr="000000">
                <a:hueOff val="0"/>
                <a:satOff val="0"/>
                <a:lumOff val="0"/>
                <a:alphaOff val="0"/>
              </a:sysClr>
            </a:solidFill>
            <a:latin typeface="Calibri"/>
            <a:ea typeface="+mn-ea"/>
            <a:cs typeface="+mn-cs"/>
          </a:endParaRPr>
        </a:p>
      </dgm:t>
    </dgm:pt>
    <dgm:pt modelId="{E4D9DC67-7D32-4394-813C-2146E521F685}" type="sibTrans" cxnId="{1ADE0807-E09C-4723-9F16-2CDB8D25ADBF}">
      <dgm:prSet/>
      <dgm:spPr/>
      <dgm:t>
        <a:bodyPr/>
        <a:lstStyle/>
        <a:p>
          <a:endParaRPr lang="en-GB"/>
        </a:p>
      </dgm:t>
    </dgm:pt>
    <dgm:pt modelId="{8F061E56-792A-4958-A00D-DF1998832613}">
      <dgm:prSet/>
      <dgm:spPr>
        <a:xfrm>
          <a:off x="2433434" y="2813999"/>
          <a:ext cx="611104" cy="305552"/>
        </a:xfrm>
      </dgm:spPr>
      <dgm:t>
        <a:bodyPr/>
        <a:lstStyle/>
        <a:p>
          <a:r>
            <a:rPr lang="en-GB">
              <a:latin typeface="Calibri"/>
              <a:ea typeface="+mn-ea"/>
              <a:cs typeface="+mn-cs"/>
            </a:rPr>
            <a:t>Lack of maturity to cope with the transitional period</a:t>
          </a:r>
        </a:p>
      </dgm:t>
    </dgm:pt>
    <dgm:pt modelId="{B03BE8E0-2F55-41D6-81DC-534CAE56BD4D}" type="parTrans" cxnId="{D2DBA186-7F1D-470B-9EB3-1355A417E651}">
      <dgm:prSet/>
      <dgm:spPr>
        <a:xfrm rot="6332988">
          <a:off x="2710840" y="2520355"/>
          <a:ext cx="911838" cy="14378"/>
        </a:xfrm>
      </dgm:spPr>
      <dgm:t>
        <a:bodyPr/>
        <a:lstStyle/>
        <a:p>
          <a:endParaRPr lang="en-GB">
            <a:solidFill>
              <a:sysClr val="windowText" lastClr="000000">
                <a:hueOff val="0"/>
                <a:satOff val="0"/>
                <a:lumOff val="0"/>
                <a:alphaOff val="0"/>
              </a:sysClr>
            </a:solidFill>
            <a:latin typeface="Calibri"/>
            <a:ea typeface="+mn-ea"/>
            <a:cs typeface="+mn-cs"/>
          </a:endParaRPr>
        </a:p>
      </dgm:t>
    </dgm:pt>
    <dgm:pt modelId="{992C08F4-862C-4C25-97B6-BF5E27D5778E}" type="sibTrans" cxnId="{D2DBA186-7F1D-470B-9EB3-1355A417E651}">
      <dgm:prSet/>
      <dgm:spPr/>
      <dgm:t>
        <a:bodyPr/>
        <a:lstStyle/>
        <a:p>
          <a:endParaRPr lang="en-GB"/>
        </a:p>
      </dgm:t>
    </dgm:pt>
    <dgm:pt modelId="{4462CA7F-9983-45E8-8B76-6C98DA94C916}">
      <dgm:prSet/>
      <dgm:spPr>
        <a:xfrm>
          <a:off x="2501395" y="3516770"/>
          <a:ext cx="611104" cy="305552"/>
        </a:xfrm>
      </dgm:spPr>
      <dgm:t>
        <a:bodyPr/>
        <a:lstStyle/>
        <a:p>
          <a:r>
            <a:rPr lang="en-GB">
              <a:latin typeface="Calibri"/>
              <a:ea typeface="+mn-ea"/>
              <a:cs typeface="+mn-cs"/>
            </a:rPr>
            <a:t>Home sickness</a:t>
          </a:r>
        </a:p>
      </dgm:t>
    </dgm:pt>
    <dgm:pt modelId="{C219CEBE-431E-4FF0-A23E-EDFC1FA5D408}" type="parTrans" cxnId="{09CD1A7D-3962-4D2B-B8D9-939BC588C927}">
      <dgm:prSet/>
      <dgm:spPr>
        <a:xfrm rot="10800000">
          <a:off x="3112499" y="3662357"/>
          <a:ext cx="176480" cy="14378"/>
        </a:xfrm>
      </dgm:spPr>
      <dgm:t>
        <a:bodyPr/>
        <a:lstStyle/>
        <a:p>
          <a:endParaRPr lang="en-GB">
            <a:solidFill>
              <a:sysClr val="windowText" lastClr="000000">
                <a:hueOff val="0"/>
                <a:satOff val="0"/>
                <a:lumOff val="0"/>
                <a:alphaOff val="0"/>
              </a:sysClr>
            </a:solidFill>
            <a:latin typeface="Calibri"/>
            <a:ea typeface="+mn-ea"/>
            <a:cs typeface="+mn-cs"/>
          </a:endParaRPr>
        </a:p>
      </dgm:t>
    </dgm:pt>
    <dgm:pt modelId="{C970C239-9F0A-4659-ABBB-506BE44E4FD6}" type="sibTrans" cxnId="{09CD1A7D-3962-4D2B-B8D9-939BC588C927}">
      <dgm:prSet/>
      <dgm:spPr/>
      <dgm:t>
        <a:bodyPr/>
        <a:lstStyle/>
        <a:p>
          <a:endParaRPr lang="en-GB"/>
        </a:p>
      </dgm:t>
    </dgm:pt>
    <dgm:pt modelId="{FD3E087F-9FE4-4525-9F39-EEDEE443CB3F}">
      <dgm:prSet/>
      <dgm:spPr>
        <a:xfrm>
          <a:off x="2433434" y="3165384"/>
          <a:ext cx="611104" cy="305552"/>
        </a:xfrm>
      </dgm:spPr>
      <dgm:t>
        <a:bodyPr/>
        <a:lstStyle/>
        <a:p>
          <a:r>
            <a:rPr lang="en-GB">
              <a:latin typeface="Calibri"/>
              <a:ea typeface="+mn-ea"/>
              <a:cs typeface="+mn-cs"/>
            </a:rPr>
            <a:t>Relationship Failure / problems at home / sick</a:t>
          </a:r>
        </a:p>
      </dgm:t>
    </dgm:pt>
    <dgm:pt modelId="{F3DC73D5-4118-4851-A186-B8896793965A}" type="parTrans" cxnId="{764DAE89-07A6-4539-AB40-94CADEF88319}">
      <dgm:prSet/>
      <dgm:spPr>
        <a:xfrm rot="10800000">
          <a:off x="3044538" y="3310972"/>
          <a:ext cx="244441" cy="14378"/>
        </a:xfrm>
      </dgm:spPr>
      <dgm:t>
        <a:bodyPr/>
        <a:lstStyle/>
        <a:p>
          <a:endParaRPr lang="en-GB">
            <a:solidFill>
              <a:sysClr val="windowText" lastClr="000000">
                <a:hueOff val="0"/>
                <a:satOff val="0"/>
                <a:lumOff val="0"/>
                <a:alphaOff val="0"/>
              </a:sysClr>
            </a:solidFill>
            <a:latin typeface="Calibri"/>
            <a:ea typeface="+mn-ea"/>
            <a:cs typeface="+mn-cs"/>
          </a:endParaRPr>
        </a:p>
      </dgm:t>
    </dgm:pt>
    <dgm:pt modelId="{1BAAFAF3-0C52-44E1-8752-F66F48EC9B99}" type="sibTrans" cxnId="{764DAE89-07A6-4539-AB40-94CADEF88319}">
      <dgm:prSet/>
      <dgm:spPr/>
      <dgm:t>
        <a:bodyPr/>
        <a:lstStyle/>
        <a:p>
          <a:endParaRPr lang="en-GB"/>
        </a:p>
      </dgm:t>
    </dgm:pt>
    <dgm:pt modelId="{0EC91058-D6D5-40A0-9664-2666C562E9A0}">
      <dgm:prSet/>
      <dgm:spPr>
        <a:xfrm>
          <a:off x="1645848" y="2813999"/>
          <a:ext cx="611104" cy="305552"/>
        </a:xfrm>
      </dgm:spPr>
      <dgm:t>
        <a:bodyPr/>
        <a:lstStyle/>
        <a:p>
          <a:r>
            <a:rPr lang="en-GB">
              <a:latin typeface="Calibri"/>
              <a:ea typeface="+mn-ea"/>
              <a:cs typeface="+mn-cs"/>
            </a:rPr>
            <a:t>Pregnancy</a:t>
          </a:r>
        </a:p>
      </dgm:t>
    </dgm:pt>
    <dgm:pt modelId="{92B5070A-1F36-494B-B711-A9E8957876C3}" type="parTrans" cxnId="{8FA0A2A8-6E8C-45CE-95E5-7E5C0B1B054C}">
      <dgm:prSet/>
      <dgm:spPr>
        <a:xfrm rot="14599932">
          <a:off x="2148586" y="3135279"/>
          <a:ext cx="393213" cy="14378"/>
        </a:xfrm>
      </dgm:spPr>
      <dgm:t>
        <a:bodyPr/>
        <a:lstStyle/>
        <a:p>
          <a:endParaRPr lang="en-GB">
            <a:solidFill>
              <a:sysClr val="windowText" lastClr="000000">
                <a:hueOff val="0"/>
                <a:satOff val="0"/>
                <a:lumOff val="0"/>
                <a:alphaOff val="0"/>
              </a:sysClr>
            </a:solidFill>
            <a:latin typeface="Calibri"/>
            <a:ea typeface="+mn-ea"/>
            <a:cs typeface="+mn-cs"/>
          </a:endParaRPr>
        </a:p>
      </dgm:t>
    </dgm:pt>
    <dgm:pt modelId="{F248F80F-8976-4CB6-BF89-BF6113EB5DA1}" type="sibTrans" cxnId="{8FA0A2A8-6E8C-45CE-95E5-7E5C0B1B054C}">
      <dgm:prSet/>
      <dgm:spPr/>
      <dgm:t>
        <a:bodyPr/>
        <a:lstStyle/>
        <a:p>
          <a:endParaRPr lang="en-GB"/>
        </a:p>
      </dgm:t>
    </dgm:pt>
    <dgm:pt modelId="{BDF9CA99-13A9-4C6B-B4E8-3D22C9D03E0A}">
      <dgm:prSet/>
      <dgm:spPr>
        <a:xfrm>
          <a:off x="1645848" y="3165384"/>
          <a:ext cx="611104" cy="305552"/>
        </a:xfrm>
      </dgm:spPr>
      <dgm:t>
        <a:bodyPr/>
        <a:lstStyle/>
        <a:p>
          <a:r>
            <a:rPr lang="en-GB">
              <a:latin typeface="Calibri"/>
              <a:ea typeface="+mn-ea"/>
              <a:cs typeface="+mn-cs"/>
            </a:rPr>
            <a:t>Family Illness</a:t>
          </a:r>
        </a:p>
      </dgm:t>
    </dgm:pt>
    <dgm:pt modelId="{7976BBD7-9548-493F-8320-9714517DEF11}" type="parTrans" cxnId="{2695BADD-133C-464F-9B94-5D9BA0FEFF4C}">
      <dgm:prSet/>
      <dgm:spPr>
        <a:xfrm rot="10800000">
          <a:off x="2256953" y="3310972"/>
          <a:ext cx="176480" cy="14378"/>
        </a:xfrm>
      </dgm:spPr>
      <dgm:t>
        <a:bodyPr/>
        <a:lstStyle/>
        <a:p>
          <a:endParaRPr lang="en-GB">
            <a:solidFill>
              <a:sysClr val="windowText" lastClr="000000">
                <a:hueOff val="0"/>
                <a:satOff val="0"/>
                <a:lumOff val="0"/>
                <a:alphaOff val="0"/>
              </a:sysClr>
            </a:solidFill>
            <a:latin typeface="Calibri"/>
            <a:ea typeface="+mn-ea"/>
            <a:cs typeface="+mn-cs"/>
          </a:endParaRPr>
        </a:p>
      </dgm:t>
    </dgm:pt>
    <dgm:pt modelId="{1354F5FE-0342-4D6E-8EB8-9C51F3270D77}" type="sibTrans" cxnId="{2695BADD-133C-464F-9B94-5D9BA0FEFF4C}">
      <dgm:prSet/>
      <dgm:spPr/>
      <dgm:t>
        <a:bodyPr/>
        <a:lstStyle/>
        <a:p>
          <a:endParaRPr lang="en-GB"/>
        </a:p>
      </dgm:t>
    </dgm:pt>
    <dgm:pt modelId="{C4827205-4607-4B05-BE2A-08DB4ACE1C87}">
      <dgm:prSet/>
      <dgm:spPr>
        <a:xfrm>
          <a:off x="1645848" y="3516770"/>
          <a:ext cx="611104" cy="305552"/>
        </a:xfrm>
      </dgm:spPr>
      <dgm:t>
        <a:bodyPr/>
        <a:lstStyle/>
        <a:p>
          <a:r>
            <a:rPr lang="en-GB">
              <a:latin typeface="Calibri"/>
              <a:ea typeface="+mn-ea"/>
              <a:cs typeface="+mn-cs"/>
            </a:rPr>
            <a:t>No support from significant  others</a:t>
          </a:r>
        </a:p>
      </dgm:t>
    </dgm:pt>
    <dgm:pt modelId="{41581E7F-B6C0-4BF4-A8E5-004254654CB3}" type="parTrans" cxnId="{75760582-5592-42EE-A440-87D63F98F4D1}">
      <dgm:prSet/>
      <dgm:spPr>
        <a:xfrm rot="7000068">
          <a:off x="2148586" y="3486664"/>
          <a:ext cx="393213" cy="14378"/>
        </a:xfrm>
      </dgm:spPr>
      <dgm:t>
        <a:bodyPr/>
        <a:lstStyle/>
        <a:p>
          <a:endParaRPr lang="en-GB">
            <a:solidFill>
              <a:sysClr val="windowText" lastClr="000000">
                <a:hueOff val="0"/>
                <a:satOff val="0"/>
                <a:lumOff val="0"/>
                <a:alphaOff val="0"/>
              </a:sysClr>
            </a:solidFill>
            <a:latin typeface="Calibri"/>
            <a:ea typeface="+mn-ea"/>
            <a:cs typeface="+mn-cs"/>
          </a:endParaRPr>
        </a:p>
      </dgm:t>
    </dgm:pt>
    <dgm:pt modelId="{D8BEE881-E699-45C8-8B2B-6D0EF0AD2778}" type="sibTrans" cxnId="{75760582-5592-42EE-A440-87D63F98F4D1}">
      <dgm:prSet/>
      <dgm:spPr/>
      <dgm:t>
        <a:bodyPr/>
        <a:lstStyle/>
        <a:p>
          <a:endParaRPr lang="en-GB"/>
        </a:p>
      </dgm:t>
    </dgm:pt>
    <dgm:pt modelId="{C1561767-DC8E-4911-B0B3-7557DD125FFB}">
      <dgm:prSet custT="1"/>
      <dgm:spPr>
        <a:xfrm>
          <a:off x="5855621" y="2155152"/>
          <a:ext cx="611104" cy="305552"/>
        </a:xfrm>
      </dgm:spPr>
      <dgm:t>
        <a:bodyPr/>
        <a:lstStyle/>
        <a:p>
          <a:r>
            <a:rPr lang="en-GB" sz="800">
              <a:latin typeface="Calibri"/>
              <a:ea typeface="+mn-ea"/>
              <a:cs typeface="+mn-cs"/>
            </a:rPr>
            <a:t>Not Coping</a:t>
          </a:r>
        </a:p>
      </dgm:t>
    </dgm:pt>
    <dgm:pt modelId="{9001156A-50A5-49F2-8914-A4051C06D935}" type="parTrans" cxnId="{114DF9D2-08C0-4E35-874F-81377CD1DE05}">
      <dgm:prSet/>
      <dgm:spPr>
        <a:xfrm rot="10800000">
          <a:off x="6466725" y="2300739"/>
          <a:ext cx="244441" cy="14378"/>
        </a:xfrm>
      </dgm:spPr>
      <dgm:t>
        <a:bodyPr/>
        <a:lstStyle/>
        <a:p>
          <a:endParaRPr lang="en-GB">
            <a:solidFill>
              <a:sysClr val="windowText" lastClr="000000">
                <a:hueOff val="0"/>
                <a:satOff val="0"/>
                <a:lumOff val="0"/>
                <a:alphaOff val="0"/>
              </a:sysClr>
            </a:solidFill>
            <a:latin typeface="Calibri"/>
            <a:ea typeface="+mn-ea"/>
            <a:cs typeface="+mn-cs"/>
          </a:endParaRPr>
        </a:p>
      </dgm:t>
    </dgm:pt>
    <dgm:pt modelId="{BB6C7C0A-3A9C-45DC-ACA2-3BCF2575DA5E}" type="sibTrans" cxnId="{114DF9D2-08C0-4E35-874F-81377CD1DE05}">
      <dgm:prSet/>
      <dgm:spPr/>
      <dgm:t>
        <a:bodyPr/>
        <a:lstStyle/>
        <a:p>
          <a:endParaRPr lang="en-GB"/>
        </a:p>
      </dgm:t>
    </dgm:pt>
    <dgm:pt modelId="{97E00C63-40A3-4410-9E61-6DB6660D7B08}">
      <dgm:prSet custT="1"/>
      <dgm:spPr>
        <a:xfrm>
          <a:off x="5000074" y="2155152"/>
          <a:ext cx="611104" cy="305552"/>
        </a:xfrm>
      </dgm:spPr>
      <dgm:t>
        <a:bodyPr/>
        <a:lstStyle/>
        <a:p>
          <a:pPr marR="0" algn="ctr" rtl="0"/>
          <a:r>
            <a:rPr lang="en-GB" sz="800">
              <a:latin typeface="Calibri"/>
              <a:ea typeface="+mn-ea"/>
              <a:cs typeface="+mn-cs"/>
            </a:rPr>
            <a:t>Difficulty in Coping</a:t>
          </a:r>
          <a:endParaRPr lang="en-GB" sz="800" smtClean="0">
            <a:latin typeface="Calibri"/>
            <a:ea typeface="+mn-ea"/>
            <a:cs typeface="+mn-cs"/>
          </a:endParaRPr>
        </a:p>
      </dgm:t>
    </dgm:pt>
    <dgm:pt modelId="{874E91D7-9699-47BD-9E54-C93EFD6139B7}" type="sibTrans" cxnId="{12644134-F7DA-44C4-B8A2-CB552EE738CD}">
      <dgm:prSet/>
      <dgm:spPr/>
      <dgm:t>
        <a:bodyPr/>
        <a:lstStyle/>
        <a:p>
          <a:endParaRPr lang="en-GB"/>
        </a:p>
      </dgm:t>
    </dgm:pt>
    <dgm:pt modelId="{558EF82C-B56B-44B7-90BB-4B5F0FF0ACB0}" type="parTrans" cxnId="{12644134-F7DA-44C4-B8A2-CB552EE738CD}">
      <dgm:prSet/>
      <dgm:spPr>
        <a:xfrm rot="10800000">
          <a:off x="5611179" y="2300739"/>
          <a:ext cx="244441" cy="14378"/>
        </a:xfrm>
      </dgm:spPr>
      <dgm:t>
        <a:bodyPr/>
        <a:lstStyle/>
        <a:p>
          <a:endParaRPr lang="en-GB">
            <a:solidFill>
              <a:sysClr val="windowText" lastClr="000000">
                <a:hueOff val="0"/>
                <a:satOff val="0"/>
                <a:lumOff val="0"/>
                <a:alphaOff val="0"/>
              </a:sysClr>
            </a:solidFill>
            <a:latin typeface="Calibri"/>
            <a:ea typeface="+mn-ea"/>
            <a:cs typeface="+mn-cs"/>
          </a:endParaRPr>
        </a:p>
      </dgm:t>
    </dgm:pt>
    <dgm:pt modelId="{5B225606-57E6-4580-AD27-D80501E396D1}">
      <dgm:prSet custT="1"/>
      <dgm:spPr>
        <a:xfrm>
          <a:off x="6711167" y="2155152"/>
          <a:ext cx="611104" cy="305552"/>
        </a:xfrm>
      </dgm:spPr>
      <dgm:t>
        <a:bodyPr/>
        <a:lstStyle/>
        <a:p>
          <a:r>
            <a:rPr lang="en-GB" sz="800">
              <a:latin typeface="Calibri"/>
              <a:ea typeface="+mn-ea"/>
              <a:cs typeface="+mn-cs"/>
            </a:rPr>
            <a:t>Not Fitting In</a:t>
          </a:r>
        </a:p>
      </dgm:t>
    </dgm:pt>
    <dgm:pt modelId="{FDE450D1-61CA-4EA8-8A69-C14CE8BFB3BB}" type="parTrans" cxnId="{21CA1846-B2B1-4D23-B95B-06B547698B6A}">
      <dgm:prSet/>
      <dgm:spPr/>
      <dgm:t>
        <a:bodyPr/>
        <a:lstStyle/>
        <a:p>
          <a:endParaRPr lang="en-GB"/>
        </a:p>
      </dgm:t>
    </dgm:pt>
    <dgm:pt modelId="{E45655F3-F143-4138-A896-D82F7D334D63}" type="sibTrans" cxnId="{21CA1846-B2B1-4D23-B95B-06B547698B6A}">
      <dgm:prSet/>
      <dgm:spPr/>
      <dgm:t>
        <a:bodyPr/>
        <a:lstStyle/>
        <a:p>
          <a:endParaRPr lang="en-GB"/>
        </a:p>
      </dgm:t>
    </dgm:pt>
    <dgm:pt modelId="{AC1BBB15-B56D-4ED4-A842-3F5FE866C3F8}">
      <dgm:prSet/>
      <dgm:spPr>
        <a:xfrm>
          <a:off x="2501395" y="3516770"/>
          <a:ext cx="611104" cy="305552"/>
        </a:xfrm>
      </dgm:spPr>
      <dgm:t>
        <a:bodyPr/>
        <a:lstStyle/>
        <a:p>
          <a:r>
            <a:rPr lang="en-GB">
              <a:latin typeface="Calibri"/>
              <a:ea typeface="+mn-ea"/>
              <a:cs typeface="+mn-cs"/>
            </a:rPr>
            <a:t>Immaturity</a:t>
          </a:r>
        </a:p>
      </dgm:t>
    </dgm:pt>
    <dgm:pt modelId="{A1566D09-0EAA-49D2-9940-E20228C49D5E}" type="parTrans" cxnId="{A217968C-1930-49ED-A222-DAA9F415DA9F}">
      <dgm:prSet/>
      <dgm:spPr/>
      <dgm:t>
        <a:bodyPr/>
        <a:lstStyle/>
        <a:p>
          <a:endParaRPr lang="en-GB"/>
        </a:p>
      </dgm:t>
    </dgm:pt>
    <dgm:pt modelId="{E6B8EDE2-61D9-4E48-AA5E-54FDDB268621}" type="sibTrans" cxnId="{A217968C-1930-49ED-A222-DAA9F415DA9F}">
      <dgm:prSet/>
      <dgm:spPr/>
      <dgm:t>
        <a:bodyPr/>
        <a:lstStyle/>
        <a:p>
          <a:endParaRPr lang="en-GB"/>
        </a:p>
      </dgm:t>
    </dgm:pt>
    <dgm:pt modelId="{5809C031-3DE9-4CCE-A9BA-066C68C8B0D9}">
      <dgm:prSet/>
      <dgm:spPr>
        <a:xfrm>
          <a:off x="2501395" y="3516770"/>
          <a:ext cx="611104" cy="305552"/>
        </a:xfrm>
      </dgm:spPr>
      <dgm:t>
        <a:bodyPr/>
        <a:lstStyle/>
        <a:p>
          <a:r>
            <a:rPr lang="en-GB">
              <a:latin typeface="Calibri"/>
              <a:ea typeface="+mn-ea"/>
              <a:cs typeface="+mn-cs"/>
            </a:rPr>
            <a:t>Deterioration in</a:t>
          </a:r>
        </a:p>
        <a:p>
          <a:r>
            <a:rPr lang="en-GB">
              <a:latin typeface="Calibri"/>
              <a:ea typeface="+mn-ea"/>
              <a:cs typeface="+mn-cs"/>
            </a:rPr>
            <a:t>Mood</a:t>
          </a:r>
        </a:p>
      </dgm:t>
    </dgm:pt>
    <dgm:pt modelId="{6328551B-2592-4BB8-9F97-190ACFF730AE}" type="parTrans" cxnId="{851FAB6D-B7E4-4762-B3BF-26C27E0C9406}">
      <dgm:prSet/>
      <dgm:spPr/>
      <dgm:t>
        <a:bodyPr/>
        <a:lstStyle/>
        <a:p>
          <a:endParaRPr lang="en-GB"/>
        </a:p>
      </dgm:t>
    </dgm:pt>
    <dgm:pt modelId="{011C678C-25EE-4891-99EF-AB896082E515}" type="sibTrans" cxnId="{851FAB6D-B7E4-4762-B3BF-26C27E0C9406}">
      <dgm:prSet/>
      <dgm:spPr/>
      <dgm:t>
        <a:bodyPr/>
        <a:lstStyle/>
        <a:p>
          <a:endParaRPr lang="en-GB"/>
        </a:p>
      </dgm:t>
    </dgm:pt>
    <dgm:pt modelId="{DBD13247-EEFD-4E1D-A877-3E2A52C1C0DC}" type="pres">
      <dgm:prSet presAssocID="{41550EF2-D84C-4869-A824-EA1FDBE2751A}" presName="diagram" presStyleCnt="0">
        <dgm:presLayoutVars>
          <dgm:chPref val="1"/>
          <dgm:dir val="rev"/>
          <dgm:animOne val="branch"/>
          <dgm:animLvl val="lvl"/>
          <dgm:resizeHandles val="exact"/>
        </dgm:presLayoutVars>
      </dgm:prSet>
      <dgm:spPr/>
    </dgm:pt>
    <dgm:pt modelId="{A3431848-12A0-4241-BEF6-D240A831C902}" type="pres">
      <dgm:prSet presAssocID="{5B225606-57E6-4580-AD27-D80501E396D1}" presName="root1" presStyleCnt="0"/>
      <dgm:spPr/>
    </dgm:pt>
    <dgm:pt modelId="{20275510-B033-43A3-9FB9-E4DAA1987374}" type="pres">
      <dgm:prSet presAssocID="{5B225606-57E6-4580-AD27-D80501E396D1}" presName="LevelOneTextNode" presStyleLbl="node0" presStyleIdx="0" presStyleCnt="1">
        <dgm:presLayoutVars>
          <dgm:chPref val="3"/>
        </dgm:presLayoutVars>
      </dgm:prSet>
      <dgm:spPr>
        <a:prstGeom prst="roundRect">
          <a:avLst>
            <a:gd name="adj" fmla="val 10000"/>
          </a:avLst>
        </a:prstGeom>
      </dgm:spPr>
      <dgm:t>
        <a:bodyPr/>
        <a:lstStyle/>
        <a:p>
          <a:endParaRPr lang="en-GB"/>
        </a:p>
      </dgm:t>
    </dgm:pt>
    <dgm:pt modelId="{2DE35164-420B-4880-8139-E14E3F4631C5}" type="pres">
      <dgm:prSet presAssocID="{5B225606-57E6-4580-AD27-D80501E396D1}" presName="level2hierChild" presStyleCnt="0"/>
      <dgm:spPr/>
    </dgm:pt>
    <dgm:pt modelId="{C71FE33C-2AF8-4535-A62E-CB641170511D}" type="pres">
      <dgm:prSet presAssocID="{9001156A-50A5-49F2-8914-A4051C06D935}" presName="conn2-1" presStyleLbl="parChTrans1D2" presStyleIdx="0" presStyleCnt="1"/>
      <dgm:spPr>
        <a:custGeom>
          <a:avLst/>
          <a:gdLst/>
          <a:ahLst/>
          <a:cxnLst/>
          <a:rect l="0" t="0" r="0" b="0"/>
          <a:pathLst>
            <a:path>
              <a:moveTo>
                <a:pt x="0" y="7189"/>
              </a:moveTo>
              <a:lnTo>
                <a:pt x="244441" y="7189"/>
              </a:lnTo>
            </a:path>
          </a:pathLst>
        </a:custGeom>
      </dgm:spPr>
      <dgm:t>
        <a:bodyPr/>
        <a:lstStyle/>
        <a:p>
          <a:endParaRPr lang="en-GB"/>
        </a:p>
      </dgm:t>
    </dgm:pt>
    <dgm:pt modelId="{0B22D186-329F-4ED7-8541-A8D905EFCEEF}" type="pres">
      <dgm:prSet presAssocID="{9001156A-50A5-49F2-8914-A4051C06D935}" presName="connTx" presStyleLbl="parChTrans1D2" presStyleIdx="0" presStyleCnt="1"/>
      <dgm:spPr/>
      <dgm:t>
        <a:bodyPr/>
        <a:lstStyle/>
        <a:p>
          <a:endParaRPr lang="en-GB"/>
        </a:p>
      </dgm:t>
    </dgm:pt>
    <dgm:pt modelId="{4CDC04EA-1C33-42F3-8CF5-4CE01F85C3C0}" type="pres">
      <dgm:prSet presAssocID="{C1561767-DC8E-4911-B0B3-7557DD125FFB}" presName="root2" presStyleCnt="0"/>
      <dgm:spPr/>
    </dgm:pt>
    <dgm:pt modelId="{ECE25086-94C6-4460-99DF-E9E915102EB0}" type="pres">
      <dgm:prSet presAssocID="{C1561767-DC8E-4911-B0B3-7557DD125FFB}" presName="LevelTwoTextNode" presStyleLbl="node2" presStyleIdx="0" presStyleCnt="1">
        <dgm:presLayoutVars>
          <dgm:chPref val="3"/>
        </dgm:presLayoutVars>
      </dgm:prSet>
      <dgm:spPr>
        <a:prstGeom prst="roundRect">
          <a:avLst>
            <a:gd name="adj" fmla="val 10000"/>
          </a:avLst>
        </a:prstGeom>
      </dgm:spPr>
      <dgm:t>
        <a:bodyPr/>
        <a:lstStyle/>
        <a:p>
          <a:endParaRPr lang="en-GB"/>
        </a:p>
      </dgm:t>
    </dgm:pt>
    <dgm:pt modelId="{535B5497-6317-4EB0-B78E-50C386A22AE8}" type="pres">
      <dgm:prSet presAssocID="{C1561767-DC8E-4911-B0B3-7557DD125FFB}" presName="level3hierChild" presStyleCnt="0"/>
      <dgm:spPr/>
    </dgm:pt>
    <dgm:pt modelId="{A620DBF2-F9C1-42DC-AE96-AD0AE42E0870}" type="pres">
      <dgm:prSet presAssocID="{558EF82C-B56B-44B7-90BB-4B5F0FF0ACB0}" presName="conn2-1" presStyleLbl="parChTrans1D3" presStyleIdx="0" presStyleCnt="1"/>
      <dgm:spPr>
        <a:custGeom>
          <a:avLst/>
          <a:gdLst/>
          <a:ahLst/>
          <a:cxnLst/>
          <a:rect l="0" t="0" r="0" b="0"/>
          <a:pathLst>
            <a:path>
              <a:moveTo>
                <a:pt x="0" y="7189"/>
              </a:moveTo>
              <a:lnTo>
                <a:pt x="244441" y="7189"/>
              </a:lnTo>
            </a:path>
          </a:pathLst>
        </a:custGeom>
      </dgm:spPr>
      <dgm:t>
        <a:bodyPr/>
        <a:lstStyle/>
        <a:p>
          <a:endParaRPr lang="en-GB"/>
        </a:p>
      </dgm:t>
    </dgm:pt>
    <dgm:pt modelId="{2A82E666-5413-46B5-B363-2C4E3BC258B1}" type="pres">
      <dgm:prSet presAssocID="{558EF82C-B56B-44B7-90BB-4B5F0FF0ACB0}" presName="connTx" presStyleLbl="parChTrans1D3" presStyleIdx="0" presStyleCnt="1"/>
      <dgm:spPr/>
      <dgm:t>
        <a:bodyPr/>
        <a:lstStyle/>
        <a:p>
          <a:endParaRPr lang="en-GB"/>
        </a:p>
      </dgm:t>
    </dgm:pt>
    <dgm:pt modelId="{0816F3B5-1E0B-41F6-A3B6-E059C1C94404}" type="pres">
      <dgm:prSet presAssocID="{97E00C63-40A3-4410-9E61-6DB6660D7B08}" presName="root2" presStyleCnt="0"/>
      <dgm:spPr/>
    </dgm:pt>
    <dgm:pt modelId="{37E6EA79-9778-4FD6-ABEB-EDA83623A8F3}" type="pres">
      <dgm:prSet presAssocID="{97E00C63-40A3-4410-9E61-6DB6660D7B08}" presName="LevelTwoTextNode" presStyleLbl="node3" presStyleIdx="0" presStyleCnt="1">
        <dgm:presLayoutVars>
          <dgm:chPref val="3"/>
        </dgm:presLayoutVars>
      </dgm:prSet>
      <dgm:spPr>
        <a:prstGeom prst="roundRect">
          <a:avLst>
            <a:gd name="adj" fmla="val 10000"/>
          </a:avLst>
        </a:prstGeom>
      </dgm:spPr>
      <dgm:t>
        <a:bodyPr/>
        <a:lstStyle/>
        <a:p>
          <a:endParaRPr lang="en-GB"/>
        </a:p>
      </dgm:t>
    </dgm:pt>
    <dgm:pt modelId="{BD29F5CB-6EF6-41F9-B3A3-F2219B53FFB5}" type="pres">
      <dgm:prSet presAssocID="{97E00C63-40A3-4410-9E61-6DB6660D7B08}" presName="level3hierChild" presStyleCnt="0"/>
      <dgm:spPr/>
    </dgm:pt>
    <dgm:pt modelId="{216AF8DD-3479-4222-AF42-EB3B0CF8285C}" type="pres">
      <dgm:prSet presAssocID="{E4650C93-3C2B-4170-B304-7080ECE9FB24}" presName="conn2-1" presStyleLbl="parChTrans1D4" presStyleIdx="0" presStyleCnt="20"/>
      <dgm:spPr>
        <a:custGeom>
          <a:avLst/>
          <a:gdLst/>
          <a:ahLst/>
          <a:cxnLst/>
          <a:rect l="0" t="0" r="0" b="0"/>
          <a:pathLst>
            <a:path>
              <a:moveTo>
                <a:pt x="0" y="7189"/>
              </a:moveTo>
              <a:lnTo>
                <a:pt x="1210855" y="7189"/>
              </a:lnTo>
            </a:path>
          </a:pathLst>
        </a:custGeom>
      </dgm:spPr>
      <dgm:t>
        <a:bodyPr/>
        <a:lstStyle/>
        <a:p>
          <a:endParaRPr lang="en-GB"/>
        </a:p>
      </dgm:t>
    </dgm:pt>
    <dgm:pt modelId="{8F8A96C9-0045-408B-8D1E-3C848BF5A5A6}" type="pres">
      <dgm:prSet presAssocID="{E4650C93-3C2B-4170-B304-7080ECE9FB24}" presName="connTx" presStyleLbl="parChTrans1D4" presStyleIdx="0" presStyleCnt="20"/>
      <dgm:spPr/>
      <dgm:t>
        <a:bodyPr/>
        <a:lstStyle/>
        <a:p>
          <a:endParaRPr lang="en-GB"/>
        </a:p>
      </dgm:t>
    </dgm:pt>
    <dgm:pt modelId="{5864E210-C49F-4C69-9E15-24ED53BAABA5}" type="pres">
      <dgm:prSet presAssocID="{1732EE7B-643E-435C-99E0-6FCA0B70029A}" presName="root2" presStyleCnt="0"/>
      <dgm:spPr/>
    </dgm:pt>
    <dgm:pt modelId="{30AFBDC9-11D2-4005-A8CA-D24A800D6197}" type="pres">
      <dgm:prSet presAssocID="{1732EE7B-643E-435C-99E0-6FCA0B70029A}" presName="LevelTwoTextNode" presStyleLbl="node4" presStyleIdx="0" presStyleCnt="20">
        <dgm:presLayoutVars>
          <dgm:chPref val="3"/>
        </dgm:presLayoutVars>
      </dgm:prSet>
      <dgm:spPr>
        <a:prstGeom prst="roundRect">
          <a:avLst>
            <a:gd name="adj" fmla="val 10000"/>
          </a:avLst>
        </a:prstGeom>
      </dgm:spPr>
      <dgm:t>
        <a:bodyPr/>
        <a:lstStyle/>
        <a:p>
          <a:endParaRPr lang="en-GB"/>
        </a:p>
      </dgm:t>
    </dgm:pt>
    <dgm:pt modelId="{940D7E04-DEBA-46B7-8AE2-F4B06A733E7C}" type="pres">
      <dgm:prSet presAssocID="{1732EE7B-643E-435C-99E0-6FCA0B70029A}" presName="level3hierChild" presStyleCnt="0"/>
      <dgm:spPr/>
    </dgm:pt>
    <dgm:pt modelId="{03C9B27C-AC28-493D-BA79-41EEF28351A5}" type="pres">
      <dgm:prSet presAssocID="{6588EEB8-3E3D-4D1F-90C8-FDE52E9C46CF}" presName="conn2-1" presStyleLbl="parChTrans1D4" presStyleIdx="1" presStyleCnt="20"/>
      <dgm:spPr>
        <a:custGeom>
          <a:avLst/>
          <a:gdLst/>
          <a:ahLst/>
          <a:cxnLst/>
          <a:rect l="0" t="0" r="0" b="0"/>
          <a:pathLst>
            <a:path>
              <a:moveTo>
                <a:pt x="0" y="7189"/>
              </a:moveTo>
              <a:lnTo>
                <a:pt x="996747" y="7189"/>
              </a:lnTo>
            </a:path>
          </a:pathLst>
        </a:custGeom>
      </dgm:spPr>
      <dgm:t>
        <a:bodyPr/>
        <a:lstStyle/>
        <a:p>
          <a:endParaRPr lang="en-GB"/>
        </a:p>
      </dgm:t>
    </dgm:pt>
    <dgm:pt modelId="{F038814B-444D-4E72-AA73-C5EFE616E55A}" type="pres">
      <dgm:prSet presAssocID="{6588EEB8-3E3D-4D1F-90C8-FDE52E9C46CF}" presName="connTx" presStyleLbl="parChTrans1D4" presStyleIdx="1" presStyleCnt="20"/>
      <dgm:spPr/>
      <dgm:t>
        <a:bodyPr/>
        <a:lstStyle/>
        <a:p>
          <a:endParaRPr lang="en-GB"/>
        </a:p>
      </dgm:t>
    </dgm:pt>
    <dgm:pt modelId="{5C99F8E6-6A6F-4246-94C0-3B5B15E15EE2}" type="pres">
      <dgm:prSet presAssocID="{C478E57D-36FC-401D-BB07-4B5B4E30C676}" presName="root2" presStyleCnt="0"/>
      <dgm:spPr/>
    </dgm:pt>
    <dgm:pt modelId="{8A03207B-49A3-42BA-885C-FF3D08F27556}" type="pres">
      <dgm:prSet presAssocID="{C478E57D-36FC-401D-BB07-4B5B4E30C676}" presName="LevelTwoTextNode" presStyleLbl="node4" presStyleIdx="1" presStyleCnt="20">
        <dgm:presLayoutVars>
          <dgm:chPref val="3"/>
        </dgm:presLayoutVars>
      </dgm:prSet>
      <dgm:spPr>
        <a:prstGeom prst="roundRect">
          <a:avLst>
            <a:gd name="adj" fmla="val 10000"/>
          </a:avLst>
        </a:prstGeom>
      </dgm:spPr>
      <dgm:t>
        <a:bodyPr/>
        <a:lstStyle/>
        <a:p>
          <a:endParaRPr lang="en-GB"/>
        </a:p>
      </dgm:t>
    </dgm:pt>
    <dgm:pt modelId="{BFC92624-2D1C-4EA3-92DB-F2C461ACFE96}" type="pres">
      <dgm:prSet presAssocID="{C478E57D-36FC-401D-BB07-4B5B4E30C676}" presName="level3hierChild" presStyleCnt="0"/>
      <dgm:spPr/>
    </dgm:pt>
    <dgm:pt modelId="{336A33C4-70B0-4AE0-B071-4C3B4352C6E0}" type="pres">
      <dgm:prSet presAssocID="{D6796E4E-4994-4571-83B2-B8B19ED9CF2B}" presName="conn2-1" presStyleLbl="parChTrans1D4" presStyleIdx="2" presStyleCnt="20"/>
      <dgm:spPr>
        <a:custGeom>
          <a:avLst/>
          <a:gdLst/>
          <a:ahLst/>
          <a:cxnLst/>
          <a:rect l="0" t="0" r="0" b="0"/>
          <a:pathLst>
            <a:path>
              <a:moveTo>
                <a:pt x="0" y="7189"/>
              </a:moveTo>
              <a:lnTo>
                <a:pt x="244441" y="7189"/>
              </a:lnTo>
            </a:path>
          </a:pathLst>
        </a:custGeom>
      </dgm:spPr>
      <dgm:t>
        <a:bodyPr/>
        <a:lstStyle/>
        <a:p>
          <a:endParaRPr lang="en-GB"/>
        </a:p>
      </dgm:t>
    </dgm:pt>
    <dgm:pt modelId="{3092C53C-F361-4C93-87BE-25BBDBC45F64}" type="pres">
      <dgm:prSet presAssocID="{D6796E4E-4994-4571-83B2-B8B19ED9CF2B}" presName="connTx" presStyleLbl="parChTrans1D4" presStyleIdx="2" presStyleCnt="20"/>
      <dgm:spPr/>
      <dgm:t>
        <a:bodyPr/>
        <a:lstStyle/>
        <a:p>
          <a:endParaRPr lang="en-GB"/>
        </a:p>
      </dgm:t>
    </dgm:pt>
    <dgm:pt modelId="{7D500251-BF67-4C47-AD21-F994F1DD5225}" type="pres">
      <dgm:prSet presAssocID="{4BB5CC95-A99B-432E-A096-00F92307D19A}" presName="root2" presStyleCnt="0"/>
      <dgm:spPr/>
    </dgm:pt>
    <dgm:pt modelId="{9AD2F096-B554-4774-982B-06B357F3F7EE}" type="pres">
      <dgm:prSet presAssocID="{4BB5CC95-A99B-432E-A096-00F92307D19A}" presName="LevelTwoTextNode" presStyleLbl="node4" presStyleIdx="2" presStyleCnt="20">
        <dgm:presLayoutVars>
          <dgm:chPref val="3"/>
        </dgm:presLayoutVars>
      </dgm:prSet>
      <dgm:spPr>
        <a:prstGeom prst="roundRect">
          <a:avLst>
            <a:gd name="adj" fmla="val 10000"/>
          </a:avLst>
        </a:prstGeom>
      </dgm:spPr>
      <dgm:t>
        <a:bodyPr/>
        <a:lstStyle/>
        <a:p>
          <a:endParaRPr lang="en-GB"/>
        </a:p>
      </dgm:t>
    </dgm:pt>
    <dgm:pt modelId="{25104E02-E7E5-4C84-99B6-9A16E7EE68E5}" type="pres">
      <dgm:prSet presAssocID="{4BB5CC95-A99B-432E-A096-00F92307D19A}" presName="level3hierChild" presStyleCnt="0"/>
      <dgm:spPr/>
    </dgm:pt>
    <dgm:pt modelId="{D4B5812D-65F7-424A-9AAD-EF1392102676}" type="pres">
      <dgm:prSet presAssocID="{7C3EC2F6-C77A-4BBB-92D7-09FC661CD1FB}" presName="conn2-1" presStyleLbl="parChTrans1D4" presStyleIdx="3" presStyleCnt="20"/>
      <dgm:spPr>
        <a:custGeom>
          <a:avLst/>
          <a:gdLst/>
          <a:ahLst/>
          <a:cxnLst/>
          <a:rect l="0" t="0" r="0" b="0"/>
          <a:pathLst>
            <a:path>
              <a:moveTo>
                <a:pt x="0" y="7189"/>
              </a:moveTo>
              <a:lnTo>
                <a:pt x="996747" y="7189"/>
              </a:lnTo>
            </a:path>
          </a:pathLst>
        </a:custGeom>
      </dgm:spPr>
      <dgm:t>
        <a:bodyPr/>
        <a:lstStyle/>
        <a:p>
          <a:endParaRPr lang="en-GB"/>
        </a:p>
      </dgm:t>
    </dgm:pt>
    <dgm:pt modelId="{E445258A-25D3-475C-8924-61945628CA42}" type="pres">
      <dgm:prSet presAssocID="{7C3EC2F6-C77A-4BBB-92D7-09FC661CD1FB}" presName="connTx" presStyleLbl="parChTrans1D4" presStyleIdx="3" presStyleCnt="20"/>
      <dgm:spPr/>
      <dgm:t>
        <a:bodyPr/>
        <a:lstStyle/>
        <a:p>
          <a:endParaRPr lang="en-GB"/>
        </a:p>
      </dgm:t>
    </dgm:pt>
    <dgm:pt modelId="{4F7A2ECA-E9AA-456D-A367-9B87C850D658}" type="pres">
      <dgm:prSet presAssocID="{9EDCEFAA-7C57-447C-80F4-FD570F80F387}" presName="root2" presStyleCnt="0"/>
      <dgm:spPr/>
    </dgm:pt>
    <dgm:pt modelId="{68EAAC50-1271-4F86-8A65-32FF6A5E0C50}" type="pres">
      <dgm:prSet presAssocID="{9EDCEFAA-7C57-447C-80F4-FD570F80F387}" presName="LevelTwoTextNode" presStyleLbl="node4" presStyleIdx="3" presStyleCnt="20">
        <dgm:presLayoutVars>
          <dgm:chPref val="3"/>
        </dgm:presLayoutVars>
      </dgm:prSet>
      <dgm:spPr>
        <a:prstGeom prst="roundRect">
          <a:avLst>
            <a:gd name="adj" fmla="val 10000"/>
          </a:avLst>
        </a:prstGeom>
      </dgm:spPr>
      <dgm:t>
        <a:bodyPr/>
        <a:lstStyle/>
        <a:p>
          <a:endParaRPr lang="en-GB"/>
        </a:p>
      </dgm:t>
    </dgm:pt>
    <dgm:pt modelId="{D53F47B8-5BE7-4331-8AA6-BF220FEA442A}" type="pres">
      <dgm:prSet presAssocID="{9EDCEFAA-7C57-447C-80F4-FD570F80F387}" presName="level3hierChild" presStyleCnt="0"/>
      <dgm:spPr/>
    </dgm:pt>
    <dgm:pt modelId="{9291ABAD-0AAA-4915-8DCA-FBFF2CD8D458}" type="pres">
      <dgm:prSet presAssocID="{9713BAF8-0BF3-467F-B384-BF4731B1C41F}" presName="conn2-1" presStyleLbl="parChTrans1D4" presStyleIdx="4" presStyleCnt="20"/>
      <dgm:spPr>
        <a:custGeom>
          <a:avLst/>
          <a:gdLst/>
          <a:ahLst/>
          <a:cxnLst/>
          <a:rect l="0" t="0" r="0" b="0"/>
          <a:pathLst>
            <a:path>
              <a:moveTo>
                <a:pt x="0" y="7189"/>
              </a:moveTo>
              <a:lnTo>
                <a:pt x="911838" y="7189"/>
              </a:lnTo>
            </a:path>
          </a:pathLst>
        </a:custGeom>
      </dgm:spPr>
      <dgm:t>
        <a:bodyPr/>
        <a:lstStyle/>
        <a:p>
          <a:endParaRPr lang="en-GB"/>
        </a:p>
      </dgm:t>
    </dgm:pt>
    <dgm:pt modelId="{3F64FC59-8AEC-40E5-A8B2-BC1447262886}" type="pres">
      <dgm:prSet presAssocID="{9713BAF8-0BF3-467F-B384-BF4731B1C41F}" presName="connTx" presStyleLbl="parChTrans1D4" presStyleIdx="4" presStyleCnt="20"/>
      <dgm:spPr/>
      <dgm:t>
        <a:bodyPr/>
        <a:lstStyle/>
        <a:p>
          <a:endParaRPr lang="en-GB"/>
        </a:p>
      </dgm:t>
    </dgm:pt>
    <dgm:pt modelId="{0B802AA3-D944-480F-9767-B5BCFAD34863}" type="pres">
      <dgm:prSet presAssocID="{C6F365CC-FF53-4BA2-BC33-DB3FC0648084}" presName="root2" presStyleCnt="0"/>
      <dgm:spPr/>
    </dgm:pt>
    <dgm:pt modelId="{AE0FDA85-BCCD-45B8-806D-3BF7E9338DFC}" type="pres">
      <dgm:prSet presAssocID="{C6F365CC-FF53-4BA2-BC33-DB3FC0648084}" presName="LevelTwoTextNode" presStyleLbl="node4" presStyleIdx="4" presStyleCnt="20">
        <dgm:presLayoutVars>
          <dgm:chPref val="3"/>
        </dgm:presLayoutVars>
      </dgm:prSet>
      <dgm:spPr>
        <a:prstGeom prst="roundRect">
          <a:avLst>
            <a:gd name="adj" fmla="val 10000"/>
          </a:avLst>
        </a:prstGeom>
      </dgm:spPr>
      <dgm:t>
        <a:bodyPr/>
        <a:lstStyle/>
        <a:p>
          <a:endParaRPr lang="en-GB"/>
        </a:p>
      </dgm:t>
    </dgm:pt>
    <dgm:pt modelId="{5FA9D4D3-2EF0-4C55-9B4A-AE82B0B6E4FC}" type="pres">
      <dgm:prSet presAssocID="{C6F365CC-FF53-4BA2-BC33-DB3FC0648084}" presName="level3hierChild" presStyleCnt="0"/>
      <dgm:spPr/>
    </dgm:pt>
    <dgm:pt modelId="{53EA4550-E94D-4C0E-84E6-C8D96A1E2828}" type="pres">
      <dgm:prSet presAssocID="{24B7927F-AC8C-44AA-AB5B-A49C8AE6592F}" presName="conn2-1" presStyleLbl="parChTrans1D4" presStyleIdx="5" presStyleCnt="20"/>
      <dgm:spPr>
        <a:custGeom>
          <a:avLst/>
          <a:gdLst/>
          <a:ahLst/>
          <a:cxnLst/>
          <a:rect l="0" t="0" r="0" b="0"/>
          <a:pathLst>
            <a:path>
              <a:moveTo>
                <a:pt x="0" y="7189"/>
              </a:moveTo>
              <a:lnTo>
                <a:pt x="581001" y="7189"/>
              </a:lnTo>
            </a:path>
          </a:pathLst>
        </a:custGeom>
      </dgm:spPr>
      <dgm:t>
        <a:bodyPr/>
        <a:lstStyle/>
        <a:p>
          <a:endParaRPr lang="en-GB"/>
        </a:p>
      </dgm:t>
    </dgm:pt>
    <dgm:pt modelId="{5AF755D1-7D91-4766-AC5C-7F7A60B5938A}" type="pres">
      <dgm:prSet presAssocID="{24B7927F-AC8C-44AA-AB5B-A49C8AE6592F}" presName="connTx" presStyleLbl="parChTrans1D4" presStyleIdx="5" presStyleCnt="20"/>
      <dgm:spPr/>
      <dgm:t>
        <a:bodyPr/>
        <a:lstStyle/>
        <a:p>
          <a:endParaRPr lang="en-GB"/>
        </a:p>
      </dgm:t>
    </dgm:pt>
    <dgm:pt modelId="{36B7427D-2174-49DF-9AE7-9A93B73409C4}" type="pres">
      <dgm:prSet presAssocID="{A2598D89-D857-4028-A47B-BD6B2BB74969}" presName="root2" presStyleCnt="0"/>
      <dgm:spPr/>
    </dgm:pt>
    <dgm:pt modelId="{2AE9EC1A-7369-4316-8526-D486B228A071}" type="pres">
      <dgm:prSet presAssocID="{A2598D89-D857-4028-A47B-BD6B2BB74969}" presName="LevelTwoTextNode" presStyleLbl="node4" presStyleIdx="5" presStyleCnt="20">
        <dgm:presLayoutVars>
          <dgm:chPref val="3"/>
        </dgm:presLayoutVars>
      </dgm:prSet>
      <dgm:spPr>
        <a:prstGeom prst="roundRect">
          <a:avLst>
            <a:gd name="adj" fmla="val 10000"/>
          </a:avLst>
        </a:prstGeom>
      </dgm:spPr>
      <dgm:t>
        <a:bodyPr/>
        <a:lstStyle/>
        <a:p>
          <a:endParaRPr lang="en-GB"/>
        </a:p>
      </dgm:t>
    </dgm:pt>
    <dgm:pt modelId="{F9A01519-B38C-45DA-8BA5-31956803F1E3}" type="pres">
      <dgm:prSet presAssocID="{A2598D89-D857-4028-A47B-BD6B2BB74969}" presName="level3hierChild" presStyleCnt="0"/>
      <dgm:spPr/>
    </dgm:pt>
    <dgm:pt modelId="{BFC1A640-B41D-439A-81B0-E0CFD2D60AE1}" type="pres">
      <dgm:prSet presAssocID="{2F369D4F-C62C-4030-B252-4DDE3CDE8F24}" presName="conn2-1" presStyleLbl="parChTrans1D4" presStyleIdx="6" presStyleCnt="20"/>
      <dgm:spPr>
        <a:custGeom>
          <a:avLst/>
          <a:gdLst/>
          <a:ahLst/>
          <a:cxnLst/>
          <a:rect l="0" t="0" r="0" b="0"/>
          <a:pathLst>
            <a:path>
              <a:moveTo>
                <a:pt x="0" y="7189"/>
              </a:moveTo>
              <a:lnTo>
                <a:pt x="301031" y="7189"/>
              </a:lnTo>
            </a:path>
          </a:pathLst>
        </a:custGeom>
      </dgm:spPr>
      <dgm:t>
        <a:bodyPr/>
        <a:lstStyle/>
        <a:p>
          <a:endParaRPr lang="en-GB"/>
        </a:p>
      </dgm:t>
    </dgm:pt>
    <dgm:pt modelId="{E53A67F7-E3A4-4BF7-9988-0DE27D43983C}" type="pres">
      <dgm:prSet presAssocID="{2F369D4F-C62C-4030-B252-4DDE3CDE8F24}" presName="connTx" presStyleLbl="parChTrans1D4" presStyleIdx="6" presStyleCnt="20"/>
      <dgm:spPr/>
      <dgm:t>
        <a:bodyPr/>
        <a:lstStyle/>
        <a:p>
          <a:endParaRPr lang="en-GB"/>
        </a:p>
      </dgm:t>
    </dgm:pt>
    <dgm:pt modelId="{E830D089-8244-48BE-8311-8AA96B23D434}" type="pres">
      <dgm:prSet presAssocID="{B13D9B26-C415-4328-931A-B1527A3CEF93}" presName="root2" presStyleCnt="0"/>
      <dgm:spPr/>
    </dgm:pt>
    <dgm:pt modelId="{3241462A-6909-40CC-91D9-7025D9E1C264}" type="pres">
      <dgm:prSet presAssocID="{B13D9B26-C415-4328-931A-B1527A3CEF93}" presName="LevelTwoTextNode" presStyleLbl="node4" presStyleIdx="6" presStyleCnt="20">
        <dgm:presLayoutVars>
          <dgm:chPref val="3"/>
        </dgm:presLayoutVars>
      </dgm:prSet>
      <dgm:spPr>
        <a:prstGeom prst="roundRect">
          <a:avLst>
            <a:gd name="adj" fmla="val 10000"/>
          </a:avLst>
        </a:prstGeom>
      </dgm:spPr>
      <dgm:t>
        <a:bodyPr/>
        <a:lstStyle/>
        <a:p>
          <a:endParaRPr lang="en-GB"/>
        </a:p>
      </dgm:t>
    </dgm:pt>
    <dgm:pt modelId="{156F80D5-5282-46CC-B73F-9F796F0A73DE}" type="pres">
      <dgm:prSet presAssocID="{B13D9B26-C415-4328-931A-B1527A3CEF93}" presName="level3hierChild" presStyleCnt="0"/>
      <dgm:spPr/>
    </dgm:pt>
    <dgm:pt modelId="{88042CA8-77D4-4472-8AC4-FC26206404C8}" type="pres">
      <dgm:prSet presAssocID="{76046AC0-2648-45AD-B838-EC3DCC920597}" presName="conn2-1" presStyleLbl="parChTrans1D4" presStyleIdx="7" presStyleCnt="20"/>
      <dgm:spPr>
        <a:custGeom>
          <a:avLst/>
          <a:gdLst/>
          <a:ahLst/>
          <a:cxnLst/>
          <a:rect l="0" t="0" r="0" b="0"/>
          <a:pathLst>
            <a:path>
              <a:moveTo>
                <a:pt x="0" y="7189"/>
              </a:moveTo>
              <a:lnTo>
                <a:pt x="301031" y="7189"/>
              </a:lnTo>
            </a:path>
          </a:pathLst>
        </a:custGeom>
      </dgm:spPr>
      <dgm:t>
        <a:bodyPr/>
        <a:lstStyle/>
        <a:p>
          <a:endParaRPr lang="en-GB"/>
        </a:p>
      </dgm:t>
    </dgm:pt>
    <dgm:pt modelId="{F6A61C86-AF97-4522-AAE9-C45A7FBA1E42}" type="pres">
      <dgm:prSet presAssocID="{76046AC0-2648-45AD-B838-EC3DCC920597}" presName="connTx" presStyleLbl="parChTrans1D4" presStyleIdx="7" presStyleCnt="20"/>
      <dgm:spPr/>
      <dgm:t>
        <a:bodyPr/>
        <a:lstStyle/>
        <a:p>
          <a:endParaRPr lang="en-GB"/>
        </a:p>
      </dgm:t>
    </dgm:pt>
    <dgm:pt modelId="{6DB471EF-6D0F-4E1E-BC3A-03F128F7E98F}" type="pres">
      <dgm:prSet presAssocID="{F788BC84-C802-419B-A7EB-8362CA03C26F}" presName="root2" presStyleCnt="0"/>
      <dgm:spPr/>
    </dgm:pt>
    <dgm:pt modelId="{9E357F80-27D3-48ED-A36F-82F77C23AF7F}" type="pres">
      <dgm:prSet presAssocID="{F788BC84-C802-419B-A7EB-8362CA03C26F}" presName="LevelTwoTextNode" presStyleLbl="node4" presStyleIdx="7" presStyleCnt="20">
        <dgm:presLayoutVars>
          <dgm:chPref val="3"/>
        </dgm:presLayoutVars>
      </dgm:prSet>
      <dgm:spPr>
        <a:prstGeom prst="roundRect">
          <a:avLst>
            <a:gd name="adj" fmla="val 10000"/>
          </a:avLst>
        </a:prstGeom>
      </dgm:spPr>
      <dgm:t>
        <a:bodyPr/>
        <a:lstStyle/>
        <a:p>
          <a:endParaRPr lang="en-GB"/>
        </a:p>
      </dgm:t>
    </dgm:pt>
    <dgm:pt modelId="{D29159DE-0849-4E1B-AF66-C3EFDC6B2BDA}" type="pres">
      <dgm:prSet presAssocID="{F788BC84-C802-419B-A7EB-8362CA03C26F}" presName="level3hierChild" presStyleCnt="0"/>
      <dgm:spPr/>
    </dgm:pt>
    <dgm:pt modelId="{BDB06353-228A-490B-8AAC-C717DBA2135B}" type="pres">
      <dgm:prSet presAssocID="{15C43CC6-22D3-4CAA-895F-6833ABABC36D}" presName="conn2-1" presStyleLbl="parChTrans1D4" presStyleIdx="8" presStyleCnt="20"/>
      <dgm:spPr>
        <a:custGeom>
          <a:avLst/>
          <a:gdLst/>
          <a:ahLst/>
          <a:cxnLst/>
          <a:rect l="0" t="0" r="0" b="0"/>
          <a:pathLst>
            <a:path>
              <a:moveTo>
                <a:pt x="0" y="7189"/>
              </a:moveTo>
              <a:lnTo>
                <a:pt x="581001" y="7189"/>
              </a:lnTo>
            </a:path>
          </a:pathLst>
        </a:custGeom>
      </dgm:spPr>
      <dgm:t>
        <a:bodyPr/>
        <a:lstStyle/>
        <a:p>
          <a:endParaRPr lang="en-GB"/>
        </a:p>
      </dgm:t>
    </dgm:pt>
    <dgm:pt modelId="{C8405435-7CBA-43EC-9C54-79CEC6D6CB34}" type="pres">
      <dgm:prSet presAssocID="{15C43CC6-22D3-4CAA-895F-6833ABABC36D}" presName="connTx" presStyleLbl="parChTrans1D4" presStyleIdx="8" presStyleCnt="20"/>
      <dgm:spPr/>
      <dgm:t>
        <a:bodyPr/>
        <a:lstStyle/>
        <a:p>
          <a:endParaRPr lang="en-GB"/>
        </a:p>
      </dgm:t>
    </dgm:pt>
    <dgm:pt modelId="{C5133B6B-FD0E-46D7-8C16-BC2F1D6926FA}" type="pres">
      <dgm:prSet presAssocID="{7C200AED-D615-4C9A-AD0E-B967B8CE1FB5}" presName="root2" presStyleCnt="0"/>
      <dgm:spPr/>
    </dgm:pt>
    <dgm:pt modelId="{21699CF2-FEF2-449B-9E30-AED5386CD0BE}" type="pres">
      <dgm:prSet presAssocID="{7C200AED-D615-4C9A-AD0E-B967B8CE1FB5}" presName="LevelTwoTextNode" presStyleLbl="node4" presStyleIdx="8" presStyleCnt="20">
        <dgm:presLayoutVars>
          <dgm:chPref val="3"/>
        </dgm:presLayoutVars>
      </dgm:prSet>
      <dgm:spPr>
        <a:prstGeom prst="roundRect">
          <a:avLst>
            <a:gd name="adj" fmla="val 10000"/>
          </a:avLst>
        </a:prstGeom>
      </dgm:spPr>
      <dgm:t>
        <a:bodyPr/>
        <a:lstStyle/>
        <a:p>
          <a:endParaRPr lang="en-GB"/>
        </a:p>
      </dgm:t>
    </dgm:pt>
    <dgm:pt modelId="{2DAA847A-338F-4945-9404-FAB14C3D7E4B}" type="pres">
      <dgm:prSet presAssocID="{7C200AED-D615-4C9A-AD0E-B967B8CE1FB5}" presName="level3hierChild" presStyleCnt="0"/>
      <dgm:spPr/>
    </dgm:pt>
    <dgm:pt modelId="{782AA0DF-EEDA-4D73-A7C1-A5A633888C17}" type="pres">
      <dgm:prSet presAssocID="{B03BE8E0-2F55-41D6-81DC-534CAE56BD4D}" presName="conn2-1" presStyleLbl="parChTrans1D4" presStyleIdx="9" presStyleCnt="20"/>
      <dgm:spPr>
        <a:custGeom>
          <a:avLst/>
          <a:gdLst/>
          <a:ahLst/>
          <a:cxnLst/>
          <a:rect l="0" t="0" r="0" b="0"/>
          <a:pathLst>
            <a:path>
              <a:moveTo>
                <a:pt x="0" y="7189"/>
              </a:moveTo>
              <a:lnTo>
                <a:pt x="911838" y="7189"/>
              </a:lnTo>
            </a:path>
          </a:pathLst>
        </a:custGeom>
      </dgm:spPr>
      <dgm:t>
        <a:bodyPr/>
        <a:lstStyle/>
        <a:p>
          <a:endParaRPr lang="en-GB"/>
        </a:p>
      </dgm:t>
    </dgm:pt>
    <dgm:pt modelId="{FC0808C9-83AE-4BE6-8660-8C93FB01871D}" type="pres">
      <dgm:prSet presAssocID="{B03BE8E0-2F55-41D6-81DC-534CAE56BD4D}" presName="connTx" presStyleLbl="parChTrans1D4" presStyleIdx="9" presStyleCnt="20"/>
      <dgm:spPr/>
      <dgm:t>
        <a:bodyPr/>
        <a:lstStyle/>
        <a:p>
          <a:endParaRPr lang="en-GB"/>
        </a:p>
      </dgm:t>
    </dgm:pt>
    <dgm:pt modelId="{81002660-3557-48E4-AE4C-7F1D672CC760}" type="pres">
      <dgm:prSet presAssocID="{8F061E56-792A-4958-A00D-DF1998832613}" presName="root2" presStyleCnt="0"/>
      <dgm:spPr/>
    </dgm:pt>
    <dgm:pt modelId="{B03B71B3-C33D-48A5-B137-A1B7911FB310}" type="pres">
      <dgm:prSet presAssocID="{8F061E56-792A-4958-A00D-DF1998832613}" presName="LevelTwoTextNode" presStyleLbl="node4" presStyleIdx="9" presStyleCnt="20">
        <dgm:presLayoutVars>
          <dgm:chPref val="3"/>
        </dgm:presLayoutVars>
      </dgm:prSet>
      <dgm:spPr>
        <a:prstGeom prst="roundRect">
          <a:avLst>
            <a:gd name="adj" fmla="val 10000"/>
          </a:avLst>
        </a:prstGeom>
      </dgm:spPr>
      <dgm:t>
        <a:bodyPr/>
        <a:lstStyle/>
        <a:p>
          <a:endParaRPr lang="en-GB"/>
        </a:p>
      </dgm:t>
    </dgm:pt>
    <dgm:pt modelId="{A4303BDB-6D71-4C53-8D5E-CEEDC0606162}" type="pres">
      <dgm:prSet presAssocID="{8F061E56-792A-4958-A00D-DF1998832613}" presName="level3hierChild" presStyleCnt="0"/>
      <dgm:spPr/>
    </dgm:pt>
    <dgm:pt modelId="{2BF23877-9E6D-487D-A05A-9C075F988670}" type="pres">
      <dgm:prSet presAssocID="{25293B73-8B71-42AE-917A-084211FD964A}" presName="conn2-1" presStyleLbl="parChTrans1D4" presStyleIdx="10" presStyleCnt="20"/>
      <dgm:spPr>
        <a:custGeom>
          <a:avLst/>
          <a:gdLst/>
          <a:ahLst/>
          <a:cxnLst/>
          <a:rect l="0" t="0" r="0" b="0"/>
          <a:pathLst>
            <a:path>
              <a:moveTo>
                <a:pt x="0" y="7189"/>
              </a:moveTo>
              <a:lnTo>
                <a:pt x="1210855" y="7189"/>
              </a:lnTo>
            </a:path>
          </a:pathLst>
        </a:custGeom>
      </dgm:spPr>
      <dgm:t>
        <a:bodyPr/>
        <a:lstStyle/>
        <a:p>
          <a:endParaRPr lang="en-GB"/>
        </a:p>
      </dgm:t>
    </dgm:pt>
    <dgm:pt modelId="{84A8C8E9-73D2-42C4-B481-12E4F22061C1}" type="pres">
      <dgm:prSet presAssocID="{25293B73-8B71-42AE-917A-084211FD964A}" presName="connTx" presStyleLbl="parChTrans1D4" presStyleIdx="10" presStyleCnt="20"/>
      <dgm:spPr/>
      <dgm:t>
        <a:bodyPr/>
        <a:lstStyle/>
        <a:p>
          <a:endParaRPr lang="en-GB"/>
        </a:p>
      </dgm:t>
    </dgm:pt>
    <dgm:pt modelId="{3A6116B8-E214-482F-B586-604405E10D17}" type="pres">
      <dgm:prSet presAssocID="{1F6386A5-F8B9-46B5-8213-A92892FB876A}" presName="root2" presStyleCnt="0"/>
      <dgm:spPr/>
    </dgm:pt>
    <dgm:pt modelId="{B1F5AB5B-98FD-4C0D-ADF9-458CFBE00D21}" type="pres">
      <dgm:prSet presAssocID="{1F6386A5-F8B9-46B5-8213-A92892FB876A}" presName="LevelTwoTextNode" presStyleLbl="node4" presStyleIdx="10" presStyleCnt="20">
        <dgm:presLayoutVars>
          <dgm:chPref val="3"/>
        </dgm:presLayoutVars>
      </dgm:prSet>
      <dgm:spPr>
        <a:prstGeom prst="roundRect">
          <a:avLst>
            <a:gd name="adj" fmla="val 10000"/>
          </a:avLst>
        </a:prstGeom>
      </dgm:spPr>
      <dgm:t>
        <a:bodyPr/>
        <a:lstStyle/>
        <a:p>
          <a:endParaRPr lang="en-GB"/>
        </a:p>
      </dgm:t>
    </dgm:pt>
    <dgm:pt modelId="{EEFE2583-77DC-4AFD-9BFE-4AAAFEE2B787}" type="pres">
      <dgm:prSet presAssocID="{1F6386A5-F8B9-46B5-8213-A92892FB876A}" presName="level3hierChild" presStyleCnt="0"/>
      <dgm:spPr/>
    </dgm:pt>
    <dgm:pt modelId="{A01919A8-DF47-468C-921B-77DAC49C819D}" type="pres">
      <dgm:prSet presAssocID="{62BAB987-11EB-479F-9303-D2E8B44F8A0A}" presName="conn2-1" presStyleLbl="parChTrans1D4" presStyleIdx="11" presStyleCnt="20"/>
      <dgm:spPr>
        <a:custGeom>
          <a:avLst/>
          <a:gdLst/>
          <a:ahLst/>
          <a:cxnLst/>
          <a:rect l="0" t="0" r="0" b="0"/>
          <a:pathLst>
            <a:path>
              <a:moveTo>
                <a:pt x="0" y="7189"/>
              </a:moveTo>
              <a:lnTo>
                <a:pt x="301031" y="7189"/>
              </a:lnTo>
            </a:path>
          </a:pathLst>
        </a:custGeom>
      </dgm:spPr>
      <dgm:t>
        <a:bodyPr/>
        <a:lstStyle/>
        <a:p>
          <a:endParaRPr lang="en-GB"/>
        </a:p>
      </dgm:t>
    </dgm:pt>
    <dgm:pt modelId="{13E535D4-26C0-4FB7-A3E3-E7D5E21999E1}" type="pres">
      <dgm:prSet presAssocID="{62BAB987-11EB-479F-9303-D2E8B44F8A0A}" presName="connTx" presStyleLbl="parChTrans1D4" presStyleIdx="11" presStyleCnt="20"/>
      <dgm:spPr/>
      <dgm:t>
        <a:bodyPr/>
        <a:lstStyle/>
        <a:p>
          <a:endParaRPr lang="en-GB"/>
        </a:p>
      </dgm:t>
    </dgm:pt>
    <dgm:pt modelId="{E676037D-8051-4208-B2FB-D432CA41A240}" type="pres">
      <dgm:prSet presAssocID="{09F196C2-29D9-4A49-B0C4-CDA8A8062E7F}" presName="root2" presStyleCnt="0"/>
      <dgm:spPr/>
    </dgm:pt>
    <dgm:pt modelId="{84C0A900-BE61-4B2D-A485-5E4E76248149}" type="pres">
      <dgm:prSet presAssocID="{09F196C2-29D9-4A49-B0C4-CDA8A8062E7F}" presName="LevelTwoTextNode" presStyleLbl="node4" presStyleIdx="11" presStyleCnt="20">
        <dgm:presLayoutVars>
          <dgm:chPref val="3"/>
        </dgm:presLayoutVars>
      </dgm:prSet>
      <dgm:spPr>
        <a:prstGeom prst="roundRect">
          <a:avLst>
            <a:gd name="adj" fmla="val 10000"/>
          </a:avLst>
        </a:prstGeom>
      </dgm:spPr>
      <dgm:t>
        <a:bodyPr/>
        <a:lstStyle/>
        <a:p>
          <a:endParaRPr lang="en-GB"/>
        </a:p>
      </dgm:t>
    </dgm:pt>
    <dgm:pt modelId="{94493D5A-643C-4DFA-B2A7-C1E89CF6877B}" type="pres">
      <dgm:prSet presAssocID="{09F196C2-29D9-4A49-B0C4-CDA8A8062E7F}" presName="level3hierChild" presStyleCnt="0"/>
      <dgm:spPr/>
    </dgm:pt>
    <dgm:pt modelId="{4578050C-BDA3-4F97-AFE8-BEC1AE7C6181}" type="pres">
      <dgm:prSet presAssocID="{F3DC73D5-4118-4851-A186-B8896793965A}" presName="conn2-1" presStyleLbl="parChTrans1D4" presStyleIdx="12" presStyleCnt="20"/>
      <dgm:spPr>
        <a:custGeom>
          <a:avLst/>
          <a:gdLst/>
          <a:ahLst/>
          <a:cxnLst/>
          <a:rect l="0" t="0" r="0" b="0"/>
          <a:pathLst>
            <a:path>
              <a:moveTo>
                <a:pt x="0" y="7189"/>
              </a:moveTo>
              <a:lnTo>
                <a:pt x="244441" y="7189"/>
              </a:lnTo>
            </a:path>
          </a:pathLst>
        </a:custGeom>
      </dgm:spPr>
      <dgm:t>
        <a:bodyPr/>
        <a:lstStyle/>
        <a:p>
          <a:endParaRPr lang="en-GB"/>
        </a:p>
      </dgm:t>
    </dgm:pt>
    <dgm:pt modelId="{5FBDE9F7-C4B9-48B8-AAF5-53035B43F96C}" type="pres">
      <dgm:prSet presAssocID="{F3DC73D5-4118-4851-A186-B8896793965A}" presName="connTx" presStyleLbl="parChTrans1D4" presStyleIdx="12" presStyleCnt="20"/>
      <dgm:spPr/>
      <dgm:t>
        <a:bodyPr/>
        <a:lstStyle/>
        <a:p>
          <a:endParaRPr lang="en-GB"/>
        </a:p>
      </dgm:t>
    </dgm:pt>
    <dgm:pt modelId="{4CEC2216-640A-4D7E-8030-0AA0C2EA259A}" type="pres">
      <dgm:prSet presAssocID="{FD3E087F-9FE4-4525-9F39-EEDEE443CB3F}" presName="root2" presStyleCnt="0"/>
      <dgm:spPr/>
    </dgm:pt>
    <dgm:pt modelId="{826A9D83-DA65-4277-B847-BBD2E29D6734}" type="pres">
      <dgm:prSet presAssocID="{FD3E087F-9FE4-4525-9F39-EEDEE443CB3F}" presName="LevelTwoTextNode" presStyleLbl="node4" presStyleIdx="12" presStyleCnt="20">
        <dgm:presLayoutVars>
          <dgm:chPref val="3"/>
        </dgm:presLayoutVars>
      </dgm:prSet>
      <dgm:spPr>
        <a:prstGeom prst="roundRect">
          <a:avLst>
            <a:gd name="adj" fmla="val 10000"/>
          </a:avLst>
        </a:prstGeom>
      </dgm:spPr>
      <dgm:t>
        <a:bodyPr/>
        <a:lstStyle/>
        <a:p>
          <a:endParaRPr lang="en-GB"/>
        </a:p>
      </dgm:t>
    </dgm:pt>
    <dgm:pt modelId="{207659A2-8F68-424F-82DA-F24F1B763B0F}" type="pres">
      <dgm:prSet presAssocID="{FD3E087F-9FE4-4525-9F39-EEDEE443CB3F}" presName="level3hierChild" presStyleCnt="0"/>
      <dgm:spPr/>
    </dgm:pt>
    <dgm:pt modelId="{45773F79-2B2E-4AB9-B5FB-F78A8CF0702A}" type="pres">
      <dgm:prSet presAssocID="{92B5070A-1F36-494B-B711-A9E8957876C3}" presName="conn2-1" presStyleLbl="parChTrans1D4" presStyleIdx="13" presStyleCnt="20"/>
      <dgm:spPr>
        <a:custGeom>
          <a:avLst/>
          <a:gdLst/>
          <a:ahLst/>
          <a:cxnLst/>
          <a:rect l="0" t="0" r="0" b="0"/>
          <a:pathLst>
            <a:path>
              <a:moveTo>
                <a:pt x="0" y="7189"/>
              </a:moveTo>
              <a:lnTo>
                <a:pt x="393213" y="7189"/>
              </a:lnTo>
            </a:path>
          </a:pathLst>
        </a:custGeom>
      </dgm:spPr>
      <dgm:t>
        <a:bodyPr/>
        <a:lstStyle/>
        <a:p>
          <a:endParaRPr lang="en-GB"/>
        </a:p>
      </dgm:t>
    </dgm:pt>
    <dgm:pt modelId="{3AD2CCCA-A4A7-43FD-97E6-D9BB692060E2}" type="pres">
      <dgm:prSet presAssocID="{92B5070A-1F36-494B-B711-A9E8957876C3}" presName="connTx" presStyleLbl="parChTrans1D4" presStyleIdx="13" presStyleCnt="20"/>
      <dgm:spPr/>
      <dgm:t>
        <a:bodyPr/>
        <a:lstStyle/>
        <a:p>
          <a:endParaRPr lang="en-GB"/>
        </a:p>
      </dgm:t>
    </dgm:pt>
    <dgm:pt modelId="{B97C3959-932E-4733-B7C8-AE420CCD474F}" type="pres">
      <dgm:prSet presAssocID="{0EC91058-D6D5-40A0-9664-2666C562E9A0}" presName="root2" presStyleCnt="0"/>
      <dgm:spPr/>
    </dgm:pt>
    <dgm:pt modelId="{78DC2E79-1220-4113-9836-53BE5FFB29E3}" type="pres">
      <dgm:prSet presAssocID="{0EC91058-D6D5-40A0-9664-2666C562E9A0}" presName="LevelTwoTextNode" presStyleLbl="node4" presStyleIdx="13" presStyleCnt="20" custLinFactNeighborX="11121">
        <dgm:presLayoutVars>
          <dgm:chPref val="3"/>
        </dgm:presLayoutVars>
      </dgm:prSet>
      <dgm:spPr>
        <a:prstGeom prst="roundRect">
          <a:avLst>
            <a:gd name="adj" fmla="val 10000"/>
          </a:avLst>
        </a:prstGeom>
      </dgm:spPr>
      <dgm:t>
        <a:bodyPr/>
        <a:lstStyle/>
        <a:p>
          <a:endParaRPr lang="en-GB"/>
        </a:p>
      </dgm:t>
    </dgm:pt>
    <dgm:pt modelId="{4FDE0C29-B6EC-4031-938E-1F048EC9D09E}" type="pres">
      <dgm:prSet presAssocID="{0EC91058-D6D5-40A0-9664-2666C562E9A0}" presName="level3hierChild" presStyleCnt="0"/>
      <dgm:spPr/>
    </dgm:pt>
    <dgm:pt modelId="{C00AE27B-0F27-4B12-9FB0-EA08BBD525CD}" type="pres">
      <dgm:prSet presAssocID="{7976BBD7-9548-493F-8320-9714517DEF11}" presName="conn2-1" presStyleLbl="parChTrans1D4" presStyleIdx="14" presStyleCnt="20"/>
      <dgm:spPr>
        <a:custGeom>
          <a:avLst/>
          <a:gdLst/>
          <a:ahLst/>
          <a:cxnLst/>
          <a:rect l="0" t="0" r="0" b="0"/>
          <a:pathLst>
            <a:path>
              <a:moveTo>
                <a:pt x="0" y="7189"/>
              </a:moveTo>
              <a:lnTo>
                <a:pt x="176480" y="7189"/>
              </a:lnTo>
            </a:path>
          </a:pathLst>
        </a:custGeom>
      </dgm:spPr>
      <dgm:t>
        <a:bodyPr/>
        <a:lstStyle/>
        <a:p>
          <a:endParaRPr lang="en-GB"/>
        </a:p>
      </dgm:t>
    </dgm:pt>
    <dgm:pt modelId="{F413329D-F670-45DC-B5DE-8F382AFE6544}" type="pres">
      <dgm:prSet presAssocID="{7976BBD7-9548-493F-8320-9714517DEF11}" presName="connTx" presStyleLbl="parChTrans1D4" presStyleIdx="14" presStyleCnt="20"/>
      <dgm:spPr/>
      <dgm:t>
        <a:bodyPr/>
        <a:lstStyle/>
        <a:p>
          <a:endParaRPr lang="en-GB"/>
        </a:p>
      </dgm:t>
    </dgm:pt>
    <dgm:pt modelId="{F929186C-356F-459E-A337-A663BD55B297}" type="pres">
      <dgm:prSet presAssocID="{BDF9CA99-13A9-4C6B-B4E8-3D22C9D03E0A}" presName="root2" presStyleCnt="0"/>
      <dgm:spPr/>
    </dgm:pt>
    <dgm:pt modelId="{F04682FB-136B-40D5-AFA5-4361B812D687}" type="pres">
      <dgm:prSet presAssocID="{BDF9CA99-13A9-4C6B-B4E8-3D22C9D03E0A}" presName="LevelTwoTextNode" presStyleLbl="node4" presStyleIdx="14" presStyleCnt="20" custLinFactNeighborX="11121">
        <dgm:presLayoutVars>
          <dgm:chPref val="3"/>
        </dgm:presLayoutVars>
      </dgm:prSet>
      <dgm:spPr>
        <a:prstGeom prst="roundRect">
          <a:avLst>
            <a:gd name="adj" fmla="val 10000"/>
          </a:avLst>
        </a:prstGeom>
      </dgm:spPr>
      <dgm:t>
        <a:bodyPr/>
        <a:lstStyle/>
        <a:p>
          <a:endParaRPr lang="en-GB"/>
        </a:p>
      </dgm:t>
    </dgm:pt>
    <dgm:pt modelId="{C7DFE60C-BAF8-4DF8-AC67-F829D56B4583}" type="pres">
      <dgm:prSet presAssocID="{BDF9CA99-13A9-4C6B-B4E8-3D22C9D03E0A}" presName="level3hierChild" presStyleCnt="0"/>
      <dgm:spPr/>
    </dgm:pt>
    <dgm:pt modelId="{82BF92BA-03F0-4EAB-B028-A4599F1BA8E3}" type="pres">
      <dgm:prSet presAssocID="{41581E7F-B6C0-4BF4-A8E5-004254654CB3}" presName="conn2-1" presStyleLbl="parChTrans1D4" presStyleIdx="15" presStyleCnt="20"/>
      <dgm:spPr>
        <a:custGeom>
          <a:avLst/>
          <a:gdLst/>
          <a:ahLst/>
          <a:cxnLst/>
          <a:rect l="0" t="0" r="0" b="0"/>
          <a:pathLst>
            <a:path>
              <a:moveTo>
                <a:pt x="0" y="7189"/>
              </a:moveTo>
              <a:lnTo>
                <a:pt x="393213" y="7189"/>
              </a:lnTo>
            </a:path>
          </a:pathLst>
        </a:custGeom>
      </dgm:spPr>
      <dgm:t>
        <a:bodyPr/>
        <a:lstStyle/>
        <a:p>
          <a:endParaRPr lang="en-GB"/>
        </a:p>
      </dgm:t>
    </dgm:pt>
    <dgm:pt modelId="{A464CFB4-6C70-4F35-8A9B-57C05A4677F5}" type="pres">
      <dgm:prSet presAssocID="{41581E7F-B6C0-4BF4-A8E5-004254654CB3}" presName="connTx" presStyleLbl="parChTrans1D4" presStyleIdx="15" presStyleCnt="20"/>
      <dgm:spPr/>
      <dgm:t>
        <a:bodyPr/>
        <a:lstStyle/>
        <a:p>
          <a:endParaRPr lang="en-GB"/>
        </a:p>
      </dgm:t>
    </dgm:pt>
    <dgm:pt modelId="{0FF1665D-8B1E-4A70-9612-47A97C123E29}" type="pres">
      <dgm:prSet presAssocID="{C4827205-4607-4B05-BE2A-08DB4ACE1C87}" presName="root2" presStyleCnt="0"/>
      <dgm:spPr/>
    </dgm:pt>
    <dgm:pt modelId="{3624D686-FBBD-4F6A-BD18-589E638CB175}" type="pres">
      <dgm:prSet presAssocID="{C4827205-4607-4B05-BE2A-08DB4ACE1C87}" presName="LevelTwoTextNode" presStyleLbl="node4" presStyleIdx="15" presStyleCnt="20" custLinFactNeighborX="11121">
        <dgm:presLayoutVars>
          <dgm:chPref val="3"/>
        </dgm:presLayoutVars>
      </dgm:prSet>
      <dgm:spPr>
        <a:prstGeom prst="roundRect">
          <a:avLst>
            <a:gd name="adj" fmla="val 10000"/>
          </a:avLst>
        </a:prstGeom>
      </dgm:spPr>
      <dgm:t>
        <a:bodyPr/>
        <a:lstStyle/>
        <a:p>
          <a:endParaRPr lang="en-GB"/>
        </a:p>
      </dgm:t>
    </dgm:pt>
    <dgm:pt modelId="{971267C9-DF1D-4BD5-ACB8-B6558BAA1D48}" type="pres">
      <dgm:prSet presAssocID="{C4827205-4607-4B05-BE2A-08DB4ACE1C87}" presName="level3hierChild" presStyleCnt="0"/>
      <dgm:spPr/>
    </dgm:pt>
    <dgm:pt modelId="{4BED06E8-14E3-4937-9FDB-82FDFD930B95}" type="pres">
      <dgm:prSet presAssocID="{23249F5A-D847-4036-8168-C7F1CC298367}" presName="conn2-1" presStyleLbl="parChTrans1D4" presStyleIdx="16" presStyleCnt="20"/>
      <dgm:spPr>
        <a:custGeom>
          <a:avLst/>
          <a:gdLst/>
          <a:ahLst/>
          <a:cxnLst/>
          <a:rect l="0" t="0" r="0" b="0"/>
          <a:pathLst>
            <a:path>
              <a:moveTo>
                <a:pt x="0" y="7189"/>
              </a:moveTo>
              <a:lnTo>
                <a:pt x="301031" y="7189"/>
              </a:lnTo>
            </a:path>
          </a:pathLst>
        </a:custGeom>
      </dgm:spPr>
      <dgm:t>
        <a:bodyPr/>
        <a:lstStyle/>
        <a:p>
          <a:endParaRPr lang="en-GB"/>
        </a:p>
      </dgm:t>
    </dgm:pt>
    <dgm:pt modelId="{E73C2578-93E0-4368-B324-B984B379B135}" type="pres">
      <dgm:prSet presAssocID="{23249F5A-D847-4036-8168-C7F1CC298367}" presName="connTx" presStyleLbl="parChTrans1D4" presStyleIdx="16" presStyleCnt="20"/>
      <dgm:spPr/>
      <dgm:t>
        <a:bodyPr/>
        <a:lstStyle/>
        <a:p>
          <a:endParaRPr lang="en-GB"/>
        </a:p>
      </dgm:t>
    </dgm:pt>
    <dgm:pt modelId="{8955E62E-BA11-4C41-92B9-612F77E007AA}" type="pres">
      <dgm:prSet presAssocID="{1A3E9824-9DF3-4D78-8808-03FFA2C2EFA6}" presName="root2" presStyleCnt="0"/>
      <dgm:spPr/>
    </dgm:pt>
    <dgm:pt modelId="{6A87FD2A-662B-4E1D-A983-74244F728B36}" type="pres">
      <dgm:prSet presAssocID="{1A3E9824-9DF3-4D78-8808-03FFA2C2EFA6}" presName="LevelTwoTextNode" presStyleLbl="node4" presStyleIdx="16" presStyleCnt="20">
        <dgm:presLayoutVars>
          <dgm:chPref val="3"/>
        </dgm:presLayoutVars>
      </dgm:prSet>
      <dgm:spPr>
        <a:prstGeom prst="roundRect">
          <a:avLst>
            <a:gd name="adj" fmla="val 10000"/>
          </a:avLst>
        </a:prstGeom>
      </dgm:spPr>
      <dgm:t>
        <a:bodyPr/>
        <a:lstStyle/>
        <a:p>
          <a:endParaRPr lang="en-GB"/>
        </a:p>
      </dgm:t>
    </dgm:pt>
    <dgm:pt modelId="{9E03EB4B-30C6-43C6-96D0-80F92611BB95}" type="pres">
      <dgm:prSet presAssocID="{1A3E9824-9DF3-4D78-8808-03FFA2C2EFA6}" presName="level3hierChild" presStyleCnt="0"/>
      <dgm:spPr/>
    </dgm:pt>
    <dgm:pt modelId="{087CBD15-0B78-4163-B0B8-F72DFCCDDFE9}" type="pres">
      <dgm:prSet presAssocID="{C219CEBE-431E-4FF0-A23E-EDFC1FA5D408}" presName="conn2-1" presStyleLbl="parChTrans1D4" presStyleIdx="17" presStyleCnt="20"/>
      <dgm:spPr>
        <a:custGeom>
          <a:avLst/>
          <a:gdLst/>
          <a:ahLst/>
          <a:cxnLst/>
          <a:rect l="0" t="0" r="0" b="0"/>
          <a:pathLst>
            <a:path>
              <a:moveTo>
                <a:pt x="0" y="7189"/>
              </a:moveTo>
              <a:lnTo>
                <a:pt x="176480" y="7189"/>
              </a:lnTo>
            </a:path>
          </a:pathLst>
        </a:custGeom>
      </dgm:spPr>
      <dgm:t>
        <a:bodyPr/>
        <a:lstStyle/>
        <a:p>
          <a:endParaRPr lang="en-GB"/>
        </a:p>
      </dgm:t>
    </dgm:pt>
    <dgm:pt modelId="{BAB29CE0-67AB-4038-A4F7-0C14E48429F2}" type="pres">
      <dgm:prSet presAssocID="{C219CEBE-431E-4FF0-A23E-EDFC1FA5D408}" presName="connTx" presStyleLbl="parChTrans1D4" presStyleIdx="17" presStyleCnt="20"/>
      <dgm:spPr/>
      <dgm:t>
        <a:bodyPr/>
        <a:lstStyle/>
        <a:p>
          <a:endParaRPr lang="en-GB"/>
        </a:p>
      </dgm:t>
    </dgm:pt>
    <dgm:pt modelId="{D2C9601C-E479-4155-887F-2BAD27CB2523}" type="pres">
      <dgm:prSet presAssocID="{4462CA7F-9983-45E8-8B76-6C98DA94C916}" presName="root2" presStyleCnt="0"/>
      <dgm:spPr/>
    </dgm:pt>
    <dgm:pt modelId="{672F74F9-E9F0-430F-AA65-C36369C90203}" type="pres">
      <dgm:prSet presAssocID="{4462CA7F-9983-45E8-8B76-6C98DA94C916}" presName="LevelTwoTextNode" presStyleLbl="node4" presStyleIdx="17" presStyleCnt="20" custLinFactNeighborX="1325" custLinFactNeighborY="4897">
        <dgm:presLayoutVars>
          <dgm:chPref val="3"/>
        </dgm:presLayoutVars>
      </dgm:prSet>
      <dgm:spPr>
        <a:prstGeom prst="roundRect">
          <a:avLst>
            <a:gd name="adj" fmla="val 10000"/>
          </a:avLst>
        </a:prstGeom>
      </dgm:spPr>
      <dgm:t>
        <a:bodyPr/>
        <a:lstStyle/>
        <a:p>
          <a:endParaRPr lang="en-GB"/>
        </a:p>
      </dgm:t>
    </dgm:pt>
    <dgm:pt modelId="{F126D665-1A4E-4A48-A09E-A680601596B7}" type="pres">
      <dgm:prSet presAssocID="{4462CA7F-9983-45E8-8B76-6C98DA94C916}" presName="level3hierChild" presStyleCnt="0"/>
      <dgm:spPr/>
    </dgm:pt>
    <dgm:pt modelId="{B1B4A946-4533-44FF-937B-381F833BC76A}" type="pres">
      <dgm:prSet presAssocID="{6328551B-2592-4BB8-9F97-190ACFF730AE}" presName="conn2-1" presStyleLbl="parChTrans1D4" presStyleIdx="18" presStyleCnt="20"/>
      <dgm:spPr/>
      <dgm:t>
        <a:bodyPr/>
        <a:lstStyle/>
        <a:p>
          <a:endParaRPr lang="en-GB"/>
        </a:p>
      </dgm:t>
    </dgm:pt>
    <dgm:pt modelId="{CEA1B0E9-B5FF-41B7-A9AC-F8CE0C054E1A}" type="pres">
      <dgm:prSet presAssocID="{6328551B-2592-4BB8-9F97-190ACFF730AE}" presName="connTx" presStyleLbl="parChTrans1D4" presStyleIdx="18" presStyleCnt="20"/>
      <dgm:spPr/>
      <dgm:t>
        <a:bodyPr/>
        <a:lstStyle/>
        <a:p>
          <a:endParaRPr lang="en-GB"/>
        </a:p>
      </dgm:t>
    </dgm:pt>
    <dgm:pt modelId="{E1F7D59A-DE1F-441C-B514-9F7E3E384906}" type="pres">
      <dgm:prSet presAssocID="{5809C031-3DE9-4CCE-A9BA-066C68C8B0D9}" presName="root2" presStyleCnt="0"/>
      <dgm:spPr/>
    </dgm:pt>
    <dgm:pt modelId="{02033451-CFED-4355-BF5E-C83625838B9C}" type="pres">
      <dgm:prSet presAssocID="{5809C031-3DE9-4CCE-A9BA-066C68C8B0D9}" presName="LevelTwoTextNode" presStyleLbl="node4" presStyleIdx="18" presStyleCnt="20" custScaleX="92654">
        <dgm:presLayoutVars>
          <dgm:chPref val="3"/>
        </dgm:presLayoutVars>
      </dgm:prSet>
      <dgm:spPr/>
      <dgm:t>
        <a:bodyPr/>
        <a:lstStyle/>
        <a:p>
          <a:endParaRPr lang="en-GB"/>
        </a:p>
      </dgm:t>
    </dgm:pt>
    <dgm:pt modelId="{9C4D322E-2EC9-4C40-BD2F-8A4E1BE14674}" type="pres">
      <dgm:prSet presAssocID="{5809C031-3DE9-4CCE-A9BA-066C68C8B0D9}" presName="level3hierChild" presStyleCnt="0"/>
      <dgm:spPr/>
    </dgm:pt>
    <dgm:pt modelId="{3DA2958D-E0AE-42D1-8860-6A97D54E73CB}" type="pres">
      <dgm:prSet presAssocID="{A1566D09-0EAA-49D2-9940-E20228C49D5E}" presName="conn2-1" presStyleLbl="parChTrans1D4" presStyleIdx="19" presStyleCnt="20"/>
      <dgm:spPr/>
      <dgm:t>
        <a:bodyPr/>
        <a:lstStyle/>
        <a:p>
          <a:endParaRPr lang="en-GB"/>
        </a:p>
      </dgm:t>
    </dgm:pt>
    <dgm:pt modelId="{7CE32316-1252-44F0-BB02-C592DA47C30A}" type="pres">
      <dgm:prSet presAssocID="{A1566D09-0EAA-49D2-9940-E20228C49D5E}" presName="connTx" presStyleLbl="parChTrans1D4" presStyleIdx="19" presStyleCnt="20"/>
      <dgm:spPr/>
      <dgm:t>
        <a:bodyPr/>
        <a:lstStyle/>
        <a:p>
          <a:endParaRPr lang="en-GB"/>
        </a:p>
      </dgm:t>
    </dgm:pt>
    <dgm:pt modelId="{641BD5D8-AC82-4BC3-9673-ACBED9552775}" type="pres">
      <dgm:prSet presAssocID="{AC1BBB15-B56D-4ED4-A842-3F5FE866C3F8}" presName="root2" presStyleCnt="0"/>
      <dgm:spPr/>
    </dgm:pt>
    <dgm:pt modelId="{7A7E986B-A199-4821-AF1F-93EF0B3F7DDD}" type="pres">
      <dgm:prSet presAssocID="{AC1BBB15-B56D-4ED4-A842-3F5FE866C3F8}" presName="LevelTwoTextNode" presStyleLbl="node4" presStyleIdx="19" presStyleCnt="20">
        <dgm:presLayoutVars>
          <dgm:chPref val="3"/>
        </dgm:presLayoutVars>
      </dgm:prSet>
      <dgm:spPr/>
      <dgm:t>
        <a:bodyPr/>
        <a:lstStyle/>
        <a:p>
          <a:endParaRPr lang="en-GB"/>
        </a:p>
      </dgm:t>
    </dgm:pt>
    <dgm:pt modelId="{E0835F2F-F6BA-413F-9B80-4D7BD05442CC}" type="pres">
      <dgm:prSet presAssocID="{AC1BBB15-B56D-4ED4-A842-3F5FE866C3F8}" presName="level3hierChild" presStyleCnt="0"/>
      <dgm:spPr/>
    </dgm:pt>
  </dgm:ptLst>
  <dgm:cxnLst>
    <dgm:cxn modelId="{BC3C2A37-6D6C-4F01-820A-83602E52F150}" type="presOf" srcId="{62BAB987-11EB-479F-9303-D2E8B44F8A0A}" destId="{13E535D4-26C0-4FB7-A3E3-E7D5E21999E1}" srcOrd="1" destOrd="0" presId="urn:microsoft.com/office/officeart/2005/8/layout/hierarchy2"/>
    <dgm:cxn modelId="{12644134-F7DA-44C4-B8A2-CB552EE738CD}" srcId="{C1561767-DC8E-4911-B0B3-7557DD125FFB}" destId="{97E00C63-40A3-4410-9E61-6DB6660D7B08}" srcOrd="0" destOrd="0" parTransId="{558EF82C-B56B-44B7-90BB-4B5F0FF0ACB0}" sibTransId="{874E91D7-9699-47BD-9E54-C93EFD6139B7}"/>
    <dgm:cxn modelId="{DD3D7050-8188-423B-9FB0-F578DDFDEA83}" type="presOf" srcId="{41581E7F-B6C0-4BF4-A8E5-004254654CB3}" destId="{82BF92BA-03F0-4EAB-B028-A4599F1BA8E3}" srcOrd="0" destOrd="0" presId="urn:microsoft.com/office/officeart/2005/8/layout/hierarchy2"/>
    <dgm:cxn modelId="{75760582-5592-42EE-A440-87D63F98F4D1}" srcId="{FD3E087F-9FE4-4525-9F39-EEDEE443CB3F}" destId="{C4827205-4607-4B05-BE2A-08DB4ACE1C87}" srcOrd="2" destOrd="0" parTransId="{41581E7F-B6C0-4BF4-A8E5-004254654CB3}" sibTransId="{D8BEE881-E699-45C8-8B2B-6D0EF0AD2778}"/>
    <dgm:cxn modelId="{4A5BEF54-8587-4470-957B-E72DC1B8A8D7}" type="presOf" srcId="{62BAB987-11EB-479F-9303-D2E8B44F8A0A}" destId="{A01919A8-DF47-468C-921B-77DAC49C819D}" srcOrd="0" destOrd="0" presId="urn:microsoft.com/office/officeart/2005/8/layout/hierarchy2"/>
    <dgm:cxn modelId="{19DE32D6-517D-48AD-94CC-2666C2CBE57D}" type="presOf" srcId="{76046AC0-2648-45AD-B838-EC3DCC920597}" destId="{F6A61C86-AF97-4522-AAE9-C45A7FBA1E42}" srcOrd="1" destOrd="0" presId="urn:microsoft.com/office/officeart/2005/8/layout/hierarchy2"/>
    <dgm:cxn modelId="{69614C20-8FCF-4394-AA41-90041C671652}" type="presOf" srcId="{25293B73-8B71-42AE-917A-084211FD964A}" destId="{84A8C8E9-73D2-42C4-B481-12E4F22061C1}" srcOrd="1" destOrd="0" presId="urn:microsoft.com/office/officeart/2005/8/layout/hierarchy2"/>
    <dgm:cxn modelId="{2D19B1BF-954B-4EA9-9122-8CA177B735E3}" type="presOf" srcId="{A1566D09-0EAA-49D2-9940-E20228C49D5E}" destId="{3DA2958D-E0AE-42D1-8860-6A97D54E73CB}" srcOrd="0" destOrd="0" presId="urn:microsoft.com/office/officeart/2005/8/layout/hierarchy2"/>
    <dgm:cxn modelId="{CDFEF866-3BB6-47DF-B1A2-696F47E185F5}" type="presOf" srcId="{E4650C93-3C2B-4170-B304-7080ECE9FB24}" destId="{216AF8DD-3479-4222-AF42-EB3B0CF8285C}" srcOrd="0" destOrd="0" presId="urn:microsoft.com/office/officeart/2005/8/layout/hierarchy2"/>
    <dgm:cxn modelId="{012C5466-3CB4-4062-9CCD-BA384088B584}" type="presOf" srcId="{7976BBD7-9548-493F-8320-9714517DEF11}" destId="{F413329D-F670-45DC-B5DE-8F382AFE6544}" srcOrd="1" destOrd="0" presId="urn:microsoft.com/office/officeart/2005/8/layout/hierarchy2"/>
    <dgm:cxn modelId="{CEBCCB26-1B45-45C7-AF39-4FF8B00B0EDA}" type="presOf" srcId="{15C43CC6-22D3-4CAA-895F-6833ABABC36D}" destId="{C8405435-7CBA-43EC-9C54-79CEC6D6CB34}" srcOrd="1" destOrd="0" presId="urn:microsoft.com/office/officeart/2005/8/layout/hierarchy2"/>
    <dgm:cxn modelId="{D13931D0-B92F-4405-955D-D1B702321F89}" srcId="{9EDCEFAA-7C57-447C-80F4-FD570F80F387}" destId="{B13D9B26-C415-4328-931A-B1527A3CEF93}" srcOrd="2" destOrd="0" parTransId="{2F369D4F-C62C-4030-B252-4DDE3CDE8F24}" sibTransId="{4C43E2A2-6A95-4766-987B-2FC6F675A01B}"/>
    <dgm:cxn modelId="{7F455129-ECF3-4233-9FFE-15D992B2E2EF}" type="presOf" srcId="{F3DC73D5-4118-4851-A186-B8896793965A}" destId="{5FBDE9F7-C4B9-48B8-AAF5-53035B43F96C}" srcOrd="1" destOrd="0" presId="urn:microsoft.com/office/officeart/2005/8/layout/hierarchy2"/>
    <dgm:cxn modelId="{A04DD53A-BE8E-46D8-AD72-B574D1726217}" type="presOf" srcId="{23249F5A-D847-4036-8168-C7F1CC298367}" destId="{E73C2578-93E0-4368-B324-B984B379B135}" srcOrd="1" destOrd="0" presId="urn:microsoft.com/office/officeart/2005/8/layout/hierarchy2"/>
    <dgm:cxn modelId="{CD295C12-E20D-4CE1-AEDF-4CDB4631DFC6}" type="presOf" srcId="{C219CEBE-431E-4FF0-A23E-EDFC1FA5D408}" destId="{BAB29CE0-67AB-4038-A4F7-0C14E48429F2}" srcOrd="1" destOrd="0" presId="urn:microsoft.com/office/officeart/2005/8/layout/hierarchy2"/>
    <dgm:cxn modelId="{09CD1A7D-3962-4D2B-B8D9-939BC588C927}" srcId="{1A3E9824-9DF3-4D78-8808-03FFA2C2EFA6}" destId="{4462CA7F-9983-45E8-8B76-6C98DA94C916}" srcOrd="0" destOrd="0" parTransId="{C219CEBE-431E-4FF0-A23E-EDFC1FA5D408}" sibTransId="{C970C239-9F0A-4659-ABBB-506BE44E4FD6}"/>
    <dgm:cxn modelId="{46509419-DDBA-41F9-ABAA-7521BA36D46C}" type="presOf" srcId="{76046AC0-2648-45AD-B838-EC3DCC920597}" destId="{88042CA8-77D4-4472-8AC4-FC26206404C8}" srcOrd="0" destOrd="0" presId="urn:microsoft.com/office/officeart/2005/8/layout/hierarchy2"/>
    <dgm:cxn modelId="{016E02B5-C9EF-4CE7-9B18-F0CAACE12054}" srcId="{9EDCEFAA-7C57-447C-80F4-FD570F80F387}" destId="{F788BC84-C802-419B-A7EB-8362CA03C26F}" srcOrd="3" destOrd="0" parTransId="{76046AC0-2648-45AD-B838-EC3DCC920597}" sibTransId="{B7ECB945-25D1-4D3D-A7B0-B2DA92CE3003}"/>
    <dgm:cxn modelId="{F0F26D13-5C4F-4EC0-A1A4-0C28A6AFDAFD}" srcId="{97E00C63-40A3-4410-9E61-6DB6660D7B08}" destId="{1F6386A5-F8B9-46B5-8213-A92892FB876A}" srcOrd="1" destOrd="0" parTransId="{25293B73-8B71-42AE-917A-084211FD964A}" sibTransId="{D7B1F904-AD0D-4F51-8CD9-7768C2D251C0}"/>
    <dgm:cxn modelId="{732DCBE2-DA5F-4F38-B27F-F5424792A384}" type="presOf" srcId="{C478E57D-36FC-401D-BB07-4B5B4E30C676}" destId="{8A03207B-49A3-42BA-885C-FF3D08F27556}" srcOrd="0" destOrd="0" presId="urn:microsoft.com/office/officeart/2005/8/layout/hierarchy2"/>
    <dgm:cxn modelId="{4557D804-32FB-4965-9C18-58ED65BDD09F}" type="presOf" srcId="{6328551B-2592-4BB8-9F97-190ACFF730AE}" destId="{CEA1B0E9-B5FF-41B7-A9AC-F8CE0C054E1A}" srcOrd="1" destOrd="0" presId="urn:microsoft.com/office/officeart/2005/8/layout/hierarchy2"/>
    <dgm:cxn modelId="{A217968C-1930-49ED-A222-DAA9F415DA9F}" srcId="{1A3E9824-9DF3-4D78-8808-03FFA2C2EFA6}" destId="{AC1BBB15-B56D-4ED4-A842-3F5FE866C3F8}" srcOrd="2" destOrd="0" parTransId="{A1566D09-0EAA-49D2-9940-E20228C49D5E}" sibTransId="{E6B8EDE2-61D9-4E48-AA5E-54FDDB268621}"/>
    <dgm:cxn modelId="{6E0DC580-555B-4FEF-A8CF-9A05795D41C0}" type="presOf" srcId="{558EF82C-B56B-44B7-90BB-4B5F0FF0ACB0}" destId="{2A82E666-5413-46B5-B363-2C4E3BC258B1}" srcOrd="1" destOrd="0" presId="urn:microsoft.com/office/officeart/2005/8/layout/hierarchy2"/>
    <dgm:cxn modelId="{DD9496C5-5F29-4F3B-838F-A3ED9B713B33}" type="presOf" srcId="{F3DC73D5-4118-4851-A186-B8896793965A}" destId="{4578050C-BDA3-4F97-AFE8-BEC1AE7C6181}" srcOrd="0" destOrd="0" presId="urn:microsoft.com/office/officeart/2005/8/layout/hierarchy2"/>
    <dgm:cxn modelId="{5D457076-929B-48A0-81CD-240988C3A33E}" type="presOf" srcId="{FD3E087F-9FE4-4525-9F39-EEDEE443CB3F}" destId="{826A9D83-DA65-4277-B847-BBD2E29D6734}" srcOrd="0" destOrd="0" presId="urn:microsoft.com/office/officeart/2005/8/layout/hierarchy2"/>
    <dgm:cxn modelId="{114DF9D2-08C0-4E35-874F-81377CD1DE05}" srcId="{5B225606-57E6-4580-AD27-D80501E396D1}" destId="{C1561767-DC8E-4911-B0B3-7557DD125FFB}" srcOrd="0" destOrd="0" parTransId="{9001156A-50A5-49F2-8914-A4051C06D935}" sibTransId="{BB6C7C0A-3A9C-45DC-ACA2-3BCF2575DA5E}"/>
    <dgm:cxn modelId="{97498FF0-3AAD-455C-B862-AC5A91DDB66E}" srcId="{1F6386A5-F8B9-46B5-8213-A92892FB876A}" destId="{09F196C2-29D9-4A49-B0C4-CDA8A8062E7F}" srcOrd="0" destOrd="0" parTransId="{62BAB987-11EB-479F-9303-D2E8B44F8A0A}" sibTransId="{0434587B-B107-4C99-B0BB-7C32F604718F}"/>
    <dgm:cxn modelId="{A1BCFC8D-E738-429E-AC3F-0CDC445A5784}" type="presOf" srcId="{1F6386A5-F8B9-46B5-8213-A92892FB876A}" destId="{B1F5AB5B-98FD-4C0D-ADF9-458CFBE00D21}" srcOrd="0" destOrd="0" presId="urn:microsoft.com/office/officeart/2005/8/layout/hierarchy2"/>
    <dgm:cxn modelId="{1ADE0807-E09C-4723-9F16-2CDB8D25ADBF}" srcId="{9EDCEFAA-7C57-447C-80F4-FD570F80F387}" destId="{7C200AED-D615-4C9A-AD0E-B967B8CE1FB5}" srcOrd="4" destOrd="0" parTransId="{15C43CC6-22D3-4CAA-895F-6833ABABC36D}" sibTransId="{E4D9DC67-7D32-4394-813C-2146E521F685}"/>
    <dgm:cxn modelId="{C356D66C-E81F-4162-9001-0C92CA624784}" type="presOf" srcId="{24B7927F-AC8C-44AA-AB5B-A49C8AE6592F}" destId="{5AF755D1-7D91-4766-AC5C-7F7A60B5938A}" srcOrd="1" destOrd="0" presId="urn:microsoft.com/office/officeart/2005/8/layout/hierarchy2"/>
    <dgm:cxn modelId="{FA5607FB-735A-459C-BDCE-9F222041BB59}" type="presOf" srcId="{0EC91058-D6D5-40A0-9664-2666C562E9A0}" destId="{78DC2E79-1220-4113-9836-53BE5FFB29E3}" srcOrd="0" destOrd="0" presId="urn:microsoft.com/office/officeart/2005/8/layout/hierarchy2"/>
    <dgm:cxn modelId="{3DEF1DB6-E937-441E-A706-B6FE32756E4E}" type="presOf" srcId="{7C3EC2F6-C77A-4BBB-92D7-09FC661CD1FB}" destId="{E445258A-25D3-475C-8924-61945628CA42}" srcOrd="1" destOrd="0" presId="urn:microsoft.com/office/officeart/2005/8/layout/hierarchy2"/>
    <dgm:cxn modelId="{EB71883C-6CA2-4234-989B-C79C1BCBB702}" type="presOf" srcId="{4BB5CC95-A99B-432E-A096-00F92307D19A}" destId="{9AD2F096-B554-4774-982B-06B357F3F7EE}" srcOrd="0" destOrd="0" presId="urn:microsoft.com/office/officeart/2005/8/layout/hierarchy2"/>
    <dgm:cxn modelId="{C10DD809-8C70-4A62-A2E6-B6C8305C99B7}" type="presOf" srcId="{9713BAF8-0BF3-467F-B384-BF4731B1C41F}" destId="{3F64FC59-8AEC-40E5-A8B2-BC1447262886}" srcOrd="1" destOrd="0" presId="urn:microsoft.com/office/officeart/2005/8/layout/hierarchy2"/>
    <dgm:cxn modelId="{C8C0A964-22A8-4AA7-848C-719E7FC8DF6C}" type="presOf" srcId="{25293B73-8B71-42AE-917A-084211FD964A}" destId="{2BF23877-9E6D-487D-A05A-9C075F988670}" srcOrd="0" destOrd="0" presId="urn:microsoft.com/office/officeart/2005/8/layout/hierarchy2"/>
    <dgm:cxn modelId="{8AF3CB88-90CE-42E1-A289-EBBAFD185529}" srcId="{1732EE7B-643E-435C-99E0-6FCA0B70029A}" destId="{C478E57D-36FC-401D-BB07-4B5B4E30C676}" srcOrd="0" destOrd="0" parTransId="{6588EEB8-3E3D-4D1F-90C8-FDE52E9C46CF}" sibTransId="{41DF9819-5E1A-43CF-B6B4-DEB6D3168382}"/>
    <dgm:cxn modelId="{A9AB5F4A-BDD4-4CA6-B146-2569B7C60D8E}" srcId="{1F6386A5-F8B9-46B5-8213-A92892FB876A}" destId="{1A3E9824-9DF3-4D78-8808-03FFA2C2EFA6}" srcOrd="1" destOrd="0" parTransId="{23249F5A-D847-4036-8168-C7F1CC298367}" sibTransId="{F5F5D519-CC25-4F79-A7C6-96B006602A09}"/>
    <dgm:cxn modelId="{00A43F77-A685-464D-A5E4-474372829158}" srcId="{9EDCEFAA-7C57-447C-80F4-FD570F80F387}" destId="{C6F365CC-FF53-4BA2-BC33-DB3FC0648084}" srcOrd="0" destOrd="0" parTransId="{9713BAF8-0BF3-467F-B384-BF4731B1C41F}" sibTransId="{927721BE-F12E-48BA-976C-8A48D9A7EE52}"/>
    <dgm:cxn modelId="{17DA20EA-55FE-4DAC-AAFB-8D2603B9375B}" type="presOf" srcId="{A2598D89-D857-4028-A47B-BD6B2BB74969}" destId="{2AE9EC1A-7369-4316-8526-D486B228A071}" srcOrd="0" destOrd="0" presId="urn:microsoft.com/office/officeart/2005/8/layout/hierarchy2"/>
    <dgm:cxn modelId="{39B65945-EA11-43A8-AC00-1989F9C65C92}" type="presOf" srcId="{9713BAF8-0BF3-467F-B384-BF4731B1C41F}" destId="{9291ABAD-0AAA-4915-8DCA-FBFF2CD8D458}" srcOrd="0" destOrd="0" presId="urn:microsoft.com/office/officeart/2005/8/layout/hierarchy2"/>
    <dgm:cxn modelId="{ABD298AC-B9FD-4856-BCA4-BFD77195F855}" type="presOf" srcId="{1A3E9824-9DF3-4D78-8808-03FFA2C2EFA6}" destId="{6A87FD2A-662B-4E1D-A983-74244F728B36}" srcOrd="0" destOrd="0" presId="urn:microsoft.com/office/officeart/2005/8/layout/hierarchy2"/>
    <dgm:cxn modelId="{D8C798DC-468E-40ED-98AA-1762A80D0FBC}" type="presOf" srcId="{2F369D4F-C62C-4030-B252-4DDE3CDE8F24}" destId="{BFC1A640-B41D-439A-81B0-E0CFD2D60AE1}" srcOrd="0" destOrd="0" presId="urn:microsoft.com/office/officeart/2005/8/layout/hierarchy2"/>
    <dgm:cxn modelId="{3781D384-ABA9-4341-A574-3646B9A5EC36}" type="presOf" srcId="{D6796E4E-4994-4571-83B2-B8B19ED9CF2B}" destId="{336A33C4-70B0-4AE0-B071-4C3B4352C6E0}" srcOrd="0" destOrd="0" presId="urn:microsoft.com/office/officeart/2005/8/layout/hierarchy2"/>
    <dgm:cxn modelId="{03D770F5-8264-44CB-B249-F29EEB2D1098}" type="presOf" srcId="{92B5070A-1F36-494B-B711-A9E8957876C3}" destId="{3AD2CCCA-A4A7-43FD-97E6-D9BB692060E2}" srcOrd="1" destOrd="0" presId="urn:microsoft.com/office/officeart/2005/8/layout/hierarchy2"/>
    <dgm:cxn modelId="{C26BBEB3-CC9B-41F4-A684-B3990842D559}" type="presOf" srcId="{B03BE8E0-2F55-41D6-81DC-534CAE56BD4D}" destId="{FC0808C9-83AE-4BE6-8660-8C93FB01871D}" srcOrd="1" destOrd="0" presId="urn:microsoft.com/office/officeart/2005/8/layout/hierarchy2"/>
    <dgm:cxn modelId="{F3883589-6D80-4953-AD63-C6D18DD79B46}" type="presOf" srcId="{9001156A-50A5-49F2-8914-A4051C06D935}" destId="{0B22D186-329F-4ED7-8541-A8D905EFCEEF}" srcOrd="1" destOrd="0" presId="urn:microsoft.com/office/officeart/2005/8/layout/hierarchy2"/>
    <dgm:cxn modelId="{7D7B3C73-FAB8-4CF0-AD04-A715C87CF8CA}" type="presOf" srcId="{7C200AED-D615-4C9A-AD0E-B967B8CE1FB5}" destId="{21699CF2-FEF2-449B-9E30-AED5386CD0BE}" srcOrd="0" destOrd="0" presId="urn:microsoft.com/office/officeart/2005/8/layout/hierarchy2"/>
    <dgm:cxn modelId="{982454FE-13B1-4513-B076-3B1D6F343FCD}" srcId="{9EDCEFAA-7C57-447C-80F4-FD570F80F387}" destId="{A2598D89-D857-4028-A47B-BD6B2BB74969}" srcOrd="1" destOrd="0" parTransId="{24B7927F-AC8C-44AA-AB5B-A49C8AE6592F}" sibTransId="{72D06CDE-4C23-489D-B9AD-2D201E79E2C4}"/>
    <dgm:cxn modelId="{3E2DDFE9-F488-4867-AB7A-EDC4CD243CF5}" type="presOf" srcId="{6328551B-2592-4BB8-9F97-190ACFF730AE}" destId="{B1B4A946-4533-44FF-937B-381F833BC76A}" srcOrd="0" destOrd="0" presId="urn:microsoft.com/office/officeart/2005/8/layout/hierarchy2"/>
    <dgm:cxn modelId="{B73A6AFD-8A32-4E3F-899F-EFDEB9A4A9C6}" type="presOf" srcId="{B03BE8E0-2F55-41D6-81DC-534CAE56BD4D}" destId="{782AA0DF-EEDA-4D73-A7C1-A5A633888C17}" srcOrd="0" destOrd="0" presId="urn:microsoft.com/office/officeart/2005/8/layout/hierarchy2"/>
    <dgm:cxn modelId="{764DAE89-07A6-4539-AB40-94CADEF88319}" srcId="{09F196C2-29D9-4A49-B0C4-CDA8A8062E7F}" destId="{FD3E087F-9FE4-4525-9F39-EEDEE443CB3F}" srcOrd="0" destOrd="0" parTransId="{F3DC73D5-4118-4851-A186-B8896793965A}" sibTransId="{1BAAFAF3-0C52-44E1-8752-F66F48EC9B99}"/>
    <dgm:cxn modelId="{1FCEDB70-661D-4897-AFE3-B187917DF49B}" type="presOf" srcId="{7C3EC2F6-C77A-4BBB-92D7-09FC661CD1FB}" destId="{D4B5812D-65F7-424A-9AAD-EF1392102676}" srcOrd="0" destOrd="0" presId="urn:microsoft.com/office/officeart/2005/8/layout/hierarchy2"/>
    <dgm:cxn modelId="{39F5502C-38A3-4D0B-9B01-B66088E60F6B}" type="presOf" srcId="{24B7927F-AC8C-44AA-AB5B-A49C8AE6592F}" destId="{53EA4550-E94D-4C0E-84E6-C8D96A1E2828}" srcOrd="0" destOrd="0" presId="urn:microsoft.com/office/officeart/2005/8/layout/hierarchy2"/>
    <dgm:cxn modelId="{05784ABD-E1A3-4716-A0D3-F75055C38065}" type="presOf" srcId="{5809C031-3DE9-4CCE-A9BA-066C68C8B0D9}" destId="{02033451-CFED-4355-BF5E-C83625838B9C}" srcOrd="0" destOrd="0" presId="urn:microsoft.com/office/officeart/2005/8/layout/hierarchy2"/>
    <dgm:cxn modelId="{441EF784-1ED0-4352-B13B-DC869FB308E5}" type="presOf" srcId="{C219CEBE-431E-4FF0-A23E-EDFC1FA5D408}" destId="{087CBD15-0B78-4163-B0B8-F72DFCCDDFE9}" srcOrd="0" destOrd="0" presId="urn:microsoft.com/office/officeart/2005/8/layout/hierarchy2"/>
    <dgm:cxn modelId="{458B1F30-C15B-4AF9-8566-AB1A754DF66B}" type="presOf" srcId="{4462CA7F-9983-45E8-8B76-6C98DA94C916}" destId="{672F74F9-E9F0-430F-AA65-C36369C90203}" srcOrd="0" destOrd="0" presId="urn:microsoft.com/office/officeart/2005/8/layout/hierarchy2"/>
    <dgm:cxn modelId="{B8DA9F46-E03F-4C29-9F6A-B55D75199D2A}" type="presOf" srcId="{23249F5A-D847-4036-8168-C7F1CC298367}" destId="{4BED06E8-14E3-4937-9FDB-82FDFD930B95}" srcOrd="0" destOrd="0" presId="urn:microsoft.com/office/officeart/2005/8/layout/hierarchy2"/>
    <dgm:cxn modelId="{8FA0A2A8-6E8C-45CE-95E5-7E5C0B1B054C}" srcId="{FD3E087F-9FE4-4525-9F39-EEDEE443CB3F}" destId="{0EC91058-D6D5-40A0-9664-2666C562E9A0}" srcOrd="0" destOrd="0" parTransId="{92B5070A-1F36-494B-B711-A9E8957876C3}" sibTransId="{F248F80F-8976-4CB6-BF89-BF6113EB5DA1}"/>
    <dgm:cxn modelId="{D2DBA186-7F1D-470B-9EB3-1355A417E651}" srcId="{9EDCEFAA-7C57-447C-80F4-FD570F80F387}" destId="{8F061E56-792A-4958-A00D-DF1998832613}" srcOrd="5" destOrd="0" parTransId="{B03BE8E0-2F55-41D6-81DC-534CAE56BD4D}" sibTransId="{992C08F4-862C-4C25-97B6-BF5E27D5778E}"/>
    <dgm:cxn modelId="{2EABDA31-DD9A-47B2-953C-A8FC409EB1D2}" type="presOf" srcId="{C4827205-4607-4B05-BE2A-08DB4ACE1C87}" destId="{3624D686-FBBD-4F6A-BD18-589E638CB175}" srcOrd="0" destOrd="0" presId="urn:microsoft.com/office/officeart/2005/8/layout/hierarchy2"/>
    <dgm:cxn modelId="{2B44365C-80F6-4810-A772-0204F7B455E3}" type="presOf" srcId="{A1566D09-0EAA-49D2-9940-E20228C49D5E}" destId="{7CE32316-1252-44F0-BB02-C592DA47C30A}" srcOrd="1" destOrd="0" presId="urn:microsoft.com/office/officeart/2005/8/layout/hierarchy2"/>
    <dgm:cxn modelId="{7DD63447-88DB-41DA-8126-A703E730160E}" type="presOf" srcId="{BDF9CA99-13A9-4C6B-B4E8-3D22C9D03E0A}" destId="{F04682FB-136B-40D5-AFA5-4361B812D687}" srcOrd="0" destOrd="0" presId="urn:microsoft.com/office/officeart/2005/8/layout/hierarchy2"/>
    <dgm:cxn modelId="{FDDCB04F-5E9B-49F6-966C-C8E664B30429}" type="presOf" srcId="{B13D9B26-C415-4328-931A-B1527A3CEF93}" destId="{3241462A-6909-40CC-91D9-7025D9E1C264}" srcOrd="0" destOrd="0" presId="urn:microsoft.com/office/officeart/2005/8/layout/hierarchy2"/>
    <dgm:cxn modelId="{76A516F5-EE16-4323-BA46-438B59C442F2}" type="presOf" srcId="{E4650C93-3C2B-4170-B304-7080ECE9FB24}" destId="{8F8A96C9-0045-408B-8D1E-3C848BF5A5A6}" srcOrd="1" destOrd="0" presId="urn:microsoft.com/office/officeart/2005/8/layout/hierarchy2"/>
    <dgm:cxn modelId="{8F002CB5-6310-4B15-A2BD-9B7FE10F1973}" type="presOf" srcId="{C6F365CC-FF53-4BA2-BC33-DB3FC0648084}" destId="{AE0FDA85-BCCD-45B8-806D-3BF7E9338DFC}" srcOrd="0" destOrd="0" presId="urn:microsoft.com/office/officeart/2005/8/layout/hierarchy2"/>
    <dgm:cxn modelId="{53AB7A9D-580B-4AA6-9B49-8D7434C25B30}" type="presOf" srcId="{F788BC84-C802-419B-A7EB-8362CA03C26F}" destId="{9E357F80-27D3-48ED-A36F-82F77C23AF7F}" srcOrd="0" destOrd="0" presId="urn:microsoft.com/office/officeart/2005/8/layout/hierarchy2"/>
    <dgm:cxn modelId="{9174F90D-C8A4-4E0B-BC34-6F5020396B24}" type="presOf" srcId="{9001156A-50A5-49F2-8914-A4051C06D935}" destId="{C71FE33C-2AF8-4535-A62E-CB641170511D}" srcOrd="0" destOrd="0" presId="urn:microsoft.com/office/officeart/2005/8/layout/hierarchy2"/>
    <dgm:cxn modelId="{70FAFED2-9050-4AD8-A610-FBB8153BBD8F}" type="presOf" srcId="{5B225606-57E6-4580-AD27-D80501E396D1}" destId="{20275510-B033-43A3-9FB9-E4DAA1987374}" srcOrd="0" destOrd="0" presId="urn:microsoft.com/office/officeart/2005/8/layout/hierarchy2"/>
    <dgm:cxn modelId="{F0152C42-F038-4879-99EE-0049EDC64345}" type="presOf" srcId="{15C43CC6-22D3-4CAA-895F-6833ABABC36D}" destId="{BDB06353-228A-490B-8AAC-C717DBA2135B}" srcOrd="0" destOrd="0" presId="urn:microsoft.com/office/officeart/2005/8/layout/hierarchy2"/>
    <dgm:cxn modelId="{F2E01841-5572-4DEF-A085-B6F4E5E2CCBD}" type="presOf" srcId="{2F369D4F-C62C-4030-B252-4DDE3CDE8F24}" destId="{E53A67F7-E3A4-4BF7-9988-0DE27D43983C}" srcOrd="1" destOrd="0" presId="urn:microsoft.com/office/officeart/2005/8/layout/hierarchy2"/>
    <dgm:cxn modelId="{21CA1846-B2B1-4D23-B95B-06B547698B6A}" srcId="{41550EF2-D84C-4869-A824-EA1FDBE2751A}" destId="{5B225606-57E6-4580-AD27-D80501E396D1}" srcOrd="0" destOrd="0" parTransId="{FDE450D1-61CA-4EA8-8A69-C14CE8BFB3BB}" sibTransId="{E45655F3-F143-4138-A896-D82F7D334D63}"/>
    <dgm:cxn modelId="{EF4B93F6-611A-426F-A746-8CD1F10E5B27}" type="presOf" srcId="{C1561767-DC8E-4911-B0B3-7557DD125FFB}" destId="{ECE25086-94C6-4460-99DF-E9E915102EB0}" srcOrd="0" destOrd="0" presId="urn:microsoft.com/office/officeart/2005/8/layout/hierarchy2"/>
    <dgm:cxn modelId="{AC068C69-B98E-4E19-80DA-BABEEBA45B5E}" type="presOf" srcId="{9EDCEFAA-7C57-447C-80F4-FD570F80F387}" destId="{68EAAC50-1271-4F86-8A65-32FF6A5E0C50}" srcOrd="0" destOrd="0" presId="urn:microsoft.com/office/officeart/2005/8/layout/hierarchy2"/>
    <dgm:cxn modelId="{BB60D7C1-9DCE-44BB-A5A4-76144B14F27E}" type="presOf" srcId="{41581E7F-B6C0-4BF4-A8E5-004254654CB3}" destId="{A464CFB4-6C70-4F35-8A9B-57C05A4677F5}" srcOrd="1" destOrd="0" presId="urn:microsoft.com/office/officeart/2005/8/layout/hierarchy2"/>
    <dgm:cxn modelId="{F0BE34FB-0AB6-44A2-ADBA-92E0F95B0EAF}" type="presOf" srcId="{8F061E56-792A-4958-A00D-DF1998832613}" destId="{B03B71B3-C33D-48A5-B137-A1B7911FB310}" srcOrd="0" destOrd="0" presId="urn:microsoft.com/office/officeart/2005/8/layout/hierarchy2"/>
    <dgm:cxn modelId="{26552C63-A691-4778-8842-6A57706AAC54}" type="presOf" srcId="{558EF82C-B56B-44B7-90BB-4B5F0FF0ACB0}" destId="{A620DBF2-F9C1-42DC-AE96-AD0AE42E0870}" srcOrd="0" destOrd="0" presId="urn:microsoft.com/office/officeart/2005/8/layout/hierarchy2"/>
    <dgm:cxn modelId="{046A4F4B-9B2B-4CF5-8203-08E5852E7A0C}" type="presOf" srcId="{97E00C63-40A3-4410-9E61-6DB6660D7B08}" destId="{37E6EA79-9778-4FD6-ABEB-EDA83623A8F3}" srcOrd="0" destOrd="0" presId="urn:microsoft.com/office/officeart/2005/8/layout/hierarchy2"/>
    <dgm:cxn modelId="{2695BADD-133C-464F-9B94-5D9BA0FEFF4C}" srcId="{FD3E087F-9FE4-4525-9F39-EEDEE443CB3F}" destId="{BDF9CA99-13A9-4C6B-B4E8-3D22C9D03E0A}" srcOrd="1" destOrd="0" parTransId="{7976BBD7-9548-493F-8320-9714517DEF11}" sibTransId="{1354F5FE-0342-4D6E-8EB8-9C51F3270D77}"/>
    <dgm:cxn modelId="{F85A88EC-CAEF-4C69-B5B4-FD1E2C75CF95}" type="presOf" srcId="{7976BBD7-9548-493F-8320-9714517DEF11}" destId="{C00AE27B-0F27-4B12-9FB0-EA08BBD525CD}" srcOrd="0" destOrd="0" presId="urn:microsoft.com/office/officeart/2005/8/layout/hierarchy2"/>
    <dgm:cxn modelId="{4AD2BB52-3262-4362-99F4-93AF70C11710}" type="presOf" srcId="{09F196C2-29D9-4A49-B0C4-CDA8A8062E7F}" destId="{84C0A900-BE61-4B2D-A485-5E4E76248149}" srcOrd="0" destOrd="0" presId="urn:microsoft.com/office/officeart/2005/8/layout/hierarchy2"/>
    <dgm:cxn modelId="{AC993BA8-7A10-4BA5-AF3E-5239A6B4BC47}" srcId="{C478E57D-36FC-401D-BB07-4B5B4E30C676}" destId="{4BB5CC95-A99B-432E-A096-00F92307D19A}" srcOrd="0" destOrd="0" parTransId="{D6796E4E-4994-4571-83B2-B8B19ED9CF2B}" sibTransId="{45FCEC54-FD34-46D3-A894-FEC9D5333491}"/>
    <dgm:cxn modelId="{851FAB6D-B7E4-4762-B3BF-26C27E0C9406}" srcId="{1A3E9824-9DF3-4D78-8808-03FFA2C2EFA6}" destId="{5809C031-3DE9-4CCE-A9BA-066C68C8B0D9}" srcOrd="1" destOrd="0" parTransId="{6328551B-2592-4BB8-9F97-190ACFF730AE}" sibTransId="{011C678C-25EE-4891-99EF-AB896082E515}"/>
    <dgm:cxn modelId="{C5B9C0E4-2DCB-4AEB-B881-49BC87AA4831}" type="presOf" srcId="{6588EEB8-3E3D-4D1F-90C8-FDE52E9C46CF}" destId="{F038814B-444D-4E72-AA73-C5EFE616E55A}" srcOrd="1" destOrd="0" presId="urn:microsoft.com/office/officeart/2005/8/layout/hierarchy2"/>
    <dgm:cxn modelId="{71916528-5C4C-42CF-BC3B-BE6084F41F6E}" type="presOf" srcId="{92B5070A-1F36-494B-B711-A9E8957876C3}" destId="{45773F79-2B2E-4AB9-B5FB-F78A8CF0702A}" srcOrd="0" destOrd="0" presId="urn:microsoft.com/office/officeart/2005/8/layout/hierarchy2"/>
    <dgm:cxn modelId="{578E7E80-36B7-4134-BAA1-7AD2EF21C0F8}" srcId="{1732EE7B-643E-435C-99E0-6FCA0B70029A}" destId="{9EDCEFAA-7C57-447C-80F4-FD570F80F387}" srcOrd="1" destOrd="0" parTransId="{7C3EC2F6-C77A-4BBB-92D7-09FC661CD1FB}" sibTransId="{37B29BD7-2191-4EF1-B2F3-0BC2CD8BBBEF}"/>
    <dgm:cxn modelId="{5A15C0F6-558C-4DF7-9D8D-ED5E26FA99B8}" type="presOf" srcId="{6588EEB8-3E3D-4D1F-90C8-FDE52E9C46CF}" destId="{03C9B27C-AC28-493D-BA79-41EEF28351A5}" srcOrd="0" destOrd="0" presId="urn:microsoft.com/office/officeart/2005/8/layout/hierarchy2"/>
    <dgm:cxn modelId="{A074842E-0963-4DBD-A36E-3952AAB58568}" type="presOf" srcId="{1732EE7B-643E-435C-99E0-6FCA0B70029A}" destId="{30AFBDC9-11D2-4005-A8CA-D24A800D6197}" srcOrd="0" destOrd="0" presId="urn:microsoft.com/office/officeart/2005/8/layout/hierarchy2"/>
    <dgm:cxn modelId="{5996217C-238C-47E7-8D23-9ACE797EBD0A}" srcId="{97E00C63-40A3-4410-9E61-6DB6660D7B08}" destId="{1732EE7B-643E-435C-99E0-6FCA0B70029A}" srcOrd="0" destOrd="0" parTransId="{E4650C93-3C2B-4170-B304-7080ECE9FB24}" sibTransId="{289854AA-BF29-458A-96A3-81652F007D48}"/>
    <dgm:cxn modelId="{31A725A2-E9A4-4434-A45E-E716670CCB3F}" type="presOf" srcId="{AC1BBB15-B56D-4ED4-A842-3F5FE866C3F8}" destId="{7A7E986B-A199-4821-AF1F-93EF0B3F7DDD}" srcOrd="0" destOrd="0" presId="urn:microsoft.com/office/officeart/2005/8/layout/hierarchy2"/>
    <dgm:cxn modelId="{94DE3E85-EF2C-455D-B9BE-78511CFC7AD2}" type="presOf" srcId="{D6796E4E-4994-4571-83B2-B8B19ED9CF2B}" destId="{3092C53C-F361-4C93-87BE-25BBDBC45F64}" srcOrd="1" destOrd="0" presId="urn:microsoft.com/office/officeart/2005/8/layout/hierarchy2"/>
    <dgm:cxn modelId="{E1F0BB96-7D0F-442D-9D12-14C318D4690D}" type="presOf" srcId="{41550EF2-D84C-4869-A824-EA1FDBE2751A}" destId="{DBD13247-EEFD-4E1D-A877-3E2A52C1C0DC}" srcOrd="0" destOrd="0" presId="urn:microsoft.com/office/officeart/2005/8/layout/hierarchy2"/>
    <dgm:cxn modelId="{6214FC86-0CF8-4334-BB41-55BB2F8A22B6}" type="presParOf" srcId="{DBD13247-EEFD-4E1D-A877-3E2A52C1C0DC}" destId="{A3431848-12A0-4241-BEF6-D240A831C902}" srcOrd="0" destOrd="0" presId="urn:microsoft.com/office/officeart/2005/8/layout/hierarchy2"/>
    <dgm:cxn modelId="{07B921AF-7BB7-4B2D-B7E3-BB11A62F8313}" type="presParOf" srcId="{A3431848-12A0-4241-BEF6-D240A831C902}" destId="{20275510-B033-43A3-9FB9-E4DAA1987374}" srcOrd="0" destOrd="0" presId="urn:microsoft.com/office/officeart/2005/8/layout/hierarchy2"/>
    <dgm:cxn modelId="{2ABAD32B-2C9A-49C3-AF49-7FAA31377E82}" type="presParOf" srcId="{A3431848-12A0-4241-BEF6-D240A831C902}" destId="{2DE35164-420B-4880-8139-E14E3F4631C5}" srcOrd="1" destOrd="0" presId="urn:microsoft.com/office/officeart/2005/8/layout/hierarchy2"/>
    <dgm:cxn modelId="{898AED74-C1CF-4A23-BA7E-D64425F80266}" type="presParOf" srcId="{2DE35164-420B-4880-8139-E14E3F4631C5}" destId="{C71FE33C-2AF8-4535-A62E-CB641170511D}" srcOrd="0" destOrd="0" presId="urn:microsoft.com/office/officeart/2005/8/layout/hierarchy2"/>
    <dgm:cxn modelId="{D9A7A3A2-40BE-408C-9807-5F2F1BE8AB27}" type="presParOf" srcId="{C71FE33C-2AF8-4535-A62E-CB641170511D}" destId="{0B22D186-329F-4ED7-8541-A8D905EFCEEF}" srcOrd="0" destOrd="0" presId="urn:microsoft.com/office/officeart/2005/8/layout/hierarchy2"/>
    <dgm:cxn modelId="{1CEFF4DB-F6C3-40F0-A1A2-F5AB3B181F28}" type="presParOf" srcId="{2DE35164-420B-4880-8139-E14E3F4631C5}" destId="{4CDC04EA-1C33-42F3-8CF5-4CE01F85C3C0}" srcOrd="1" destOrd="0" presId="urn:microsoft.com/office/officeart/2005/8/layout/hierarchy2"/>
    <dgm:cxn modelId="{94946398-6428-41A1-9B6B-0DE2F3300380}" type="presParOf" srcId="{4CDC04EA-1C33-42F3-8CF5-4CE01F85C3C0}" destId="{ECE25086-94C6-4460-99DF-E9E915102EB0}" srcOrd="0" destOrd="0" presId="urn:microsoft.com/office/officeart/2005/8/layout/hierarchy2"/>
    <dgm:cxn modelId="{3EC905D9-5E24-433A-9F13-CA503BA1AAEF}" type="presParOf" srcId="{4CDC04EA-1C33-42F3-8CF5-4CE01F85C3C0}" destId="{535B5497-6317-4EB0-B78E-50C386A22AE8}" srcOrd="1" destOrd="0" presId="urn:microsoft.com/office/officeart/2005/8/layout/hierarchy2"/>
    <dgm:cxn modelId="{5191C95D-0B39-4458-9344-E38C7AC102A7}" type="presParOf" srcId="{535B5497-6317-4EB0-B78E-50C386A22AE8}" destId="{A620DBF2-F9C1-42DC-AE96-AD0AE42E0870}" srcOrd="0" destOrd="0" presId="urn:microsoft.com/office/officeart/2005/8/layout/hierarchy2"/>
    <dgm:cxn modelId="{5C82F673-89A2-4612-B67D-0B314226A6C3}" type="presParOf" srcId="{A620DBF2-F9C1-42DC-AE96-AD0AE42E0870}" destId="{2A82E666-5413-46B5-B363-2C4E3BC258B1}" srcOrd="0" destOrd="0" presId="urn:microsoft.com/office/officeart/2005/8/layout/hierarchy2"/>
    <dgm:cxn modelId="{022917FC-367A-4CC9-8A93-6998FBB41FA2}" type="presParOf" srcId="{535B5497-6317-4EB0-B78E-50C386A22AE8}" destId="{0816F3B5-1E0B-41F6-A3B6-E059C1C94404}" srcOrd="1" destOrd="0" presId="urn:microsoft.com/office/officeart/2005/8/layout/hierarchy2"/>
    <dgm:cxn modelId="{A22C7E9C-DD93-49B3-AD18-244C7F36EFBF}" type="presParOf" srcId="{0816F3B5-1E0B-41F6-A3B6-E059C1C94404}" destId="{37E6EA79-9778-4FD6-ABEB-EDA83623A8F3}" srcOrd="0" destOrd="0" presId="urn:microsoft.com/office/officeart/2005/8/layout/hierarchy2"/>
    <dgm:cxn modelId="{FF092302-07A8-4CB0-A9FC-E1439A18E50F}" type="presParOf" srcId="{0816F3B5-1E0B-41F6-A3B6-E059C1C94404}" destId="{BD29F5CB-6EF6-41F9-B3A3-F2219B53FFB5}" srcOrd="1" destOrd="0" presId="urn:microsoft.com/office/officeart/2005/8/layout/hierarchy2"/>
    <dgm:cxn modelId="{90C0FC04-2A6D-498F-A386-52D6862079FB}" type="presParOf" srcId="{BD29F5CB-6EF6-41F9-B3A3-F2219B53FFB5}" destId="{216AF8DD-3479-4222-AF42-EB3B0CF8285C}" srcOrd="0" destOrd="0" presId="urn:microsoft.com/office/officeart/2005/8/layout/hierarchy2"/>
    <dgm:cxn modelId="{80638B1D-2ED6-429F-B69C-5F66B3B3EA72}" type="presParOf" srcId="{216AF8DD-3479-4222-AF42-EB3B0CF8285C}" destId="{8F8A96C9-0045-408B-8D1E-3C848BF5A5A6}" srcOrd="0" destOrd="0" presId="urn:microsoft.com/office/officeart/2005/8/layout/hierarchy2"/>
    <dgm:cxn modelId="{ABF3656F-ADD7-4FE2-9403-3857C1CDBB6D}" type="presParOf" srcId="{BD29F5CB-6EF6-41F9-B3A3-F2219B53FFB5}" destId="{5864E210-C49F-4C69-9E15-24ED53BAABA5}" srcOrd="1" destOrd="0" presId="urn:microsoft.com/office/officeart/2005/8/layout/hierarchy2"/>
    <dgm:cxn modelId="{9DF1E92F-BCDA-4D58-B1CA-A03DA35E2716}" type="presParOf" srcId="{5864E210-C49F-4C69-9E15-24ED53BAABA5}" destId="{30AFBDC9-11D2-4005-A8CA-D24A800D6197}" srcOrd="0" destOrd="0" presId="urn:microsoft.com/office/officeart/2005/8/layout/hierarchy2"/>
    <dgm:cxn modelId="{D7E22ACE-078D-4154-87AF-D677FCE7B052}" type="presParOf" srcId="{5864E210-C49F-4C69-9E15-24ED53BAABA5}" destId="{940D7E04-DEBA-46B7-8AE2-F4B06A733E7C}" srcOrd="1" destOrd="0" presId="urn:microsoft.com/office/officeart/2005/8/layout/hierarchy2"/>
    <dgm:cxn modelId="{C84351FA-A795-4460-A83A-79C31EAF969C}" type="presParOf" srcId="{940D7E04-DEBA-46B7-8AE2-F4B06A733E7C}" destId="{03C9B27C-AC28-493D-BA79-41EEF28351A5}" srcOrd="0" destOrd="0" presId="urn:microsoft.com/office/officeart/2005/8/layout/hierarchy2"/>
    <dgm:cxn modelId="{BAC6B193-2060-45A0-88CD-9F33C968F36E}" type="presParOf" srcId="{03C9B27C-AC28-493D-BA79-41EEF28351A5}" destId="{F038814B-444D-4E72-AA73-C5EFE616E55A}" srcOrd="0" destOrd="0" presId="urn:microsoft.com/office/officeart/2005/8/layout/hierarchy2"/>
    <dgm:cxn modelId="{BDFF546B-6490-45CD-88D7-71317B2F8AAD}" type="presParOf" srcId="{940D7E04-DEBA-46B7-8AE2-F4B06A733E7C}" destId="{5C99F8E6-6A6F-4246-94C0-3B5B15E15EE2}" srcOrd="1" destOrd="0" presId="urn:microsoft.com/office/officeart/2005/8/layout/hierarchy2"/>
    <dgm:cxn modelId="{19968729-76E8-4329-9271-AE8C05521E8D}" type="presParOf" srcId="{5C99F8E6-6A6F-4246-94C0-3B5B15E15EE2}" destId="{8A03207B-49A3-42BA-885C-FF3D08F27556}" srcOrd="0" destOrd="0" presId="urn:microsoft.com/office/officeart/2005/8/layout/hierarchy2"/>
    <dgm:cxn modelId="{BEE722E5-B211-442A-B18D-AC531C8B841A}" type="presParOf" srcId="{5C99F8E6-6A6F-4246-94C0-3B5B15E15EE2}" destId="{BFC92624-2D1C-4EA3-92DB-F2C461ACFE96}" srcOrd="1" destOrd="0" presId="urn:microsoft.com/office/officeart/2005/8/layout/hierarchy2"/>
    <dgm:cxn modelId="{6B449008-F044-4537-84C0-C39EC25C4A1F}" type="presParOf" srcId="{BFC92624-2D1C-4EA3-92DB-F2C461ACFE96}" destId="{336A33C4-70B0-4AE0-B071-4C3B4352C6E0}" srcOrd="0" destOrd="0" presId="urn:microsoft.com/office/officeart/2005/8/layout/hierarchy2"/>
    <dgm:cxn modelId="{EBA0F2D4-2980-4DFC-8DE8-EFFE939ECF82}" type="presParOf" srcId="{336A33C4-70B0-4AE0-B071-4C3B4352C6E0}" destId="{3092C53C-F361-4C93-87BE-25BBDBC45F64}" srcOrd="0" destOrd="0" presId="urn:microsoft.com/office/officeart/2005/8/layout/hierarchy2"/>
    <dgm:cxn modelId="{B3A8965C-3381-4A85-8C72-132D15209FE4}" type="presParOf" srcId="{BFC92624-2D1C-4EA3-92DB-F2C461ACFE96}" destId="{7D500251-BF67-4C47-AD21-F994F1DD5225}" srcOrd="1" destOrd="0" presId="urn:microsoft.com/office/officeart/2005/8/layout/hierarchy2"/>
    <dgm:cxn modelId="{6F06BF88-CF6F-4B22-ACD9-FCBB620AA35C}" type="presParOf" srcId="{7D500251-BF67-4C47-AD21-F994F1DD5225}" destId="{9AD2F096-B554-4774-982B-06B357F3F7EE}" srcOrd="0" destOrd="0" presId="urn:microsoft.com/office/officeart/2005/8/layout/hierarchy2"/>
    <dgm:cxn modelId="{306579F1-6F9E-42AD-BCCD-39373461D820}" type="presParOf" srcId="{7D500251-BF67-4C47-AD21-F994F1DD5225}" destId="{25104E02-E7E5-4C84-99B6-9A16E7EE68E5}" srcOrd="1" destOrd="0" presId="urn:microsoft.com/office/officeart/2005/8/layout/hierarchy2"/>
    <dgm:cxn modelId="{078B6FBF-E3FA-4B2B-8AC6-A619A8F8D11B}" type="presParOf" srcId="{940D7E04-DEBA-46B7-8AE2-F4B06A733E7C}" destId="{D4B5812D-65F7-424A-9AAD-EF1392102676}" srcOrd="2" destOrd="0" presId="urn:microsoft.com/office/officeart/2005/8/layout/hierarchy2"/>
    <dgm:cxn modelId="{FC5DE37A-5C00-4E5E-9146-3C08CC32D3B6}" type="presParOf" srcId="{D4B5812D-65F7-424A-9AAD-EF1392102676}" destId="{E445258A-25D3-475C-8924-61945628CA42}" srcOrd="0" destOrd="0" presId="urn:microsoft.com/office/officeart/2005/8/layout/hierarchy2"/>
    <dgm:cxn modelId="{B50E0CB8-0125-48C9-8938-B4A7F8D710C9}" type="presParOf" srcId="{940D7E04-DEBA-46B7-8AE2-F4B06A733E7C}" destId="{4F7A2ECA-E9AA-456D-A367-9B87C850D658}" srcOrd="3" destOrd="0" presId="urn:microsoft.com/office/officeart/2005/8/layout/hierarchy2"/>
    <dgm:cxn modelId="{2D5ACFF8-1B61-47F4-9540-BFCBD3F760E6}" type="presParOf" srcId="{4F7A2ECA-E9AA-456D-A367-9B87C850D658}" destId="{68EAAC50-1271-4F86-8A65-32FF6A5E0C50}" srcOrd="0" destOrd="0" presId="urn:microsoft.com/office/officeart/2005/8/layout/hierarchy2"/>
    <dgm:cxn modelId="{0C67E35F-4922-4C2A-BDAC-E0F26E334B14}" type="presParOf" srcId="{4F7A2ECA-E9AA-456D-A367-9B87C850D658}" destId="{D53F47B8-5BE7-4331-8AA6-BF220FEA442A}" srcOrd="1" destOrd="0" presId="urn:microsoft.com/office/officeart/2005/8/layout/hierarchy2"/>
    <dgm:cxn modelId="{EEA8F4DB-FA1F-4BB7-9BE5-A90C8F964349}" type="presParOf" srcId="{D53F47B8-5BE7-4331-8AA6-BF220FEA442A}" destId="{9291ABAD-0AAA-4915-8DCA-FBFF2CD8D458}" srcOrd="0" destOrd="0" presId="urn:microsoft.com/office/officeart/2005/8/layout/hierarchy2"/>
    <dgm:cxn modelId="{A15D37F9-9BDE-4860-9358-0C1F34ED41D4}" type="presParOf" srcId="{9291ABAD-0AAA-4915-8DCA-FBFF2CD8D458}" destId="{3F64FC59-8AEC-40E5-A8B2-BC1447262886}" srcOrd="0" destOrd="0" presId="urn:microsoft.com/office/officeart/2005/8/layout/hierarchy2"/>
    <dgm:cxn modelId="{53A73B7F-D11B-40FF-A70E-0CB8DCF12AFA}" type="presParOf" srcId="{D53F47B8-5BE7-4331-8AA6-BF220FEA442A}" destId="{0B802AA3-D944-480F-9767-B5BCFAD34863}" srcOrd="1" destOrd="0" presId="urn:microsoft.com/office/officeart/2005/8/layout/hierarchy2"/>
    <dgm:cxn modelId="{383C1CBC-F27E-436F-A2B3-C3D346D19B76}" type="presParOf" srcId="{0B802AA3-D944-480F-9767-B5BCFAD34863}" destId="{AE0FDA85-BCCD-45B8-806D-3BF7E9338DFC}" srcOrd="0" destOrd="0" presId="urn:microsoft.com/office/officeart/2005/8/layout/hierarchy2"/>
    <dgm:cxn modelId="{08417435-9098-405A-B70A-E03E9D2A951C}" type="presParOf" srcId="{0B802AA3-D944-480F-9767-B5BCFAD34863}" destId="{5FA9D4D3-2EF0-4C55-9B4A-AE82B0B6E4FC}" srcOrd="1" destOrd="0" presId="urn:microsoft.com/office/officeart/2005/8/layout/hierarchy2"/>
    <dgm:cxn modelId="{D99EB57E-FD64-42D8-AB42-EB05CC1C8A35}" type="presParOf" srcId="{D53F47B8-5BE7-4331-8AA6-BF220FEA442A}" destId="{53EA4550-E94D-4C0E-84E6-C8D96A1E2828}" srcOrd="2" destOrd="0" presId="urn:microsoft.com/office/officeart/2005/8/layout/hierarchy2"/>
    <dgm:cxn modelId="{D0B777A8-5C1F-4CDA-A126-725D91185E26}" type="presParOf" srcId="{53EA4550-E94D-4C0E-84E6-C8D96A1E2828}" destId="{5AF755D1-7D91-4766-AC5C-7F7A60B5938A}" srcOrd="0" destOrd="0" presId="urn:microsoft.com/office/officeart/2005/8/layout/hierarchy2"/>
    <dgm:cxn modelId="{062DA3BF-C6E1-4FF8-A6A7-122A0F190DAB}" type="presParOf" srcId="{D53F47B8-5BE7-4331-8AA6-BF220FEA442A}" destId="{36B7427D-2174-49DF-9AE7-9A93B73409C4}" srcOrd="3" destOrd="0" presId="urn:microsoft.com/office/officeart/2005/8/layout/hierarchy2"/>
    <dgm:cxn modelId="{6F66ED9C-BC37-4964-86D4-40FA75C19369}" type="presParOf" srcId="{36B7427D-2174-49DF-9AE7-9A93B73409C4}" destId="{2AE9EC1A-7369-4316-8526-D486B228A071}" srcOrd="0" destOrd="0" presId="urn:microsoft.com/office/officeart/2005/8/layout/hierarchy2"/>
    <dgm:cxn modelId="{447EEAA3-A2B2-4B1D-9793-CB732A2E766A}" type="presParOf" srcId="{36B7427D-2174-49DF-9AE7-9A93B73409C4}" destId="{F9A01519-B38C-45DA-8BA5-31956803F1E3}" srcOrd="1" destOrd="0" presId="urn:microsoft.com/office/officeart/2005/8/layout/hierarchy2"/>
    <dgm:cxn modelId="{5DB6A01E-F409-4394-AD4F-CB80870EF70C}" type="presParOf" srcId="{D53F47B8-5BE7-4331-8AA6-BF220FEA442A}" destId="{BFC1A640-B41D-439A-81B0-E0CFD2D60AE1}" srcOrd="4" destOrd="0" presId="urn:microsoft.com/office/officeart/2005/8/layout/hierarchy2"/>
    <dgm:cxn modelId="{47E471EF-577F-4B69-BA3E-5C0020961681}" type="presParOf" srcId="{BFC1A640-B41D-439A-81B0-E0CFD2D60AE1}" destId="{E53A67F7-E3A4-4BF7-9988-0DE27D43983C}" srcOrd="0" destOrd="0" presId="urn:microsoft.com/office/officeart/2005/8/layout/hierarchy2"/>
    <dgm:cxn modelId="{978E5864-D5D9-4420-B584-12691494F858}" type="presParOf" srcId="{D53F47B8-5BE7-4331-8AA6-BF220FEA442A}" destId="{E830D089-8244-48BE-8311-8AA96B23D434}" srcOrd="5" destOrd="0" presId="urn:microsoft.com/office/officeart/2005/8/layout/hierarchy2"/>
    <dgm:cxn modelId="{AB12DC7C-95C4-47B4-B221-0008FAE66822}" type="presParOf" srcId="{E830D089-8244-48BE-8311-8AA96B23D434}" destId="{3241462A-6909-40CC-91D9-7025D9E1C264}" srcOrd="0" destOrd="0" presId="urn:microsoft.com/office/officeart/2005/8/layout/hierarchy2"/>
    <dgm:cxn modelId="{9EDA7773-2BEE-4141-B254-310EB593AFC1}" type="presParOf" srcId="{E830D089-8244-48BE-8311-8AA96B23D434}" destId="{156F80D5-5282-46CC-B73F-9F796F0A73DE}" srcOrd="1" destOrd="0" presId="urn:microsoft.com/office/officeart/2005/8/layout/hierarchy2"/>
    <dgm:cxn modelId="{CF12997C-FF95-412C-BECB-00E50B6C9355}" type="presParOf" srcId="{D53F47B8-5BE7-4331-8AA6-BF220FEA442A}" destId="{88042CA8-77D4-4472-8AC4-FC26206404C8}" srcOrd="6" destOrd="0" presId="urn:microsoft.com/office/officeart/2005/8/layout/hierarchy2"/>
    <dgm:cxn modelId="{A3306999-1827-440E-9059-BF6C678A9164}" type="presParOf" srcId="{88042CA8-77D4-4472-8AC4-FC26206404C8}" destId="{F6A61C86-AF97-4522-AAE9-C45A7FBA1E42}" srcOrd="0" destOrd="0" presId="urn:microsoft.com/office/officeart/2005/8/layout/hierarchy2"/>
    <dgm:cxn modelId="{5A4A3BE9-81F2-4439-9D0C-6C0D76BE4CF8}" type="presParOf" srcId="{D53F47B8-5BE7-4331-8AA6-BF220FEA442A}" destId="{6DB471EF-6D0F-4E1E-BC3A-03F128F7E98F}" srcOrd="7" destOrd="0" presId="urn:microsoft.com/office/officeart/2005/8/layout/hierarchy2"/>
    <dgm:cxn modelId="{EF52E620-E85E-464A-B31D-9A8FADF3FFD4}" type="presParOf" srcId="{6DB471EF-6D0F-4E1E-BC3A-03F128F7E98F}" destId="{9E357F80-27D3-48ED-A36F-82F77C23AF7F}" srcOrd="0" destOrd="0" presId="urn:microsoft.com/office/officeart/2005/8/layout/hierarchy2"/>
    <dgm:cxn modelId="{5E9DBF32-1E05-4316-B844-7EE00F0CD4B4}" type="presParOf" srcId="{6DB471EF-6D0F-4E1E-BC3A-03F128F7E98F}" destId="{D29159DE-0849-4E1B-AF66-C3EFDC6B2BDA}" srcOrd="1" destOrd="0" presId="urn:microsoft.com/office/officeart/2005/8/layout/hierarchy2"/>
    <dgm:cxn modelId="{777CA9AC-FF9F-4BF5-9D86-D266670120D9}" type="presParOf" srcId="{D53F47B8-5BE7-4331-8AA6-BF220FEA442A}" destId="{BDB06353-228A-490B-8AAC-C717DBA2135B}" srcOrd="8" destOrd="0" presId="urn:microsoft.com/office/officeart/2005/8/layout/hierarchy2"/>
    <dgm:cxn modelId="{252382DA-FC83-434E-9F9D-E9EDD1ECD9E7}" type="presParOf" srcId="{BDB06353-228A-490B-8AAC-C717DBA2135B}" destId="{C8405435-7CBA-43EC-9C54-79CEC6D6CB34}" srcOrd="0" destOrd="0" presId="urn:microsoft.com/office/officeart/2005/8/layout/hierarchy2"/>
    <dgm:cxn modelId="{7A14CD80-55ED-43F3-BB0A-699ADE055789}" type="presParOf" srcId="{D53F47B8-5BE7-4331-8AA6-BF220FEA442A}" destId="{C5133B6B-FD0E-46D7-8C16-BC2F1D6926FA}" srcOrd="9" destOrd="0" presId="urn:microsoft.com/office/officeart/2005/8/layout/hierarchy2"/>
    <dgm:cxn modelId="{E2E248D0-C043-40C9-931C-48ACF3D77791}" type="presParOf" srcId="{C5133B6B-FD0E-46D7-8C16-BC2F1D6926FA}" destId="{21699CF2-FEF2-449B-9E30-AED5386CD0BE}" srcOrd="0" destOrd="0" presId="urn:microsoft.com/office/officeart/2005/8/layout/hierarchy2"/>
    <dgm:cxn modelId="{4A636D60-D32A-4531-AB8D-CCC0C19C08A2}" type="presParOf" srcId="{C5133B6B-FD0E-46D7-8C16-BC2F1D6926FA}" destId="{2DAA847A-338F-4945-9404-FAB14C3D7E4B}" srcOrd="1" destOrd="0" presId="urn:microsoft.com/office/officeart/2005/8/layout/hierarchy2"/>
    <dgm:cxn modelId="{87D583A2-03F9-4E45-A29E-EC8FD61BB714}" type="presParOf" srcId="{D53F47B8-5BE7-4331-8AA6-BF220FEA442A}" destId="{782AA0DF-EEDA-4D73-A7C1-A5A633888C17}" srcOrd="10" destOrd="0" presId="urn:microsoft.com/office/officeart/2005/8/layout/hierarchy2"/>
    <dgm:cxn modelId="{F50D3E52-FFCC-43F3-A400-56E4F1B2608E}" type="presParOf" srcId="{782AA0DF-EEDA-4D73-A7C1-A5A633888C17}" destId="{FC0808C9-83AE-4BE6-8660-8C93FB01871D}" srcOrd="0" destOrd="0" presId="urn:microsoft.com/office/officeart/2005/8/layout/hierarchy2"/>
    <dgm:cxn modelId="{274760CB-5CDC-4BE9-8AF4-B329EEB67413}" type="presParOf" srcId="{D53F47B8-5BE7-4331-8AA6-BF220FEA442A}" destId="{81002660-3557-48E4-AE4C-7F1D672CC760}" srcOrd="11" destOrd="0" presId="urn:microsoft.com/office/officeart/2005/8/layout/hierarchy2"/>
    <dgm:cxn modelId="{33D775BB-5D1F-45F0-A89C-F2F6045B3254}" type="presParOf" srcId="{81002660-3557-48E4-AE4C-7F1D672CC760}" destId="{B03B71B3-C33D-48A5-B137-A1B7911FB310}" srcOrd="0" destOrd="0" presId="urn:microsoft.com/office/officeart/2005/8/layout/hierarchy2"/>
    <dgm:cxn modelId="{26016DBF-ECEA-4994-A466-867279B522A8}" type="presParOf" srcId="{81002660-3557-48E4-AE4C-7F1D672CC760}" destId="{A4303BDB-6D71-4C53-8D5E-CEEDC0606162}" srcOrd="1" destOrd="0" presId="urn:microsoft.com/office/officeart/2005/8/layout/hierarchy2"/>
    <dgm:cxn modelId="{555DE327-B1E6-418E-BB5F-23F3260CC131}" type="presParOf" srcId="{BD29F5CB-6EF6-41F9-B3A3-F2219B53FFB5}" destId="{2BF23877-9E6D-487D-A05A-9C075F988670}" srcOrd="2" destOrd="0" presId="urn:microsoft.com/office/officeart/2005/8/layout/hierarchy2"/>
    <dgm:cxn modelId="{557AAF36-4ABC-4178-880C-9509613D2C66}" type="presParOf" srcId="{2BF23877-9E6D-487D-A05A-9C075F988670}" destId="{84A8C8E9-73D2-42C4-B481-12E4F22061C1}" srcOrd="0" destOrd="0" presId="urn:microsoft.com/office/officeart/2005/8/layout/hierarchy2"/>
    <dgm:cxn modelId="{74CB4935-3D4A-463C-8FE4-D9134C84EF92}" type="presParOf" srcId="{BD29F5CB-6EF6-41F9-B3A3-F2219B53FFB5}" destId="{3A6116B8-E214-482F-B586-604405E10D17}" srcOrd="3" destOrd="0" presId="urn:microsoft.com/office/officeart/2005/8/layout/hierarchy2"/>
    <dgm:cxn modelId="{E0A24DB5-D84A-4A53-AE4D-0ABFE6E8215D}" type="presParOf" srcId="{3A6116B8-E214-482F-B586-604405E10D17}" destId="{B1F5AB5B-98FD-4C0D-ADF9-458CFBE00D21}" srcOrd="0" destOrd="0" presId="urn:microsoft.com/office/officeart/2005/8/layout/hierarchy2"/>
    <dgm:cxn modelId="{8C647058-448A-4648-AA4A-DDAA488B11E6}" type="presParOf" srcId="{3A6116B8-E214-482F-B586-604405E10D17}" destId="{EEFE2583-77DC-4AFD-9BFE-4AAAFEE2B787}" srcOrd="1" destOrd="0" presId="urn:microsoft.com/office/officeart/2005/8/layout/hierarchy2"/>
    <dgm:cxn modelId="{C821D4D4-0DEA-4961-88AF-9723CDE3F503}" type="presParOf" srcId="{EEFE2583-77DC-4AFD-9BFE-4AAAFEE2B787}" destId="{A01919A8-DF47-468C-921B-77DAC49C819D}" srcOrd="0" destOrd="0" presId="urn:microsoft.com/office/officeart/2005/8/layout/hierarchy2"/>
    <dgm:cxn modelId="{08C5D107-C86B-44F0-AEB7-3B6B778D2075}" type="presParOf" srcId="{A01919A8-DF47-468C-921B-77DAC49C819D}" destId="{13E535D4-26C0-4FB7-A3E3-E7D5E21999E1}" srcOrd="0" destOrd="0" presId="urn:microsoft.com/office/officeart/2005/8/layout/hierarchy2"/>
    <dgm:cxn modelId="{EB4C2F9E-D2B5-4798-B56E-B0A6F2DB4528}" type="presParOf" srcId="{EEFE2583-77DC-4AFD-9BFE-4AAAFEE2B787}" destId="{E676037D-8051-4208-B2FB-D432CA41A240}" srcOrd="1" destOrd="0" presId="urn:microsoft.com/office/officeart/2005/8/layout/hierarchy2"/>
    <dgm:cxn modelId="{315581AB-01F8-4BA0-8946-363F9D6EF596}" type="presParOf" srcId="{E676037D-8051-4208-B2FB-D432CA41A240}" destId="{84C0A900-BE61-4B2D-A485-5E4E76248149}" srcOrd="0" destOrd="0" presId="urn:microsoft.com/office/officeart/2005/8/layout/hierarchy2"/>
    <dgm:cxn modelId="{752918D6-E5FE-493A-84A1-4CE06EFFFE0D}" type="presParOf" srcId="{E676037D-8051-4208-B2FB-D432CA41A240}" destId="{94493D5A-643C-4DFA-B2A7-C1E89CF6877B}" srcOrd="1" destOrd="0" presId="urn:microsoft.com/office/officeart/2005/8/layout/hierarchy2"/>
    <dgm:cxn modelId="{0FA453E9-4E46-48FA-A2FC-B629732DC4F1}" type="presParOf" srcId="{94493D5A-643C-4DFA-B2A7-C1E89CF6877B}" destId="{4578050C-BDA3-4F97-AFE8-BEC1AE7C6181}" srcOrd="0" destOrd="0" presId="urn:microsoft.com/office/officeart/2005/8/layout/hierarchy2"/>
    <dgm:cxn modelId="{1962AE76-A7E8-4FFC-AA82-48129575DC4A}" type="presParOf" srcId="{4578050C-BDA3-4F97-AFE8-BEC1AE7C6181}" destId="{5FBDE9F7-C4B9-48B8-AAF5-53035B43F96C}" srcOrd="0" destOrd="0" presId="urn:microsoft.com/office/officeart/2005/8/layout/hierarchy2"/>
    <dgm:cxn modelId="{06068B8B-8E6D-4969-B2E6-E7F4727E6A46}" type="presParOf" srcId="{94493D5A-643C-4DFA-B2A7-C1E89CF6877B}" destId="{4CEC2216-640A-4D7E-8030-0AA0C2EA259A}" srcOrd="1" destOrd="0" presId="urn:microsoft.com/office/officeart/2005/8/layout/hierarchy2"/>
    <dgm:cxn modelId="{8C3158EC-ACE5-43B4-8A91-873074906E9B}" type="presParOf" srcId="{4CEC2216-640A-4D7E-8030-0AA0C2EA259A}" destId="{826A9D83-DA65-4277-B847-BBD2E29D6734}" srcOrd="0" destOrd="0" presId="urn:microsoft.com/office/officeart/2005/8/layout/hierarchy2"/>
    <dgm:cxn modelId="{FCE9A7DB-A2EF-43C6-978E-8A278CE70601}" type="presParOf" srcId="{4CEC2216-640A-4D7E-8030-0AA0C2EA259A}" destId="{207659A2-8F68-424F-82DA-F24F1B763B0F}" srcOrd="1" destOrd="0" presId="urn:microsoft.com/office/officeart/2005/8/layout/hierarchy2"/>
    <dgm:cxn modelId="{2B135E3F-773C-4909-8B21-35283D7BDC1F}" type="presParOf" srcId="{207659A2-8F68-424F-82DA-F24F1B763B0F}" destId="{45773F79-2B2E-4AB9-B5FB-F78A8CF0702A}" srcOrd="0" destOrd="0" presId="urn:microsoft.com/office/officeart/2005/8/layout/hierarchy2"/>
    <dgm:cxn modelId="{5F09CD0B-9DE0-48AC-AB4F-246F7FF6EA60}" type="presParOf" srcId="{45773F79-2B2E-4AB9-B5FB-F78A8CF0702A}" destId="{3AD2CCCA-A4A7-43FD-97E6-D9BB692060E2}" srcOrd="0" destOrd="0" presId="urn:microsoft.com/office/officeart/2005/8/layout/hierarchy2"/>
    <dgm:cxn modelId="{EA04D98A-C28D-422A-B8D9-5B6B569DEF5D}" type="presParOf" srcId="{207659A2-8F68-424F-82DA-F24F1B763B0F}" destId="{B97C3959-932E-4733-B7C8-AE420CCD474F}" srcOrd="1" destOrd="0" presId="urn:microsoft.com/office/officeart/2005/8/layout/hierarchy2"/>
    <dgm:cxn modelId="{E6EDEDAF-C29B-4425-A64D-43BC7C7600C1}" type="presParOf" srcId="{B97C3959-932E-4733-B7C8-AE420CCD474F}" destId="{78DC2E79-1220-4113-9836-53BE5FFB29E3}" srcOrd="0" destOrd="0" presId="urn:microsoft.com/office/officeart/2005/8/layout/hierarchy2"/>
    <dgm:cxn modelId="{DBC2F980-619E-4D2D-8FC7-CC7AA8025728}" type="presParOf" srcId="{B97C3959-932E-4733-B7C8-AE420CCD474F}" destId="{4FDE0C29-B6EC-4031-938E-1F048EC9D09E}" srcOrd="1" destOrd="0" presId="urn:microsoft.com/office/officeart/2005/8/layout/hierarchy2"/>
    <dgm:cxn modelId="{E7A33572-58B2-4DAE-B700-B3EAECB47D95}" type="presParOf" srcId="{207659A2-8F68-424F-82DA-F24F1B763B0F}" destId="{C00AE27B-0F27-4B12-9FB0-EA08BBD525CD}" srcOrd="2" destOrd="0" presId="urn:microsoft.com/office/officeart/2005/8/layout/hierarchy2"/>
    <dgm:cxn modelId="{220D1DC9-29B8-4820-A874-178EAC003E45}" type="presParOf" srcId="{C00AE27B-0F27-4B12-9FB0-EA08BBD525CD}" destId="{F413329D-F670-45DC-B5DE-8F382AFE6544}" srcOrd="0" destOrd="0" presId="urn:microsoft.com/office/officeart/2005/8/layout/hierarchy2"/>
    <dgm:cxn modelId="{6BE65219-1480-4995-94A7-EFC3292DB22B}" type="presParOf" srcId="{207659A2-8F68-424F-82DA-F24F1B763B0F}" destId="{F929186C-356F-459E-A337-A663BD55B297}" srcOrd="3" destOrd="0" presId="urn:microsoft.com/office/officeart/2005/8/layout/hierarchy2"/>
    <dgm:cxn modelId="{4C969B32-0547-45E7-BE84-985107F5305F}" type="presParOf" srcId="{F929186C-356F-459E-A337-A663BD55B297}" destId="{F04682FB-136B-40D5-AFA5-4361B812D687}" srcOrd="0" destOrd="0" presId="urn:microsoft.com/office/officeart/2005/8/layout/hierarchy2"/>
    <dgm:cxn modelId="{C1F43131-A009-420A-B9D3-6E56FD4AFBCE}" type="presParOf" srcId="{F929186C-356F-459E-A337-A663BD55B297}" destId="{C7DFE60C-BAF8-4DF8-AC67-F829D56B4583}" srcOrd="1" destOrd="0" presId="urn:microsoft.com/office/officeart/2005/8/layout/hierarchy2"/>
    <dgm:cxn modelId="{5EA7E72E-8AA5-4FE7-9F96-5B1923D05FBF}" type="presParOf" srcId="{207659A2-8F68-424F-82DA-F24F1B763B0F}" destId="{82BF92BA-03F0-4EAB-B028-A4599F1BA8E3}" srcOrd="4" destOrd="0" presId="urn:microsoft.com/office/officeart/2005/8/layout/hierarchy2"/>
    <dgm:cxn modelId="{F6A14A8C-04FF-4898-B6D8-97650BC8E1EB}" type="presParOf" srcId="{82BF92BA-03F0-4EAB-B028-A4599F1BA8E3}" destId="{A464CFB4-6C70-4F35-8A9B-57C05A4677F5}" srcOrd="0" destOrd="0" presId="urn:microsoft.com/office/officeart/2005/8/layout/hierarchy2"/>
    <dgm:cxn modelId="{CE88ECDC-266B-4D59-BBE8-7AD41AAD48D7}" type="presParOf" srcId="{207659A2-8F68-424F-82DA-F24F1B763B0F}" destId="{0FF1665D-8B1E-4A70-9612-47A97C123E29}" srcOrd="5" destOrd="0" presId="urn:microsoft.com/office/officeart/2005/8/layout/hierarchy2"/>
    <dgm:cxn modelId="{63E5A003-97C2-4ECA-B2B1-1730C3836626}" type="presParOf" srcId="{0FF1665D-8B1E-4A70-9612-47A97C123E29}" destId="{3624D686-FBBD-4F6A-BD18-589E638CB175}" srcOrd="0" destOrd="0" presId="urn:microsoft.com/office/officeart/2005/8/layout/hierarchy2"/>
    <dgm:cxn modelId="{5DC554EA-56A8-4D5C-835F-BDE7F1B39E31}" type="presParOf" srcId="{0FF1665D-8B1E-4A70-9612-47A97C123E29}" destId="{971267C9-DF1D-4BD5-ACB8-B6558BAA1D48}" srcOrd="1" destOrd="0" presId="urn:microsoft.com/office/officeart/2005/8/layout/hierarchy2"/>
    <dgm:cxn modelId="{58609ADC-62D5-4065-B74D-038A3C212D67}" type="presParOf" srcId="{EEFE2583-77DC-4AFD-9BFE-4AAAFEE2B787}" destId="{4BED06E8-14E3-4937-9FDB-82FDFD930B95}" srcOrd="2" destOrd="0" presId="urn:microsoft.com/office/officeart/2005/8/layout/hierarchy2"/>
    <dgm:cxn modelId="{897B54E7-2821-4AF2-8536-24813AEAF135}" type="presParOf" srcId="{4BED06E8-14E3-4937-9FDB-82FDFD930B95}" destId="{E73C2578-93E0-4368-B324-B984B379B135}" srcOrd="0" destOrd="0" presId="urn:microsoft.com/office/officeart/2005/8/layout/hierarchy2"/>
    <dgm:cxn modelId="{FD646048-7929-4671-9391-FA884D70EA9D}" type="presParOf" srcId="{EEFE2583-77DC-4AFD-9BFE-4AAAFEE2B787}" destId="{8955E62E-BA11-4C41-92B9-612F77E007AA}" srcOrd="3" destOrd="0" presId="urn:microsoft.com/office/officeart/2005/8/layout/hierarchy2"/>
    <dgm:cxn modelId="{E1CAE1BA-6609-417B-A292-11A9106B87EE}" type="presParOf" srcId="{8955E62E-BA11-4C41-92B9-612F77E007AA}" destId="{6A87FD2A-662B-4E1D-A983-74244F728B36}" srcOrd="0" destOrd="0" presId="urn:microsoft.com/office/officeart/2005/8/layout/hierarchy2"/>
    <dgm:cxn modelId="{77613F33-198E-4F92-9A2D-1BFAE391288D}" type="presParOf" srcId="{8955E62E-BA11-4C41-92B9-612F77E007AA}" destId="{9E03EB4B-30C6-43C6-96D0-80F92611BB95}" srcOrd="1" destOrd="0" presId="urn:microsoft.com/office/officeart/2005/8/layout/hierarchy2"/>
    <dgm:cxn modelId="{9754DF8E-BFF8-4CD3-96FB-5CC738C423C1}" type="presParOf" srcId="{9E03EB4B-30C6-43C6-96D0-80F92611BB95}" destId="{087CBD15-0B78-4163-B0B8-F72DFCCDDFE9}" srcOrd="0" destOrd="0" presId="urn:microsoft.com/office/officeart/2005/8/layout/hierarchy2"/>
    <dgm:cxn modelId="{E35286CA-87E5-485D-863C-37B2C3CBCA73}" type="presParOf" srcId="{087CBD15-0B78-4163-B0B8-F72DFCCDDFE9}" destId="{BAB29CE0-67AB-4038-A4F7-0C14E48429F2}" srcOrd="0" destOrd="0" presId="urn:microsoft.com/office/officeart/2005/8/layout/hierarchy2"/>
    <dgm:cxn modelId="{0E847C31-3D4E-41FC-87E0-7486AE004CCF}" type="presParOf" srcId="{9E03EB4B-30C6-43C6-96D0-80F92611BB95}" destId="{D2C9601C-E479-4155-887F-2BAD27CB2523}" srcOrd="1" destOrd="0" presId="urn:microsoft.com/office/officeart/2005/8/layout/hierarchy2"/>
    <dgm:cxn modelId="{A92D37B4-B0B9-4A3F-A9A6-FC5F44D1A3F8}" type="presParOf" srcId="{D2C9601C-E479-4155-887F-2BAD27CB2523}" destId="{672F74F9-E9F0-430F-AA65-C36369C90203}" srcOrd="0" destOrd="0" presId="urn:microsoft.com/office/officeart/2005/8/layout/hierarchy2"/>
    <dgm:cxn modelId="{40B098BD-73EA-4AC2-9C4B-8914973AD2C5}" type="presParOf" srcId="{D2C9601C-E479-4155-887F-2BAD27CB2523}" destId="{F126D665-1A4E-4A48-A09E-A680601596B7}" srcOrd="1" destOrd="0" presId="urn:microsoft.com/office/officeart/2005/8/layout/hierarchy2"/>
    <dgm:cxn modelId="{ECC2AAED-ED50-48C5-BD58-8F1B12A54C6A}" type="presParOf" srcId="{9E03EB4B-30C6-43C6-96D0-80F92611BB95}" destId="{B1B4A946-4533-44FF-937B-381F833BC76A}" srcOrd="2" destOrd="0" presId="urn:microsoft.com/office/officeart/2005/8/layout/hierarchy2"/>
    <dgm:cxn modelId="{AC36A268-6081-46B0-A829-C90F8C9B4185}" type="presParOf" srcId="{B1B4A946-4533-44FF-937B-381F833BC76A}" destId="{CEA1B0E9-B5FF-41B7-A9AC-F8CE0C054E1A}" srcOrd="0" destOrd="0" presId="urn:microsoft.com/office/officeart/2005/8/layout/hierarchy2"/>
    <dgm:cxn modelId="{2A1D6F9A-C552-4790-B2DA-69E7462925BA}" type="presParOf" srcId="{9E03EB4B-30C6-43C6-96D0-80F92611BB95}" destId="{E1F7D59A-DE1F-441C-B514-9F7E3E384906}" srcOrd="3" destOrd="0" presId="urn:microsoft.com/office/officeart/2005/8/layout/hierarchy2"/>
    <dgm:cxn modelId="{1D990C23-1255-4CA8-9736-8514C020DA87}" type="presParOf" srcId="{E1F7D59A-DE1F-441C-B514-9F7E3E384906}" destId="{02033451-CFED-4355-BF5E-C83625838B9C}" srcOrd="0" destOrd="0" presId="urn:microsoft.com/office/officeart/2005/8/layout/hierarchy2"/>
    <dgm:cxn modelId="{FB52FE09-BA3B-419B-A620-803AC52C4827}" type="presParOf" srcId="{E1F7D59A-DE1F-441C-B514-9F7E3E384906}" destId="{9C4D322E-2EC9-4C40-BD2F-8A4E1BE14674}" srcOrd="1" destOrd="0" presId="urn:microsoft.com/office/officeart/2005/8/layout/hierarchy2"/>
    <dgm:cxn modelId="{53CD5E69-EE4C-4C1C-9DF7-022848E397AF}" type="presParOf" srcId="{9E03EB4B-30C6-43C6-96D0-80F92611BB95}" destId="{3DA2958D-E0AE-42D1-8860-6A97D54E73CB}" srcOrd="4" destOrd="0" presId="urn:microsoft.com/office/officeart/2005/8/layout/hierarchy2"/>
    <dgm:cxn modelId="{61EFB658-8717-4AEC-9EAF-29FBCAF1E2F5}" type="presParOf" srcId="{3DA2958D-E0AE-42D1-8860-6A97D54E73CB}" destId="{7CE32316-1252-44F0-BB02-C592DA47C30A}" srcOrd="0" destOrd="0" presId="urn:microsoft.com/office/officeart/2005/8/layout/hierarchy2"/>
    <dgm:cxn modelId="{409EA7F6-524C-48BE-9989-3E0BDFCBE8D7}" type="presParOf" srcId="{9E03EB4B-30C6-43C6-96D0-80F92611BB95}" destId="{641BD5D8-AC82-4BC3-9673-ACBED9552775}" srcOrd="5" destOrd="0" presId="urn:microsoft.com/office/officeart/2005/8/layout/hierarchy2"/>
    <dgm:cxn modelId="{FE3C4C6E-CA93-4B66-9EA4-0658DCCD7D82}" type="presParOf" srcId="{641BD5D8-AC82-4BC3-9673-ACBED9552775}" destId="{7A7E986B-A199-4821-AF1F-93EF0B3F7DDD}" srcOrd="0" destOrd="0" presId="urn:microsoft.com/office/officeart/2005/8/layout/hierarchy2"/>
    <dgm:cxn modelId="{6A88FED9-EE49-4369-B41D-E32F5162E7EA}" type="presParOf" srcId="{641BD5D8-AC82-4BC3-9673-ACBED9552775}" destId="{E0835F2F-F6BA-413F-9B80-4D7BD05442CC}" srcOrd="1" destOrd="0" presId="urn:microsoft.com/office/officeart/2005/8/layout/hierarchy2"/>
  </dgm:cxnLst>
  <dgm:bg/>
  <dgm:whole/>
  <dgm:extLst>
    <a:ext uri="http://schemas.microsoft.com/office/drawing/2008/diagram">
      <dsp:dataModelExt xmlns:dsp="http://schemas.microsoft.com/office/drawing/2008/diagram" relId="rId2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832C546-4B86-4FC5-B0F3-EBBF1CD13100}">
      <dsp:nvSpPr>
        <dsp:cNvPr id="0" name=""/>
        <dsp:cNvSpPr/>
      </dsp:nvSpPr>
      <dsp:spPr>
        <a:xfrm>
          <a:off x="1848939" y="43754"/>
          <a:ext cx="686041" cy="68604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n-GB" sz="900" kern="1200">
              <a:solidFill>
                <a:sysClr val="windowText" lastClr="000000">
                  <a:hueOff val="0"/>
                  <a:satOff val="0"/>
                  <a:lumOff val="0"/>
                  <a:alphaOff val="0"/>
                </a:sysClr>
              </a:solidFill>
              <a:latin typeface="Arial" pitchFamily="34" charset="0"/>
              <a:ea typeface="+mn-ea"/>
              <a:cs typeface="Arial" pitchFamily="34" charset="0"/>
            </a:rPr>
            <a:t>Deteriorating mood</a:t>
          </a:r>
        </a:p>
      </dsp:txBody>
      <dsp:txXfrm>
        <a:off x="1848939" y="43754"/>
        <a:ext cx="686041" cy="686041"/>
      </dsp:txXfrm>
    </dsp:sp>
    <dsp:sp modelId="{DF71B3EC-D82B-4008-84B2-EB693E99BF92}">
      <dsp:nvSpPr>
        <dsp:cNvPr id="0" name=""/>
        <dsp:cNvSpPr/>
      </dsp:nvSpPr>
      <dsp:spPr>
        <a:xfrm>
          <a:off x="640627" y="547"/>
          <a:ext cx="1937560" cy="1937560"/>
        </a:xfrm>
        <a:prstGeom prst="circularArrow">
          <a:avLst>
            <a:gd name="adj1" fmla="val 6908"/>
            <a:gd name="adj2" fmla="val 465789"/>
            <a:gd name="adj3" fmla="val 547576"/>
            <a:gd name="adj4" fmla="val 20586635"/>
            <a:gd name="adj5" fmla="val 8059"/>
          </a:avLst>
        </a:prstGeom>
        <a:gradFill rotWithShape="0">
          <a:gsLst>
            <a:gs pos="0">
              <a:srgbClr val="DDDDDD">
                <a:hueOff val="0"/>
                <a:satOff val="0"/>
                <a:lumOff val="0"/>
                <a:alphaOff val="0"/>
                <a:shade val="51000"/>
                <a:satMod val="130000"/>
              </a:srgbClr>
            </a:gs>
            <a:gs pos="80000">
              <a:srgbClr val="DDDDDD">
                <a:hueOff val="0"/>
                <a:satOff val="0"/>
                <a:lumOff val="0"/>
                <a:alphaOff val="0"/>
                <a:shade val="93000"/>
                <a:satMod val="130000"/>
              </a:srgbClr>
            </a:gs>
            <a:gs pos="100000">
              <a:srgbClr val="DDDDDD">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FD2A0B54-6B45-46D9-A745-E1F8558A71DE}">
      <dsp:nvSpPr>
        <dsp:cNvPr id="0" name=""/>
        <dsp:cNvSpPr/>
      </dsp:nvSpPr>
      <dsp:spPr>
        <a:xfrm>
          <a:off x="1848939" y="1208859"/>
          <a:ext cx="686041" cy="68604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n-GB" sz="900" kern="1200">
              <a:solidFill>
                <a:sysClr val="windowText" lastClr="000000">
                  <a:hueOff val="0"/>
                  <a:satOff val="0"/>
                  <a:lumOff val="0"/>
                  <a:alphaOff val="0"/>
                </a:sysClr>
              </a:solidFill>
              <a:latin typeface="Arial" pitchFamily="34" charset="0"/>
              <a:ea typeface="+mn-ea"/>
              <a:cs typeface="Arial" pitchFamily="34" charset="0"/>
            </a:rPr>
            <a:t>Deteriorating Performance</a:t>
          </a:r>
        </a:p>
      </dsp:txBody>
      <dsp:txXfrm>
        <a:off x="1848939" y="1208859"/>
        <a:ext cx="686041" cy="686041"/>
      </dsp:txXfrm>
    </dsp:sp>
    <dsp:sp modelId="{861A6FAF-73F7-4CCE-B2C8-19E1BCD32D24}">
      <dsp:nvSpPr>
        <dsp:cNvPr id="0" name=""/>
        <dsp:cNvSpPr/>
      </dsp:nvSpPr>
      <dsp:spPr>
        <a:xfrm>
          <a:off x="640627" y="547"/>
          <a:ext cx="1937560" cy="1937560"/>
        </a:xfrm>
        <a:prstGeom prst="circularArrow">
          <a:avLst>
            <a:gd name="adj1" fmla="val 6908"/>
            <a:gd name="adj2" fmla="val 465789"/>
            <a:gd name="adj3" fmla="val 5947576"/>
            <a:gd name="adj4" fmla="val 4386635"/>
            <a:gd name="adj5" fmla="val 8059"/>
          </a:avLst>
        </a:prstGeom>
        <a:gradFill rotWithShape="0">
          <a:gsLst>
            <a:gs pos="0">
              <a:srgbClr val="DDDDDD">
                <a:hueOff val="0"/>
                <a:satOff val="0"/>
                <a:lumOff val="0"/>
                <a:alphaOff val="0"/>
                <a:shade val="51000"/>
                <a:satMod val="130000"/>
              </a:srgbClr>
            </a:gs>
            <a:gs pos="80000">
              <a:srgbClr val="DDDDDD">
                <a:hueOff val="0"/>
                <a:satOff val="0"/>
                <a:lumOff val="0"/>
                <a:alphaOff val="0"/>
                <a:shade val="93000"/>
                <a:satMod val="130000"/>
              </a:srgbClr>
            </a:gs>
            <a:gs pos="100000">
              <a:srgbClr val="DDDDDD">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FFCD33B6-9F44-4663-BF38-7BBE2BB90467}">
      <dsp:nvSpPr>
        <dsp:cNvPr id="0" name=""/>
        <dsp:cNvSpPr/>
      </dsp:nvSpPr>
      <dsp:spPr>
        <a:xfrm>
          <a:off x="683834" y="1208859"/>
          <a:ext cx="686041" cy="68604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n-GB" sz="900" kern="1200">
              <a:solidFill>
                <a:sysClr val="windowText" lastClr="000000">
                  <a:hueOff val="0"/>
                  <a:satOff val="0"/>
                  <a:lumOff val="0"/>
                  <a:alphaOff val="0"/>
                </a:sysClr>
              </a:solidFill>
              <a:latin typeface="Arial" pitchFamily="34" charset="0"/>
              <a:ea typeface="+mn-ea"/>
              <a:cs typeface="Arial" pitchFamily="34" charset="0"/>
            </a:rPr>
            <a:t>Deteriorating mood</a:t>
          </a:r>
        </a:p>
      </dsp:txBody>
      <dsp:txXfrm>
        <a:off x="683834" y="1208859"/>
        <a:ext cx="686041" cy="686041"/>
      </dsp:txXfrm>
    </dsp:sp>
    <dsp:sp modelId="{D9F4B84C-E478-4788-9BA9-EA168A13173A}">
      <dsp:nvSpPr>
        <dsp:cNvPr id="0" name=""/>
        <dsp:cNvSpPr/>
      </dsp:nvSpPr>
      <dsp:spPr>
        <a:xfrm>
          <a:off x="640627" y="547"/>
          <a:ext cx="1937560" cy="1937560"/>
        </a:xfrm>
        <a:prstGeom prst="circularArrow">
          <a:avLst>
            <a:gd name="adj1" fmla="val 6908"/>
            <a:gd name="adj2" fmla="val 465789"/>
            <a:gd name="adj3" fmla="val 11347576"/>
            <a:gd name="adj4" fmla="val 9786635"/>
            <a:gd name="adj5" fmla="val 8059"/>
          </a:avLst>
        </a:prstGeom>
        <a:gradFill rotWithShape="0">
          <a:gsLst>
            <a:gs pos="0">
              <a:srgbClr val="DDDDDD">
                <a:hueOff val="0"/>
                <a:satOff val="0"/>
                <a:lumOff val="0"/>
                <a:alphaOff val="0"/>
                <a:shade val="51000"/>
                <a:satMod val="130000"/>
              </a:srgbClr>
            </a:gs>
            <a:gs pos="80000">
              <a:srgbClr val="DDDDDD">
                <a:hueOff val="0"/>
                <a:satOff val="0"/>
                <a:lumOff val="0"/>
                <a:alphaOff val="0"/>
                <a:shade val="93000"/>
                <a:satMod val="130000"/>
              </a:srgbClr>
            </a:gs>
            <a:gs pos="100000">
              <a:srgbClr val="DDDDDD">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2982376E-67DD-4499-A086-6F320717944A}">
      <dsp:nvSpPr>
        <dsp:cNvPr id="0" name=""/>
        <dsp:cNvSpPr/>
      </dsp:nvSpPr>
      <dsp:spPr>
        <a:xfrm>
          <a:off x="683834" y="43754"/>
          <a:ext cx="686041" cy="68604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n-GB" sz="900" kern="1200">
              <a:solidFill>
                <a:sysClr val="windowText" lastClr="000000">
                  <a:hueOff val="0"/>
                  <a:satOff val="0"/>
                  <a:lumOff val="0"/>
                  <a:alphaOff val="0"/>
                </a:sysClr>
              </a:solidFill>
              <a:latin typeface="Arial" pitchFamily="34" charset="0"/>
              <a:ea typeface="+mn-ea"/>
              <a:cs typeface="Arial" pitchFamily="34" charset="0"/>
            </a:rPr>
            <a:t>Deteriorating Performance</a:t>
          </a:r>
        </a:p>
      </dsp:txBody>
      <dsp:txXfrm>
        <a:off x="683834" y="43754"/>
        <a:ext cx="686041" cy="686041"/>
      </dsp:txXfrm>
    </dsp:sp>
    <dsp:sp modelId="{311E4F93-7542-4B29-BF1F-1165A454A17D}">
      <dsp:nvSpPr>
        <dsp:cNvPr id="0" name=""/>
        <dsp:cNvSpPr/>
      </dsp:nvSpPr>
      <dsp:spPr>
        <a:xfrm>
          <a:off x="621232" y="198"/>
          <a:ext cx="1937560" cy="1937560"/>
        </a:xfrm>
        <a:prstGeom prst="circularArrow">
          <a:avLst>
            <a:gd name="adj1" fmla="val 6908"/>
            <a:gd name="adj2" fmla="val 465789"/>
            <a:gd name="adj3" fmla="val 16747576"/>
            <a:gd name="adj4" fmla="val 15186635"/>
            <a:gd name="adj5" fmla="val 8059"/>
          </a:avLst>
        </a:prstGeom>
        <a:gradFill rotWithShape="0">
          <a:gsLst>
            <a:gs pos="0">
              <a:srgbClr val="DDDDDD">
                <a:hueOff val="0"/>
                <a:satOff val="0"/>
                <a:lumOff val="0"/>
                <a:alphaOff val="0"/>
                <a:shade val="51000"/>
                <a:satMod val="130000"/>
              </a:srgbClr>
            </a:gs>
            <a:gs pos="80000">
              <a:srgbClr val="DDDDDD">
                <a:hueOff val="0"/>
                <a:satOff val="0"/>
                <a:lumOff val="0"/>
                <a:alphaOff val="0"/>
                <a:shade val="93000"/>
                <a:satMod val="130000"/>
              </a:srgbClr>
            </a:gs>
            <a:gs pos="100000">
              <a:srgbClr val="DDDDDD">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EEB304E-7E3B-4026-88B2-97A5721F23EF}">
      <dsp:nvSpPr>
        <dsp:cNvPr id="0" name=""/>
        <dsp:cNvSpPr/>
      </dsp:nvSpPr>
      <dsp:spPr>
        <a:xfrm>
          <a:off x="0" y="0"/>
          <a:ext cx="2035095" cy="419100"/>
        </a:xfrm>
        <a:prstGeom prst="chevron">
          <a:avLst/>
        </a:prstGeom>
        <a:solidFill>
          <a:srgbClr val="DDDDD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4006" tIns="14669" rIns="14669" bIns="14669" numCol="1" spcCol="1270" anchor="ctr" anchorCtr="0">
          <a:noAutofit/>
        </a:bodyPr>
        <a:lstStyle/>
        <a:p>
          <a:pPr lvl="0" algn="ctr" defTabSz="488950">
            <a:lnSpc>
              <a:spcPct val="90000"/>
            </a:lnSpc>
            <a:spcBef>
              <a:spcPct val="0"/>
            </a:spcBef>
            <a:spcAft>
              <a:spcPct val="35000"/>
            </a:spcAft>
          </a:pPr>
          <a:r>
            <a:rPr lang="en-GB" sz="1100" kern="1200">
              <a:solidFill>
                <a:sysClr val="windowText" lastClr="000000"/>
              </a:solidFill>
              <a:latin typeface="Arial" pitchFamily="34" charset="0"/>
              <a:ea typeface="+mn-ea"/>
              <a:cs typeface="Arial" pitchFamily="34" charset="0"/>
            </a:rPr>
            <a:t>Familirisation</a:t>
          </a:r>
        </a:p>
      </dsp:txBody>
      <dsp:txXfrm>
        <a:off x="209550" y="0"/>
        <a:ext cx="1615995" cy="419100"/>
      </dsp:txXfrm>
    </dsp:sp>
    <dsp:sp modelId="{720FA70D-14B4-4581-A885-3E3D8AB29D65}">
      <dsp:nvSpPr>
        <dsp:cNvPr id="0" name=""/>
        <dsp:cNvSpPr/>
      </dsp:nvSpPr>
      <dsp:spPr>
        <a:xfrm>
          <a:off x="3050975" y="0"/>
          <a:ext cx="1994174" cy="419100"/>
        </a:xfrm>
        <a:prstGeom prst="chevron">
          <a:avLst/>
        </a:prstGeom>
        <a:solidFill>
          <a:srgbClr val="DDDDD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4006" tIns="14669" rIns="14669" bIns="14669" numCol="1" spcCol="1270" anchor="ctr" anchorCtr="0">
          <a:noAutofit/>
        </a:bodyPr>
        <a:lstStyle/>
        <a:p>
          <a:pPr lvl="0" algn="ctr" defTabSz="488950">
            <a:lnSpc>
              <a:spcPct val="90000"/>
            </a:lnSpc>
            <a:spcBef>
              <a:spcPct val="0"/>
            </a:spcBef>
            <a:spcAft>
              <a:spcPct val="35000"/>
            </a:spcAft>
          </a:pPr>
          <a:r>
            <a:rPr lang="en-GB" sz="1100" kern="1200">
              <a:solidFill>
                <a:sysClr val="windowText" lastClr="000000"/>
              </a:solidFill>
              <a:latin typeface="Arial" pitchFamily="34" charset="0"/>
              <a:ea typeface="+mn-ea"/>
              <a:cs typeface="Arial" pitchFamily="34" charset="0"/>
            </a:rPr>
            <a:t>Thematic Framework </a:t>
          </a:r>
        </a:p>
        <a:p>
          <a:pPr lvl="0" algn="ctr" defTabSz="488950">
            <a:lnSpc>
              <a:spcPct val="90000"/>
            </a:lnSpc>
            <a:spcBef>
              <a:spcPct val="0"/>
            </a:spcBef>
            <a:spcAft>
              <a:spcPct val="35000"/>
            </a:spcAft>
          </a:pPr>
          <a:r>
            <a:rPr lang="en-GB" sz="1100" kern="1200">
              <a:solidFill>
                <a:sysClr val="windowText" lastClr="000000"/>
              </a:solidFill>
              <a:latin typeface="Arial" pitchFamily="34" charset="0"/>
              <a:ea typeface="+mn-ea"/>
              <a:cs typeface="Arial" pitchFamily="34" charset="0"/>
            </a:rPr>
            <a:t>with index</a:t>
          </a:r>
        </a:p>
      </dsp:txBody>
      <dsp:txXfrm>
        <a:off x="3260525" y="0"/>
        <a:ext cx="1575074" cy="419100"/>
      </dsp:txXfrm>
    </dsp:sp>
    <dsp:sp modelId="{D14937C1-872A-4AC4-A108-8A525592F0A5}">
      <dsp:nvSpPr>
        <dsp:cNvPr id="0" name=""/>
        <dsp:cNvSpPr/>
      </dsp:nvSpPr>
      <dsp:spPr>
        <a:xfrm>
          <a:off x="5435871" y="0"/>
          <a:ext cx="2068794" cy="419100"/>
        </a:xfrm>
        <a:prstGeom prst="chevron">
          <a:avLst/>
        </a:prstGeom>
        <a:solidFill>
          <a:srgbClr val="DDDDD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4006" tIns="14669" rIns="14669" bIns="14669" numCol="1" spcCol="1270" anchor="ctr" anchorCtr="1">
          <a:noAutofit/>
        </a:bodyPr>
        <a:lstStyle/>
        <a:p>
          <a:pPr lvl="0" algn="ctr" defTabSz="488950">
            <a:lnSpc>
              <a:spcPct val="90000"/>
            </a:lnSpc>
            <a:spcBef>
              <a:spcPct val="0"/>
            </a:spcBef>
            <a:spcAft>
              <a:spcPct val="35000"/>
            </a:spcAft>
          </a:pPr>
          <a:r>
            <a:rPr lang="en-GB" sz="1100" kern="1200">
              <a:solidFill>
                <a:sysClr val="windowText" lastClr="000000"/>
              </a:solidFill>
              <a:latin typeface="Arial" pitchFamily="34" charset="0"/>
              <a:ea typeface="+mn-ea"/>
              <a:cs typeface="Arial" pitchFamily="34" charset="0"/>
            </a:rPr>
            <a:t>Charting</a:t>
          </a:r>
        </a:p>
      </dsp:txBody>
      <dsp:txXfrm>
        <a:off x="5645421" y="0"/>
        <a:ext cx="1649694" cy="419100"/>
      </dsp:txXfrm>
    </dsp:sp>
    <dsp:sp modelId="{0D496BF5-A88E-4422-8CE3-82F938531827}">
      <dsp:nvSpPr>
        <dsp:cNvPr id="0" name=""/>
        <dsp:cNvSpPr/>
      </dsp:nvSpPr>
      <dsp:spPr>
        <a:xfrm>
          <a:off x="8188510" y="0"/>
          <a:ext cx="1636521" cy="419100"/>
        </a:xfrm>
        <a:prstGeom prst="chevron">
          <a:avLst/>
        </a:prstGeom>
        <a:solidFill>
          <a:srgbClr val="DDDDD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4006" tIns="14669" rIns="14669" bIns="14669" numCol="1" spcCol="1270" anchor="ctr" anchorCtr="0">
          <a:noAutofit/>
        </a:bodyPr>
        <a:lstStyle/>
        <a:p>
          <a:pPr lvl="0" algn="ctr" defTabSz="488950">
            <a:lnSpc>
              <a:spcPct val="90000"/>
            </a:lnSpc>
            <a:spcBef>
              <a:spcPct val="0"/>
            </a:spcBef>
            <a:spcAft>
              <a:spcPct val="35000"/>
            </a:spcAft>
          </a:pPr>
          <a:r>
            <a:rPr lang="en-GB" sz="1100" kern="1200">
              <a:solidFill>
                <a:sysClr val="windowText" lastClr="000000"/>
              </a:solidFill>
              <a:latin typeface="Arial" pitchFamily="34" charset="0"/>
              <a:ea typeface="+mn-ea"/>
              <a:cs typeface="Arial" pitchFamily="34" charset="0"/>
            </a:rPr>
            <a:t>Mapping</a:t>
          </a:r>
        </a:p>
      </dsp:txBody>
      <dsp:txXfrm>
        <a:off x="8398060" y="0"/>
        <a:ext cx="1217421" cy="419100"/>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0275510-B033-43A3-9FB9-E4DAA1987374}">
      <dsp:nvSpPr>
        <dsp:cNvPr id="0" name=""/>
        <dsp:cNvSpPr/>
      </dsp:nvSpPr>
      <dsp:spPr>
        <a:xfrm>
          <a:off x="6683835" y="2062063"/>
          <a:ext cx="735179" cy="367589"/>
        </a:xfrm>
        <a:prstGeom prst="roundRect">
          <a:avLst>
            <a:gd name="adj" fmla="val 10000"/>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en-GB" sz="800" kern="1200">
              <a:latin typeface="Calibri"/>
              <a:ea typeface="+mn-ea"/>
              <a:cs typeface="+mn-cs"/>
            </a:rPr>
            <a:t>Not Fitting In</a:t>
          </a:r>
        </a:p>
      </dsp:txBody>
      <dsp:txXfrm>
        <a:off x="6694601" y="2072829"/>
        <a:ext cx="713647" cy="346057"/>
      </dsp:txXfrm>
    </dsp:sp>
    <dsp:sp modelId="{C71FE33C-2AF8-4535-A62E-CB641170511D}">
      <dsp:nvSpPr>
        <dsp:cNvPr id="0" name=""/>
        <dsp:cNvSpPr/>
      </dsp:nvSpPr>
      <dsp:spPr>
        <a:xfrm rot="10800000">
          <a:off x="6389763" y="2238662"/>
          <a:ext cx="294071" cy="14392"/>
        </a:xfrm>
        <a:custGeom>
          <a:avLst/>
          <a:gdLst/>
          <a:ahLst/>
          <a:cxnLst/>
          <a:rect l="0" t="0" r="0" b="0"/>
          <a:pathLst>
            <a:path>
              <a:moveTo>
                <a:pt x="0" y="7189"/>
              </a:moveTo>
              <a:lnTo>
                <a:pt x="244441" y="7189"/>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GB" sz="500" kern="1200">
            <a:solidFill>
              <a:sysClr val="windowText" lastClr="000000">
                <a:hueOff val="0"/>
                <a:satOff val="0"/>
                <a:lumOff val="0"/>
                <a:alphaOff val="0"/>
              </a:sysClr>
            </a:solidFill>
            <a:latin typeface="Calibri"/>
            <a:ea typeface="+mn-ea"/>
            <a:cs typeface="+mn-cs"/>
          </a:endParaRPr>
        </a:p>
      </dsp:txBody>
      <dsp:txXfrm rot="10800000">
        <a:off x="6529447" y="2238507"/>
        <a:ext cx="14703" cy="14703"/>
      </dsp:txXfrm>
    </dsp:sp>
    <dsp:sp modelId="{ECE25086-94C6-4460-99DF-E9E915102EB0}">
      <dsp:nvSpPr>
        <dsp:cNvPr id="0" name=""/>
        <dsp:cNvSpPr/>
      </dsp:nvSpPr>
      <dsp:spPr>
        <a:xfrm>
          <a:off x="5654583" y="2062063"/>
          <a:ext cx="735179" cy="367589"/>
        </a:xfrm>
        <a:prstGeom prst="roundRect">
          <a:avLst>
            <a:gd name="adj" fmla="val 10000"/>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en-GB" sz="800" kern="1200">
              <a:latin typeface="Calibri"/>
              <a:ea typeface="+mn-ea"/>
              <a:cs typeface="+mn-cs"/>
            </a:rPr>
            <a:t>Not Coping</a:t>
          </a:r>
        </a:p>
      </dsp:txBody>
      <dsp:txXfrm>
        <a:off x="5665349" y="2072829"/>
        <a:ext cx="713647" cy="346057"/>
      </dsp:txXfrm>
    </dsp:sp>
    <dsp:sp modelId="{A620DBF2-F9C1-42DC-AE96-AD0AE42E0870}">
      <dsp:nvSpPr>
        <dsp:cNvPr id="0" name=""/>
        <dsp:cNvSpPr/>
      </dsp:nvSpPr>
      <dsp:spPr>
        <a:xfrm rot="10800000">
          <a:off x="5360511" y="2238662"/>
          <a:ext cx="294071" cy="14392"/>
        </a:xfrm>
        <a:custGeom>
          <a:avLst/>
          <a:gdLst/>
          <a:ahLst/>
          <a:cxnLst/>
          <a:rect l="0" t="0" r="0" b="0"/>
          <a:pathLst>
            <a:path>
              <a:moveTo>
                <a:pt x="0" y="7189"/>
              </a:moveTo>
              <a:lnTo>
                <a:pt x="244441" y="7189"/>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GB" sz="500" kern="1200">
            <a:solidFill>
              <a:sysClr val="windowText" lastClr="000000">
                <a:hueOff val="0"/>
                <a:satOff val="0"/>
                <a:lumOff val="0"/>
                <a:alphaOff val="0"/>
              </a:sysClr>
            </a:solidFill>
            <a:latin typeface="Calibri"/>
            <a:ea typeface="+mn-ea"/>
            <a:cs typeface="+mn-cs"/>
          </a:endParaRPr>
        </a:p>
      </dsp:txBody>
      <dsp:txXfrm rot="10800000">
        <a:off x="5500196" y="2238507"/>
        <a:ext cx="14703" cy="14703"/>
      </dsp:txXfrm>
    </dsp:sp>
    <dsp:sp modelId="{37E6EA79-9778-4FD6-ABEB-EDA83623A8F3}">
      <dsp:nvSpPr>
        <dsp:cNvPr id="0" name=""/>
        <dsp:cNvSpPr/>
      </dsp:nvSpPr>
      <dsp:spPr>
        <a:xfrm>
          <a:off x="4625331" y="2062063"/>
          <a:ext cx="735179" cy="367589"/>
        </a:xfrm>
        <a:prstGeom prst="roundRect">
          <a:avLst>
            <a:gd name="adj" fmla="val 10000"/>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080" tIns="5080" rIns="5080" bIns="5080" numCol="1" spcCol="1270" anchor="ctr" anchorCtr="0">
          <a:noAutofit/>
        </a:bodyPr>
        <a:lstStyle/>
        <a:p>
          <a:pPr marR="0" lvl="0" algn="ctr" defTabSz="355600" rtl="0">
            <a:lnSpc>
              <a:spcPct val="90000"/>
            </a:lnSpc>
            <a:spcBef>
              <a:spcPct val="0"/>
            </a:spcBef>
            <a:spcAft>
              <a:spcPct val="35000"/>
            </a:spcAft>
          </a:pPr>
          <a:r>
            <a:rPr lang="en-GB" sz="800" kern="1200">
              <a:latin typeface="Calibri"/>
              <a:ea typeface="+mn-ea"/>
              <a:cs typeface="+mn-cs"/>
            </a:rPr>
            <a:t>Difficulty in Coping</a:t>
          </a:r>
          <a:endParaRPr lang="en-GB" sz="800" kern="1200" smtClean="0">
            <a:latin typeface="Calibri"/>
            <a:ea typeface="+mn-ea"/>
            <a:cs typeface="+mn-cs"/>
          </a:endParaRPr>
        </a:p>
      </dsp:txBody>
      <dsp:txXfrm>
        <a:off x="4636097" y="2072829"/>
        <a:ext cx="713647" cy="346057"/>
      </dsp:txXfrm>
    </dsp:sp>
    <dsp:sp modelId="{216AF8DD-3479-4222-AF42-EB3B0CF8285C}">
      <dsp:nvSpPr>
        <dsp:cNvPr id="0" name=""/>
        <dsp:cNvSpPr/>
      </dsp:nvSpPr>
      <dsp:spPr>
        <a:xfrm rot="15447006">
          <a:off x="3801614" y="1578149"/>
          <a:ext cx="1353362" cy="14392"/>
        </a:xfrm>
        <a:custGeom>
          <a:avLst/>
          <a:gdLst/>
          <a:ahLst/>
          <a:cxnLst/>
          <a:rect l="0" t="0" r="0" b="0"/>
          <a:pathLst>
            <a:path>
              <a:moveTo>
                <a:pt x="0" y="7189"/>
              </a:moveTo>
              <a:lnTo>
                <a:pt x="1210855" y="7189"/>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GB" sz="500" kern="1200">
            <a:solidFill>
              <a:sysClr val="windowText" lastClr="000000">
                <a:hueOff val="0"/>
                <a:satOff val="0"/>
                <a:lumOff val="0"/>
                <a:alphaOff val="0"/>
              </a:sysClr>
            </a:solidFill>
            <a:latin typeface="Calibri"/>
            <a:ea typeface="+mn-ea"/>
            <a:cs typeface="+mn-cs"/>
          </a:endParaRPr>
        </a:p>
      </dsp:txBody>
      <dsp:txXfrm rot="10800000">
        <a:off x="4444461" y="1551511"/>
        <a:ext cx="67668" cy="67668"/>
      </dsp:txXfrm>
    </dsp:sp>
    <dsp:sp modelId="{30AFBDC9-11D2-4005-A8CA-D24A800D6197}">
      <dsp:nvSpPr>
        <dsp:cNvPr id="0" name=""/>
        <dsp:cNvSpPr/>
      </dsp:nvSpPr>
      <dsp:spPr>
        <a:xfrm>
          <a:off x="3596080" y="741037"/>
          <a:ext cx="735179" cy="367589"/>
        </a:xfrm>
        <a:prstGeom prst="roundRect">
          <a:avLst>
            <a:gd name="adj" fmla="val 10000"/>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080" tIns="5080" rIns="5080" bIns="5080" numCol="1" spcCol="1270" anchor="ctr" anchorCtr="0">
          <a:noAutofit/>
        </a:bodyPr>
        <a:lstStyle/>
        <a:p>
          <a:pPr marR="0" lvl="0" algn="ctr" defTabSz="355600" rtl="0">
            <a:lnSpc>
              <a:spcPct val="90000"/>
            </a:lnSpc>
            <a:spcBef>
              <a:spcPct val="0"/>
            </a:spcBef>
            <a:spcAft>
              <a:spcPct val="35000"/>
            </a:spcAft>
          </a:pPr>
          <a:r>
            <a:rPr lang="en-GB" sz="800" kern="1200" baseline="0" smtClean="0">
              <a:latin typeface="Calibri"/>
              <a:ea typeface="+mn-ea"/>
              <a:cs typeface="+mn-cs"/>
            </a:rPr>
            <a:t>Institutional Demands</a:t>
          </a:r>
          <a:endParaRPr lang="en-GB" sz="800" kern="1200" smtClean="0">
            <a:latin typeface="Calibri"/>
            <a:ea typeface="+mn-ea"/>
            <a:cs typeface="+mn-cs"/>
          </a:endParaRPr>
        </a:p>
      </dsp:txBody>
      <dsp:txXfrm>
        <a:off x="3606846" y="751803"/>
        <a:ext cx="713647" cy="346057"/>
      </dsp:txXfrm>
    </dsp:sp>
    <dsp:sp modelId="{03C9B27C-AC28-493D-BA79-41EEF28351A5}">
      <dsp:nvSpPr>
        <dsp:cNvPr id="0" name=""/>
        <dsp:cNvSpPr/>
      </dsp:nvSpPr>
      <dsp:spPr>
        <a:xfrm rot="14899285">
          <a:off x="3051003" y="547749"/>
          <a:ext cx="796081" cy="14392"/>
        </a:xfrm>
        <a:custGeom>
          <a:avLst/>
          <a:gdLst/>
          <a:ahLst/>
          <a:cxnLst/>
          <a:rect l="0" t="0" r="0" b="0"/>
          <a:pathLst>
            <a:path>
              <a:moveTo>
                <a:pt x="0" y="7189"/>
              </a:moveTo>
              <a:lnTo>
                <a:pt x="996747" y="7189"/>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GB" sz="500" kern="1200">
            <a:solidFill>
              <a:sysClr val="windowText" lastClr="000000">
                <a:hueOff val="0"/>
                <a:satOff val="0"/>
                <a:lumOff val="0"/>
                <a:alphaOff val="0"/>
              </a:sysClr>
            </a:solidFill>
            <a:latin typeface="Calibri"/>
            <a:ea typeface="+mn-ea"/>
            <a:cs typeface="+mn-cs"/>
          </a:endParaRPr>
        </a:p>
      </dsp:txBody>
      <dsp:txXfrm rot="10800000">
        <a:off x="3429142" y="535043"/>
        <a:ext cx="39804" cy="39804"/>
      </dsp:txXfrm>
    </dsp:sp>
    <dsp:sp modelId="{8A03207B-49A3-42BA-885C-FF3D08F27556}">
      <dsp:nvSpPr>
        <dsp:cNvPr id="0" name=""/>
        <dsp:cNvSpPr/>
      </dsp:nvSpPr>
      <dsp:spPr>
        <a:xfrm>
          <a:off x="2566828" y="1262"/>
          <a:ext cx="735179" cy="367589"/>
        </a:xfrm>
        <a:prstGeom prst="roundRect">
          <a:avLst>
            <a:gd name="adj" fmla="val 10000"/>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080" tIns="5080" rIns="5080" bIns="5080" numCol="1" spcCol="1270" anchor="ctr" anchorCtr="0">
          <a:noAutofit/>
        </a:bodyPr>
        <a:lstStyle/>
        <a:p>
          <a:pPr marR="0" lvl="0" algn="ctr" defTabSz="355600" rtl="0">
            <a:lnSpc>
              <a:spcPct val="90000"/>
            </a:lnSpc>
            <a:spcBef>
              <a:spcPct val="0"/>
            </a:spcBef>
            <a:spcAft>
              <a:spcPct val="35000"/>
            </a:spcAft>
          </a:pPr>
          <a:r>
            <a:rPr lang="en-GB" sz="800" kern="1200" baseline="0" smtClean="0">
              <a:latin typeface="Calibri"/>
              <a:ea typeface="+mn-ea"/>
              <a:cs typeface="+mn-cs"/>
            </a:rPr>
            <a:t>Physical</a:t>
          </a:r>
          <a:endParaRPr lang="en-GB" sz="800" kern="1200" smtClean="0">
            <a:latin typeface="Calibri"/>
            <a:ea typeface="+mn-ea"/>
            <a:cs typeface="+mn-cs"/>
          </a:endParaRPr>
        </a:p>
      </dsp:txBody>
      <dsp:txXfrm>
        <a:off x="2577594" y="12028"/>
        <a:ext cx="713647" cy="346057"/>
      </dsp:txXfrm>
    </dsp:sp>
    <dsp:sp modelId="{336A33C4-70B0-4AE0-B071-4C3B4352C6E0}">
      <dsp:nvSpPr>
        <dsp:cNvPr id="0" name=""/>
        <dsp:cNvSpPr/>
      </dsp:nvSpPr>
      <dsp:spPr>
        <a:xfrm rot="10800000">
          <a:off x="2272756" y="177861"/>
          <a:ext cx="294071" cy="14392"/>
        </a:xfrm>
        <a:custGeom>
          <a:avLst/>
          <a:gdLst/>
          <a:ahLst/>
          <a:cxnLst/>
          <a:rect l="0" t="0" r="0" b="0"/>
          <a:pathLst>
            <a:path>
              <a:moveTo>
                <a:pt x="0" y="7189"/>
              </a:moveTo>
              <a:lnTo>
                <a:pt x="244441" y="7189"/>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GB" sz="500" kern="1200">
            <a:solidFill>
              <a:sysClr val="windowText" lastClr="000000">
                <a:hueOff val="0"/>
                <a:satOff val="0"/>
                <a:lumOff val="0"/>
                <a:alphaOff val="0"/>
              </a:sysClr>
            </a:solidFill>
            <a:latin typeface="Calibri"/>
            <a:ea typeface="+mn-ea"/>
            <a:cs typeface="+mn-cs"/>
          </a:endParaRPr>
        </a:p>
      </dsp:txBody>
      <dsp:txXfrm rot="10800000">
        <a:off x="2412440" y="177705"/>
        <a:ext cx="14703" cy="14703"/>
      </dsp:txXfrm>
    </dsp:sp>
    <dsp:sp modelId="{9AD2F096-B554-4774-982B-06B357F3F7EE}">
      <dsp:nvSpPr>
        <dsp:cNvPr id="0" name=""/>
        <dsp:cNvSpPr/>
      </dsp:nvSpPr>
      <dsp:spPr>
        <a:xfrm>
          <a:off x="1537576" y="1262"/>
          <a:ext cx="735179" cy="367589"/>
        </a:xfrm>
        <a:prstGeom prst="roundRect">
          <a:avLst>
            <a:gd name="adj" fmla="val 10000"/>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810" tIns="3810" rIns="3810" bIns="3810" numCol="1" spcCol="1270" anchor="ctr" anchorCtr="0">
          <a:noAutofit/>
        </a:bodyPr>
        <a:lstStyle/>
        <a:p>
          <a:pPr lvl="0" algn="ctr" defTabSz="266700">
            <a:lnSpc>
              <a:spcPct val="90000"/>
            </a:lnSpc>
            <a:spcBef>
              <a:spcPct val="0"/>
            </a:spcBef>
            <a:spcAft>
              <a:spcPct val="35000"/>
            </a:spcAft>
          </a:pPr>
          <a:r>
            <a:rPr lang="en-GB" sz="600" kern="1200">
              <a:latin typeface="Calibri"/>
              <a:ea typeface="+mn-ea"/>
              <a:cs typeface="+mn-cs"/>
            </a:rPr>
            <a:t>Unable to cope psychologically with the physical demands</a:t>
          </a:r>
        </a:p>
      </dsp:txBody>
      <dsp:txXfrm>
        <a:off x="1548342" y="12028"/>
        <a:ext cx="713647" cy="346057"/>
      </dsp:txXfrm>
    </dsp:sp>
    <dsp:sp modelId="{D4B5812D-65F7-424A-9AAD-EF1392102676}">
      <dsp:nvSpPr>
        <dsp:cNvPr id="0" name=""/>
        <dsp:cNvSpPr/>
      </dsp:nvSpPr>
      <dsp:spPr>
        <a:xfrm rot="6700715">
          <a:off x="3051003" y="1287523"/>
          <a:ext cx="796081" cy="14392"/>
        </a:xfrm>
        <a:custGeom>
          <a:avLst/>
          <a:gdLst/>
          <a:ahLst/>
          <a:cxnLst/>
          <a:rect l="0" t="0" r="0" b="0"/>
          <a:pathLst>
            <a:path>
              <a:moveTo>
                <a:pt x="0" y="7189"/>
              </a:moveTo>
              <a:lnTo>
                <a:pt x="996747" y="7189"/>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GB" sz="500" kern="1200">
            <a:solidFill>
              <a:sysClr val="windowText" lastClr="000000">
                <a:hueOff val="0"/>
                <a:satOff val="0"/>
                <a:lumOff val="0"/>
                <a:alphaOff val="0"/>
              </a:sysClr>
            </a:solidFill>
            <a:latin typeface="Calibri"/>
            <a:ea typeface="+mn-ea"/>
            <a:cs typeface="+mn-cs"/>
          </a:endParaRPr>
        </a:p>
      </dsp:txBody>
      <dsp:txXfrm rot="10800000">
        <a:off x="3429142" y="1274817"/>
        <a:ext cx="39804" cy="39804"/>
      </dsp:txXfrm>
    </dsp:sp>
    <dsp:sp modelId="{68EAAC50-1271-4F86-8A65-32FF6A5E0C50}">
      <dsp:nvSpPr>
        <dsp:cNvPr id="0" name=""/>
        <dsp:cNvSpPr/>
      </dsp:nvSpPr>
      <dsp:spPr>
        <a:xfrm>
          <a:off x="2566828" y="1480812"/>
          <a:ext cx="735179" cy="367589"/>
        </a:xfrm>
        <a:prstGeom prst="roundRect">
          <a:avLst>
            <a:gd name="adj" fmla="val 10000"/>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080" tIns="5080" rIns="5080" bIns="5080" numCol="1" spcCol="1270" anchor="ctr" anchorCtr="0">
          <a:noAutofit/>
        </a:bodyPr>
        <a:lstStyle/>
        <a:p>
          <a:pPr marR="0" lvl="0" algn="ctr" defTabSz="355600" rtl="0">
            <a:lnSpc>
              <a:spcPct val="90000"/>
            </a:lnSpc>
            <a:spcBef>
              <a:spcPct val="0"/>
            </a:spcBef>
            <a:spcAft>
              <a:spcPct val="35000"/>
            </a:spcAft>
          </a:pPr>
          <a:r>
            <a:rPr lang="en-GB" sz="800" kern="1200" baseline="0" smtClean="0">
              <a:latin typeface="Calibri"/>
              <a:ea typeface="+mn-ea"/>
              <a:cs typeface="+mn-cs"/>
            </a:rPr>
            <a:t>Cultural</a:t>
          </a:r>
          <a:endParaRPr lang="en-GB" sz="800" kern="1200" smtClean="0">
            <a:latin typeface="Calibri"/>
            <a:ea typeface="+mn-ea"/>
            <a:cs typeface="+mn-cs"/>
          </a:endParaRPr>
        </a:p>
      </dsp:txBody>
      <dsp:txXfrm>
        <a:off x="2577594" y="1491578"/>
        <a:ext cx="713647" cy="346057"/>
      </dsp:txXfrm>
    </dsp:sp>
    <dsp:sp modelId="{9291ABAD-0AAA-4915-8DCA-FBFF2CD8D458}">
      <dsp:nvSpPr>
        <dsp:cNvPr id="0" name=""/>
        <dsp:cNvSpPr/>
      </dsp:nvSpPr>
      <dsp:spPr>
        <a:xfrm rot="15267012">
          <a:off x="1871305" y="1129000"/>
          <a:ext cx="1096972" cy="14392"/>
        </a:xfrm>
        <a:custGeom>
          <a:avLst/>
          <a:gdLst/>
          <a:ahLst/>
          <a:cxnLst/>
          <a:rect l="0" t="0" r="0" b="0"/>
          <a:pathLst>
            <a:path>
              <a:moveTo>
                <a:pt x="0" y="7189"/>
              </a:moveTo>
              <a:lnTo>
                <a:pt x="911838" y="7189"/>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GB" sz="500" kern="1200">
            <a:solidFill>
              <a:sysClr val="windowText" lastClr="000000">
                <a:hueOff val="0"/>
                <a:satOff val="0"/>
                <a:lumOff val="0"/>
                <a:alphaOff val="0"/>
              </a:sysClr>
            </a:solidFill>
            <a:latin typeface="Calibri"/>
            <a:ea typeface="+mn-ea"/>
            <a:cs typeface="+mn-cs"/>
          </a:endParaRPr>
        </a:p>
      </dsp:txBody>
      <dsp:txXfrm rot="10800000">
        <a:off x="2392367" y="1108772"/>
        <a:ext cx="54848" cy="54848"/>
      </dsp:txXfrm>
    </dsp:sp>
    <dsp:sp modelId="{AE0FDA85-BCCD-45B8-806D-3BF7E9338DFC}">
      <dsp:nvSpPr>
        <dsp:cNvPr id="0" name=""/>
        <dsp:cNvSpPr/>
      </dsp:nvSpPr>
      <dsp:spPr>
        <a:xfrm>
          <a:off x="1537576" y="423991"/>
          <a:ext cx="735179" cy="367589"/>
        </a:xfrm>
        <a:prstGeom prst="roundRect">
          <a:avLst>
            <a:gd name="adj" fmla="val 10000"/>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GB" sz="700" kern="1200">
              <a:latin typeface="Calibri"/>
              <a:ea typeface="+mn-ea"/>
              <a:cs typeface="+mn-cs"/>
            </a:rPr>
            <a:t>Loss of Freedom</a:t>
          </a:r>
        </a:p>
      </dsp:txBody>
      <dsp:txXfrm>
        <a:off x="1548342" y="434757"/>
        <a:ext cx="713647" cy="346057"/>
      </dsp:txXfrm>
    </dsp:sp>
    <dsp:sp modelId="{53EA4550-E94D-4C0E-84E6-C8D96A1E2828}">
      <dsp:nvSpPr>
        <dsp:cNvPr id="0" name=""/>
        <dsp:cNvSpPr/>
      </dsp:nvSpPr>
      <dsp:spPr>
        <a:xfrm rot="14707178">
          <a:off x="2070309" y="1340364"/>
          <a:ext cx="698964" cy="14392"/>
        </a:xfrm>
        <a:custGeom>
          <a:avLst/>
          <a:gdLst/>
          <a:ahLst/>
          <a:cxnLst/>
          <a:rect l="0" t="0" r="0" b="0"/>
          <a:pathLst>
            <a:path>
              <a:moveTo>
                <a:pt x="0" y="7189"/>
              </a:moveTo>
              <a:lnTo>
                <a:pt x="581001" y="7189"/>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GB" sz="500" kern="1200">
            <a:solidFill>
              <a:sysClr val="windowText" lastClr="000000">
                <a:hueOff val="0"/>
                <a:satOff val="0"/>
                <a:lumOff val="0"/>
                <a:alphaOff val="0"/>
              </a:sysClr>
            </a:solidFill>
            <a:latin typeface="Calibri"/>
            <a:ea typeface="+mn-ea"/>
            <a:cs typeface="+mn-cs"/>
          </a:endParaRPr>
        </a:p>
      </dsp:txBody>
      <dsp:txXfrm rot="10800000">
        <a:off x="2402318" y="1330086"/>
        <a:ext cx="34948" cy="34948"/>
      </dsp:txXfrm>
    </dsp:sp>
    <dsp:sp modelId="{2AE9EC1A-7369-4316-8526-D486B228A071}">
      <dsp:nvSpPr>
        <dsp:cNvPr id="0" name=""/>
        <dsp:cNvSpPr/>
      </dsp:nvSpPr>
      <dsp:spPr>
        <a:xfrm>
          <a:off x="1537576" y="846719"/>
          <a:ext cx="735179" cy="367589"/>
        </a:xfrm>
        <a:prstGeom prst="roundRect">
          <a:avLst>
            <a:gd name="adj" fmla="val 10000"/>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GB" sz="700" kern="1200">
              <a:latin typeface="Calibri"/>
              <a:ea typeface="+mn-ea"/>
              <a:cs typeface="+mn-cs"/>
            </a:rPr>
            <a:t>Failure of Expectation</a:t>
          </a:r>
        </a:p>
      </dsp:txBody>
      <dsp:txXfrm>
        <a:off x="1548342" y="857485"/>
        <a:ext cx="713647" cy="346057"/>
      </dsp:txXfrm>
    </dsp:sp>
    <dsp:sp modelId="{BFC1A640-B41D-439A-81B0-E0CFD2D60AE1}">
      <dsp:nvSpPr>
        <dsp:cNvPr id="0" name=""/>
        <dsp:cNvSpPr/>
      </dsp:nvSpPr>
      <dsp:spPr>
        <a:xfrm rot="12942401">
          <a:off x="2238716" y="1551729"/>
          <a:ext cx="362150" cy="14392"/>
        </a:xfrm>
        <a:custGeom>
          <a:avLst/>
          <a:gdLst/>
          <a:ahLst/>
          <a:cxnLst/>
          <a:rect l="0" t="0" r="0" b="0"/>
          <a:pathLst>
            <a:path>
              <a:moveTo>
                <a:pt x="0" y="7189"/>
              </a:moveTo>
              <a:lnTo>
                <a:pt x="301031" y="7189"/>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GB" sz="500" kern="1200">
            <a:solidFill>
              <a:sysClr val="windowText" lastClr="000000">
                <a:hueOff val="0"/>
                <a:satOff val="0"/>
                <a:lumOff val="0"/>
                <a:alphaOff val="0"/>
              </a:sysClr>
            </a:solidFill>
            <a:latin typeface="Calibri"/>
            <a:ea typeface="+mn-ea"/>
            <a:cs typeface="+mn-cs"/>
          </a:endParaRPr>
        </a:p>
      </dsp:txBody>
      <dsp:txXfrm rot="10800000">
        <a:off x="2410738" y="1549871"/>
        <a:ext cx="18107" cy="18107"/>
      </dsp:txXfrm>
    </dsp:sp>
    <dsp:sp modelId="{3241462A-6909-40CC-91D9-7025D9E1C264}">
      <dsp:nvSpPr>
        <dsp:cNvPr id="0" name=""/>
        <dsp:cNvSpPr/>
      </dsp:nvSpPr>
      <dsp:spPr>
        <a:xfrm>
          <a:off x="1537576" y="1269448"/>
          <a:ext cx="735179" cy="367589"/>
        </a:xfrm>
        <a:prstGeom prst="roundRect">
          <a:avLst>
            <a:gd name="adj" fmla="val 10000"/>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GB" sz="700" kern="1200">
              <a:latin typeface="Calibri"/>
              <a:ea typeface="+mn-ea"/>
              <a:cs typeface="+mn-cs"/>
            </a:rPr>
            <a:t>Failure to adapt to culture</a:t>
          </a:r>
        </a:p>
      </dsp:txBody>
      <dsp:txXfrm>
        <a:off x="1548342" y="1280214"/>
        <a:ext cx="713647" cy="346057"/>
      </dsp:txXfrm>
    </dsp:sp>
    <dsp:sp modelId="{88042CA8-77D4-4472-8AC4-FC26206404C8}">
      <dsp:nvSpPr>
        <dsp:cNvPr id="0" name=""/>
        <dsp:cNvSpPr/>
      </dsp:nvSpPr>
      <dsp:spPr>
        <a:xfrm rot="8657599">
          <a:off x="2238716" y="1763093"/>
          <a:ext cx="362150" cy="14392"/>
        </a:xfrm>
        <a:custGeom>
          <a:avLst/>
          <a:gdLst/>
          <a:ahLst/>
          <a:cxnLst/>
          <a:rect l="0" t="0" r="0" b="0"/>
          <a:pathLst>
            <a:path>
              <a:moveTo>
                <a:pt x="0" y="7189"/>
              </a:moveTo>
              <a:lnTo>
                <a:pt x="301031" y="7189"/>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GB" sz="500" kern="1200">
            <a:solidFill>
              <a:sysClr val="windowText" lastClr="000000">
                <a:hueOff val="0"/>
                <a:satOff val="0"/>
                <a:lumOff val="0"/>
                <a:alphaOff val="0"/>
              </a:sysClr>
            </a:solidFill>
            <a:latin typeface="Calibri"/>
            <a:ea typeface="+mn-ea"/>
            <a:cs typeface="+mn-cs"/>
          </a:endParaRPr>
        </a:p>
      </dsp:txBody>
      <dsp:txXfrm rot="10800000">
        <a:off x="2410738" y="1761235"/>
        <a:ext cx="18107" cy="18107"/>
      </dsp:txXfrm>
    </dsp:sp>
    <dsp:sp modelId="{9E357F80-27D3-48ED-A36F-82F77C23AF7F}">
      <dsp:nvSpPr>
        <dsp:cNvPr id="0" name=""/>
        <dsp:cNvSpPr/>
      </dsp:nvSpPr>
      <dsp:spPr>
        <a:xfrm>
          <a:off x="1537576" y="1692176"/>
          <a:ext cx="735179" cy="367589"/>
        </a:xfrm>
        <a:prstGeom prst="roundRect">
          <a:avLst>
            <a:gd name="adj" fmla="val 10000"/>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GB" sz="700" kern="1200">
              <a:latin typeface="Calibri"/>
              <a:ea typeface="+mn-ea"/>
              <a:cs typeface="+mn-cs"/>
            </a:rPr>
            <a:t>Breech of discipline</a:t>
          </a:r>
        </a:p>
      </dsp:txBody>
      <dsp:txXfrm>
        <a:off x="1548342" y="1702942"/>
        <a:ext cx="713647" cy="346057"/>
      </dsp:txXfrm>
    </dsp:sp>
    <dsp:sp modelId="{BDB06353-228A-490B-8AAC-C717DBA2135B}">
      <dsp:nvSpPr>
        <dsp:cNvPr id="0" name=""/>
        <dsp:cNvSpPr/>
      </dsp:nvSpPr>
      <dsp:spPr>
        <a:xfrm rot="6892822">
          <a:off x="2070309" y="1974457"/>
          <a:ext cx="698964" cy="14392"/>
        </a:xfrm>
        <a:custGeom>
          <a:avLst/>
          <a:gdLst/>
          <a:ahLst/>
          <a:cxnLst/>
          <a:rect l="0" t="0" r="0" b="0"/>
          <a:pathLst>
            <a:path>
              <a:moveTo>
                <a:pt x="0" y="7189"/>
              </a:moveTo>
              <a:lnTo>
                <a:pt x="581001" y="7189"/>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GB" sz="500" kern="1200">
            <a:solidFill>
              <a:sysClr val="windowText" lastClr="000000">
                <a:hueOff val="0"/>
                <a:satOff val="0"/>
                <a:lumOff val="0"/>
                <a:alphaOff val="0"/>
              </a:sysClr>
            </a:solidFill>
            <a:latin typeface="Calibri"/>
            <a:ea typeface="+mn-ea"/>
            <a:cs typeface="+mn-cs"/>
          </a:endParaRPr>
        </a:p>
      </dsp:txBody>
      <dsp:txXfrm rot="10800000">
        <a:off x="2402318" y="1964179"/>
        <a:ext cx="34948" cy="34948"/>
      </dsp:txXfrm>
    </dsp:sp>
    <dsp:sp modelId="{21699CF2-FEF2-449B-9E30-AED5386CD0BE}">
      <dsp:nvSpPr>
        <dsp:cNvPr id="0" name=""/>
        <dsp:cNvSpPr/>
      </dsp:nvSpPr>
      <dsp:spPr>
        <a:xfrm>
          <a:off x="1537576" y="2114905"/>
          <a:ext cx="735179" cy="367589"/>
        </a:xfrm>
        <a:prstGeom prst="roundRect">
          <a:avLst>
            <a:gd name="adj" fmla="val 10000"/>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GB" sz="700" kern="1200">
              <a:latin typeface="Calibri"/>
              <a:ea typeface="+mn-ea"/>
              <a:cs typeface="+mn-cs"/>
            </a:rPr>
            <a:t>Lack of determination</a:t>
          </a:r>
        </a:p>
      </dsp:txBody>
      <dsp:txXfrm>
        <a:off x="1548342" y="2125671"/>
        <a:ext cx="713647" cy="346057"/>
      </dsp:txXfrm>
    </dsp:sp>
    <dsp:sp modelId="{782AA0DF-EEDA-4D73-A7C1-A5A633888C17}">
      <dsp:nvSpPr>
        <dsp:cNvPr id="0" name=""/>
        <dsp:cNvSpPr/>
      </dsp:nvSpPr>
      <dsp:spPr>
        <a:xfrm rot="6332988">
          <a:off x="1871305" y="2185821"/>
          <a:ext cx="1096972" cy="14392"/>
        </a:xfrm>
        <a:custGeom>
          <a:avLst/>
          <a:gdLst/>
          <a:ahLst/>
          <a:cxnLst/>
          <a:rect l="0" t="0" r="0" b="0"/>
          <a:pathLst>
            <a:path>
              <a:moveTo>
                <a:pt x="0" y="7189"/>
              </a:moveTo>
              <a:lnTo>
                <a:pt x="911838" y="7189"/>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GB" sz="500" kern="1200">
            <a:solidFill>
              <a:sysClr val="windowText" lastClr="000000">
                <a:hueOff val="0"/>
                <a:satOff val="0"/>
                <a:lumOff val="0"/>
                <a:alphaOff val="0"/>
              </a:sysClr>
            </a:solidFill>
            <a:latin typeface="Calibri"/>
            <a:ea typeface="+mn-ea"/>
            <a:cs typeface="+mn-cs"/>
          </a:endParaRPr>
        </a:p>
      </dsp:txBody>
      <dsp:txXfrm rot="10800000">
        <a:off x="2392367" y="2165593"/>
        <a:ext cx="54848" cy="54848"/>
      </dsp:txXfrm>
    </dsp:sp>
    <dsp:sp modelId="{B03B71B3-C33D-48A5-B137-A1B7911FB310}">
      <dsp:nvSpPr>
        <dsp:cNvPr id="0" name=""/>
        <dsp:cNvSpPr/>
      </dsp:nvSpPr>
      <dsp:spPr>
        <a:xfrm>
          <a:off x="1537576" y="2537633"/>
          <a:ext cx="735179" cy="367589"/>
        </a:xfrm>
        <a:prstGeom prst="roundRect">
          <a:avLst>
            <a:gd name="adj" fmla="val 10000"/>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GB" sz="700" kern="1200">
              <a:latin typeface="Calibri"/>
              <a:ea typeface="+mn-ea"/>
              <a:cs typeface="+mn-cs"/>
            </a:rPr>
            <a:t>Lack of maturity to cope with the transitional period</a:t>
          </a:r>
        </a:p>
      </dsp:txBody>
      <dsp:txXfrm>
        <a:off x="1548342" y="2548399"/>
        <a:ext cx="713647" cy="346057"/>
      </dsp:txXfrm>
    </dsp:sp>
    <dsp:sp modelId="{2BF23877-9E6D-487D-A05A-9C075F988670}">
      <dsp:nvSpPr>
        <dsp:cNvPr id="0" name=""/>
        <dsp:cNvSpPr/>
      </dsp:nvSpPr>
      <dsp:spPr>
        <a:xfrm rot="6152994">
          <a:off x="3801614" y="2899176"/>
          <a:ext cx="1353362" cy="14392"/>
        </a:xfrm>
        <a:custGeom>
          <a:avLst/>
          <a:gdLst/>
          <a:ahLst/>
          <a:cxnLst/>
          <a:rect l="0" t="0" r="0" b="0"/>
          <a:pathLst>
            <a:path>
              <a:moveTo>
                <a:pt x="0" y="7189"/>
              </a:moveTo>
              <a:lnTo>
                <a:pt x="1210855" y="7189"/>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GB" sz="500" kern="1200">
            <a:solidFill>
              <a:sysClr val="windowText" lastClr="000000">
                <a:hueOff val="0"/>
                <a:satOff val="0"/>
                <a:lumOff val="0"/>
                <a:alphaOff val="0"/>
              </a:sysClr>
            </a:solidFill>
            <a:latin typeface="Calibri"/>
            <a:ea typeface="+mn-ea"/>
            <a:cs typeface="+mn-cs"/>
          </a:endParaRPr>
        </a:p>
      </dsp:txBody>
      <dsp:txXfrm rot="10800000">
        <a:off x="4444461" y="2872538"/>
        <a:ext cx="67668" cy="67668"/>
      </dsp:txXfrm>
    </dsp:sp>
    <dsp:sp modelId="{B1F5AB5B-98FD-4C0D-ADF9-458CFBE00D21}">
      <dsp:nvSpPr>
        <dsp:cNvPr id="0" name=""/>
        <dsp:cNvSpPr/>
      </dsp:nvSpPr>
      <dsp:spPr>
        <a:xfrm>
          <a:off x="3596080" y="3383090"/>
          <a:ext cx="735179" cy="367589"/>
        </a:xfrm>
        <a:prstGeom prst="roundRect">
          <a:avLst>
            <a:gd name="adj" fmla="val 10000"/>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080" tIns="5080" rIns="5080" bIns="5080" numCol="1" spcCol="1270" anchor="ctr" anchorCtr="0">
          <a:noAutofit/>
        </a:bodyPr>
        <a:lstStyle/>
        <a:p>
          <a:pPr marR="0" lvl="0" algn="ctr" defTabSz="355600" rtl="0">
            <a:lnSpc>
              <a:spcPct val="90000"/>
            </a:lnSpc>
            <a:spcBef>
              <a:spcPct val="0"/>
            </a:spcBef>
            <a:spcAft>
              <a:spcPct val="35000"/>
            </a:spcAft>
          </a:pPr>
          <a:r>
            <a:rPr lang="en-GB" sz="800" kern="1200" baseline="0" smtClean="0">
              <a:latin typeface="Calibri"/>
              <a:ea typeface="+mn-ea"/>
              <a:cs typeface="+mn-cs"/>
            </a:rPr>
            <a:t>Individual demands</a:t>
          </a:r>
          <a:endParaRPr lang="en-GB" sz="800" kern="1200" smtClean="0">
            <a:latin typeface="Calibri"/>
            <a:ea typeface="+mn-ea"/>
            <a:cs typeface="+mn-cs"/>
          </a:endParaRPr>
        </a:p>
      </dsp:txBody>
      <dsp:txXfrm>
        <a:off x="3606846" y="3393856"/>
        <a:ext cx="713647" cy="346057"/>
      </dsp:txXfrm>
    </dsp:sp>
    <dsp:sp modelId="{A01919A8-DF47-468C-921B-77DAC49C819D}">
      <dsp:nvSpPr>
        <dsp:cNvPr id="0" name=""/>
        <dsp:cNvSpPr/>
      </dsp:nvSpPr>
      <dsp:spPr>
        <a:xfrm rot="14110531">
          <a:off x="3191567" y="3348325"/>
          <a:ext cx="514954" cy="14392"/>
        </a:xfrm>
        <a:custGeom>
          <a:avLst/>
          <a:gdLst/>
          <a:ahLst/>
          <a:cxnLst/>
          <a:rect l="0" t="0" r="0" b="0"/>
          <a:pathLst>
            <a:path>
              <a:moveTo>
                <a:pt x="0" y="7189"/>
              </a:moveTo>
              <a:lnTo>
                <a:pt x="301031" y="7189"/>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GB" sz="500" kern="1200">
            <a:solidFill>
              <a:sysClr val="windowText" lastClr="000000">
                <a:hueOff val="0"/>
                <a:satOff val="0"/>
                <a:lumOff val="0"/>
                <a:alphaOff val="0"/>
              </a:sysClr>
            </a:solidFill>
            <a:latin typeface="Calibri"/>
            <a:ea typeface="+mn-ea"/>
            <a:cs typeface="+mn-cs"/>
          </a:endParaRPr>
        </a:p>
      </dsp:txBody>
      <dsp:txXfrm rot="10800000">
        <a:off x="3436170" y="3342647"/>
        <a:ext cx="25747" cy="25747"/>
      </dsp:txXfrm>
    </dsp:sp>
    <dsp:sp modelId="{84C0A900-BE61-4B2D-A485-5E4E76248149}">
      <dsp:nvSpPr>
        <dsp:cNvPr id="0" name=""/>
        <dsp:cNvSpPr/>
      </dsp:nvSpPr>
      <dsp:spPr>
        <a:xfrm>
          <a:off x="2566828" y="2960361"/>
          <a:ext cx="735179" cy="367589"/>
        </a:xfrm>
        <a:prstGeom prst="roundRect">
          <a:avLst>
            <a:gd name="adj" fmla="val 10000"/>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080" tIns="5080" rIns="5080" bIns="5080" numCol="1" spcCol="1270" anchor="ctr" anchorCtr="0">
          <a:noAutofit/>
        </a:bodyPr>
        <a:lstStyle/>
        <a:p>
          <a:pPr marR="0" lvl="0" algn="ctr" defTabSz="355600" rtl="0">
            <a:lnSpc>
              <a:spcPct val="90000"/>
            </a:lnSpc>
            <a:spcBef>
              <a:spcPct val="0"/>
            </a:spcBef>
            <a:spcAft>
              <a:spcPct val="35000"/>
            </a:spcAft>
          </a:pPr>
          <a:r>
            <a:rPr lang="en-GB" sz="800" kern="1200" smtClean="0">
              <a:latin typeface="Calibri"/>
              <a:ea typeface="+mn-ea"/>
              <a:cs typeface="+mn-cs"/>
            </a:rPr>
            <a:t>Social</a:t>
          </a:r>
        </a:p>
      </dsp:txBody>
      <dsp:txXfrm>
        <a:off x="2577594" y="2971127"/>
        <a:ext cx="713647" cy="346057"/>
      </dsp:txXfrm>
    </dsp:sp>
    <dsp:sp modelId="{4578050C-BDA3-4F97-AFE8-BEC1AE7C6181}">
      <dsp:nvSpPr>
        <dsp:cNvPr id="0" name=""/>
        <dsp:cNvSpPr/>
      </dsp:nvSpPr>
      <dsp:spPr>
        <a:xfrm rot="10800000">
          <a:off x="2272756" y="3136960"/>
          <a:ext cx="294071" cy="14392"/>
        </a:xfrm>
        <a:custGeom>
          <a:avLst/>
          <a:gdLst/>
          <a:ahLst/>
          <a:cxnLst/>
          <a:rect l="0" t="0" r="0" b="0"/>
          <a:pathLst>
            <a:path>
              <a:moveTo>
                <a:pt x="0" y="7189"/>
              </a:moveTo>
              <a:lnTo>
                <a:pt x="244441" y="7189"/>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GB" sz="500" kern="1200">
            <a:solidFill>
              <a:sysClr val="windowText" lastClr="000000">
                <a:hueOff val="0"/>
                <a:satOff val="0"/>
                <a:lumOff val="0"/>
                <a:alphaOff val="0"/>
              </a:sysClr>
            </a:solidFill>
            <a:latin typeface="Calibri"/>
            <a:ea typeface="+mn-ea"/>
            <a:cs typeface="+mn-cs"/>
          </a:endParaRPr>
        </a:p>
      </dsp:txBody>
      <dsp:txXfrm rot="10800000">
        <a:off x="2412440" y="3136805"/>
        <a:ext cx="14703" cy="14703"/>
      </dsp:txXfrm>
    </dsp:sp>
    <dsp:sp modelId="{826A9D83-DA65-4277-B847-BBD2E29D6734}">
      <dsp:nvSpPr>
        <dsp:cNvPr id="0" name=""/>
        <dsp:cNvSpPr/>
      </dsp:nvSpPr>
      <dsp:spPr>
        <a:xfrm>
          <a:off x="1537576" y="2960361"/>
          <a:ext cx="735179" cy="367589"/>
        </a:xfrm>
        <a:prstGeom prst="roundRect">
          <a:avLst>
            <a:gd name="adj" fmla="val 10000"/>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GB" sz="700" kern="1200">
              <a:latin typeface="Calibri"/>
              <a:ea typeface="+mn-ea"/>
              <a:cs typeface="+mn-cs"/>
            </a:rPr>
            <a:t>Relationship Failure / problems at home / sick</a:t>
          </a:r>
        </a:p>
      </dsp:txBody>
      <dsp:txXfrm>
        <a:off x="1548342" y="2971127"/>
        <a:ext cx="713647" cy="346057"/>
      </dsp:txXfrm>
    </dsp:sp>
    <dsp:sp modelId="{45773F79-2B2E-4AB9-B5FB-F78A8CF0702A}">
      <dsp:nvSpPr>
        <dsp:cNvPr id="0" name=""/>
        <dsp:cNvSpPr/>
      </dsp:nvSpPr>
      <dsp:spPr>
        <a:xfrm rot="14599932">
          <a:off x="1194895" y="2925596"/>
          <a:ext cx="473049" cy="14392"/>
        </a:xfrm>
        <a:custGeom>
          <a:avLst/>
          <a:gdLst/>
          <a:ahLst/>
          <a:cxnLst/>
          <a:rect l="0" t="0" r="0" b="0"/>
          <a:pathLst>
            <a:path>
              <a:moveTo>
                <a:pt x="0" y="7189"/>
              </a:moveTo>
              <a:lnTo>
                <a:pt x="393213" y="7189"/>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GB" sz="500" kern="1200">
            <a:solidFill>
              <a:sysClr val="windowText" lastClr="000000">
                <a:hueOff val="0"/>
                <a:satOff val="0"/>
                <a:lumOff val="0"/>
                <a:alphaOff val="0"/>
              </a:sysClr>
            </a:solidFill>
            <a:latin typeface="Calibri"/>
            <a:ea typeface="+mn-ea"/>
            <a:cs typeface="+mn-cs"/>
          </a:endParaRPr>
        </a:p>
      </dsp:txBody>
      <dsp:txXfrm rot="10800000">
        <a:off x="1419593" y="2920966"/>
        <a:ext cx="23652" cy="23652"/>
      </dsp:txXfrm>
    </dsp:sp>
    <dsp:sp modelId="{78DC2E79-1220-4113-9836-53BE5FFB29E3}">
      <dsp:nvSpPr>
        <dsp:cNvPr id="0" name=""/>
        <dsp:cNvSpPr/>
      </dsp:nvSpPr>
      <dsp:spPr>
        <a:xfrm>
          <a:off x="590083" y="2537633"/>
          <a:ext cx="735179" cy="367589"/>
        </a:xfrm>
        <a:prstGeom prst="roundRect">
          <a:avLst>
            <a:gd name="adj" fmla="val 10000"/>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GB" sz="700" kern="1200">
              <a:latin typeface="Calibri"/>
              <a:ea typeface="+mn-ea"/>
              <a:cs typeface="+mn-cs"/>
            </a:rPr>
            <a:t>Pregnancy</a:t>
          </a:r>
        </a:p>
      </dsp:txBody>
      <dsp:txXfrm>
        <a:off x="600849" y="2548399"/>
        <a:ext cx="713647" cy="346057"/>
      </dsp:txXfrm>
    </dsp:sp>
    <dsp:sp modelId="{C00AE27B-0F27-4B12-9FB0-EA08BBD525CD}">
      <dsp:nvSpPr>
        <dsp:cNvPr id="0" name=""/>
        <dsp:cNvSpPr/>
      </dsp:nvSpPr>
      <dsp:spPr>
        <a:xfrm rot="10800000">
          <a:off x="1325263" y="3136960"/>
          <a:ext cx="212312" cy="14392"/>
        </a:xfrm>
        <a:custGeom>
          <a:avLst/>
          <a:gdLst/>
          <a:ahLst/>
          <a:cxnLst/>
          <a:rect l="0" t="0" r="0" b="0"/>
          <a:pathLst>
            <a:path>
              <a:moveTo>
                <a:pt x="0" y="7189"/>
              </a:moveTo>
              <a:lnTo>
                <a:pt x="176480" y="7189"/>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GB" sz="500" kern="1200">
            <a:solidFill>
              <a:sysClr val="windowText" lastClr="000000">
                <a:hueOff val="0"/>
                <a:satOff val="0"/>
                <a:lumOff val="0"/>
                <a:alphaOff val="0"/>
              </a:sysClr>
            </a:solidFill>
            <a:latin typeface="Calibri"/>
            <a:ea typeface="+mn-ea"/>
            <a:cs typeface="+mn-cs"/>
          </a:endParaRPr>
        </a:p>
      </dsp:txBody>
      <dsp:txXfrm rot="10800000">
        <a:off x="1426112" y="3138849"/>
        <a:ext cx="10615" cy="10615"/>
      </dsp:txXfrm>
    </dsp:sp>
    <dsp:sp modelId="{F04682FB-136B-40D5-AFA5-4361B812D687}">
      <dsp:nvSpPr>
        <dsp:cNvPr id="0" name=""/>
        <dsp:cNvSpPr/>
      </dsp:nvSpPr>
      <dsp:spPr>
        <a:xfrm>
          <a:off x="590083" y="2960361"/>
          <a:ext cx="735179" cy="367589"/>
        </a:xfrm>
        <a:prstGeom prst="roundRect">
          <a:avLst>
            <a:gd name="adj" fmla="val 10000"/>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GB" sz="700" kern="1200">
              <a:latin typeface="Calibri"/>
              <a:ea typeface="+mn-ea"/>
              <a:cs typeface="+mn-cs"/>
            </a:rPr>
            <a:t>Family Illness</a:t>
          </a:r>
        </a:p>
      </dsp:txBody>
      <dsp:txXfrm>
        <a:off x="600849" y="2971127"/>
        <a:ext cx="713647" cy="346057"/>
      </dsp:txXfrm>
    </dsp:sp>
    <dsp:sp modelId="{82BF92BA-03F0-4EAB-B028-A4599F1BA8E3}">
      <dsp:nvSpPr>
        <dsp:cNvPr id="0" name=""/>
        <dsp:cNvSpPr/>
      </dsp:nvSpPr>
      <dsp:spPr>
        <a:xfrm rot="7000068">
          <a:off x="1194895" y="3348325"/>
          <a:ext cx="473049" cy="14392"/>
        </a:xfrm>
        <a:custGeom>
          <a:avLst/>
          <a:gdLst/>
          <a:ahLst/>
          <a:cxnLst/>
          <a:rect l="0" t="0" r="0" b="0"/>
          <a:pathLst>
            <a:path>
              <a:moveTo>
                <a:pt x="0" y="7189"/>
              </a:moveTo>
              <a:lnTo>
                <a:pt x="393213" y="7189"/>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GB" sz="500" kern="1200">
            <a:solidFill>
              <a:sysClr val="windowText" lastClr="000000">
                <a:hueOff val="0"/>
                <a:satOff val="0"/>
                <a:lumOff val="0"/>
                <a:alphaOff val="0"/>
              </a:sysClr>
            </a:solidFill>
            <a:latin typeface="Calibri"/>
            <a:ea typeface="+mn-ea"/>
            <a:cs typeface="+mn-cs"/>
          </a:endParaRPr>
        </a:p>
      </dsp:txBody>
      <dsp:txXfrm rot="10800000">
        <a:off x="1419593" y="3343694"/>
        <a:ext cx="23652" cy="23652"/>
      </dsp:txXfrm>
    </dsp:sp>
    <dsp:sp modelId="{3624D686-FBBD-4F6A-BD18-589E638CB175}">
      <dsp:nvSpPr>
        <dsp:cNvPr id="0" name=""/>
        <dsp:cNvSpPr/>
      </dsp:nvSpPr>
      <dsp:spPr>
        <a:xfrm>
          <a:off x="590083" y="3383090"/>
          <a:ext cx="735179" cy="367589"/>
        </a:xfrm>
        <a:prstGeom prst="roundRect">
          <a:avLst>
            <a:gd name="adj" fmla="val 10000"/>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GB" sz="700" kern="1200">
              <a:latin typeface="Calibri"/>
              <a:ea typeface="+mn-ea"/>
              <a:cs typeface="+mn-cs"/>
            </a:rPr>
            <a:t>No support from significant  others</a:t>
          </a:r>
        </a:p>
      </dsp:txBody>
      <dsp:txXfrm>
        <a:off x="600849" y="3393856"/>
        <a:ext cx="713647" cy="346057"/>
      </dsp:txXfrm>
    </dsp:sp>
    <dsp:sp modelId="{4BED06E8-14E3-4937-9FDB-82FDFD930B95}">
      <dsp:nvSpPr>
        <dsp:cNvPr id="0" name=""/>
        <dsp:cNvSpPr/>
      </dsp:nvSpPr>
      <dsp:spPr>
        <a:xfrm rot="7489469">
          <a:off x="3191567" y="3771053"/>
          <a:ext cx="514954" cy="14392"/>
        </a:xfrm>
        <a:custGeom>
          <a:avLst/>
          <a:gdLst/>
          <a:ahLst/>
          <a:cxnLst/>
          <a:rect l="0" t="0" r="0" b="0"/>
          <a:pathLst>
            <a:path>
              <a:moveTo>
                <a:pt x="0" y="7189"/>
              </a:moveTo>
              <a:lnTo>
                <a:pt x="301031" y="7189"/>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GB" sz="500" kern="1200">
            <a:solidFill>
              <a:sysClr val="windowText" lastClr="000000">
                <a:hueOff val="0"/>
                <a:satOff val="0"/>
                <a:lumOff val="0"/>
                <a:alphaOff val="0"/>
              </a:sysClr>
            </a:solidFill>
            <a:latin typeface="Calibri"/>
            <a:ea typeface="+mn-ea"/>
            <a:cs typeface="+mn-cs"/>
          </a:endParaRPr>
        </a:p>
      </dsp:txBody>
      <dsp:txXfrm rot="10800000">
        <a:off x="3436170" y="3765375"/>
        <a:ext cx="25747" cy="25747"/>
      </dsp:txXfrm>
    </dsp:sp>
    <dsp:sp modelId="{6A87FD2A-662B-4E1D-A983-74244F728B36}">
      <dsp:nvSpPr>
        <dsp:cNvPr id="0" name=""/>
        <dsp:cNvSpPr/>
      </dsp:nvSpPr>
      <dsp:spPr>
        <a:xfrm>
          <a:off x="2566828" y="3805818"/>
          <a:ext cx="735179" cy="367589"/>
        </a:xfrm>
        <a:prstGeom prst="roundRect">
          <a:avLst>
            <a:gd name="adj" fmla="val 10000"/>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080" tIns="5080" rIns="5080" bIns="5080" numCol="1" spcCol="1270" anchor="ctr" anchorCtr="0">
          <a:noAutofit/>
        </a:bodyPr>
        <a:lstStyle/>
        <a:p>
          <a:pPr marR="0" lvl="0" algn="ctr" defTabSz="355600" rtl="0">
            <a:lnSpc>
              <a:spcPct val="90000"/>
            </a:lnSpc>
            <a:spcBef>
              <a:spcPct val="0"/>
            </a:spcBef>
            <a:spcAft>
              <a:spcPct val="35000"/>
            </a:spcAft>
          </a:pPr>
          <a:r>
            <a:rPr lang="en-GB" sz="800" kern="1200" smtClean="0">
              <a:latin typeface="Calibri"/>
              <a:ea typeface="+mn-ea"/>
              <a:cs typeface="+mn-cs"/>
            </a:rPr>
            <a:t>Emotional</a:t>
          </a:r>
        </a:p>
      </dsp:txBody>
      <dsp:txXfrm>
        <a:off x="2577594" y="3816584"/>
        <a:ext cx="713647" cy="346057"/>
      </dsp:txXfrm>
    </dsp:sp>
    <dsp:sp modelId="{087CBD15-0B78-4163-B0B8-F72DFCCDDFE9}">
      <dsp:nvSpPr>
        <dsp:cNvPr id="0" name=""/>
        <dsp:cNvSpPr/>
      </dsp:nvSpPr>
      <dsp:spPr>
        <a:xfrm rot="14094662">
          <a:off x="2177352" y="3780054"/>
          <a:ext cx="494619" cy="14392"/>
        </a:xfrm>
        <a:custGeom>
          <a:avLst/>
          <a:gdLst/>
          <a:ahLst/>
          <a:cxnLst/>
          <a:rect l="0" t="0" r="0" b="0"/>
          <a:pathLst>
            <a:path>
              <a:moveTo>
                <a:pt x="0" y="7189"/>
              </a:moveTo>
              <a:lnTo>
                <a:pt x="176480" y="7189"/>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GB" sz="500" kern="1200">
            <a:solidFill>
              <a:sysClr val="windowText" lastClr="000000">
                <a:hueOff val="0"/>
                <a:satOff val="0"/>
                <a:lumOff val="0"/>
                <a:alphaOff val="0"/>
              </a:sysClr>
            </a:solidFill>
            <a:latin typeface="Calibri"/>
            <a:ea typeface="+mn-ea"/>
            <a:cs typeface="+mn-cs"/>
          </a:endParaRPr>
        </a:p>
      </dsp:txBody>
      <dsp:txXfrm rot="10800000">
        <a:off x="2412297" y="3774884"/>
        <a:ext cx="24730" cy="24730"/>
      </dsp:txXfrm>
    </dsp:sp>
    <dsp:sp modelId="{672F74F9-E9F0-430F-AA65-C36369C90203}">
      <dsp:nvSpPr>
        <dsp:cNvPr id="0" name=""/>
        <dsp:cNvSpPr/>
      </dsp:nvSpPr>
      <dsp:spPr>
        <a:xfrm>
          <a:off x="1547317" y="3401091"/>
          <a:ext cx="735179" cy="367589"/>
        </a:xfrm>
        <a:prstGeom prst="roundRect">
          <a:avLst>
            <a:gd name="adj" fmla="val 10000"/>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GB" sz="700" kern="1200">
              <a:latin typeface="Calibri"/>
              <a:ea typeface="+mn-ea"/>
              <a:cs typeface="+mn-cs"/>
            </a:rPr>
            <a:t>Home sickness</a:t>
          </a:r>
        </a:p>
      </dsp:txBody>
      <dsp:txXfrm>
        <a:off x="1558083" y="3411857"/>
        <a:ext cx="713647" cy="346057"/>
      </dsp:txXfrm>
    </dsp:sp>
    <dsp:sp modelId="{B1B4A946-4533-44FF-937B-381F833BC76A}">
      <dsp:nvSpPr>
        <dsp:cNvPr id="0" name=""/>
        <dsp:cNvSpPr/>
      </dsp:nvSpPr>
      <dsp:spPr>
        <a:xfrm rot="10800000">
          <a:off x="2272756" y="3982417"/>
          <a:ext cx="294071" cy="14392"/>
        </a:xfrm>
        <a:custGeom>
          <a:avLst/>
          <a:gdLst/>
          <a:ahLst/>
          <a:cxnLst/>
          <a:rect l="0" t="0" r="0" b="0"/>
          <a:pathLst>
            <a:path>
              <a:moveTo>
                <a:pt x="0" y="7196"/>
              </a:moveTo>
              <a:lnTo>
                <a:pt x="294071" y="7196"/>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GB" sz="500" kern="1200"/>
        </a:p>
      </dsp:txBody>
      <dsp:txXfrm rot="10800000">
        <a:off x="2412440" y="3982262"/>
        <a:ext cx="14703" cy="14703"/>
      </dsp:txXfrm>
    </dsp:sp>
    <dsp:sp modelId="{02033451-CFED-4355-BF5E-C83625838B9C}">
      <dsp:nvSpPr>
        <dsp:cNvPr id="0" name=""/>
        <dsp:cNvSpPr/>
      </dsp:nvSpPr>
      <dsp:spPr>
        <a:xfrm>
          <a:off x="1591582" y="3805818"/>
          <a:ext cx="681173" cy="367589"/>
        </a:xfrm>
        <a:prstGeom prst="roundRect">
          <a:avLst>
            <a:gd name="adj" fmla="val 10000"/>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GB" sz="700" kern="1200">
              <a:latin typeface="Calibri"/>
              <a:ea typeface="+mn-ea"/>
              <a:cs typeface="+mn-cs"/>
            </a:rPr>
            <a:t>Deterioration in</a:t>
          </a:r>
        </a:p>
        <a:p>
          <a:pPr lvl="0" algn="ctr" defTabSz="311150">
            <a:lnSpc>
              <a:spcPct val="90000"/>
            </a:lnSpc>
            <a:spcBef>
              <a:spcPct val="0"/>
            </a:spcBef>
            <a:spcAft>
              <a:spcPct val="35000"/>
            </a:spcAft>
          </a:pPr>
          <a:r>
            <a:rPr lang="en-GB" sz="700" kern="1200">
              <a:latin typeface="Calibri"/>
              <a:ea typeface="+mn-ea"/>
              <a:cs typeface="+mn-cs"/>
            </a:rPr>
            <a:t>Mood</a:t>
          </a:r>
        </a:p>
      </dsp:txBody>
      <dsp:txXfrm>
        <a:off x="1602348" y="3816584"/>
        <a:ext cx="659641" cy="346057"/>
      </dsp:txXfrm>
    </dsp:sp>
    <dsp:sp modelId="{3DA2958D-E0AE-42D1-8860-6A97D54E73CB}">
      <dsp:nvSpPr>
        <dsp:cNvPr id="0" name=""/>
        <dsp:cNvSpPr/>
      </dsp:nvSpPr>
      <dsp:spPr>
        <a:xfrm rot="7489469">
          <a:off x="2162315" y="4193782"/>
          <a:ext cx="514954" cy="14392"/>
        </a:xfrm>
        <a:custGeom>
          <a:avLst/>
          <a:gdLst/>
          <a:ahLst/>
          <a:cxnLst/>
          <a:rect l="0" t="0" r="0" b="0"/>
          <a:pathLst>
            <a:path>
              <a:moveTo>
                <a:pt x="0" y="7196"/>
              </a:moveTo>
              <a:lnTo>
                <a:pt x="514954" y="7196"/>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GB" sz="500" kern="1200"/>
        </a:p>
      </dsp:txBody>
      <dsp:txXfrm rot="10800000">
        <a:off x="2406918" y="4188104"/>
        <a:ext cx="25747" cy="25747"/>
      </dsp:txXfrm>
    </dsp:sp>
    <dsp:sp modelId="{7A7E986B-A199-4821-AF1F-93EF0B3F7DDD}">
      <dsp:nvSpPr>
        <dsp:cNvPr id="0" name=""/>
        <dsp:cNvSpPr/>
      </dsp:nvSpPr>
      <dsp:spPr>
        <a:xfrm>
          <a:off x="1537576" y="4228547"/>
          <a:ext cx="735179" cy="367589"/>
        </a:xfrm>
        <a:prstGeom prst="roundRect">
          <a:avLst>
            <a:gd name="adj" fmla="val 10000"/>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GB" sz="700" kern="1200">
              <a:latin typeface="Calibri"/>
              <a:ea typeface="+mn-ea"/>
              <a:cs typeface="+mn-cs"/>
            </a:rPr>
            <a:t>Immaturity</a:t>
          </a:r>
        </a:p>
      </dsp:txBody>
      <dsp:txXfrm>
        <a:off x="1548342" y="4239313"/>
        <a:ext cx="713647" cy="346057"/>
      </dsp:txXfrm>
    </dsp:sp>
  </dsp:spTree>
</dsp:drawing>
</file>

<file path=word/diagrams/layout1.xml><?xml version="1.0" encoding="utf-8"?>
<dgm:layoutDef xmlns:dgm="http://schemas.openxmlformats.org/drawingml/2006/diagram" xmlns:a="http://schemas.openxmlformats.org/drawingml/2006/main" uniqueId="urn:microsoft.com/office/officeart/2005/8/layout/cycle1">
  <dgm:title val=""/>
  <dgm:desc val=""/>
  <dgm:catLst>
    <dgm:cat type="cycle" pri="2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alg type="cycle">
          <dgm:param type="stAng" val="0"/>
          <dgm:param type="spanAng" val="360"/>
        </dgm:alg>
      </dgm:if>
      <dgm:else name="Name2">
        <dgm:alg type="cycle">
          <dgm:param type="stAng" val="0"/>
          <dgm:param type="spanAng" val="-360"/>
        </dgm:alg>
      </dgm:else>
    </dgm:choose>
    <dgm:shape xmlns:r="http://schemas.openxmlformats.org/officeDocument/2006/relationships" r:blip="">
      <dgm:adjLst/>
    </dgm:shape>
    <dgm:presOf/>
    <dgm:choose name="Name3">
      <dgm:if name="Name4" func="var" arg="dir" op="equ" val="norm">
        <dgm:constrLst>
          <dgm:constr type="diam" val="1"/>
          <dgm:constr type="w" for="ch" forName="node" refType="w"/>
          <dgm:constr type="w" for="ch" ptType="sibTrans" refType="w" refFor="ch" refForName="node" fact="0.5"/>
          <dgm:constr type="h" for="ch" ptType="sibTrans" op="equ"/>
          <dgm:constr type="diam" for="ch" ptType="sibTrans" refType="diam" op="equ"/>
          <dgm:constr type="sibSp" refType="w" refFor="ch" refForName="node" fact="0.15"/>
          <dgm:constr type="w" for="ch" forName="dummy" refType="sibSp" fact="2.8"/>
          <dgm:constr type="primFontSz" for="ch" forName="node" op="equ" val="65"/>
        </dgm:constrLst>
      </dgm:if>
      <dgm:else name="Name5">
        <dgm:constrLst>
          <dgm:constr type="diam" val="1"/>
          <dgm:constr type="w" for="ch" forName="node" refType="w"/>
          <dgm:constr type="w" for="ch" ptType="sibTrans" refType="w" refFor="ch" refForName="node" fact="0.5"/>
          <dgm:constr type="h" for="ch" ptType="sibTrans" op="equ"/>
          <dgm:constr type="diam" for="ch" ptType="sibTrans" refType="diam" op="equ" fact="-1"/>
          <dgm:constr type="sibSp" refType="w" refFor="ch" refForName="node" fact="0.15"/>
          <dgm:constr type="w" for="ch" forName="dummy" refType="sibSp" fact="2.8"/>
          <dgm:constr type="primFontSz" for="ch" forName="node" op="equ" val="65"/>
        </dgm:constrLst>
      </dgm:else>
    </dgm:choose>
    <dgm:ruleLst>
      <dgm:rule type="diam" val="INF" fact="NaN" max="NaN"/>
    </dgm:ruleLst>
    <dgm:forEach name="nodesForEach" axis="ch" ptType="node">
      <dgm:choose name="Name6">
        <dgm:if name="Name7" axis="par ch" ptType="doc node" func="cnt" op="gt" val="1">
          <dgm:layoutNode name="dummy">
            <dgm:alg type="sp"/>
            <dgm:shape xmlns:r="http://schemas.openxmlformats.org/officeDocument/2006/relationships" r:blip="">
              <dgm:adjLst/>
            </dgm:shape>
            <dgm:presOf/>
            <dgm:constrLst>
              <dgm:constr type="h" refType="w"/>
            </dgm:constrLst>
            <dgm:ruleLst/>
          </dgm:layoutNode>
        </dgm:if>
        <dgm:else name="Name8"/>
      </dgm:choose>
      <dgm:layoutNode name="node" styleLbl="revTx">
        <dgm:varLst>
          <dgm:bulletEnabled val="1"/>
        </dgm:varLst>
        <dgm:alg type="tx">
          <dgm:param type="txAnchorVertCh" val="mid"/>
        </dgm:alg>
        <dgm:shape xmlns:r="http://schemas.openxmlformats.org/officeDocument/2006/relationships" type="rect" r:blip="">
          <dgm:adjLst/>
        </dgm:shape>
        <dgm:presOf axis="desOrSelf" ptType="node"/>
        <dgm:constrLst>
          <dgm:constr type="h" refType="w"/>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9">
        <dgm:if name="Name10" axis="par ch" ptType="doc node" func="cnt" op="gt" val="1">
          <dgm:forEach name="Name11" axis="followSib" ptType="sibTrans" hideLastTrans="0" cnt="1">
            <dgm:layoutNode name="sibTrans" styleLbl="node1">
              <dgm:alg type="conn">
                <dgm:param type="connRout" val="curve"/>
                <dgm:param type="begPts" val="radial"/>
                <dgm:param type="endPts" val="radial"/>
              </dgm:alg>
              <dgm:shape xmlns:r="http://schemas.openxmlformats.org/officeDocument/2006/relationships" type="conn" r:blip="">
                <dgm:adjLst/>
              </dgm:shape>
              <dgm:presOf axis="self"/>
              <dgm:constrLst>
                <dgm:constr type="h" refType="w" fact="0.65"/>
                <dgm:constr type="begPad"/>
                <dgm:constr type="endPad"/>
              </dgm:constrLst>
              <dgm:ruleLst/>
            </dgm:layoutNode>
          </dgm:forEach>
        </dgm:if>
        <dgm:else name="Name12"/>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layout3.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6">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A2034E-8F43-4131-BD5B-F1345A62C2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44</Pages>
  <Words>14061</Words>
  <Characters>80154</Characters>
  <Application>Microsoft Office Word</Application>
  <DocSecurity>0</DocSecurity>
  <Lines>667</Lines>
  <Paragraphs>188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94027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Ministry of Defence</dc:creator>
  <cp:lastModifiedBy>matthew kiernan</cp:lastModifiedBy>
  <cp:revision>3</cp:revision>
  <cp:lastPrinted>2014-11-19T13:01:00Z</cp:lastPrinted>
  <dcterms:created xsi:type="dcterms:W3CDTF">2014-11-28T09:51:00Z</dcterms:created>
  <dcterms:modified xsi:type="dcterms:W3CDTF">2014-11-28T10:41:00Z</dcterms:modified>
</cp:coreProperties>
</file>