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2A16" w14:textId="77777777" w:rsidR="00645E2F" w:rsidRPr="00E03E74" w:rsidRDefault="00AE1DBB" w:rsidP="00E03E74">
      <w:pPr>
        <w:spacing w:line="276" w:lineRule="auto"/>
        <w:rPr>
          <w:rFonts w:ascii="Helvetica" w:hAnsi="Helvetica"/>
          <w:b/>
        </w:rPr>
      </w:pPr>
      <w:r w:rsidRPr="00E03E74">
        <w:rPr>
          <w:rFonts w:ascii="Helvetica" w:hAnsi="Helvetica"/>
          <w:b/>
        </w:rPr>
        <w:t>Supplementary Material for:</w:t>
      </w:r>
    </w:p>
    <w:p w14:paraId="5A0A6894" w14:textId="77777777" w:rsidR="00645E2F" w:rsidRPr="00E03E74" w:rsidRDefault="00645E2F" w:rsidP="00E03E74">
      <w:pPr>
        <w:spacing w:line="276" w:lineRule="auto"/>
        <w:rPr>
          <w:rFonts w:ascii="Helvetica" w:hAnsi="Helvetica"/>
          <w:b/>
        </w:rPr>
      </w:pPr>
    </w:p>
    <w:p w14:paraId="5C5AE6C2" w14:textId="77777777" w:rsidR="00AE1DBB" w:rsidRPr="00E03E74" w:rsidRDefault="00AE1DBB" w:rsidP="00E03E74">
      <w:pPr>
        <w:spacing w:line="276" w:lineRule="auto"/>
        <w:rPr>
          <w:rFonts w:ascii="Helvetica" w:hAnsi="Helvetica"/>
          <w:b/>
        </w:rPr>
      </w:pPr>
      <w:r w:rsidRPr="00E03E74">
        <w:rPr>
          <w:rFonts w:ascii="Helvetica" w:hAnsi="Helvetica"/>
          <w:b/>
        </w:rPr>
        <w:t>Pace of life, predators and parasites: predator-induced life history evolution in Trinidadian guppies predicts decrease in parasite tolerance</w:t>
      </w:r>
    </w:p>
    <w:p w14:paraId="26537705" w14:textId="77777777" w:rsidR="00700A2C" w:rsidRPr="00E03E74" w:rsidRDefault="00700A2C" w:rsidP="00E03E74">
      <w:pPr>
        <w:spacing w:line="276" w:lineRule="auto"/>
        <w:rPr>
          <w:rFonts w:ascii="Helvetica" w:hAnsi="Helvetica"/>
          <w:b/>
        </w:rPr>
      </w:pPr>
    </w:p>
    <w:p w14:paraId="6B09CCC9" w14:textId="77777777" w:rsidR="00700A2C" w:rsidRPr="00E03E74" w:rsidRDefault="00700A2C" w:rsidP="00E03E74">
      <w:pPr>
        <w:spacing w:line="276" w:lineRule="auto"/>
        <w:rPr>
          <w:rStyle w:val="Strong"/>
          <w:rFonts w:ascii="Helvetica" w:hAnsi="Helvetica"/>
          <w:b w:val="0"/>
          <w:vertAlign w:val="superscript"/>
        </w:rPr>
      </w:pPr>
      <w:r w:rsidRPr="00E03E74">
        <w:rPr>
          <w:rStyle w:val="Strong"/>
          <w:rFonts w:ascii="Helvetica" w:hAnsi="Helvetica"/>
          <w:b w:val="0"/>
        </w:rPr>
        <w:t>J. F. Stephenson</w:t>
      </w:r>
      <w:r w:rsidRPr="00E03E74">
        <w:rPr>
          <w:rStyle w:val="Strong"/>
          <w:rFonts w:ascii="Helvetica" w:hAnsi="Helvetica"/>
          <w:b w:val="0"/>
          <w:vertAlign w:val="superscript"/>
        </w:rPr>
        <w:t>1</w:t>
      </w:r>
      <w:proofErr w:type="gramStart"/>
      <w:r w:rsidRPr="00E03E74">
        <w:rPr>
          <w:rStyle w:val="Strong"/>
          <w:rFonts w:ascii="Helvetica" w:hAnsi="Helvetica"/>
          <w:b w:val="0"/>
          <w:vertAlign w:val="superscript"/>
        </w:rPr>
        <w:t>,2</w:t>
      </w:r>
      <w:proofErr w:type="gramEnd"/>
      <w:r w:rsidRPr="00E03E74">
        <w:rPr>
          <w:rStyle w:val="Strong"/>
          <w:rFonts w:ascii="Helvetica" w:hAnsi="Helvetica"/>
          <w:b w:val="0"/>
        </w:rPr>
        <w:t>*, C. van Oosterhout</w:t>
      </w:r>
      <w:r w:rsidRPr="00E03E74">
        <w:rPr>
          <w:rStyle w:val="Strong"/>
          <w:rFonts w:ascii="Helvetica" w:hAnsi="Helvetica"/>
          <w:b w:val="0"/>
          <w:vertAlign w:val="superscript"/>
        </w:rPr>
        <w:t>3</w:t>
      </w:r>
      <w:r w:rsidRPr="00E03E74">
        <w:rPr>
          <w:rStyle w:val="Strong"/>
          <w:rFonts w:ascii="Helvetica" w:hAnsi="Helvetica"/>
          <w:b w:val="0"/>
        </w:rPr>
        <w:t xml:space="preserve"> and J. Cable</w:t>
      </w:r>
      <w:r w:rsidRPr="00E03E74">
        <w:rPr>
          <w:rStyle w:val="Strong"/>
          <w:rFonts w:ascii="Helvetica" w:hAnsi="Helvetica"/>
          <w:b w:val="0"/>
          <w:vertAlign w:val="superscript"/>
        </w:rPr>
        <w:t>1</w:t>
      </w:r>
    </w:p>
    <w:p w14:paraId="72023048" w14:textId="77777777" w:rsidR="00700A2C" w:rsidRPr="00E03E74" w:rsidRDefault="00700A2C" w:rsidP="00E03E74">
      <w:pPr>
        <w:spacing w:line="276" w:lineRule="auto"/>
        <w:rPr>
          <w:rStyle w:val="Strong"/>
          <w:rFonts w:ascii="Helvetica" w:hAnsi="Helvetica"/>
          <w:b w:val="0"/>
        </w:rPr>
      </w:pPr>
    </w:p>
    <w:p w14:paraId="59031E56" w14:textId="77777777" w:rsidR="00700A2C" w:rsidRPr="00E03E74" w:rsidRDefault="00700A2C" w:rsidP="00E03E74">
      <w:pPr>
        <w:spacing w:line="276" w:lineRule="auto"/>
        <w:rPr>
          <w:rFonts w:ascii="Helvetica" w:hAnsi="Helvetica"/>
        </w:rPr>
      </w:pPr>
      <w:r w:rsidRPr="00E03E74">
        <w:rPr>
          <w:rFonts w:ascii="Helvetica" w:hAnsi="Helvetica"/>
          <w:vertAlign w:val="superscript"/>
        </w:rPr>
        <w:t>1</w:t>
      </w:r>
      <w:r w:rsidRPr="00E03E74">
        <w:rPr>
          <w:rFonts w:ascii="Helvetica" w:hAnsi="Helvetica"/>
        </w:rPr>
        <w:t xml:space="preserve"> School of Biosciences, Cardiff University, Cardiff, United Kingdom</w:t>
      </w:r>
    </w:p>
    <w:p w14:paraId="67AF9D89" w14:textId="77777777" w:rsidR="00700A2C" w:rsidRPr="00E03E74" w:rsidRDefault="00700A2C" w:rsidP="00E03E74">
      <w:pPr>
        <w:spacing w:line="276" w:lineRule="auto"/>
        <w:rPr>
          <w:rFonts w:ascii="Helvetica" w:hAnsi="Helvetica"/>
        </w:rPr>
      </w:pPr>
      <w:r w:rsidRPr="00E03E74">
        <w:rPr>
          <w:rFonts w:ascii="Helvetica" w:hAnsi="Helvetica"/>
          <w:vertAlign w:val="superscript"/>
        </w:rPr>
        <w:t>2</w:t>
      </w:r>
      <w:r w:rsidRPr="00E03E74">
        <w:rPr>
          <w:rFonts w:ascii="Helvetica" w:hAnsi="Helvetica"/>
        </w:rPr>
        <w:t xml:space="preserve"> Present address: EAWAG, Swiss Federal Institute of Aquatic Science and Technology,</w:t>
      </w:r>
      <w:r w:rsidR="00FE4A8C">
        <w:rPr>
          <w:rFonts w:ascii="Helvetica" w:hAnsi="Helvetica"/>
        </w:rPr>
        <w:t xml:space="preserve"> 8600</w:t>
      </w:r>
      <w:r w:rsidRPr="00E03E74">
        <w:rPr>
          <w:rFonts w:ascii="Helvetica" w:hAnsi="Helvetica"/>
        </w:rPr>
        <w:t xml:space="preserve"> </w:t>
      </w:r>
      <w:proofErr w:type="spellStart"/>
      <w:r w:rsidRPr="00E03E74">
        <w:rPr>
          <w:rFonts w:ascii="Helvetica" w:hAnsi="Helvetica"/>
        </w:rPr>
        <w:t>Dübendorf</w:t>
      </w:r>
      <w:proofErr w:type="spellEnd"/>
      <w:r w:rsidRPr="00E03E74">
        <w:rPr>
          <w:rFonts w:ascii="Helvetica" w:hAnsi="Helvetica"/>
        </w:rPr>
        <w:t xml:space="preserve">, Switzerland and Institute of Integrative Biology, ETH Zürich, </w:t>
      </w:r>
      <w:r w:rsidR="00FE4A8C">
        <w:rPr>
          <w:rFonts w:ascii="Helvetica" w:hAnsi="Helvetica"/>
        </w:rPr>
        <w:t xml:space="preserve">8092 </w:t>
      </w:r>
      <w:r w:rsidRPr="00E03E74">
        <w:rPr>
          <w:rFonts w:ascii="Helvetica" w:hAnsi="Helvetica"/>
        </w:rPr>
        <w:t>Zürich, Switzerland</w:t>
      </w:r>
    </w:p>
    <w:p w14:paraId="573B77DF" w14:textId="77777777" w:rsidR="00700A2C" w:rsidRPr="00E03E74" w:rsidRDefault="00700A2C" w:rsidP="00E03E74">
      <w:pPr>
        <w:spacing w:line="276" w:lineRule="auto"/>
        <w:rPr>
          <w:rFonts w:ascii="Helvetica" w:hAnsi="Helvetica"/>
        </w:rPr>
      </w:pPr>
      <w:r w:rsidRPr="00E03E74">
        <w:rPr>
          <w:rFonts w:ascii="Helvetica" w:hAnsi="Helvetica"/>
          <w:vertAlign w:val="superscript"/>
        </w:rPr>
        <w:t>3</w:t>
      </w:r>
      <w:r w:rsidRPr="00E03E74">
        <w:rPr>
          <w:rFonts w:ascii="Helvetica" w:hAnsi="Helvetica"/>
        </w:rPr>
        <w:t xml:space="preserve"> School of Environmental Sciences, University of East Anglia, </w:t>
      </w:r>
      <w:r w:rsidR="006D4179" w:rsidRPr="006D4179">
        <w:rPr>
          <w:rFonts w:ascii="Helvetica" w:hAnsi="Helvetica"/>
        </w:rPr>
        <w:t>Norwich Research Park,</w:t>
      </w:r>
      <w:r w:rsidR="006D4179">
        <w:rPr>
          <w:rFonts w:ascii="Helvetica" w:hAnsi="Helvetica"/>
        </w:rPr>
        <w:t xml:space="preserve"> </w:t>
      </w:r>
      <w:r w:rsidRPr="00E03E74">
        <w:rPr>
          <w:rFonts w:ascii="Helvetica" w:hAnsi="Helvetica"/>
        </w:rPr>
        <w:t>Norwich, United Kingdom</w:t>
      </w:r>
    </w:p>
    <w:p w14:paraId="1F727D75" w14:textId="77777777" w:rsidR="00700A2C" w:rsidRPr="00E03E74" w:rsidRDefault="00700A2C" w:rsidP="00E03E74">
      <w:pPr>
        <w:spacing w:line="276" w:lineRule="auto"/>
        <w:rPr>
          <w:rFonts w:ascii="Helvetica" w:hAnsi="Helvetica"/>
        </w:rPr>
      </w:pPr>
      <w:r w:rsidRPr="00E03E74">
        <w:rPr>
          <w:rFonts w:ascii="Helvetica" w:hAnsi="Helvetica"/>
        </w:rPr>
        <w:t>* Corresponding author: jfrstephenson@gmail.com</w:t>
      </w:r>
    </w:p>
    <w:p w14:paraId="0643A402" w14:textId="77777777" w:rsidR="004C4C4A" w:rsidRPr="00E03E74" w:rsidRDefault="004C4C4A" w:rsidP="00E03E74">
      <w:pPr>
        <w:spacing w:line="276" w:lineRule="auto"/>
        <w:jc w:val="both"/>
        <w:rPr>
          <w:rFonts w:ascii="Helvetica" w:hAnsi="Helvetica"/>
        </w:rPr>
      </w:pPr>
    </w:p>
    <w:p w14:paraId="6BF7A489" w14:textId="77777777" w:rsidR="002A7499" w:rsidRPr="00E03E74" w:rsidRDefault="006F1FEB" w:rsidP="00E03E74">
      <w:pPr>
        <w:spacing w:line="276" w:lineRule="auto"/>
        <w:jc w:val="both"/>
        <w:rPr>
          <w:rFonts w:ascii="Helvetica" w:hAnsi="Helvetica"/>
          <w:b/>
        </w:rPr>
      </w:pPr>
      <w:r w:rsidRPr="00E03E74">
        <w:rPr>
          <w:rFonts w:ascii="Helvetica" w:hAnsi="Helvetica"/>
          <w:b/>
        </w:rPr>
        <w:t>S</w:t>
      </w:r>
      <w:r w:rsidR="00783210" w:rsidRPr="00E03E74">
        <w:rPr>
          <w:rFonts w:ascii="Helvetica" w:hAnsi="Helvetica"/>
          <w:b/>
        </w:rPr>
        <w:t xml:space="preserve">1.1 </w:t>
      </w:r>
      <w:r w:rsidR="004C4C4A" w:rsidRPr="00E03E74">
        <w:rPr>
          <w:rFonts w:ascii="Helvetica" w:hAnsi="Helvetica"/>
          <w:b/>
        </w:rPr>
        <w:t>D</w:t>
      </w:r>
      <w:r w:rsidR="00572F87" w:rsidRPr="00E03E74">
        <w:rPr>
          <w:rFonts w:ascii="Helvetica" w:hAnsi="Helvetica"/>
          <w:b/>
        </w:rPr>
        <w:t>ata collection methodology</w:t>
      </w:r>
    </w:p>
    <w:p w14:paraId="1670045F" w14:textId="77777777" w:rsidR="00BB3B56" w:rsidRPr="00E03E74" w:rsidRDefault="002459C2" w:rsidP="00E03E74">
      <w:pPr>
        <w:spacing w:line="276" w:lineRule="auto"/>
        <w:jc w:val="both"/>
        <w:rPr>
          <w:rFonts w:ascii="Helvetica" w:hAnsi="Helvetica"/>
        </w:rPr>
      </w:pPr>
      <w:r w:rsidRPr="00E03E74">
        <w:rPr>
          <w:rFonts w:ascii="Helvetica" w:hAnsi="Helvetica"/>
        </w:rPr>
        <w:t>S</w:t>
      </w:r>
      <w:r w:rsidR="004A0AF7" w:rsidRPr="00E03E74">
        <w:rPr>
          <w:rFonts w:ascii="Helvetica" w:hAnsi="Helvetica"/>
        </w:rPr>
        <w:t xml:space="preserve">exually mature adult guppies </w:t>
      </w:r>
      <w:r w:rsidRPr="00E03E74">
        <w:rPr>
          <w:rFonts w:ascii="Helvetica" w:hAnsi="Helvetica"/>
        </w:rPr>
        <w:t xml:space="preserve">(n = 2998) </w:t>
      </w:r>
      <w:r w:rsidR="00EF4B34" w:rsidRPr="00E03E74">
        <w:rPr>
          <w:rFonts w:ascii="Helvetica" w:hAnsi="Helvetica"/>
        </w:rPr>
        <w:t xml:space="preserve">were </w:t>
      </w:r>
      <w:r w:rsidR="004A0AF7" w:rsidRPr="00E03E74">
        <w:rPr>
          <w:rFonts w:ascii="Helvetica" w:hAnsi="Helvetica"/>
        </w:rPr>
        <w:t xml:space="preserve">collected at 23 upper course and 28 lower course sites of 24 rivers in Trinidad between 2003 and 2009. </w:t>
      </w:r>
      <w:r w:rsidR="009A1F20" w:rsidRPr="00E03E74">
        <w:rPr>
          <w:rFonts w:ascii="Helvetica" w:hAnsi="Helvetica"/>
        </w:rPr>
        <w:t>W</w:t>
      </w:r>
      <w:r w:rsidR="00BB3B56" w:rsidRPr="00E03E74">
        <w:rPr>
          <w:rFonts w:ascii="Helvetica" w:hAnsi="Helvetica"/>
        </w:rPr>
        <w:t xml:space="preserve">hole shoals were enclosed in the river by a seine net, and individual fish were scooped out of the water using small buckets to avoid dislodging any </w:t>
      </w:r>
      <w:proofErr w:type="spellStart"/>
      <w:r w:rsidR="00BB3B56" w:rsidRPr="00E03E74">
        <w:rPr>
          <w:rFonts w:ascii="Helvetica" w:hAnsi="Helvetica"/>
        </w:rPr>
        <w:t>ectosymbionts</w:t>
      </w:r>
      <w:proofErr w:type="spellEnd"/>
      <w:r w:rsidR="00BB3B56" w:rsidRPr="00E03E74">
        <w:rPr>
          <w:rFonts w:ascii="Helvetica" w:hAnsi="Helvetica"/>
        </w:rPr>
        <w:t xml:space="preserve">. Fish standard length, weight and sex were recorded. The fish were killed on site with an overdose of 0.02% </w:t>
      </w:r>
      <w:proofErr w:type="spellStart"/>
      <w:r w:rsidR="00BB3B56" w:rsidRPr="00E03E74">
        <w:rPr>
          <w:rFonts w:ascii="Helvetica" w:hAnsi="Helvetica"/>
        </w:rPr>
        <w:t>tricaine</w:t>
      </w:r>
      <w:proofErr w:type="spellEnd"/>
      <w:r w:rsidR="00BB3B56" w:rsidRPr="00E03E74">
        <w:rPr>
          <w:rFonts w:ascii="Helvetica" w:hAnsi="Helvetica"/>
        </w:rPr>
        <w:t xml:space="preserve"> </w:t>
      </w:r>
      <w:proofErr w:type="spellStart"/>
      <w:r w:rsidR="00BB3B56" w:rsidRPr="00E03E74">
        <w:rPr>
          <w:rFonts w:ascii="Helvetica" w:hAnsi="Helvetica"/>
        </w:rPr>
        <w:t>methanesulfonate</w:t>
      </w:r>
      <w:proofErr w:type="spellEnd"/>
      <w:r w:rsidR="00BB3B56" w:rsidRPr="00E03E74">
        <w:rPr>
          <w:rFonts w:ascii="Helvetica" w:hAnsi="Helvetica"/>
        </w:rPr>
        <w:t xml:space="preserve"> (MS222; PHARMAQ Ltd., UK) and preserved individually in 90% molecular grade ethanol. All fish, and the ethanol in which they had been transported, were then examined using a dissection microscope with fibre optic illumination for externally visible </w:t>
      </w:r>
      <w:proofErr w:type="spellStart"/>
      <w:r w:rsidR="00BB3B56" w:rsidRPr="00E03E74">
        <w:rPr>
          <w:rFonts w:ascii="Helvetica" w:hAnsi="Helvetica"/>
        </w:rPr>
        <w:t>symbionts</w:t>
      </w:r>
      <w:proofErr w:type="spellEnd"/>
      <w:r w:rsidR="00BB3B56" w:rsidRPr="00E03E74">
        <w:rPr>
          <w:rFonts w:ascii="Helvetica" w:hAnsi="Helvetica"/>
        </w:rPr>
        <w:t xml:space="preserve">. The prevalence of species other than </w:t>
      </w:r>
      <w:proofErr w:type="spellStart"/>
      <w:r w:rsidR="00BB3B56" w:rsidRPr="00E03E74">
        <w:rPr>
          <w:rFonts w:ascii="Helvetica" w:hAnsi="Helvetica"/>
          <w:i/>
        </w:rPr>
        <w:t>Gyrodactylus</w:t>
      </w:r>
      <w:proofErr w:type="spellEnd"/>
      <w:r w:rsidR="00BB3B56" w:rsidRPr="00E03E74">
        <w:rPr>
          <w:rFonts w:ascii="Helvetica" w:hAnsi="Helvetica"/>
        </w:rPr>
        <w:t xml:space="preserve"> spp. in our sample was low (</w:t>
      </w:r>
      <w:proofErr w:type="spellStart"/>
      <w:r w:rsidR="00BB3B56" w:rsidRPr="00E03E74">
        <w:rPr>
          <w:rFonts w:ascii="Helvetica" w:hAnsi="Helvetica"/>
          <w:i/>
        </w:rPr>
        <w:t>Trichodina</w:t>
      </w:r>
      <w:proofErr w:type="spellEnd"/>
      <w:r w:rsidR="00BB3B56" w:rsidRPr="00E03E74">
        <w:rPr>
          <w:rFonts w:ascii="Helvetica" w:hAnsi="Helvetica"/>
        </w:rPr>
        <w:t xml:space="preserve"> spp. = 0.061; </w:t>
      </w:r>
      <w:proofErr w:type="spellStart"/>
      <w:r w:rsidR="00BB3B56" w:rsidRPr="00E03E74">
        <w:rPr>
          <w:rFonts w:ascii="Helvetica" w:hAnsi="Helvetica"/>
          <w:i/>
        </w:rPr>
        <w:t>Ichthyophthirius</w:t>
      </w:r>
      <w:proofErr w:type="spellEnd"/>
      <w:r w:rsidR="00BB3B56" w:rsidRPr="00E03E74">
        <w:rPr>
          <w:rFonts w:ascii="Helvetica" w:hAnsi="Helvetica"/>
        </w:rPr>
        <w:t xml:space="preserve"> spp. = 0.010; </w:t>
      </w:r>
      <w:proofErr w:type="spellStart"/>
      <w:r w:rsidR="00BB3B56" w:rsidRPr="00E03E74">
        <w:rPr>
          <w:rFonts w:ascii="Helvetica" w:hAnsi="Helvetica"/>
          <w:i/>
        </w:rPr>
        <w:t>Apiosoma</w:t>
      </w:r>
      <w:proofErr w:type="spellEnd"/>
      <w:r w:rsidR="00BB3B56" w:rsidRPr="00E03E74">
        <w:rPr>
          <w:rFonts w:ascii="Helvetica" w:hAnsi="Helvetica"/>
        </w:rPr>
        <w:t xml:space="preserve"> spp. = 0.004; </w:t>
      </w:r>
      <w:proofErr w:type="spellStart"/>
      <w:r w:rsidR="00BB3B56" w:rsidRPr="00E03E74">
        <w:rPr>
          <w:rFonts w:ascii="Helvetica" w:hAnsi="Helvetica"/>
        </w:rPr>
        <w:t>digenean</w:t>
      </w:r>
      <w:proofErr w:type="spellEnd"/>
      <w:r w:rsidR="00BB3B56" w:rsidRPr="00E03E74">
        <w:rPr>
          <w:rFonts w:ascii="Helvetica" w:hAnsi="Helvetica"/>
        </w:rPr>
        <w:t xml:space="preserve"> </w:t>
      </w:r>
      <w:proofErr w:type="spellStart"/>
      <w:r w:rsidR="00BB3B56" w:rsidRPr="00E03E74">
        <w:rPr>
          <w:rFonts w:ascii="Helvetica" w:hAnsi="Helvetica"/>
        </w:rPr>
        <w:t>metacercariae</w:t>
      </w:r>
      <w:proofErr w:type="spellEnd"/>
      <w:r w:rsidR="00BB3B56" w:rsidRPr="00E03E74">
        <w:rPr>
          <w:rFonts w:ascii="Helvetica" w:hAnsi="Helvetica"/>
        </w:rPr>
        <w:t xml:space="preserve"> = 0.006; </w:t>
      </w:r>
      <w:proofErr w:type="spellStart"/>
      <w:r w:rsidR="00BB3B56" w:rsidRPr="00E03E74">
        <w:rPr>
          <w:rFonts w:ascii="Helvetica" w:hAnsi="Helvetica"/>
          <w:i/>
        </w:rPr>
        <w:t>Camallanus</w:t>
      </w:r>
      <w:proofErr w:type="spellEnd"/>
      <w:r w:rsidR="00BB3B56" w:rsidRPr="00E03E74">
        <w:rPr>
          <w:rFonts w:ascii="Helvetica" w:hAnsi="Helvetica"/>
        </w:rPr>
        <w:t xml:space="preserve"> spp. = 0.0004; fungal infection = 0.007), and therefore only the results for </w:t>
      </w:r>
      <w:proofErr w:type="spellStart"/>
      <w:r w:rsidR="00BB3B56" w:rsidRPr="00E03E74">
        <w:rPr>
          <w:rFonts w:ascii="Helvetica" w:hAnsi="Helvetica"/>
          <w:i/>
        </w:rPr>
        <w:t>Gyrodactylus</w:t>
      </w:r>
      <w:proofErr w:type="spellEnd"/>
      <w:r w:rsidR="00BB3B56" w:rsidRPr="00E03E74">
        <w:rPr>
          <w:rFonts w:ascii="Helvetica" w:hAnsi="Helvetica"/>
        </w:rPr>
        <w:t xml:space="preserve"> spp. infections are reported. </w:t>
      </w:r>
      <w:proofErr w:type="spellStart"/>
      <w:r w:rsidR="00BB3B56" w:rsidRPr="00E03E74">
        <w:rPr>
          <w:rFonts w:ascii="Helvetica" w:hAnsi="Helvetica"/>
          <w:i/>
        </w:rPr>
        <w:t>Gyrodactylus</w:t>
      </w:r>
      <w:proofErr w:type="spellEnd"/>
      <w:r w:rsidR="00BB3B56" w:rsidRPr="00E03E74">
        <w:rPr>
          <w:rFonts w:ascii="Helvetica" w:hAnsi="Helvetica"/>
        </w:rPr>
        <w:t xml:space="preserve"> spp.</w:t>
      </w:r>
      <w:r w:rsidR="00E03E74">
        <w:rPr>
          <w:rFonts w:ascii="Helvetica" w:hAnsi="Helvetica"/>
        </w:rPr>
        <w:t xml:space="preserve"> (hereafter </w:t>
      </w:r>
      <w:proofErr w:type="spellStart"/>
      <w:r w:rsidR="00E03E74">
        <w:rPr>
          <w:rFonts w:ascii="Helvetica" w:hAnsi="Helvetica"/>
          <w:i/>
        </w:rPr>
        <w:t>Gyrodactylus</w:t>
      </w:r>
      <w:proofErr w:type="spellEnd"/>
      <w:r w:rsidR="00E03E74">
        <w:rPr>
          <w:rFonts w:ascii="Helvetica" w:hAnsi="Helvetica"/>
          <w:i/>
        </w:rPr>
        <w:t>)</w:t>
      </w:r>
      <w:r w:rsidR="00BB3B56" w:rsidRPr="00E03E74">
        <w:rPr>
          <w:rFonts w:ascii="Helvetica" w:hAnsi="Helvetica"/>
        </w:rPr>
        <w:t xml:space="preserve"> </w:t>
      </w:r>
      <w:proofErr w:type="gramStart"/>
      <w:r w:rsidR="00BB3B56" w:rsidRPr="00E03E74">
        <w:rPr>
          <w:rFonts w:ascii="Helvetica" w:hAnsi="Helvetica"/>
        </w:rPr>
        <w:t>were</w:t>
      </w:r>
      <w:proofErr w:type="gramEnd"/>
      <w:r w:rsidR="00BB3B56" w:rsidRPr="00E03E74">
        <w:rPr>
          <w:rFonts w:ascii="Helvetica" w:hAnsi="Helvetica"/>
        </w:rPr>
        <w:t xml:space="preserve"> not identified to species level.</w:t>
      </w:r>
    </w:p>
    <w:p w14:paraId="626479DD" w14:textId="77777777" w:rsidR="00783210" w:rsidRPr="00E03E74" w:rsidRDefault="00783210" w:rsidP="00E03E74">
      <w:pPr>
        <w:spacing w:line="276" w:lineRule="auto"/>
        <w:rPr>
          <w:rFonts w:ascii="Helvetica" w:hAnsi="Helvetica"/>
        </w:rPr>
      </w:pPr>
    </w:p>
    <w:p w14:paraId="43A40CD2" w14:textId="77777777" w:rsidR="009A1126" w:rsidRPr="00E03E74" w:rsidRDefault="00783210" w:rsidP="00E03E74">
      <w:pPr>
        <w:spacing w:line="276" w:lineRule="auto"/>
        <w:rPr>
          <w:rFonts w:ascii="Helvetica" w:hAnsi="Helvetica"/>
          <w:b/>
        </w:rPr>
      </w:pPr>
      <w:r w:rsidRPr="00E03E74">
        <w:rPr>
          <w:rFonts w:ascii="Helvetica" w:hAnsi="Helvetica"/>
          <w:b/>
        </w:rPr>
        <w:t xml:space="preserve">S1.2 </w:t>
      </w:r>
      <w:r w:rsidR="000D6E11" w:rsidRPr="00E03E74">
        <w:rPr>
          <w:rFonts w:ascii="Helvetica" w:hAnsi="Helvetica"/>
          <w:b/>
        </w:rPr>
        <w:t>T</w:t>
      </w:r>
      <w:r w:rsidR="001B20C8" w:rsidRPr="00E03E74">
        <w:rPr>
          <w:rFonts w:ascii="Helvetica" w:hAnsi="Helvetica"/>
          <w:b/>
        </w:rPr>
        <w:t>he use of course as a proxy for predation regime</w:t>
      </w:r>
    </w:p>
    <w:p w14:paraId="078C9F99" w14:textId="6D8EFD69" w:rsidR="001B20C8" w:rsidRPr="00E03E74" w:rsidRDefault="001B20C8" w:rsidP="00E03E74">
      <w:pPr>
        <w:spacing w:line="276" w:lineRule="auto"/>
        <w:rPr>
          <w:rFonts w:ascii="Helvetica" w:hAnsi="Helvetica"/>
          <w:b/>
        </w:rPr>
      </w:pPr>
      <w:r w:rsidRPr="00E03E74">
        <w:rPr>
          <w:rFonts w:ascii="Helvetica" w:hAnsi="Helvetica"/>
          <w:lang w:val="en-US"/>
        </w:rPr>
        <w:t>Throughout the analyses we use the watercourse, ‘course’,</w:t>
      </w:r>
      <w:r w:rsidR="00324E5D" w:rsidRPr="00E03E74">
        <w:rPr>
          <w:rFonts w:ascii="Helvetica" w:hAnsi="Helvetica"/>
          <w:lang w:val="en-US"/>
        </w:rPr>
        <w:t xml:space="preserve"> (upper or lower)</w:t>
      </w:r>
      <w:r w:rsidRPr="00E03E74">
        <w:rPr>
          <w:rFonts w:ascii="Helvetica" w:hAnsi="Helvetica"/>
          <w:lang w:val="en-US"/>
        </w:rPr>
        <w:t xml:space="preserve"> the fish were sampled from as a proxy for the predation regime faced by guppies at each site.</w:t>
      </w:r>
      <w:r w:rsidR="00EA1C1D" w:rsidRPr="00E03E74">
        <w:rPr>
          <w:rFonts w:ascii="Helvetica" w:hAnsi="Helvetica"/>
          <w:lang w:val="en-US"/>
        </w:rPr>
        <w:t xml:space="preserve"> </w:t>
      </w:r>
      <w:r w:rsidRPr="00E03E74">
        <w:rPr>
          <w:rFonts w:ascii="Helvetica" w:hAnsi="Helvetica"/>
          <w:lang w:val="en-US"/>
        </w:rPr>
        <w:t xml:space="preserve">During sampling, we recorded the presence of fish species known to predate upon guppies, including </w:t>
      </w:r>
      <w:proofErr w:type="spellStart"/>
      <w:r w:rsidRPr="00E03E74">
        <w:rPr>
          <w:rFonts w:ascii="Helvetica" w:hAnsi="Helvetica"/>
          <w:i/>
        </w:rPr>
        <w:t>Anablepsoides</w:t>
      </w:r>
      <w:proofErr w:type="spellEnd"/>
      <w:r w:rsidRPr="00E03E74">
        <w:rPr>
          <w:rFonts w:ascii="Helvetica" w:hAnsi="Helvetica"/>
          <w:i/>
          <w:iCs/>
        </w:rPr>
        <w:t xml:space="preserve"> </w:t>
      </w:r>
      <w:proofErr w:type="spellStart"/>
      <w:r w:rsidRPr="00E03E74">
        <w:rPr>
          <w:rFonts w:ascii="Helvetica" w:hAnsi="Helvetica"/>
          <w:i/>
          <w:iCs/>
        </w:rPr>
        <w:t>hartii</w:t>
      </w:r>
      <w:proofErr w:type="spellEnd"/>
      <w:r w:rsidRPr="00E03E74">
        <w:rPr>
          <w:rFonts w:ascii="Helvetica" w:hAnsi="Helvetica"/>
          <w:i/>
          <w:iCs/>
        </w:rPr>
        <w:t xml:space="preserve">, </w:t>
      </w:r>
      <w:proofErr w:type="spellStart"/>
      <w:r w:rsidRPr="00E03E74">
        <w:rPr>
          <w:rFonts w:ascii="Helvetica" w:hAnsi="Helvetica"/>
          <w:i/>
          <w:iCs/>
        </w:rPr>
        <w:t>Aequidens</w:t>
      </w:r>
      <w:proofErr w:type="spellEnd"/>
      <w:r w:rsidRPr="00E03E74">
        <w:rPr>
          <w:rFonts w:ascii="Helvetica" w:hAnsi="Helvetica"/>
          <w:i/>
          <w:iCs/>
        </w:rPr>
        <w:t xml:space="preserve"> </w:t>
      </w:r>
      <w:proofErr w:type="spellStart"/>
      <w:r w:rsidRPr="00E03E74">
        <w:rPr>
          <w:rFonts w:ascii="Helvetica" w:hAnsi="Helvetica"/>
          <w:i/>
          <w:iCs/>
        </w:rPr>
        <w:t>pulcher</w:t>
      </w:r>
      <w:proofErr w:type="spellEnd"/>
      <w:r w:rsidRPr="00E03E74">
        <w:rPr>
          <w:rFonts w:ascii="Helvetica" w:hAnsi="Helvetica"/>
          <w:iCs/>
        </w:rPr>
        <w:t xml:space="preserve">, </w:t>
      </w:r>
      <w:proofErr w:type="spellStart"/>
      <w:r w:rsidRPr="00E03E74">
        <w:rPr>
          <w:rFonts w:ascii="Helvetica" w:hAnsi="Helvetica"/>
          <w:i/>
          <w:iCs/>
        </w:rPr>
        <w:t>Cichlasoma</w:t>
      </w:r>
      <w:proofErr w:type="spellEnd"/>
      <w:r w:rsidRPr="00E03E74">
        <w:rPr>
          <w:rFonts w:ascii="Helvetica" w:hAnsi="Helvetica"/>
          <w:i/>
          <w:iCs/>
        </w:rPr>
        <w:t xml:space="preserve"> </w:t>
      </w:r>
      <w:proofErr w:type="spellStart"/>
      <w:r w:rsidRPr="00E03E74">
        <w:rPr>
          <w:rFonts w:ascii="Helvetica" w:hAnsi="Helvetica"/>
          <w:i/>
          <w:iCs/>
        </w:rPr>
        <w:t>taenia</w:t>
      </w:r>
      <w:proofErr w:type="spellEnd"/>
      <w:r w:rsidRPr="00E03E74">
        <w:rPr>
          <w:rFonts w:ascii="Helvetica" w:hAnsi="Helvetica"/>
          <w:iCs/>
        </w:rPr>
        <w:t>,</w:t>
      </w:r>
      <w:r w:rsidRPr="00E03E74">
        <w:rPr>
          <w:rFonts w:ascii="Helvetica" w:hAnsi="Helvetica"/>
          <w:i/>
          <w:iCs/>
        </w:rPr>
        <w:t xml:space="preserve"> </w:t>
      </w:r>
      <w:proofErr w:type="spellStart"/>
      <w:r w:rsidRPr="00E03E74">
        <w:rPr>
          <w:rFonts w:ascii="Helvetica" w:hAnsi="Helvetica"/>
          <w:bCs/>
          <w:i/>
          <w:shd w:val="clear" w:color="auto" w:fill="FFFFFF"/>
        </w:rPr>
        <w:t>Polycentrus</w:t>
      </w:r>
      <w:proofErr w:type="spellEnd"/>
      <w:r w:rsidRPr="00E03E74">
        <w:rPr>
          <w:rFonts w:ascii="Helvetica" w:hAnsi="Helvetica"/>
          <w:i/>
          <w:shd w:val="clear" w:color="auto" w:fill="FFFFFF"/>
        </w:rPr>
        <w:t> </w:t>
      </w:r>
      <w:proofErr w:type="spellStart"/>
      <w:r w:rsidRPr="00E03E74">
        <w:rPr>
          <w:rFonts w:ascii="Helvetica" w:hAnsi="Helvetica"/>
          <w:i/>
          <w:shd w:val="clear" w:color="auto" w:fill="FFFFFF"/>
        </w:rPr>
        <w:t>schomburgkii</w:t>
      </w:r>
      <w:proofErr w:type="spellEnd"/>
      <w:r w:rsidRPr="00E03E74">
        <w:rPr>
          <w:rFonts w:ascii="Helvetica" w:hAnsi="Helvetica"/>
          <w:i/>
          <w:iCs/>
        </w:rPr>
        <w:t xml:space="preserve">, </w:t>
      </w:r>
      <w:proofErr w:type="spellStart"/>
      <w:r w:rsidRPr="00E03E74">
        <w:rPr>
          <w:rFonts w:ascii="Helvetica" w:hAnsi="Helvetica"/>
          <w:i/>
          <w:iCs/>
        </w:rPr>
        <w:t>Crenichla</w:t>
      </w:r>
      <w:proofErr w:type="spellEnd"/>
      <w:r w:rsidRPr="00E03E74">
        <w:rPr>
          <w:rFonts w:ascii="Helvetica" w:hAnsi="Helvetica"/>
          <w:i/>
          <w:iCs/>
        </w:rPr>
        <w:t xml:space="preserve"> </w:t>
      </w:r>
      <w:proofErr w:type="spellStart"/>
      <w:r w:rsidRPr="00E03E74">
        <w:rPr>
          <w:rFonts w:ascii="Helvetica" w:hAnsi="Helvetica"/>
          <w:i/>
          <w:iCs/>
        </w:rPr>
        <w:t>alta</w:t>
      </w:r>
      <w:proofErr w:type="spellEnd"/>
      <w:r w:rsidRPr="00E03E74">
        <w:rPr>
          <w:rFonts w:ascii="Helvetica" w:hAnsi="Helvetica"/>
          <w:i/>
          <w:iCs/>
        </w:rPr>
        <w:t xml:space="preserve">, </w:t>
      </w:r>
      <w:proofErr w:type="spellStart"/>
      <w:r w:rsidRPr="00E03E74">
        <w:rPr>
          <w:rFonts w:ascii="Helvetica" w:hAnsi="Helvetica"/>
          <w:i/>
          <w:iCs/>
        </w:rPr>
        <w:t>Hoplias</w:t>
      </w:r>
      <w:proofErr w:type="spellEnd"/>
      <w:r w:rsidRPr="00E03E74">
        <w:rPr>
          <w:rFonts w:ascii="Helvetica" w:hAnsi="Helvetica"/>
          <w:i/>
          <w:iCs/>
        </w:rPr>
        <w:t xml:space="preserve"> </w:t>
      </w:r>
      <w:proofErr w:type="spellStart"/>
      <w:r w:rsidRPr="00E03E74">
        <w:rPr>
          <w:rFonts w:ascii="Helvetica" w:hAnsi="Helvetica"/>
          <w:i/>
          <w:iCs/>
        </w:rPr>
        <w:t>malabaricus</w:t>
      </w:r>
      <w:proofErr w:type="spellEnd"/>
      <w:r w:rsidRPr="00E03E74">
        <w:rPr>
          <w:rFonts w:ascii="Helvetica" w:hAnsi="Helvetica"/>
          <w:iCs/>
        </w:rPr>
        <w:t xml:space="preserve"> and </w:t>
      </w:r>
      <w:proofErr w:type="spellStart"/>
      <w:r w:rsidRPr="00E03E74">
        <w:rPr>
          <w:rFonts w:ascii="Helvetica" w:hAnsi="Helvetica"/>
          <w:i/>
          <w:iCs/>
        </w:rPr>
        <w:t>Gobiomorous</w:t>
      </w:r>
      <w:proofErr w:type="spellEnd"/>
      <w:r w:rsidRPr="00E03E74">
        <w:rPr>
          <w:rFonts w:ascii="Helvetica" w:hAnsi="Helvetica"/>
          <w:i/>
          <w:iCs/>
        </w:rPr>
        <w:t xml:space="preserve"> </w:t>
      </w:r>
      <w:proofErr w:type="spellStart"/>
      <w:r w:rsidRPr="00E03E74">
        <w:rPr>
          <w:rFonts w:ascii="Helvetica" w:hAnsi="Helvetica"/>
          <w:i/>
          <w:iCs/>
        </w:rPr>
        <w:t>dormitor</w:t>
      </w:r>
      <w:proofErr w:type="spellEnd"/>
      <w:r w:rsidRPr="00E03E74">
        <w:rPr>
          <w:rFonts w:ascii="Helvetica" w:hAnsi="Helvetica"/>
          <w:shd w:val="clear" w:color="auto" w:fill="FFFFFF"/>
        </w:rPr>
        <w:t xml:space="preserve">. Presence of predatory species is a recognised measure of predation pressure in this system </w:t>
      </w:r>
      <w:r w:rsidR="00276314" w:rsidRPr="00E03E74">
        <w:rPr>
          <w:rFonts w:ascii="Helvetica" w:hAnsi="Helvetica"/>
          <w:shd w:val="clear" w:color="auto" w:fill="FFFFFF"/>
        </w:rPr>
        <w:t xml:space="preserve">(e.g. </w:t>
      </w:r>
      <w:r w:rsidR="002F36C0">
        <w:rPr>
          <w:rFonts w:ascii="Helvetica" w:hAnsi="Helvetica"/>
          <w:shd w:val="clear" w:color="auto" w:fill="FFFFFF"/>
        </w:rPr>
        <w:fldChar w:fldCharType="begin"/>
      </w:r>
      <w:r w:rsidR="002F36C0">
        <w:rPr>
          <w:rFonts w:ascii="Helvetica" w:hAnsi="Helvetica"/>
          <w:shd w:val="clear" w:color="auto" w:fill="FFFFFF"/>
        </w:rPr>
        <w:instrText xml:space="preserve"> ADDIN EN.CITE &lt;EndNote&gt;&lt;Cite&gt;&lt;Author&gt;Reznick&lt;/Author&gt;&lt;Year&gt;1997&lt;/Year&gt;&lt;RecNum&gt;604&lt;/RecNum&gt;&lt;DisplayText&gt;[1]&lt;/DisplayText&gt;&lt;record&gt;&lt;rec-number&gt;604&lt;/rec-number&gt;&lt;foreign-keys&gt;&lt;key app="EN" db-id="wz9rfwsdr9wavse0tr3x9zp7te5rvdzxp2af" timestamp="1434117599"&gt;604&lt;/key&gt;&lt;/foreign-keys&gt;&lt;ref-type name="Journal Article"&gt;17&lt;/ref-type&gt;&lt;contributors&gt;&lt;authors&gt;&lt;author&gt;Reznick, D. N.&lt;/author&gt;&lt;author&gt;Shaw, F. H.&lt;/author&gt;&lt;author&gt;Rodd, F. H.&lt;/author&gt;&lt;author&gt;Shaw, R. G.&lt;/author&gt;&lt;/authors&gt;&lt;/contributors&gt;&lt;titles&gt;&lt;title&gt;&lt;style face="normal" font="default" size="100%"&gt;Evaluation of the rate of evolution in natural populations of guppies (&lt;/style&gt;&lt;style face="italic" font="default" size="100%"&gt;Poecilia reticulata&lt;/style&gt;&lt;style face="normal" font="default" size="100%"&gt;)&lt;/style&gt;&lt;/title&gt;&lt;secondary-title&gt;Science&lt;/secondary-title&gt;&lt;/titles&gt;&lt;pages&gt;1934-1937&lt;/pages&gt;&lt;volume&gt;275&lt;/volume&gt;&lt;dates&gt;&lt;year&gt;1997&lt;/year&gt;&lt;/dates&gt;&lt;label&gt;reznick97&lt;/label&gt;&lt;urls&gt;&lt;/urls&gt;&lt;custom3&gt;article&lt;/custom3&gt;&lt;modified-date&gt;01/06/2015&lt;/modified-date&gt;&lt;/record&gt;&lt;/Cite&gt;&lt;/EndNote&gt;</w:instrText>
      </w:r>
      <w:r w:rsidR="002F36C0">
        <w:rPr>
          <w:rFonts w:ascii="Helvetica" w:hAnsi="Helvetica"/>
          <w:shd w:val="clear" w:color="auto" w:fill="FFFFFF"/>
        </w:rPr>
        <w:fldChar w:fldCharType="separate"/>
      </w:r>
      <w:r w:rsidR="002F36C0">
        <w:rPr>
          <w:rFonts w:ascii="Helvetica" w:hAnsi="Helvetica"/>
          <w:noProof/>
          <w:shd w:val="clear" w:color="auto" w:fill="FFFFFF"/>
        </w:rPr>
        <w:t>[1]</w:t>
      </w:r>
      <w:r w:rsidR="002F36C0">
        <w:rPr>
          <w:rFonts w:ascii="Helvetica" w:hAnsi="Helvetica"/>
          <w:shd w:val="clear" w:color="auto" w:fill="FFFFFF"/>
        </w:rPr>
        <w:fldChar w:fldCharType="end"/>
      </w:r>
      <w:r w:rsidR="00276314" w:rsidRPr="00E03E74">
        <w:rPr>
          <w:rFonts w:ascii="Helvetica" w:hAnsi="Helvetica"/>
          <w:shd w:val="clear" w:color="auto" w:fill="FFFFFF"/>
        </w:rPr>
        <w:t>)</w:t>
      </w:r>
      <w:r w:rsidR="005E334B">
        <w:rPr>
          <w:rFonts w:ascii="Helvetica" w:hAnsi="Helvetica"/>
          <w:shd w:val="clear" w:color="auto" w:fill="FFFFFF"/>
        </w:rPr>
        <w:t xml:space="preserve">, </w:t>
      </w:r>
      <w:r w:rsidR="005E334B">
        <w:rPr>
          <w:rFonts w:ascii="Helvetica" w:hAnsi="Helvetica" w:cs="Helvetica"/>
          <w:lang w:val="en-US"/>
        </w:rPr>
        <w:t xml:space="preserve">but this metric includes no information on predator density and, as noted </w:t>
      </w:r>
      <w:r w:rsidR="005E334B">
        <w:rPr>
          <w:rFonts w:ascii="Helvetica" w:hAnsi="Helvetica" w:cs="Helvetica"/>
          <w:lang w:val="en-US"/>
        </w:rPr>
        <w:lastRenderedPageBreak/>
        <w:t xml:space="preserve">by </w:t>
      </w:r>
      <w:proofErr w:type="spellStart"/>
      <w:r w:rsidR="005E334B">
        <w:rPr>
          <w:rFonts w:ascii="Helvetica" w:hAnsi="Helvetica" w:cs="Helvetica"/>
          <w:lang w:val="en-US"/>
        </w:rPr>
        <w:t>Magurran</w:t>
      </w:r>
      <w:proofErr w:type="spellEnd"/>
      <w:r w:rsidR="005E334B">
        <w:rPr>
          <w:rFonts w:ascii="Helvetica" w:hAnsi="Helvetica" w:cs="Helvetica"/>
          <w:lang w:val="en-US"/>
        </w:rPr>
        <w:t xml:space="preserve"> (</w:t>
      </w:r>
      <w:r w:rsidR="002F36C0">
        <w:rPr>
          <w:rFonts w:ascii="Helvetica" w:hAnsi="Helvetica"/>
          <w:shd w:val="clear" w:color="auto" w:fill="FFFFFF"/>
        </w:rPr>
        <w:fldChar w:fldCharType="begin"/>
      </w:r>
      <w:r w:rsidR="002F36C0">
        <w:rPr>
          <w:rFonts w:ascii="Helvetica" w:hAnsi="Helvetica"/>
          <w:shd w:val="clear" w:color="auto" w:fill="FFFFFF"/>
        </w:rPr>
        <w:instrText xml:space="preserve"> ADDIN EN.CITE &lt;EndNote&gt;&lt;Cite&gt;&lt;Author&gt;Magurran&lt;/Author&gt;&lt;Year&gt;2005&lt;/Year&gt;&lt;RecNum&gt;457&lt;/RecNum&gt;&lt;DisplayText&gt;[2]&lt;/DisplayText&gt;&lt;record&gt;&lt;rec-number&gt;457&lt;/rec-number&gt;&lt;foreign-keys&gt;&lt;key app="EN" db-id="wz9rfwsdr9wavse0tr3x9zp7te5rvdzxp2af" timestamp="1434117599"&gt;457&lt;/key&gt;&lt;/foreign-keys&gt;&lt;ref-type name="Book"&gt;6&lt;/ref-type&gt;&lt;contributors&gt;&lt;authors&gt;&lt;author&gt;Magurran, A. E.&lt;/author&gt;&lt;/authors&gt;&lt;/contributors&gt;&lt;titles&gt;&lt;title&gt;Evolutionary ecology: the Trinidadian guppy&lt;/title&gt;&lt;secondary-title&gt;Oxford Series in Ecology and Evolution&lt;/secondary-title&gt;&lt;tertiary-title&gt;Oxford Series in Ecology and Evolution&lt;/tertiary-title&gt;&lt;/titles&gt;&lt;dates&gt;&lt;year&gt;2005&lt;/year&gt;&lt;/dates&gt;&lt;pub-location&gt;New York&lt;/pub-location&gt;&lt;publisher&gt;Oxford Univeristy Press&lt;/publisher&gt;&lt;label&gt;magurran05&lt;/label&gt;&lt;urls&gt;&lt;/urls&gt;&lt;custom3&gt;book&lt;/custom3&gt;&lt;modified-date&gt;01/06/2015&lt;/modified-date&gt;&lt;/record&gt;&lt;/Cite&gt;&lt;/EndNote&gt;</w:instrText>
      </w:r>
      <w:r w:rsidR="002F36C0">
        <w:rPr>
          <w:rFonts w:ascii="Helvetica" w:hAnsi="Helvetica"/>
          <w:shd w:val="clear" w:color="auto" w:fill="FFFFFF"/>
        </w:rPr>
        <w:fldChar w:fldCharType="separate"/>
      </w:r>
      <w:r w:rsidR="002F36C0">
        <w:rPr>
          <w:rFonts w:ascii="Helvetica" w:hAnsi="Helvetica"/>
          <w:noProof/>
          <w:shd w:val="clear" w:color="auto" w:fill="FFFFFF"/>
        </w:rPr>
        <w:t>[2]</w:t>
      </w:r>
      <w:r w:rsidR="002F36C0">
        <w:rPr>
          <w:rFonts w:ascii="Helvetica" w:hAnsi="Helvetica"/>
          <w:shd w:val="clear" w:color="auto" w:fill="FFFFFF"/>
        </w:rPr>
        <w:fldChar w:fldCharType="end"/>
      </w:r>
      <w:r w:rsidR="002F36C0">
        <w:rPr>
          <w:rFonts w:ascii="Helvetica" w:hAnsi="Helvetica" w:cs="Helvetica"/>
          <w:lang w:val="en-US"/>
        </w:rPr>
        <w:t xml:space="preserve">; </w:t>
      </w:r>
      <w:r w:rsidR="005E334B">
        <w:rPr>
          <w:rFonts w:ascii="Helvetica" w:hAnsi="Helvetica" w:cs="Helvetica"/>
          <w:lang w:val="en-US"/>
        </w:rPr>
        <w:t xml:space="preserve">page 24), </w:t>
      </w:r>
      <w:r w:rsidR="002F36C0">
        <w:rPr>
          <w:rFonts w:ascii="Helvetica" w:hAnsi="Helvetica" w:cs="Helvetica"/>
          <w:lang w:val="en-US"/>
        </w:rPr>
        <w:t>an increase in predator species richness</w:t>
      </w:r>
      <w:r w:rsidR="005E334B">
        <w:rPr>
          <w:rFonts w:ascii="Helvetica" w:hAnsi="Helvetica" w:cs="Helvetica"/>
          <w:lang w:val="en-US"/>
        </w:rPr>
        <w:t xml:space="preserve"> could theoretically increase or decrease predation risk via interactions</w:t>
      </w:r>
      <w:r w:rsidR="00C74B61">
        <w:rPr>
          <w:rFonts w:ascii="Helvetica" w:hAnsi="Helvetica" w:cs="Helvetica"/>
          <w:lang w:val="en-US"/>
        </w:rPr>
        <w:t xml:space="preserve"> between predator species</w:t>
      </w:r>
      <w:r w:rsidR="005E334B">
        <w:rPr>
          <w:rFonts w:ascii="Helvetica" w:hAnsi="Helvetica" w:cs="Helvetica"/>
          <w:lang w:val="en-US"/>
        </w:rPr>
        <w:t xml:space="preserve">. Additionally, for some </w:t>
      </w:r>
      <w:r w:rsidR="00587435">
        <w:rPr>
          <w:rFonts w:ascii="Helvetica" w:hAnsi="Helvetica" w:cs="Helvetica"/>
          <w:lang w:val="en-US"/>
        </w:rPr>
        <w:t xml:space="preserve">predator </w:t>
      </w:r>
      <w:r w:rsidR="005E334B">
        <w:rPr>
          <w:rFonts w:ascii="Helvetica" w:hAnsi="Helvetica" w:cs="Helvetica"/>
          <w:lang w:val="en-US"/>
        </w:rPr>
        <w:t xml:space="preserve">species there is little evidence </w:t>
      </w:r>
      <w:r w:rsidR="00587435">
        <w:rPr>
          <w:rFonts w:ascii="Helvetica" w:hAnsi="Helvetica" w:cs="Helvetica"/>
          <w:lang w:val="en-US"/>
        </w:rPr>
        <w:t>that</w:t>
      </w:r>
      <w:r w:rsidR="005E334B">
        <w:rPr>
          <w:rFonts w:ascii="Helvetica" w:hAnsi="Helvetica" w:cs="Helvetica"/>
          <w:lang w:val="en-US"/>
        </w:rPr>
        <w:t xml:space="preserve"> they are important guppy predators at all</w:t>
      </w:r>
      <w:r w:rsidR="00587435">
        <w:rPr>
          <w:rFonts w:ascii="Helvetica" w:hAnsi="Helvetica" w:cs="Helvetica"/>
          <w:lang w:val="en-US"/>
        </w:rPr>
        <w:t>;</w:t>
      </w:r>
      <w:r w:rsidR="005E334B">
        <w:rPr>
          <w:rFonts w:ascii="Helvetica" w:hAnsi="Helvetica" w:cs="Helvetica"/>
          <w:lang w:val="en-US"/>
        </w:rPr>
        <w:t xml:space="preserve"> some are certainly more important than others.</w:t>
      </w:r>
      <w:r w:rsidR="00587435">
        <w:rPr>
          <w:rFonts w:ascii="Helvetica" w:hAnsi="Helvetica" w:cs="Helvetica"/>
          <w:lang w:val="en-US"/>
        </w:rPr>
        <w:t xml:space="preserve"> </w:t>
      </w:r>
      <w:r w:rsidRPr="00E03E74">
        <w:rPr>
          <w:rFonts w:ascii="Helvetica" w:hAnsi="Helvetica"/>
          <w:shd w:val="clear" w:color="auto" w:fill="FFFFFF"/>
        </w:rPr>
        <w:t>To confirm that our ‘course’ variable, which reflected the location of the site within the rivers, was correlated with predator fauna, we calculated the species richness of the major guppy predators (</w:t>
      </w:r>
      <w:r w:rsidRPr="00E03E74">
        <w:rPr>
          <w:rFonts w:ascii="Helvetica" w:hAnsi="Helvetica"/>
          <w:bCs/>
          <w:i/>
          <w:shd w:val="clear" w:color="auto" w:fill="FFFFFF"/>
        </w:rPr>
        <w:t xml:space="preserve">P. </w:t>
      </w:r>
      <w:proofErr w:type="spellStart"/>
      <w:r w:rsidRPr="00E03E74">
        <w:rPr>
          <w:rFonts w:ascii="Helvetica" w:hAnsi="Helvetica"/>
          <w:i/>
          <w:shd w:val="clear" w:color="auto" w:fill="FFFFFF"/>
        </w:rPr>
        <w:t>schomburgkii</w:t>
      </w:r>
      <w:proofErr w:type="spellEnd"/>
      <w:r w:rsidRPr="00E03E74">
        <w:rPr>
          <w:rFonts w:ascii="Helvetica" w:hAnsi="Helvetica"/>
          <w:i/>
          <w:iCs/>
        </w:rPr>
        <w:t xml:space="preserve">, C. </w:t>
      </w:r>
      <w:proofErr w:type="spellStart"/>
      <w:r w:rsidRPr="00E03E74">
        <w:rPr>
          <w:rFonts w:ascii="Helvetica" w:hAnsi="Helvetica"/>
          <w:i/>
          <w:iCs/>
        </w:rPr>
        <w:t>alta</w:t>
      </w:r>
      <w:proofErr w:type="spellEnd"/>
      <w:r w:rsidRPr="00E03E74">
        <w:rPr>
          <w:rFonts w:ascii="Helvetica" w:hAnsi="Helvetica"/>
          <w:i/>
          <w:iCs/>
        </w:rPr>
        <w:t xml:space="preserve">, H. </w:t>
      </w:r>
      <w:proofErr w:type="spellStart"/>
      <w:r w:rsidRPr="00E03E74">
        <w:rPr>
          <w:rFonts w:ascii="Helvetica" w:hAnsi="Helvetica"/>
          <w:i/>
          <w:iCs/>
        </w:rPr>
        <w:t>malabaricus</w:t>
      </w:r>
      <w:proofErr w:type="spellEnd"/>
      <w:r w:rsidRPr="00E03E74">
        <w:rPr>
          <w:rFonts w:ascii="Helvetica" w:hAnsi="Helvetica"/>
          <w:iCs/>
        </w:rPr>
        <w:t xml:space="preserve"> and </w:t>
      </w:r>
      <w:r w:rsidRPr="00E03E74">
        <w:rPr>
          <w:rFonts w:ascii="Helvetica" w:hAnsi="Helvetica"/>
          <w:i/>
          <w:iCs/>
        </w:rPr>
        <w:t xml:space="preserve">G. </w:t>
      </w:r>
      <w:proofErr w:type="spellStart"/>
      <w:r w:rsidRPr="00E03E74">
        <w:rPr>
          <w:rFonts w:ascii="Helvetica" w:hAnsi="Helvetica"/>
          <w:i/>
          <w:iCs/>
        </w:rPr>
        <w:t>dormitor</w:t>
      </w:r>
      <w:proofErr w:type="spellEnd"/>
      <w:r w:rsidRPr="00E03E74">
        <w:rPr>
          <w:rStyle w:val="Emphasis"/>
          <w:rFonts w:ascii="Helvetica" w:hAnsi="Helvetica"/>
          <w:bCs/>
          <w:shd w:val="clear" w:color="auto" w:fill="FFFFFF"/>
        </w:rPr>
        <w:t xml:space="preserve">) </w:t>
      </w:r>
      <w:r w:rsidRPr="00E03E74">
        <w:rPr>
          <w:rFonts w:ascii="Helvetica" w:hAnsi="Helvetica"/>
          <w:shd w:val="clear" w:color="auto" w:fill="FFFFFF"/>
        </w:rPr>
        <w:t>at each site. Each of these species has a trophic level of greater than 3.5 (</w:t>
      </w:r>
      <w:proofErr w:type="spellStart"/>
      <w:r w:rsidRPr="00E03E74">
        <w:rPr>
          <w:rFonts w:ascii="Helvetica" w:hAnsi="Helvetica"/>
          <w:shd w:val="clear" w:color="auto" w:fill="FFFFFF"/>
        </w:rPr>
        <w:t>Fishbase</w:t>
      </w:r>
      <w:proofErr w:type="spellEnd"/>
      <w:r w:rsidRPr="00E03E74">
        <w:rPr>
          <w:rFonts w:ascii="Helvetica" w:hAnsi="Helvetica"/>
          <w:shd w:val="clear" w:color="auto" w:fill="FFFFFF"/>
        </w:rPr>
        <w:t xml:space="preserve">; www.fish-base.org), indicating that they are generally </w:t>
      </w:r>
      <w:proofErr w:type="spellStart"/>
      <w:r w:rsidRPr="00E03E74">
        <w:rPr>
          <w:rFonts w:ascii="Helvetica" w:hAnsi="Helvetica"/>
          <w:shd w:val="clear" w:color="auto" w:fill="FFFFFF"/>
        </w:rPr>
        <w:t>ichthyophagous</w:t>
      </w:r>
      <w:proofErr w:type="spellEnd"/>
      <w:r w:rsidRPr="00E03E74">
        <w:rPr>
          <w:rFonts w:ascii="Helvetica" w:hAnsi="Helvetica"/>
          <w:shd w:val="clear" w:color="auto" w:fill="FFFFFF"/>
        </w:rPr>
        <w:t xml:space="preserve"> </w:t>
      </w:r>
      <w:r w:rsidR="002F36C0">
        <w:rPr>
          <w:rFonts w:ascii="Helvetica" w:hAnsi="Helvetica"/>
          <w:shd w:val="clear" w:color="auto" w:fill="FFFFFF"/>
        </w:rPr>
        <w:fldChar w:fldCharType="begin"/>
      </w:r>
      <w:r w:rsidR="002F36C0">
        <w:rPr>
          <w:rFonts w:ascii="Helvetica" w:hAnsi="Helvetica"/>
          <w:shd w:val="clear" w:color="auto" w:fill="FFFFFF"/>
        </w:rPr>
        <w:instrText xml:space="preserve"> ADDIN EN.CITE &lt;EndNote&gt;&lt;Cite&gt;&lt;Author&gt;Magurran&lt;/Author&gt;&lt;Year&gt;2005&lt;/Year&gt;&lt;RecNum&gt;457&lt;/RecNum&gt;&lt;DisplayText&gt;[2]&lt;/DisplayText&gt;&lt;record&gt;&lt;rec-number&gt;457&lt;/rec-number&gt;&lt;foreign-keys&gt;&lt;key app="EN" db-id="wz9rfwsdr9wavse0tr3x9zp7te5rvdzxp2af" timestamp="1434117599"&gt;457&lt;/key&gt;&lt;/foreign-keys&gt;&lt;ref-type name="Book"&gt;6&lt;/ref-type&gt;&lt;contributors&gt;&lt;authors&gt;&lt;author&gt;Magurran, A. E.&lt;/author&gt;&lt;/authors&gt;&lt;/contributors&gt;&lt;titles&gt;&lt;title&gt;Evolutionary ecology: the Trinidadian guppy&lt;/title&gt;&lt;secondary-title&gt;Oxford Series in Ecology and Evolution&lt;/secondary-title&gt;&lt;tertiary-title&gt;Oxford Series in Ecology and Evolution&lt;/tertiary-title&gt;&lt;/titles&gt;&lt;dates&gt;&lt;year&gt;2005&lt;/year&gt;&lt;/dates&gt;&lt;pub-location&gt;New York&lt;/pub-location&gt;&lt;publisher&gt;Oxford Univeristy Press&lt;/publisher&gt;&lt;label&gt;magurran05&lt;/label&gt;&lt;urls&gt;&lt;/urls&gt;&lt;custom3&gt;book&lt;/custom3&gt;&lt;modified-date&gt;01/06/2015&lt;/modified-date&gt;&lt;/record&gt;&lt;/Cite&gt;&lt;/EndNote&gt;</w:instrText>
      </w:r>
      <w:r w:rsidR="002F36C0">
        <w:rPr>
          <w:rFonts w:ascii="Helvetica" w:hAnsi="Helvetica"/>
          <w:shd w:val="clear" w:color="auto" w:fill="FFFFFF"/>
        </w:rPr>
        <w:fldChar w:fldCharType="separate"/>
      </w:r>
      <w:r w:rsidR="002F36C0">
        <w:rPr>
          <w:rFonts w:ascii="Helvetica" w:hAnsi="Helvetica"/>
          <w:noProof/>
          <w:shd w:val="clear" w:color="auto" w:fill="FFFFFF"/>
        </w:rPr>
        <w:t>[2]</w:t>
      </w:r>
      <w:r w:rsidR="002F36C0">
        <w:rPr>
          <w:rFonts w:ascii="Helvetica" w:hAnsi="Helvetica"/>
          <w:shd w:val="clear" w:color="auto" w:fill="FFFFFF"/>
        </w:rPr>
        <w:fldChar w:fldCharType="end"/>
      </w:r>
      <w:r w:rsidRPr="00E03E74">
        <w:rPr>
          <w:rFonts w:ascii="Helvetica" w:hAnsi="Helvetica"/>
          <w:shd w:val="clear" w:color="auto" w:fill="FFFFFF"/>
        </w:rPr>
        <w:t>.</w:t>
      </w:r>
      <w:r w:rsidR="00967659" w:rsidRPr="00E03E74">
        <w:rPr>
          <w:rFonts w:ascii="Helvetica" w:hAnsi="Helvetica"/>
          <w:shd w:val="clear" w:color="auto" w:fill="FFFFFF"/>
        </w:rPr>
        <w:t xml:space="preserve"> We used a t-test </w:t>
      </w:r>
      <w:r w:rsidRPr="00E03E74">
        <w:rPr>
          <w:rFonts w:ascii="Helvetica" w:hAnsi="Helvetica"/>
          <w:shd w:val="clear" w:color="auto" w:fill="FFFFFF"/>
        </w:rPr>
        <w:t>to test for differences in major guppy predator species richness between sites in each of our four categories. Sites categorized as ‘upper’ had significantly lower mean predatory species richness than those categorised ‘lower’</w:t>
      </w:r>
      <w:r w:rsidR="00EA1C1D" w:rsidRPr="00E03E74">
        <w:rPr>
          <w:rFonts w:ascii="Helvetica" w:hAnsi="Helvetica"/>
          <w:shd w:val="clear" w:color="auto" w:fill="FFFFFF"/>
        </w:rPr>
        <w:t xml:space="preserve"> </w:t>
      </w:r>
      <w:r w:rsidRPr="00E03E74">
        <w:rPr>
          <w:rFonts w:ascii="Helvetica" w:hAnsi="Helvetica"/>
          <w:shd w:val="clear" w:color="auto" w:fill="FFFFFF"/>
        </w:rPr>
        <w:t>(</w:t>
      </w:r>
      <w:r w:rsidR="00747724" w:rsidRPr="00E03E74">
        <w:rPr>
          <w:rFonts w:ascii="Helvetica" w:hAnsi="Helvetica"/>
          <w:i/>
          <w:shd w:val="clear" w:color="auto" w:fill="FFFFFF"/>
        </w:rPr>
        <w:t>t</w:t>
      </w:r>
      <w:r w:rsidR="009A5E96" w:rsidRPr="00E03E74">
        <w:rPr>
          <w:rFonts w:ascii="Helvetica" w:hAnsi="Helvetica"/>
          <w:shd w:val="clear" w:color="auto" w:fill="FFFFFF"/>
          <w:vertAlign w:val="subscript"/>
        </w:rPr>
        <w:t>4</w:t>
      </w:r>
      <w:r w:rsidR="00B909EF" w:rsidRPr="00E03E74">
        <w:rPr>
          <w:rFonts w:ascii="Helvetica" w:hAnsi="Helvetica"/>
          <w:shd w:val="clear" w:color="auto" w:fill="FFFFFF"/>
          <w:vertAlign w:val="subscript"/>
        </w:rPr>
        <w:t>7</w:t>
      </w:r>
      <w:r w:rsidR="00AE3275">
        <w:rPr>
          <w:rFonts w:ascii="Helvetica" w:hAnsi="Helvetica"/>
          <w:shd w:val="clear" w:color="auto" w:fill="FFFFFF"/>
          <w:vertAlign w:val="subscript"/>
        </w:rPr>
        <w:t xml:space="preserve"> </w:t>
      </w:r>
      <w:r w:rsidR="009A5E96" w:rsidRPr="00E03E74">
        <w:rPr>
          <w:rFonts w:ascii="Helvetica" w:hAnsi="Helvetica"/>
          <w:shd w:val="clear" w:color="auto" w:fill="FFFFFF"/>
        </w:rPr>
        <w:t>=</w:t>
      </w:r>
      <w:r w:rsidR="00AE3275">
        <w:rPr>
          <w:rFonts w:ascii="Helvetica" w:hAnsi="Helvetica"/>
          <w:shd w:val="clear" w:color="auto" w:fill="FFFFFF"/>
        </w:rPr>
        <w:t xml:space="preserve"> </w:t>
      </w:r>
      <w:r w:rsidR="009A5E96" w:rsidRPr="00E03E74">
        <w:rPr>
          <w:rFonts w:ascii="Helvetica" w:hAnsi="Helvetica"/>
          <w:shd w:val="clear" w:color="auto" w:fill="FFFFFF"/>
        </w:rPr>
        <w:t>3.78</w:t>
      </w:r>
      <w:r w:rsidRPr="00E03E74">
        <w:rPr>
          <w:rFonts w:ascii="Helvetica" w:hAnsi="Helvetica"/>
          <w:shd w:val="clear" w:color="auto" w:fill="FFFFFF"/>
        </w:rPr>
        <w:t xml:space="preserve">, </w:t>
      </w:r>
      <w:r w:rsidR="007D70B4" w:rsidRPr="00E03E74">
        <w:rPr>
          <w:rFonts w:ascii="Helvetica" w:hAnsi="Helvetica"/>
          <w:i/>
          <w:shd w:val="clear" w:color="auto" w:fill="FFFFFF"/>
        </w:rPr>
        <w:t>p</w:t>
      </w:r>
      <w:r w:rsidR="00AE3275">
        <w:rPr>
          <w:rFonts w:ascii="Helvetica" w:hAnsi="Helvetica"/>
          <w:i/>
          <w:shd w:val="clear" w:color="auto" w:fill="FFFFFF"/>
        </w:rPr>
        <w:t xml:space="preserve"> </w:t>
      </w:r>
      <w:r w:rsidR="009A5E96" w:rsidRPr="00E03E74">
        <w:rPr>
          <w:rFonts w:ascii="Helvetica" w:hAnsi="Helvetica"/>
          <w:shd w:val="clear" w:color="auto" w:fill="FFFFFF"/>
        </w:rPr>
        <w:t>=</w:t>
      </w:r>
      <w:r w:rsidR="00AE3275">
        <w:rPr>
          <w:rFonts w:ascii="Helvetica" w:hAnsi="Helvetica"/>
          <w:shd w:val="clear" w:color="auto" w:fill="FFFFFF"/>
        </w:rPr>
        <w:t xml:space="preserve"> </w:t>
      </w:r>
      <w:r w:rsidR="00B909EF" w:rsidRPr="00E03E74">
        <w:rPr>
          <w:rFonts w:ascii="Helvetica" w:hAnsi="Helvetica"/>
          <w:shd w:val="clear" w:color="auto" w:fill="FFFFFF"/>
        </w:rPr>
        <w:t>0.0004</w:t>
      </w:r>
      <w:r w:rsidRPr="00E03E74">
        <w:rPr>
          <w:rFonts w:ascii="Helvetica" w:hAnsi="Helvetica"/>
          <w:shd w:val="clear" w:color="auto" w:fill="FFFFFF"/>
        </w:rPr>
        <w:t>). Overall, therefore, the levels of our course variable differed significantly in mean predator species richness, but there was variation between sites within each course</w:t>
      </w:r>
      <w:r w:rsidR="00967659" w:rsidRPr="00E03E74">
        <w:rPr>
          <w:rFonts w:ascii="Helvetica" w:hAnsi="Helvetica"/>
          <w:shd w:val="clear" w:color="auto" w:fill="FFFFFF"/>
        </w:rPr>
        <w:t xml:space="preserve"> (mean </w:t>
      </w:r>
      <w:proofErr w:type="spellStart"/>
      <w:r w:rsidR="00967659" w:rsidRPr="00E03E74">
        <w:rPr>
          <w:rFonts w:ascii="Helvetica" w:hAnsi="Helvetica"/>
          <w:shd w:val="clear" w:color="auto" w:fill="FFFFFF"/>
        </w:rPr>
        <w:t>score±SEM</w:t>
      </w:r>
      <w:proofErr w:type="spellEnd"/>
      <w:r w:rsidR="00967659" w:rsidRPr="00E03E74">
        <w:rPr>
          <w:rFonts w:ascii="Helvetica" w:hAnsi="Helvetica"/>
          <w:shd w:val="clear" w:color="auto" w:fill="FFFFFF"/>
        </w:rPr>
        <w:t xml:space="preserve"> for lower course sites</w:t>
      </w:r>
      <w:r w:rsidR="008922E8" w:rsidRPr="00E03E74">
        <w:rPr>
          <w:rFonts w:ascii="Helvetica" w:hAnsi="Helvetica"/>
          <w:shd w:val="clear" w:color="auto" w:fill="FFFFFF"/>
        </w:rPr>
        <w:t xml:space="preserve"> </w:t>
      </w:r>
      <w:r w:rsidR="00967659" w:rsidRPr="00E03E74">
        <w:rPr>
          <w:rFonts w:ascii="Helvetica" w:hAnsi="Helvetica"/>
          <w:shd w:val="clear" w:color="auto" w:fill="FFFFFF"/>
        </w:rPr>
        <w:t>=</w:t>
      </w:r>
      <w:r w:rsidR="008922E8" w:rsidRPr="00E03E74">
        <w:rPr>
          <w:rFonts w:ascii="Helvetica" w:hAnsi="Helvetica"/>
          <w:shd w:val="clear" w:color="auto" w:fill="FFFFFF"/>
        </w:rPr>
        <w:t xml:space="preserve"> </w:t>
      </w:r>
      <w:r w:rsidR="00967659" w:rsidRPr="00E03E74">
        <w:rPr>
          <w:rFonts w:ascii="Helvetica" w:hAnsi="Helvetica"/>
          <w:shd w:val="clear" w:color="auto" w:fill="FFFFFF"/>
        </w:rPr>
        <w:t>2.62±</w:t>
      </w:r>
      <w:r w:rsidR="00881A9C" w:rsidRPr="00E03E74">
        <w:rPr>
          <w:rFonts w:ascii="Helvetica" w:hAnsi="Helvetica"/>
          <w:shd w:val="clear" w:color="auto" w:fill="FFFFFF"/>
        </w:rPr>
        <w:t>0.25; for upper course sites</w:t>
      </w:r>
      <w:r w:rsidR="008922E8" w:rsidRPr="00E03E74">
        <w:rPr>
          <w:rFonts w:ascii="Helvetica" w:hAnsi="Helvetica"/>
          <w:shd w:val="clear" w:color="auto" w:fill="FFFFFF"/>
        </w:rPr>
        <w:t xml:space="preserve"> </w:t>
      </w:r>
      <w:r w:rsidR="00881A9C" w:rsidRPr="00E03E74">
        <w:rPr>
          <w:rFonts w:ascii="Helvetica" w:hAnsi="Helvetica"/>
          <w:shd w:val="clear" w:color="auto" w:fill="FFFFFF"/>
        </w:rPr>
        <w:t>=</w:t>
      </w:r>
      <w:r w:rsidR="008922E8" w:rsidRPr="00E03E74">
        <w:rPr>
          <w:rFonts w:ascii="Helvetica" w:hAnsi="Helvetica"/>
          <w:shd w:val="clear" w:color="auto" w:fill="FFFFFF"/>
        </w:rPr>
        <w:t xml:space="preserve"> </w:t>
      </w:r>
      <w:r w:rsidR="00881A9C" w:rsidRPr="00E03E74">
        <w:rPr>
          <w:rFonts w:ascii="Helvetica" w:hAnsi="Helvetica"/>
          <w:shd w:val="clear" w:color="auto" w:fill="FFFFFF"/>
        </w:rPr>
        <w:t>1.49±0.16)</w:t>
      </w:r>
      <w:r w:rsidRPr="00E03E74">
        <w:rPr>
          <w:rFonts w:ascii="Helvetica" w:hAnsi="Helvetica"/>
          <w:shd w:val="clear" w:color="auto" w:fill="FFFFFF"/>
        </w:rPr>
        <w:t>. Consequently, we used the ‘course’ variable in further models rather than predator species richness because the latter is less accurate; we may have missed the predators at some sites, and they may move between sites within course. Additionally, the ‘course’ variable reflects the presence of waterfall migration barriers and, hence, which sites these predators could access. Guppy traits driven by predation pressure</w:t>
      </w:r>
      <w:r w:rsidR="00D35A8D">
        <w:rPr>
          <w:rFonts w:ascii="Helvetica" w:hAnsi="Helvetica"/>
          <w:shd w:val="clear" w:color="auto" w:fill="FFFFFF"/>
        </w:rPr>
        <w:t xml:space="preserve"> </w:t>
      </w:r>
      <w:r w:rsidRPr="00E03E74">
        <w:rPr>
          <w:rFonts w:ascii="Helvetica" w:hAnsi="Helvetica"/>
          <w:shd w:val="clear" w:color="auto" w:fill="FFFFFF"/>
        </w:rPr>
        <w:t xml:space="preserve">change over evolutionary time </w:t>
      </w:r>
      <w:r w:rsidR="00F26B2B" w:rsidRPr="00E03E74">
        <w:rPr>
          <w:rFonts w:ascii="Helvetica" w:hAnsi="Helvetica"/>
          <w:shd w:val="clear" w:color="auto" w:fill="FFFFFF"/>
        </w:rPr>
        <w:t>(e.g.</w:t>
      </w:r>
      <w:r w:rsidR="002F36C0">
        <w:rPr>
          <w:rFonts w:ascii="Helvetica" w:hAnsi="Helvetica"/>
          <w:lang w:val="en-US"/>
        </w:rPr>
        <w:fldChar w:fldCharType="begin"/>
      </w:r>
      <w:r w:rsidR="002F36C0">
        <w:rPr>
          <w:rFonts w:ascii="Helvetica" w:hAnsi="Helvetica"/>
          <w:lang w:val="en-US"/>
        </w:rPr>
        <w:instrText xml:space="preserve"> ADDIN EN.CITE &lt;EndNote&gt;&lt;Cite&gt;&lt;Author&gt;Reznick&lt;/Author&gt;&lt;Year&gt;1997&lt;/Year&gt;&lt;RecNum&gt;604&lt;/RecNum&gt;&lt;DisplayText&gt;[1]&lt;/DisplayText&gt;&lt;record&gt;&lt;rec-number&gt;604&lt;/rec-number&gt;&lt;foreign-keys&gt;&lt;key app="EN" db-id="wz9rfwsdr9wavse0tr3x9zp7te5rvdzxp2af" timestamp="1434117599"&gt;604&lt;/key&gt;&lt;/foreign-keys&gt;&lt;ref-type name="Journal Article"&gt;17&lt;/ref-type&gt;&lt;contributors&gt;&lt;authors&gt;&lt;author&gt;Reznick, D. N.&lt;/author&gt;&lt;author&gt;Shaw, F. H.&lt;/author&gt;&lt;author&gt;Rodd, F. H.&lt;/author&gt;&lt;author&gt;Shaw, R. G.&lt;/author&gt;&lt;/authors&gt;&lt;/contributors&gt;&lt;titles&gt;&lt;title&gt;&lt;style face="normal" font="default" size="100%"&gt;Evaluation of the rate of evolution in natural populations of guppies (&lt;/style&gt;&lt;style face="italic" font="default" size="100%"&gt;Poecilia reticulata&lt;/style&gt;&lt;style face="normal" font="default" size="100%"&gt;)&lt;/style&gt;&lt;/title&gt;&lt;secondary-title&gt;Science&lt;/secondary-title&gt;&lt;/titles&gt;&lt;pages&gt;1934-1937&lt;/pages&gt;&lt;volume&gt;275&lt;/volume&gt;&lt;dates&gt;&lt;year&gt;1997&lt;/year&gt;&lt;/dates&gt;&lt;label&gt;reznick97&lt;/label&gt;&lt;urls&gt;&lt;/urls&gt;&lt;custom3&gt;article&lt;/custom3&gt;&lt;modified-date&gt;01/06/2015&lt;/modified-date&gt;&lt;/record&gt;&lt;/Cite&gt;&lt;/EndNote&gt;</w:instrText>
      </w:r>
      <w:r w:rsidR="002F36C0">
        <w:rPr>
          <w:rFonts w:ascii="Helvetica" w:hAnsi="Helvetica"/>
          <w:lang w:val="en-US"/>
        </w:rPr>
        <w:fldChar w:fldCharType="separate"/>
      </w:r>
      <w:r w:rsidR="002F36C0">
        <w:rPr>
          <w:rFonts w:ascii="Helvetica" w:hAnsi="Helvetica"/>
          <w:noProof/>
          <w:lang w:val="en-US"/>
        </w:rPr>
        <w:t>[1]</w:t>
      </w:r>
      <w:r w:rsidR="002F36C0">
        <w:rPr>
          <w:rFonts w:ascii="Helvetica" w:hAnsi="Helvetica"/>
          <w:lang w:val="en-US"/>
        </w:rPr>
        <w:fldChar w:fldCharType="end"/>
      </w:r>
      <w:r w:rsidR="00F26B2B" w:rsidRPr="00E03E74">
        <w:rPr>
          <w:rFonts w:ascii="Helvetica" w:hAnsi="Helvetica"/>
          <w:lang w:val="en-US"/>
        </w:rPr>
        <w:t>)</w:t>
      </w:r>
      <w:r w:rsidRPr="00E03E74">
        <w:rPr>
          <w:rFonts w:ascii="Helvetica" w:hAnsi="Helvetica"/>
          <w:lang w:val="en-US"/>
        </w:rPr>
        <w:t>,</w:t>
      </w:r>
      <w:r w:rsidRPr="00E03E74">
        <w:rPr>
          <w:rFonts w:ascii="Helvetica" w:hAnsi="Helvetica"/>
          <w:shd w:val="clear" w:color="auto" w:fill="FFFFFF"/>
        </w:rPr>
        <w:t xml:space="preserve"> and are therefore not dependent on the presence of predators on our sampling day. In summary, the overall differences in predation pressure between courses, confirmed by our own predator species richness score, more accurately represents the predator-driven traits</w:t>
      </w:r>
      <w:r w:rsidR="00EA1C1D" w:rsidRPr="00E03E74">
        <w:rPr>
          <w:rFonts w:ascii="Helvetica" w:hAnsi="Helvetica"/>
          <w:shd w:val="clear" w:color="auto" w:fill="FFFFFF"/>
        </w:rPr>
        <w:t>, such as life history,</w:t>
      </w:r>
      <w:r w:rsidRPr="00E03E74">
        <w:rPr>
          <w:rFonts w:ascii="Helvetica" w:hAnsi="Helvetica"/>
          <w:shd w:val="clear" w:color="auto" w:fill="FFFFFF"/>
        </w:rPr>
        <w:t xml:space="preserve"> of the guppies in our sample.</w:t>
      </w:r>
    </w:p>
    <w:p w14:paraId="38D352C0" w14:textId="77777777" w:rsidR="001B20C8" w:rsidRPr="00E03E74" w:rsidRDefault="001B20C8" w:rsidP="00E03E74">
      <w:pPr>
        <w:spacing w:line="276" w:lineRule="auto"/>
        <w:rPr>
          <w:rFonts w:ascii="Helvetica" w:hAnsi="Helvetica"/>
        </w:rPr>
      </w:pPr>
    </w:p>
    <w:p w14:paraId="1E1A62FF" w14:textId="77777777" w:rsidR="004C4C4A" w:rsidRPr="00E03E74" w:rsidRDefault="006F1FEB" w:rsidP="00E03E74">
      <w:pPr>
        <w:spacing w:line="276" w:lineRule="auto"/>
        <w:rPr>
          <w:rFonts w:ascii="Helvetica" w:hAnsi="Helvetica"/>
          <w:b/>
        </w:rPr>
      </w:pPr>
      <w:r w:rsidRPr="00E03E74">
        <w:rPr>
          <w:rFonts w:ascii="Helvetica" w:hAnsi="Helvetica"/>
          <w:b/>
        </w:rPr>
        <w:t>S</w:t>
      </w:r>
      <w:r w:rsidR="009771FB" w:rsidRPr="00E03E74">
        <w:rPr>
          <w:rFonts w:ascii="Helvetica" w:hAnsi="Helvetica"/>
          <w:b/>
        </w:rPr>
        <w:t xml:space="preserve">1.3 </w:t>
      </w:r>
      <w:r w:rsidR="004D5018" w:rsidRPr="00E03E74">
        <w:rPr>
          <w:rFonts w:ascii="Helvetica" w:hAnsi="Helvetica"/>
          <w:b/>
        </w:rPr>
        <w:t>Spatial scale</w:t>
      </w:r>
      <w:r w:rsidR="000D6E11" w:rsidRPr="00E03E74">
        <w:rPr>
          <w:rFonts w:ascii="Helvetica" w:hAnsi="Helvetica"/>
          <w:b/>
        </w:rPr>
        <w:t xml:space="preserve"> of the </w:t>
      </w:r>
      <w:r w:rsidR="004C4C4A" w:rsidRPr="00E03E74">
        <w:rPr>
          <w:rFonts w:ascii="Helvetica" w:hAnsi="Helvetica"/>
          <w:b/>
        </w:rPr>
        <w:t>random term in our models</w:t>
      </w:r>
    </w:p>
    <w:p w14:paraId="7554A2E8" w14:textId="335C9CDB" w:rsidR="004C4C4A" w:rsidRPr="00E03E74" w:rsidRDefault="004C4C4A" w:rsidP="00E03E74">
      <w:pPr>
        <w:spacing w:line="276" w:lineRule="auto"/>
        <w:contextualSpacing/>
        <w:rPr>
          <w:rFonts w:ascii="Helvetica" w:hAnsi="Helvetica"/>
          <w:color w:val="000000"/>
          <w:lang w:val="en-US"/>
        </w:rPr>
      </w:pPr>
      <w:r w:rsidRPr="00E03E74">
        <w:rPr>
          <w:rFonts w:ascii="Helvetica" w:hAnsi="Helvetica"/>
          <w:lang w:val="en-US"/>
        </w:rPr>
        <w:t>The sampling was conducted over different spatial scales. This was incorporated into the model as a hierarchical ra</w:t>
      </w:r>
      <w:r w:rsidR="00D35A8D">
        <w:rPr>
          <w:rFonts w:ascii="Helvetica" w:hAnsi="Helvetica"/>
          <w:lang w:val="en-US"/>
        </w:rPr>
        <w:t>ndom factor:</w:t>
      </w:r>
      <w:r w:rsidRPr="00E03E74">
        <w:rPr>
          <w:rFonts w:ascii="Helvetica" w:hAnsi="Helvetica"/>
          <w:lang w:val="en-US"/>
        </w:rPr>
        <w:t xml:space="preserve"> sample site was nested within course, nested within river, nested within drainage. During model simplification we used Likelihood Ratio Tests to examine the importance of each level of this nested term. We included these factors as random terms because we wanted to be able to generalize these results to other sites across other rivers.</w:t>
      </w:r>
      <w:r w:rsidR="00D35A8D">
        <w:rPr>
          <w:rFonts w:ascii="Helvetica" w:hAnsi="Helvetica"/>
          <w:lang w:val="en-US"/>
        </w:rPr>
        <w:t xml:space="preserve"> </w:t>
      </w:r>
      <w:proofErr w:type="spellStart"/>
      <w:r w:rsidRPr="00E03E74">
        <w:rPr>
          <w:rFonts w:ascii="Helvetica" w:hAnsi="Helvetica"/>
          <w:i/>
          <w:lang w:val="en-US"/>
        </w:rPr>
        <w:t>Gyrodactylus</w:t>
      </w:r>
      <w:proofErr w:type="spellEnd"/>
      <w:r w:rsidRPr="00E03E74">
        <w:rPr>
          <w:rFonts w:ascii="Helvetica" w:hAnsi="Helvetica"/>
          <w:lang w:val="en-US"/>
        </w:rPr>
        <w:t xml:space="preserve"> infection was highly spatially variable and most variation (61%) occurred between sample sites, i.e. on the smal</w:t>
      </w:r>
      <w:r w:rsidR="00D35A8D">
        <w:rPr>
          <w:rFonts w:ascii="Helvetica" w:hAnsi="Helvetica"/>
          <w:lang w:val="en-US"/>
        </w:rPr>
        <w:t>lest spatial scale. D</w:t>
      </w:r>
      <w:r w:rsidRPr="00E03E74">
        <w:rPr>
          <w:rFonts w:ascii="Helvetica" w:hAnsi="Helvetica"/>
          <w:lang w:val="en-US"/>
        </w:rPr>
        <w:t>ifferences between drainages, between rivers within drainages, and between courses within rivers did not significantly contribute to differences in prevalence,</w:t>
      </w:r>
      <w:r w:rsidRPr="00E03E74">
        <w:rPr>
          <w:rFonts w:ascii="Helvetica" w:hAnsi="Helvetica"/>
          <w:color w:val="000000"/>
          <w:lang w:val="en-US"/>
        </w:rPr>
        <w:t xml:space="preserve"> and these factors were all</w:t>
      </w:r>
      <w:r w:rsidR="00E54E0E" w:rsidRPr="00E03E74">
        <w:rPr>
          <w:rFonts w:ascii="Helvetica" w:hAnsi="Helvetica"/>
          <w:color w:val="000000"/>
          <w:lang w:val="en-US"/>
        </w:rPr>
        <w:t xml:space="preserve"> removed from the random model, </w:t>
      </w:r>
      <w:r w:rsidRPr="00E03E74">
        <w:rPr>
          <w:rFonts w:ascii="Helvetica" w:hAnsi="Helvetica"/>
          <w:color w:val="000000"/>
          <w:lang w:val="en-US"/>
        </w:rPr>
        <w:t xml:space="preserve">following </w:t>
      </w:r>
      <w:r w:rsidR="002F36C0">
        <w:rPr>
          <w:rFonts w:ascii="Helvetica" w:hAnsi="Helvetica"/>
          <w:color w:val="000000"/>
          <w:lang w:val="en-US"/>
        </w:rPr>
        <w:fldChar w:fldCharType="begin"/>
      </w:r>
      <w:r w:rsidR="002F36C0">
        <w:rPr>
          <w:rFonts w:ascii="Helvetica" w:hAnsi="Helvetica"/>
          <w:color w:val="000000"/>
          <w:lang w:val="en-US"/>
        </w:rPr>
        <w:instrText xml:space="preserve"> ADDIN EN.CITE &lt;EndNote&gt;&lt;Cite&gt;&lt;Author&gt;Bolker&lt;/Author&gt;&lt;Year&gt;2009&lt;/Year&gt;&lt;RecNum&gt;80&lt;/RecNum&gt;&lt;DisplayText&gt;[3]&lt;/DisplayText&gt;&lt;record&gt;&lt;rec-number&gt;80&lt;/rec-number&gt;&lt;foreign-keys&gt;&lt;key app="EN" db-id="wz9rfwsdr9wavse0tr3x9zp7te5rvdzxp2af" timestamp="1434117599"&gt;80&lt;/key&gt;&lt;/foreign-keys&gt;&lt;ref-type name="Journal Article"&gt;17&lt;/ref-type&gt;&lt;contributors&gt;&lt;authors&gt;&lt;author&gt;Bolker, B.&lt;/author&gt;&lt;author&gt;Brooks, M. E.&lt;/author&gt;&lt;author&gt;Clark, C. J.&lt;/author&gt;&lt;author&gt;Geange, S. W.&lt;/author&gt;&lt;author&gt;Poulsen, J. R.&lt;/author&gt;&lt;author&gt;Stevens, M. H. H.&lt;/author&gt;&lt;author&gt;White, J.-S. S.&lt;/author&gt;&lt;/authors&gt;&lt;/contributors&gt;&lt;titles&gt;&lt;title&gt;Generalized linear mixed models: a practical guide for ecology and evolution&lt;/title&gt;&lt;secondary-title&gt;Trends in Ecology and Evolution&lt;/secondary-title&gt;&lt;/titles&gt;&lt;pages&gt;127-135&lt;/pages&gt;&lt;volume&gt;24&lt;/volume&gt;&lt;dates&gt;&lt;year&gt;2009&lt;/year&gt;&lt;/dates&gt;&lt;label&gt;bolker09&lt;/label&gt;&lt;urls&gt;&lt;/urls&gt;&lt;custom3&gt;article&lt;/custom3&gt;&lt;modified-date&gt;01/06/2015&lt;/modified-date&gt;&lt;/record&gt;&lt;/Cite&gt;&lt;/EndNote&gt;</w:instrText>
      </w:r>
      <w:r w:rsidR="002F36C0">
        <w:rPr>
          <w:rFonts w:ascii="Helvetica" w:hAnsi="Helvetica"/>
          <w:color w:val="000000"/>
          <w:lang w:val="en-US"/>
        </w:rPr>
        <w:fldChar w:fldCharType="separate"/>
      </w:r>
      <w:r w:rsidR="002F36C0">
        <w:rPr>
          <w:rFonts w:ascii="Helvetica" w:hAnsi="Helvetica"/>
          <w:noProof/>
          <w:color w:val="000000"/>
          <w:lang w:val="en-US"/>
        </w:rPr>
        <w:t>[3]</w:t>
      </w:r>
      <w:r w:rsidR="002F36C0">
        <w:rPr>
          <w:rFonts w:ascii="Helvetica" w:hAnsi="Helvetica"/>
          <w:color w:val="000000"/>
          <w:lang w:val="en-US"/>
        </w:rPr>
        <w:fldChar w:fldCharType="end"/>
      </w:r>
      <w:r w:rsidRPr="00E03E74">
        <w:rPr>
          <w:rFonts w:ascii="Helvetica" w:hAnsi="Helvetica"/>
          <w:color w:val="000000"/>
          <w:lang w:val="en-US"/>
        </w:rPr>
        <w:t xml:space="preserve">. Comparison of the AIC values between models </w:t>
      </w:r>
      <w:r w:rsidRPr="00E03E74">
        <w:rPr>
          <w:rFonts w:ascii="Helvetica" w:hAnsi="Helvetica"/>
          <w:color w:val="000000"/>
          <w:lang w:val="en-US"/>
        </w:rPr>
        <w:lastRenderedPageBreak/>
        <w:t xml:space="preserve">with and without each of these nested </w:t>
      </w:r>
      <w:r w:rsidR="00AE08BA" w:rsidRPr="00E03E74">
        <w:rPr>
          <w:rFonts w:ascii="Helvetica" w:hAnsi="Helvetica"/>
          <w:color w:val="000000"/>
          <w:lang w:val="en-US"/>
        </w:rPr>
        <w:t xml:space="preserve">random terms confirmed that </w:t>
      </w:r>
      <w:r w:rsidRPr="00E03E74">
        <w:rPr>
          <w:rFonts w:ascii="Helvetica" w:hAnsi="Helvetica"/>
          <w:color w:val="000000"/>
          <w:lang w:val="en-US"/>
        </w:rPr>
        <w:t>model</w:t>
      </w:r>
      <w:r w:rsidR="00AE08BA" w:rsidRPr="00E03E74">
        <w:rPr>
          <w:rFonts w:ascii="Helvetica" w:hAnsi="Helvetica"/>
          <w:color w:val="000000"/>
          <w:lang w:val="en-US"/>
        </w:rPr>
        <w:t>s</w:t>
      </w:r>
      <w:r w:rsidRPr="00E03E74">
        <w:rPr>
          <w:rFonts w:ascii="Helvetica" w:hAnsi="Helvetica"/>
          <w:color w:val="000000"/>
          <w:lang w:val="en-US"/>
        </w:rPr>
        <w:t xml:space="preserve"> containing just </w:t>
      </w:r>
      <w:r w:rsidR="00AE08BA" w:rsidRPr="00E03E74">
        <w:rPr>
          <w:rFonts w:ascii="Helvetica" w:hAnsi="Helvetica"/>
          <w:color w:val="000000"/>
          <w:lang w:val="en-US"/>
        </w:rPr>
        <w:t>sample site as a random term were</w:t>
      </w:r>
      <w:r w:rsidRPr="00E03E74">
        <w:rPr>
          <w:rFonts w:ascii="Helvetica" w:hAnsi="Helvetica"/>
          <w:color w:val="000000"/>
          <w:lang w:val="en-US"/>
        </w:rPr>
        <w:t xml:space="preserve"> superior</w:t>
      </w:r>
      <w:r w:rsidR="00AE08BA" w:rsidRPr="00E03E74">
        <w:rPr>
          <w:rFonts w:ascii="Helvetica" w:hAnsi="Helvetica"/>
          <w:color w:val="000000"/>
          <w:lang w:val="en-US"/>
        </w:rPr>
        <w:t>.</w:t>
      </w:r>
    </w:p>
    <w:p w14:paraId="4AFA890E" w14:textId="77777777" w:rsidR="00113E55" w:rsidRPr="00E03E74" w:rsidRDefault="00113E55" w:rsidP="00E03E74">
      <w:pPr>
        <w:spacing w:line="276" w:lineRule="auto"/>
        <w:contextualSpacing/>
        <w:rPr>
          <w:rFonts w:ascii="Helvetica" w:hAnsi="Helvetica"/>
          <w:color w:val="000000"/>
          <w:lang w:val="en-US"/>
        </w:rPr>
      </w:pPr>
    </w:p>
    <w:p w14:paraId="0868B1C9" w14:textId="77777777" w:rsidR="00472688" w:rsidRPr="00E03E74" w:rsidRDefault="00113E55" w:rsidP="00E03E74">
      <w:pPr>
        <w:spacing w:line="276" w:lineRule="auto"/>
        <w:contextualSpacing/>
        <w:rPr>
          <w:rFonts w:ascii="Helvetica" w:hAnsi="Helvetica"/>
          <w:b/>
          <w:color w:val="000000"/>
          <w:lang w:val="en-US"/>
        </w:rPr>
      </w:pPr>
      <w:r w:rsidRPr="00E03E74">
        <w:rPr>
          <w:rFonts w:ascii="Helvetica" w:hAnsi="Helvetica"/>
          <w:b/>
          <w:color w:val="000000"/>
          <w:lang w:val="en-US"/>
        </w:rPr>
        <w:t>S1.4 Further analysis and discussion of the parasite count data</w:t>
      </w:r>
    </w:p>
    <w:p w14:paraId="33791B60" w14:textId="77777777" w:rsidR="00C90A13" w:rsidRPr="00E03E74" w:rsidRDefault="00F64745" w:rsidP="00E03E74">
      <w:pPr>
        <w:spacing w:line="276" w:lineRule="auto"/>
        <w:contextualSpacing/>
        <w:rPr>
          <w:rFonts w:ascii="Helvetica" w:hAnsi="Helvetica"/>
          <w:color w:val="000000"/>
          <w:lang w:val="en-US"/>
        </w:rPr>
      </w:pPr>
      <w:r w:rsidRPr="00E03E74">
        <w:rPr>
          <w:rFonts w:ascii="Helvetica" w:hAnsi="Helvetica"/>
          <w:color w:val="000000"/>
          <w:lang w:val="en-US"/>
        </w:rPr>
        <w:t xml:space="preserve">The </w:t>
      </w:r>
      <w:proofErr w:type="spellStart"/>
      <w:r w:rsidRPr="00E03E74">
        <w:rPr>
          <w:rFonts w:ascii="Helvetica" w:hAnsi="Helvetica"/>
          <w:i/>
          <w:color w:val="000000"/>
          <w:lang w:val="en-US"/>
        </w:rPr>
        <w:t>Gyrodactylus</w:t>
      </w:r>
      <w:proofErr w:type="spellEnd"/>
      <w:r w:rsidRPr="00E03E74">
        <w:rPr>
          <w:rFonts w:ascii="Helvetica" w:hAnsi="Helvetica"/>
          <w:i/>
          <w:color w:val="000000"/>
          <w:lang w:val="en-US"/>
        </w:rPr>
        <w:t xml:space="preserve"> </w:t>
      </w:r>
      <w:r w:rsidRPr="00E03E74">
        <w:rPr>
          <w:rFonts w:ascii="Helvetica" w:hAnsi="Helvetica"/>
          <w:color w:val="000000"/>
          <w:lang w:val="en-US"/>
        </w:rPr>
        <w:t xml:space="preserve">count data </w:t>
      </w:r>
      <w:r w:rsidR="003D299B" w:rsidRPr="00E03E74">
        <w:rPr>
          <w:rFonts w:ascii="Helvetica" w:hAnsi="Helvetica"/>
          <w:color w:val="000000"/>
          <w:lang w:val="en-US"/>
        </w:rPr>
        <w:t xml:space="preserve">and all interactions including this term were removed from the </w:t>
      </w:r>
      <w:r w:rsidR="004F0D3F" w:rsidRPr="00E03E74">
        <w:rPr>
          <w:rFonts w:ascii="Helvetica" w:hAnsi="Helvetica"/>
          <w:color w:val="000000"/>
          <w:lang w:val="en-US"/>
        </w:rPr>
        <w:t>ful</w:t>
      </w:r>
      <w:r w:rsidR="00AE712D" w:rsidRPr="00E03E74">
        <w:rPr>
          <w:rFonts w:ascii="Helvetica" w:hAnsi="Helvetica"/>
          <w:color w:val="000000"/>
          <w:lang w:val="en-US"/>
        </w:rPr>
        <w:t>l mo</w:t>
      </w:r>
      <w:r w:rsidRPr="00E03E74">
        <w:rPr>
          <w:rFonts w:ascii="Helvetica" w:hAnsi="Helvetica"/>
          <w:color w:val="000000"/>
          <w:lang w:val="en-US"/>
        </w:rPr>
        <w:t>del described in the main text</w:t>
      </w:r>
      <w:r w:rsidR="003D299B" w:rsidRPr="00E03E74">
        <w:rPr>
          <w:rFonts w:ascii="Helvetica" w:hAnsi="Helvetica"/>
          <w:color w:val="000000"/>
          <w:lang w:val="en-US"/>
        </w:rPr>
        <w:t xml:space="preserve"> because the model was superior without them (as </w:t>
      </w:r>
      <w:r w:rsidR="00E86AEA" w:rsidRPr="00E03E74">
        <w:rPr>
          <w:rFonts w:ascii="Helvetica" w:hAnsi="Helvetica"/>
          <w:color w:val="000000"/>
          <w:lang w:val="en-US"/>
        </w:rPr>
        <w:t xml:space="preserve">assessed using </w:t>
      </w:r>
      <w:proofErr w:type="spellStart"/>
      <w:r w:rsidR="00E86AEA" w:rsidRPr="00E03E74">
        <w:rPr>
          <w:rFonts w:ascii="Helvetica" w:hAnsi="Helvetica"/>
          <w:color w:val="000000"/>
          <w:lang w:val="en-US"/>
        </w:rPr>
        <w:t>Akaike’s</w:t>
      </w:r>
      <w:proofErr w:type="spellEnd"/>
      <w:r w:rsidR="00E86AEA" w:rsidRPr="00E03E74">
        <w:rPr>
          <w:rFonts w:ascii="Helvetica" w:hAnsi="Helvetica"/>
          <w:color w:val="000000"/>
          <w:lang w:val="en-US"/>
        </w:rPr>
        <w:t xml:space="preserve"> Information Criteria, AIC)</w:t>
      </w:r>
      <w:r w:rsidR="003D299B" w:rsidRPr="00E03E74">
        <w:rPr>
          <w:rFonts w:ascii="Helvetica" w:hAnsi="Helvetica"/>
          <w:color w:val="000000"/>
          <w:lang w:val="en-US"/>
        </w:rPr>
        <w:t>.</w:t>
      </w:r>
      <w:r w:rsidR="00A22E0B" w:rsidRPr="00E03E74">
        <w:rPr>
          <w:rFonts w:ascii="Helvetica" w:hAnsi="Helvetica"/>
          <w:color w:val="000000"/>
          <w:lang w:val="en-US"/>
        </w:rPr>
        <w:t xml:space="preserve"> However, because </w:t>
      </w:r>
      <w:r w:rsidR="0048603B" w:rsidRPr="00E03E74">
        <w:rPr>
          <w:rFonts w:ascii="Helvetica" w:hAnsi="Helvetica"/>
          <w:color w:val="000000"/>
          <w:lang w:val="en-US"/>
        </w:rPr>
        <w:t xml:space="preserve">tolerance </w:t>
      </w:r>
      <w:r w:rsidR="00DE2207" w:rsidRPr="00E03E74">
        <w:rPr>
          <w:rFonts w:ascii="Helvetica" w:hAnsi="Helvetica"/>
          <w:color w:val="000000"/>
          <w:lang w:val="en-US"/>
        </w:rPr>
        <w:t xml:space="preserve">is defined as the </w:t>
      </w:r>
      <w:r w:rsidR="00177DF1" w:rsidRPr="00E03E74">
        <w:rPr>
          <w:rFonts w:ascii="Helvetica" w:hAnsi="Helvetica"/>
          <w:color w:val="000000"/>
          <w:lang w:val="en-US"/>
        </w:rPr>
        <w:t xml:space="preserve">host’s ability to mitigate the costs of a given infection, it is important to </w:t>
      </w:r>
      <w:r w:rsidR="006D3613" w:rsidRPr="00E03E74">
        <w:rPr>
          <w:rFonts w:ascii="Helvetica" w:hAnsi="Helvetica"/>
          <w:color w:val="000000"/>
          <w:lang w:val="en-US"/>
        </w:rPr>
        <w:t xml:space="preserve">fully assess how condition </w:t>
      </w:r>
      <w:r w:rsidR="00B742E0" w:rsidRPr="00E03E74">
        <w:rPr>
          <w:rFonts w:ascii="Helvetica" w:hAnsi="Helvetica"/>
          <w:color w:val="000000"/>
          <w:lang w:val="en-US"/>
        </w:rPr>
        <w:t>might change</w:t>
      </w:r>
      <w:r w:rsidR="006D3613" w:rsidRPr="00E03E74">
        <w:rPr>
          <w:rFonts w:ascii="Helvetica" w:hAnsi="Helvetica"/>
          <w:color w:val="000000"/>
          <w:lang w:val="en-US"/>
        </w:rPr>
        <w:t xml:space="preserve"> with </w:t>
      </w:r>
      <w:r w:rsidR="004E5F7A" w:rsidRPr="00E03E74">
        <w:rPr>
          <w:rFonts w:ascii="Helvetica" w:hAnsi="Helvetica"/>
          <w:color w:val="000000"/>
          <w:lang w:val="en-US"/>
        </w:rPr>
        <w:t>the number of parasites a host is infected with (‘infection load’).</w:t>
      </w:r>
      <w:r w:rsidR="00C90A13" w:rsidRPr="00E03E74">
        <w:rPr>
          <w:rFonts w:ascii="Helvetica" w:hAnsi="Helvetica"/>
          <w:color w:val="000000"/>
          <w:lang w:val="en-US"/>
        </w:rPr>
        <w:t xml:space="preserve"> To this end, </w:t>
      </w:r>
      <w:r w:rsidR="004D3D5A" w:rsidRPr="00E03E74">
        <w:rPr>
          <w:rFonts w:ascii="Helvetica" w:hAnsi="Helvetica"/>
          <w:color w:val="000000"/>
          <w:lang w:val="en-US"/>
        </w:rPr>
        <w:t>we co</w:t>
      </w:r>
      <w:r w:rsidR="00982595">
        <w:rPr>
          <w:rFonts w:ascii="Helvetica" w:hAnsi="Helvetica"/>
          <w:color w:val="000000"/>
          <w:lang w:val="en-US"/>
        </w:rPr>
        <w:t>nducted further analyses using</w:t>
      </w:r>
      <w:r w:rsidR="00D230DB">
        <w:rPr>
          <w:rFonts w:ascii="Helvetica" w:hAnsi="Helvetica"/>
          <w:color w:val="000000"/>
          <w:lang w:val="en-US"/>
        </w:rPr>
        <w:t xml:space="preserve"> the</w:t>
      </w:r>
      <w:r w:rsidR="00982595">
        <w:rPr>
          <w:rFonts w:ascii="Helvetica" w:hAnsi="Helvetica"/>
          <w:color w:val="000000"/>
          <w:lang w:val="en-US"/>
        </w:rPr>
        <w:t xml:space="preserve"> </w:t>
      </w:r>
      <w:proofErr w:type="spellStart"/>
      <w:r w:rsidR="004203A4" w:rsidRPr="00E03E74">
        <w:rPr>
          <w:rFonts w:ascii="Helvetica" w:hAnsi="Helvetica"/>
          <w:i/>
          <w:color w:val="000000"/>
          <w:lang w:val="en-US"/>
        </w:rPr>
        <w:t>Gyrodactylus</w:t>
      </w:r>
      <w:proofErr w:type="spellEnd"/>
      <w:r w:rsidR="004203A4" w:rsidRPr="00E03E74">
        <w:rPr>
          <w:rFonts w:ascii="Helvetica" w:hAnsi="Helvetica"/>
          <w:i/>
          <w:color w:val="000000"/>
          <w:lang w:val="en-US"/>
        </w:rPr>
        <w:t xml:space="preserve"> </w:t>
      </w:r>
      <w:r w:rsidR="004203A4" w:rsidRPr="00E03E74">
        <w:rPr>
          <w:rFonts w:ascii="Helvetica" w:hAnsi="Helvetica"/>
          <w:color w:val="000000"/>
          <w:lang w:val="en-US"/>
        </w:rPr>
        <w:t>load</w:t>
      </w:r>
      <w:r w:rsidR="004D3D5A" w:rsidRPr="00E03E74">
        <w:rPr>
          <w:rFonts w:ascii="Helvetica" w:hAnsi="Helvetica"/>
          <w:color w:val="000000"/>
          <w:lang w:val="en-US"/>
        </w:rPr>
        <w:t xml:space="preserve"> data.</w:t>
      </w:r>
    </w:p>
    <w:p w14:paraId="481C03EC" w14:textId="77777777" w:rsidR="00EE11C7" w:rsidRPr="00E03E74" w:rsidRDefault="00EE11C7" w:rsidP="00E03E74">
      <w:pPr>
        <w:spacing w:line="276" w:lineRule="auto"/>
        <w:contextualSpacing/>
        <w:rPr>
          <w:rFonts w:ascii="Helvetica" w:hAnsi="Helvetica"/>
          <w:color w:val="000000"/>
          <w:lang w:val="en-US"/>
        </w:rPr>
      </w:pPr>
    </w:p>
    <w:p w14:paraId="75CF4A99" w14:textId="77777777" w:rsidR="00EE11C7" w:rsidRPr="00E03E74" w:rsidRDefault="00EE11C7" w:rsidP="00E03E74">
      <w:pPr>
        <w:spacing w:line="276" w:lineRule="auto"/>
        <w:contextualSpacing/>
        <w:rPr>
          <w:rFonts w:ascii="Helvetica" w:hAnsi="Helvetica"/>
          <w:i/>
          <w:color w:val="000000"/>
          <w:lang w:val="en-US"/>
        </w:rPr>
      </w:pPr>
      <w:r w:rsidRPr="00E03E74">
        <w:rPr>
          <w:rFonts w:ascii="Helvetica" w:hAnsi="Helvetica"/>
          <w:i/>
          <w:color w:val="000000"/>
          <w:lang w:val="en-US"/>
        </w:rPr>
        <w:t xml:space="preserve">S1.4.1 </w:t>
      </w:r>
      <w:r w:rsidR="009A40F4" w:rsidRPr="00E03E74">
        <w:rPr>
          <w:rFonts w:ascii="Helvetica" w:hAnsi="Helvetica"/>
          <w:i/>
          <w:color w:val="000000"/>
          <w:lang w:val="en-US"/>
        </w:rPr>
        <w:t>The main result is supported using infection load instead of parasite prevalence</w:t>
      </w:r>
    </w:p>
    <w:p w14:paraId="2C6DD5EE" w14:textId="065EE1DB" w:rsidR="00E039C4" w:rsidRPr="00E03E74" w:rsidRDefault="00B62E8A" w:rsidP="00E03E74">
      <w:pPr>
        <w:spacing w:line="276" w:lineRule="auto"/>
        <w:contextualSpacing/>
        <w:rPr>
          <w:rFonts w:ascii="Helvetica" w:hAnsi="Helvetica"/>
          <w:color w:val="000000"/>
          <w:lang w:val="en-US"/>
        </w:rPr>
      </w:pPr>
      <w:r w:rsidRPr="00E03E74">
        <w:rPr>
          <w:rFonts w:ascii="Helvetica" w:hAnsi="Helvetica"/>
          <w:color w:val="000000"/>
          <w:lang w:val="en-US"/>
        </w:rPr>
        <w:t>Using the same software and starting model structure</w:t>
      </w:r>
      <w:r w:rsidR="00A431F6" w:rsidRPr="00E03E74">
        <w:rPr>
          <w:rFonts w:ascii="Helvetica" w:hAnsi="Helvetica"/>
          <w:color w:val="000000"/>
          <w:lang w:val="en-US"/>
        </w:rPr>
        <w:t xml:space="preserve"> </w:t>
      </w:r>
      <w:r w:rsidR="000C5278" w:rsidRPr="00E03E74">
        <w:rPr>
          <w:rFonts w:ascii="Helvetica" w:hAnsi="Helvetica"/>
          <w:color w:val="000000"/>
          <w:lang w:val="en-US"/>
        </w:rPr>
        <w:t xml:space="preserve">as presented in the main text </w:t>
      </w:r>
      <w:r w:rsidR="00A431F6" w:rsidRPr="00E03E74">
        <w:rPr>
          <w:rFonts w:ascii="Helvetica" w:hAnsi="Helvetica"/>
          <w:color w:val="000000"/>
          <w:lang w:val="en-US"/>
        </w:rPr>
        <w:t>(</w:t>
      </w:r>
      <w:r w:rsidR="00A96404" w:rsidRPr="00E03E74">
        <w:rPr>
          <w:rFonts w:ascii="Helvetica" w:hAnsi="Helvetica"/>
          <w:color w:val="000000"/>
          <w:lang w:val="en-US"/>
        </w:rPr>
        <w:t xml:space="preserve">General </w:t>
      </w:r>
      <w:r w:rsidR="00761744" w:rsidRPr="00E03E74">
        <w:rPr>
          <w:rFonts w:ascii="Helvetica" w:hAnsi="Helvetica"/>
          <w:color w:val="000000"/>
          <w:lang w:val="en-US"/>
        </w:rPr>
        <w:t xml:space="preserve">Linear Mixed Model, </w:t>
      </w:r>
      <w:r w:rsidR="000A0382" w:rsidRPr="00E03E74">
        <w:rPr>
          <w:rFonts w:ascii="Helvetica" w:hAnsi="Helvetica"/>
          <w:color w:val="000000"/>
          <w:lang w:val="en-US"/>
        </w:rPr>
        <w:t>G</w:t>
      </w:r>
      <w:r w:rsidR="00761744" w:rsidRPr="00E03E74">
        <w:rPr>
          <w:rFonts w:ascii="Helvetica" w:hAnsi="Helvetica"/>
          <w:color w:val="000000"/>
          <w:lang w:val="en-US"/>
        </w:rPr>
        <w:t xml:space="preserve">LMM: </w:t>
      </w:r>
      <w:r w:rsidR="00B976EF" w:rsidRPr="00E03E74">
        <w:rPr>
          <w:rFonts w:ascii="Helvetica" w:hAnsi="Helvetica"/>
          <w:color w:val="000000"/>
          <w:lang w:val="en-US"/>
        </w:rPr>
        <w:t xml:space="preserve">Gaussian error family and </w:t>
      </w:r>
      <w:r w:rsidR="00A431F6" w:rsidRPr="00E03E74">
        <w:rPr>
          <w:rFonts w:ascii="Helvetica" w:hAnsi="Helvetica"/>
          <w:color w:val="000000"/>
          <w:lang w:val="en-US"/>
        </w:rPr>
        <w:t>identity link function)</w:t>
      </w:r>
      <w:r w:rsidR="00085495" w:rsidRPr="00E03E74">
        <w:rPr>
          <w:rFonts w:ascii="Helvetica" w:hAnsi="Helvetica"/>
          <w:color w:val="000000"/>
          <w:lang w:val="en-US"/>
        </w:rPr>
        <w:t>,</w:t>
      </w:r>
      <w:r w:rsidR="00B52CC0" w:rsidRPr="00E03E74">
        <w:rPr>
          <w:rFonts w:ascii="Helvetica" w:hAnsi="Helvetica"/>
          <w:color w:val="000000"/>
          <w:lang w:val="en-US"/>
        </w:rPr>
        <w:t xml:space="preserve"> we used SMI </w:t>
      </w:r>
      <w:r w:rsidR="008D0849" w:rsidRPr="00E03E74">
        <w:rPr>
          <w:rFonts w:ascii="Helvetica" w:hAnsi="Helvetica"/>
          <w:color w:val="000000"/>
          <w:lang w:val="en-US"/>
        </w:rPr>
        <w:t>(</w:t>
      </w:r>
      <w:r w:rsidR="008D0849" w:rsidRPr="00E03E74">
        <w:rPr>
          <w:rFonts w:ascii="Helvetica" w:hAnsi="Helvetica"/>
          <w:color w:val="000000"/>
        </w:rPr>
        <w:t>scaled mass index</w:t>
      </w:r>
      <w:r w:rsidR="008D0849" w:rsidRPr="00E03E74">
        <w:rPr>
          <w:rFonts w:ascii="Helvetica" w:hAnsi="Helvetica"/>
          <w:color w:val="000000"/>
          <w:lang w:val="en-US"/>
        </w:rPr>
        <w:t>)</w:t>
      </w:r>
      <w:r w:rsidR="00E375B4" w:rsidRPr="00E03E74">
        <w:rPr>
          <w:rFonts w:ascii="Helvetica" w:hAnsi="Helvetica"/>
          <w:color w:val="000000"/>
          <w:lang w:val="en-US"/>
        </w:rPr>
        <w:t xml:space="preserve"> </w:t>
      </w:r>
      <w:r w:rsidR="00B52CC0" w:rsidRPr="00E03E74">
        <w:rPr>
          <w:rFonts w:ascii="Helvetica" w:hAnsi="Helvetica"/>
          <w:color w:val="000000"/>
          <w:lang w:val="en-US"/>
        </w:rPr>
        <w:t>as the response variable,</w:t>
      </w:r>
      <w:r w:rsidR="000940D5" w:rsidRPr="00E03E74">
        <w:rPr>
          <w:rFonts w:ascii="Helvetica" w:hAnsi="Helvetica"/>
          <w:color w:val="000000"/>
          <w:lang w:val="en-US"/>
        </w:rPr>
        <w:t xml:space="preserve"> and again included</w:t>
      </w:r>
      <w:r w:rsidR="00B52CC0" w:rsidRPr="00E03E74">
        <w:rPr>
          <w:rFonts w:ascii="Helvetica" w:hAnsi="Helvetica"/>
          <w:color w:val="000000"/>
          <w:lang w:val="en-US"/>
        </w:rPr>
        <w:t xml:space="preserve"> sample site as </w:t>
      </w:r>
      <w:r w:rsidR="00475426" w:rsidRPr="00E03E74">
        <w:rPr>
          <w:rFonts w:ascii="Helvetica" w:hAnsi="Helvetica"/>
          <w:color w:val="000000"/>
          <w:lang w:val="en-US"/>
        </w:rPr>
        <w:t xml:space="preserve">the </w:t>
      </w:r>
      <w:r w:rsidR="00B52CC0" w:rsidRPr="00E03E74">
        <w:rPr>
          <w:rFonts w:ascii="Helvetica" w:hAnsi="Helvetica"/>
          <w:color w:val="000000"/>
          <w:lang w:val="en-US"/>
        </w:rPr>
        <w:t>random t</w:t>
      </w:r>
      <w:r w:rsidR="000940D5" w:rsidRPr="00E03E74">
        <w:rPr>
          <w:rFonts w:ascii="Helvetica" w:hAnsi="Helvetica"/>
          <w:color w:val="000000"/>
          <w:lang w:val="en-US"/>
        </w:rPr>
        <w:t>erm to account for the multiple fish sampled at each site.</w:t>
      </w:r>
      <w:r w:rsidR="00393288" w:rsidRPr="00E03E74">
        <w:rPr>
          <w:rFonts w:ascii="Helvetica" w:hAnsi="Helvetica"/>
          <w:color w:val="000000"/>
          <w:lang w:val="en-US"/>
        </w:rPr>
        <w:t xml:space="preserve"> W</w:t>
      </w:r>
      <w:r w:rsidR="00B017DA" w:rsidRPr="00E03E74">
        <w:rPr>
          <w:rFonts w:ascii="Helvetica" w:hAnsi="Helvetica"/>
          <w:color w:val="000000"/>
          <w:lang w:val="en-US"/>
        </w:rPr>
        <w:t xml:space="preserve">e included </w:t>
      </w:r>
      <w:r w:rsidR="00BE24CF" w:rsidRPr="00E03E74">
        <w:rPr>
          <w:rFonts w:ascii="Helvetica" w:hAnsi="Helvetica"/>
          <w:color w:val="000000"/>
          <w:lang w:val="en-US"/>
        </w:rPr>
        <w:t>the following as fixed effects:</w:t>
      </w:r>
      <w:r w:rsidR="00E33C20" w:rsidRPr="00E03E74">
        <w:rPr>
          <w:rFonts w:ascii="Helvetica" w:hAnsi="Helvetica"/>
          <w:color w:val="000000"/>
          <w:lang w:val="en-US"/>
        </w:rPr>
        <w:t xml:space="preserve"> </w:t>
      </w:r>
      <w:r w:rsidR="003F09A3" w:rsidRPr="00E03E74">
        <w:rPr>
          <w:rFonts w:ascii="Helvetica" w:hAnsi="Helvetica"/>
          <w:color w:val="000000"/>
          <w:lang w:val="en-US"/>
        </w:rPr>
        <w:t xml:space="preserve">the log transformed number of </w:t>
      </w:r>
      <w:proofErr w:type="spellStart"/>
      <w:r w:rsidR="00131A33" w:rsidRPr="00E03E74">
        <w:rPr>
          <w:rFonts w:ascii="Helvetica" w:hAnsi="Helvetica"/>
          <w:i/>
          <w:color w:val="000000"/>
          <w:lang w:val="en-US"/>
        </w:rPr>
        <w:t>Gyrodactylus</w:t>
      </w:r>
      <w:proofErr w:type="spellEnd"/>
      <w:r w:rsidR="00131A33" w:rsidRPr="00E03E74">
        <w:rPr>
          <w:rFonts w:ascii="Helvetica" w:hAnsi="Helvetica"/>
          <w:i/>
          <w:color w:val="000000"/>
          <w:lang w:val="en-US"/>
        </w:rPr>
        <w:t xml:space="preserve"> </w:t>
      </w:r>
      <w:r w:rsidR="00131A33" w:rsidRPr="00E03E74">
        <w:rPr>
          <w:rFonts w:ascii="Helvetica" w:hAnsi="Helvetica"/>
          <w:color w:val="000000"/>
          <w:lang w:val="en-US"/>
        </w:rPr>
        <w:t>infecting each fish</w:t>
      </w:r>
      <w:r w:rsidR="004D3B70">
        <w:rPr>
          <w:rFonts w:ascii="Helvetica" w:hAnsi="Helvetica"/>
          <w:color w:val="000000"/>
          <w:lang w:val="en-US"/>
        </w:rPr>
        <w:t xml:space="preserve"> (‘log </w:t>
      </w:r>
      <w:proofErr w:type="spellStart"/>
      <w:r w:rsidR="004D3B70">
        <w:rPr>
          <w:rFonts w:ascii="Helvetica" w:hAnsi="Helvetica"/>
          <w:i/>
          <w:color w:val="000000"/>
          <w:lang w:val="en-US"/>
        </w:rPr>
        <w:t>Gyrodactylus</w:t>
      </w:r>
      <w:proofErr w:type="spellEnd"/>
      <w:r w:rsidR="004D3B70">
        <w:rPr>
          <w:rFonts w:ascii="Helvetica" w:hAnsi="Helvetica"/>
          <w:i/>
          <w:color w:val="000000"/>
          <w:lang w:val="en-US"/>
        </w:rPr>
        <w:t xml:space="preserve"> </w:t>
      </w:r>
      <w:r w:rsidR="004D3B70">
        <w:rPr>
          <w:rFonts w:ascii="Helvetica" w:hAnsi="Helvetica"/>
          <w:color w:val="000000"/>
          <w:lang w:val="en-US"/>
        </w:rPr>
        <w:t>load’)</w:t>
      </w:r>
      <w:r w:rsidR="00131A33" w:rsidRPr="00E03E74">
        <w:rPr>
          <w:rFonts w:ascii="Helvetica" w:hAnsi="Helvetica"/>
          <w:color w:val="000000"/>
          <w:lang w:val="en-US"/>
        </w:rPr>
        <w:t xml:space="preserve">, </w:t>
      </w:r>
      <w:r w:rsidR="00E33C20" w:rsidRPr="00E03E74">
        <w:rPr>
          <w:rFonts w:ascii="Helvetica" w:hAnsi="Helvetica"/>
          <w:color w:val="000000"/>
          <w:lang w:val="en-US"/>
        </w:rPr>
        <w:t xml:space="preserve">course, fish sex, fish weight (as a measure of size), </w:t>
      </w:r>
      <w:r w:rsidR="006627AC" w:rsidRPr="00E03E74">
        <w:rPr>
          <w:rFonts w:ascii="Helvetica" w:hAnsi="Helvetica"/>
          <w:color w:val="000000"/>
          <w:lang w:val="en-US"/>
        </w:rPr>
        <w:t>and the two-way interactions between these terms.</w:t>
      </w:r>
      <w:r w:rsidR="00D25EF2" w:rsidRPr="00E03E74">
        <w:rPr>
          <w:rFonts w:ascii="Helvetica" w:hAnsi="Helvetica"/>
          <w:color w:val="000000"/>
          <w:lang w:val="en-US"/>
        </w:rPr>
        <w:t xml:space="preserve"> We also included the three-way interaction between fish sex, course, and </w:t>
      </w:r>
      <w:r w:rsidR="004D3B70">
        <w:rPr>
          <w:rFonts w:ascii="Helvetica" w:hAnsi="Helvetica"/>
          <w:color w:val="000000"/>
          <w:lang w:val="en-US"/>
        </w:rPr>
        <w:t xml:space="preserve">log </w:t>
      </w:r>
      <w:proofErr w:type="spellStart"/>
      <w:r w:rsidR="004D3B70">
        <w:rPr>
          <w:rFonts w:ascii="Helvetica" w:hAnsi="Helvetica"/>
          <w:i/>
          <w:color w:val="000000"/>
          <w:lang w:val="en-US"/>
        </w:rPr>
        <w:t>Gyrodactylus</w:t>
      </w:r>
      <w:proofErr w:type="spellEnd"/>
      <w:r w:rsidR="004D3B70">
        <w:rPr>
          <w:rFonts w:ascii="Helvetica" w:hAnsi="Helvetica"/>
          <w:i/>
          <w:color w:val="000000"/>
          <w:lang w:val="en-US"/>
        </w:rPr>
        <w:t xml:space="preserve"> </w:t>
      </w:r>
      <w:r w:rsidR="004D3B70">
        <w:rPr>
          <w:rFonts w:ascii="Helvetica" w:hAnsi="Helvetica"/>
          <w:color w:val="000000"/>
          <w:lang w:val="en-US"/>
        </w:rPr>
        <w:t>load</w:t>
      </w:r>
      <w:r w:rsidR="00D25EF2" w:rsidRPr="00E03E74">
        <w:rPr>
          <w:rFonts w:ascii="Helvetica" w:hAnsi="Helvetica"/>
          <w:color w:val="000000"/>
          <w:lang w:val="en-US"/>
        </w:rPr>
        <w:t>.</w:t>
      </w:r>
      <w:r w:rsidR="00EB7057" w:rsidRPr="00E03E74">
        <w:rPr>
          <w:rFonts w:ascii="Helvetica" w:hAnsi="Helvetica"/>
          <w:color w:val="000000"/>
          <w:lang w:val="en-US"/>
        </w:rPr>
        <w:t xml:space="preserve"> We simplified this starting model by removing the non-significant terms</w:t>
      </w:r>
      <w:r w:rsidR="00C51414" w:rsidRPr="00E03E74">
        <w:rPr>
          <w:rFonts w:ascii="Helvetica" w:hAnsi="Helvetica"/>
          <w:color w:val="000000"/>
          <w:lang w:val="en-US"/>
        </w:rPr>
        <w:t xml:space="preserve"> to minimize AIC.</w:t>
      </w:r>
      <w:r w:rsidR="00D25EF2" w:rsidRPr="00E03E74">
        <w:rPr>
          <w:rFonts w:ascii="Helvetica" w:hAnsi="Helvetica"/>
          <w:color w:val="000000"/>
          <w:lang w:val="en-US"/>
        </w:rPr>
        <w:t xml:space="preserve"> The final model included </w:t>
      </w:r>
      <w:r w:rsidR="00B063F9" w:rsidRPr="00E03E74">
        <w:rPr>
          <w:rFonts w:ascii="Helvetica" w:hAnsi="Helvetica"/>
          <w:color w:val="000000"/>
          <w:lang w:val="en-US"/>
        </w:rPr>
        <w:t>the two-way interaction between fish sex and fish weight (</w:t>
      </w:r>
      <w:r w:rsidR="00B063F9" w:rsidRPr="00E03E74">
        <w:rPr>
          <w:rFonts w:ascii="Helvetica" w:hAnsi="Helvetica"/>
          <w:i/>
          <w:color w:val="000000"/>
          <w:lang w:val="en-US"/>
        </w:rPr>
        <w:t>F</w:t>
      </w:r>
      <w:r w:rsidR="00B063F9" w:rsidRPr="00E03E74">
        <w:rPr>
          <w:rFonts w:ascii="Helvetica" w:hAnsi="Helvetica"/>
          <w:color w:val="000000"/>
          <w:vertAlign w:val="subscript"/>
          <w:lang w:val="en-US"/>
        </w:rPr>
        <w:t>1</w:t>
      </w:r>
      <w:proofErr w:type="gramStart"/>
      <w:r w:rsidR="00B063F9" w:rsidRPr="00E03E74">
        <w:rPr>
          <w:rFonts w:ascii="Helvetica" w:hAnsi="Helvetica"/>
          <w:color w:val="000000"/>
          <w:vertAlign w:val="subscript"/>
          <w:lang w:val="en-US"/>
        </w:rPr>
        <w:t>,2982.4</w:t>
      </w:r>
      <w:proofErr w:type="gramEnd"/>
      <w:r w:rsidR="00B063F9" w:rsidRPr="00E03E74">
        <w:rPr>
          <w:rFonts w:ascii="Helvetica" w:hAnsi="Helvetica"/>
          <w:color w:val="000000"/>
          <w:vertAlign w:val="subscript"/>
          <w:lang w:val="en-US"/>
        </w:rPr>
        <w:t xml:space="preserve"> </w:t>
      </w:r>
      <w:r w:rsidR="00B063F9" w:rsidRPr="00E03E74">
        <w:rPr>
          <w:rFonts w:ascii="Helvetica" w:hAnsi="Helvetica"/>
          <w:color w:val="000000"/>
          <w:lang w:val="en-US"/>
        </w:rPr>
        <w:t xml:space="preserve">= 42.47, </w:t>
      </w:r>
      <w:r w:rsidR="00B063F9" w:rsidRPr="00E03E74">
        <w:rPr>
          <w:rFonts w:ascii="Helvetica" w:hAnsi="Helvetica"/>
          <w:i/>
          <w:color w:val="000000"/>
          <w:lang w:val="en-US"/>
        </w:rPr>
        <w:t>p</w:t>
      </w:r>
      <w:r w:rsidR="00B063F9" w:rsidRPr="00E03E74">
        <w:rPr>
          <w:rFonts w:ascii="Helvetica" w:hAnsi="Helvetica"/>
          <w:color w:val="000000"/>
          <w:lang w:val="en-US"/>
        </w:rPr>
        <w:t xml:space="preserve"> &lt; 0.0001</w:t>
      </w:r>
      <w:r w:rsidR="000B05CE" w:rsidRPr="00E03E74">
        <w:rPr>
          <w:rFonts w:ascii="Helvetica" w:hAnsi="Helvetica"/>
          <w:color w:val="000000"/>
          <w:lang w:val="en-US"/>
        </w:rPr>
        <w:t>; discussed below</w:t>
      </w:r>
      <w:r w:rsidR="00B063F9" w:rsidRPr="00E03E74">
        <w:rPr>
          <w:rFonts w:ascii="Helvetica" w:hAnsi="Helvetica"/>
          <w:color w:val="000000"/>
          <w:lang w:val="en-US"/>
        </w:rPr>
        <w:t>). T</w:t>
      </w:r>
      <w:r w:rsidR="00D25EF2" w:rsidRPr="00E03E74">
        <w:rPr>
          <w:rFonts w:ascii="Helvetica" w:hAnsi="Helvetica"/>
          <w:color w:val="000000"/>
          <w:lang w:val="en-US"/>
        </w:rPr>
        <w:t xml:space="preserve">he </w:t>
      </w:r>
      <w:r w:rsidR="006661F2" w:rsidRPr="00E03E74">
        <w:rPr>
          <w:rFonts w:ascii="Helvetica" w:hAnsi="Helvetica"/>
          <w:color w:val="000000"/>
          <w:lang w:val="en-US"/>
        </w:rPr>
        <w:t>three-way interaction</w:t>
      </w:r>
      <w:r w:rsidR="00F40D1C" w:rsidRPr="00E03E74">
        <w:rPr>
          <w:rFonts w:ascii="Helvetica" w:hAnsi="Helvetica"/>
          <w:color w:val="000000"/>
          <w:lang w:val="en-US"/>
        </w:rPr>
        <w:t xml:space="preserve"> between course, fish sex and </w:t>
      </w:r>
      <w:r w:rsidR="002D5051">
        <w:rPr>
          <w:rFonts w:ascii="Helvetica" w:hAnsi="Helvetica"/>
          <w:color w:val="000000"/>
          <w:lang w:val="en-US"/>
        </w:rPr>
        <w:t xml:space="preserve">log </w:t>
      </w:r>
      <w:proofErr w:type="spellStart"/>
      <w:r w:rsidR="00F40D1C" w:rsidRPr="00E03E74">
        <w:rPr>
          <w:rFonts w:ascii="Helvetica" w:hAnsi="Helvetica"/>
          <w:i/>
          <w:color w:val="000000"/>
          <w:lang w:val="en-US"/>
        </w:rPr>
        <w:t>Gyrodactylus</w:t>
      </w:r>
      <w:proofErr w:type="spellEnd"/>
      <w:r w:rsidR="00F40D1C" w:rsidRPr="00E03E74">
        <w:rPr>
          <w:rFonts w:ascii="Helvetica" w:hAnsi="Helvetica"/>
          <w:i/>
          <w:color w:val="000000"/>
          <w:lang w:val="en-US"/>
        </w:rPr>
        <w:t xml:space="preserve"> </w:t>
      </w:r>
      <w:r w:rsidR="002D5051">
        <w:rPr>
          <w:rFonts w:ascii="Helvetica" w:hAnsi="Helvetica"/>
          <w:color w:val="000000"/>
          <w:lang w:val="en-US"/>
        </w:rPr>
        <w:t>load</w:t>
      </w:r>
      <w:r w:rsidR="00F40D1C" w:rsidRPr="00E03E74">
        <w:rPr>
          <w:rFonts w:ascii="Helvetica" w:hAnsi="Helvetica"/>
          <w:color w:val="000000"/>
          <w:lang w:val="en-US"/>
        </w:rPr>
        <w:t xml:space="preserve"> wa</w:t>
      </w:r>
      <w:r w:rsidR="00E36EF5" w:rsidRPr="00E03E74">
        <w:rPr>
          <w:rFonts w:ascii="Helvetica" w:hAnsi="Helvetica"/>
          <w:color w:val="000000"/>
          <w:lang w:val="en-US"/>
        </w:rPr>
        <w:t>s also marginally significant</w:t>
      </w:r>
      <w:r w:rsidR="006661F2" w:rsidRPr="00E03E74">
        <w:rPr>
          <w:rFonts w:ascii="Helvetica" w:hAnsi="Helvetica"/>
          <w:color w:val="000000"/>
          <w:lang w:val="en-US"/>
        </w:rPr>
        <w:t xml:space="preserve"> (</w:t>
      </w:r>
      <w:r w:rsidR="00024731" w:rsidRPr="00E03E74">
        <w:rPr>
          <w:rFonts w:ascii="Helvetica" w:hAnsi="Helvetica"/>
          <w:color w:val="000000"/>
          <w:lang w:val="en-US"/>
        </w:rPr>
        <w:t xml:space="preserve">Fig. S1; </w:t>
      </w:r>
      <w:r w:rsidR="006661F2" w:rsidRPr="00E03E74">
        <w:rPr>
          <w:rFonts w:ascii="Helvetica" w:hAnsi="Helvetica"/>
          <w:i/>
          <w:color w:val="000000"/>
          <w:lang w:val="en-US"/>
        </w:rPr>
        <w:t>F</w:t>
      </w:r>
      <w:r w:rsidR="006661F2" w:rsidRPr="00E03E74">
        <w:rPr>
          <w:rFonts w:ascii="Helvetica" w:hAnsi="Helvetica"/>
          <w:color w:val="000000"/>
          <w:vertAlign w:val="subscript"/>
          <w:lang w:val="en-US"/>
        </w:rPr>
        <w:t>1</w:t>
      </w:r>
      <w:proofErr w:type="gramStart"/>
      <w:r w:rsidR="006661F2" w:rsidRPr="00E03E74">
        <w:rPr>
          <w:rFonts w:ascii="Helvetica" w:hAnsi="Helvetica"/>
          <w:color w:val="000000"/>
          <w:vertAlign w:val="subscript"/>
          <w:lang w:val="en-US"/>
        </w:rPr>
        <w:t>,2955.4</w:t>
      </w:r>
      <w:proofErr w:type="gramEnd"/>
      <w:r w:rsidR="006661F2" w:rsidRPr="00E03E74">
        <w:rPr>
          <w:rFonts w:ascii="Helvetica" w:hAnsi="Helvetica"/>
          <w:color w:val="000000"/>
          <w:vertAlign w:val="subscript"/>
          <w:lang w:val="en-US"/>
        </w:rPr>
        <w:t xml:space="preserve"> </w:t>
      </w:r>
      <w:r w:rsidR="006661F2" w:rsidRPr="00E03E74">
        <w:rPr>
          <w:rFonts w:ascii="Helvetica" w:hAnsi="Helvetica"/>
          <w:color w:val="000000"/>
          <w:lang w:val="en-US"/>
        </w:rPr>
        <w:t xml:space="preserve">= 3.97, </w:t>
      </w:r>
      <w:r w:rsidR="006661F2" w:rsidRPr="00E03E74">
        <w:rPr>
          <w:rFonts w:ascii="Helvetica" w:hAnsi="Helvetica"/>
          <w:i/>
          <w:color w:val="000000"/>
          <w:lang w:val="en-US"/>
        </w:rPr>
        <w:t>p</w:t>
      </w:r>
      <w:r w:rsidR="00F40D1C" w:rsidRPr="00E03E74">
        <w:rPr>
          <w:rFonts w:ascii="Helvetica" w:hAnsi="Helvetica"/>
          <w:color w:val="000000"/>
          <w:lang w:val="en-US"/>
        </w:rPr>
        <w:t xml:space="preserve"> = 0.046)</w:t>
      </w:r>
      <w:r w:rsidR="0019726A" w:rsidRPr="00E03E74">
        <w:rPr>
          <w:rFonts w:ascii="Helvetica" w:hAnsi="Helvetica"/>
          <w:color w:val="000000"/>
          <w:lang w:val="en-US"/>
        </w:rPr>
        <w:t xml:space="preserve">, </w:t>
      </w:r>
      <w:r w:rsidR="00982595">
        <w:rPr>
          <w:rFonts w:ascii="Helvetica" w:hAnsi="Helvetica"/>
          <w:color w:val="000000"/>
          <w:lang w:val="en-US"/>
        </w:rPr>
        <w:t>indicating</w:t>
      </w:r>
      <w:r w:rsidR="0019726A" w:rsidRPr="00E03E74">
        <w:rPr>
          <w:rFonts w:ascii="Helvetica" w:hAnsi="Helvetica"/>
          <w:color w:val="000000"/>
          <w:lang w:val="en-US"/>
        </w:rPr>
        <w:t xml:space="preserve"> that there was a difference between males and females </w:t>
      </w:r>
      <w:r w:rsidR="000139CC" w:rsidRPr="00E03E74">
        <w:rPr>
          <w:rFonts w:ascii="Helvetica" w:hAnsi="Helvetica"/>
          <w:color w:val="000000"/>
          <w:lang w:val="en-US"/>
        </w:rPr>
        <w:t xml:space="preserve">from upper and lower courses in how their condition changed with </w:t>
      </w:r>
      <w:proofErr w:type="spellStart"/>
      <w:r w:rsidR="000139CC" w:rsidRPr="00E03E74">
        <w:rPr>
          <w:rFonts w:ascii="Helvetica" w:hAnsi="Helvetica"/>
          <w:i/>
          <w:color w:val="000000"/>
          <w:lang w:val="en-US"/>
        </w:rPr>
        <w:t>Gyrodactylus</w:t>
      </w:r>
      <w:proofErr w:type="spellEnd"/>
      <w:r w:rsidR="000139CC" w:rsidRPr="00E03E74">
        <w:rPr>
          <w:rFonts w:ascii="Helvetica" w:hAnsi="Helvetica"/>
          <w:i/>
          <w:color w:val="000000"/>
          <w:lang w:val="en-US"/>
        </w:rPr>
        <w:t xml:space="preserve"> </w:t>
      </w:r>
      <w:r w:rsidR="001A2EC4" w:rsidRPr="00E03E74">
        <w:rPr>
          <w:rFonts w:ascii="Helvetica" w:hAnsi="Helvetica"/>
          <w:color w:val="000000"/>
          <w:lang w:val="en-US"/>
        </w:rPr>
        <w:t>load</w:t>
      </w:r>
      <w:r w:rsidR="000139CC" w:rsidRPr="00E03E74">
        <w:rPr>
          <w:rFonts w:ascii="Helvetica" w:hAnsi="Helvetica"/>
          <w:color w:val="000000"/>
          <w:lang w:val="en-US"/>
        </w:rPr>
        <w:t>.</w:t>
      </w:r>
      <w:r w:rsidR="001A2EC4" w:rsidRPr="00E03E74">
        <w:rPr>
          <w:rFonts w:ascii="Helvetica" w:hAnsi="Helvetica"/>
          <w:color w:val="000000"/>
          <w:lang w:val="en-US"/>
        </w:rPr>
        <w:t xml:space="preserve"> Given the high </w:t>
      </w:r>
      <w:r w:rsidR="001A2EC4" w:rsidRPr="00E03E74">
        <w:rPr>
          <w:rFonts w:ascii="Helvetica" w:hAnsi="Helvetica"/>
          <w:i/>
          <w:color w:val="000000"/>
          <w:lang w:val="en-US"/>
        </w:rPr>
        <w:t>p</w:t>
      </w:r>
      <w:r w:rsidR="001A2EC4" w:rsidRPr="00E03E74">
        <w:rPr>
          <w:rFonts w:ascii="Helvetica" w:hAnsi="Helvetica"/>
          <w:color w:val="000000"/>
          <w:lang w:val="en-US"/>
        </w:rPr>
        <w:t>-value, we re</w:t>
      </w:r>
      <w:r w:rsidR="00BA3A12" w:rsidRPr="00E03E74">
        <w:rPr>
          <w:rFonts w:ascii="Helvetica" w:hAnsi="Helvetica"/>
          <w:color w:val="000000"/>
          <w:lang w:val="en-US"/>
        </w:rPr>
        <w:t>ran the model without this term</w:t>
      </w:r>
      <w:r w:rsidR="001A2EC4" w:rsidRPr="00E03E74">
        <w:rPr>
          <w:rFonts w:ascii="Helvetica" w:hAnsi="Helvetica"/>
          <w:color w:val="000000"/>
          <w:lang w:val="en-US"/>
        </w:rPr>
        <w:t xml:space="preserve"> and found a significant difference</w:t>
      </w:r>
      <w:r w:rsidR="001F3AE8" w:rsidRPr="00E03E74">
        <w:rPr>
          <w:rFonts w:ascii="Helvetica" w:hAnsi="Helvetica"/>
          <w:color w:val="000000"/>
          <w:lang w:val="en-US"/>
        </w:rPr>
        <w:t xml:space="preserve"> both</w:t>
      </w:r>
      <w:r w:rsidR="001A2EC4" w:rsidRPr="00E03E74">
        <w:rPr>
          <w:rFonts w:ascii="Helvetica" w:hAnsi="Helvetica"/>
          <w:color w:val="000000"/>
          <w:lang w:val="en-US"/>
        </w:rPr>
        <w:t xml:space="preserve"> between the sexes</w:t>
      </w:r>
      <w:r w:rsidR="001F3AE8" w:rsidRPr="00E03E74">
        <w:rPr>
          <w:rFonts w:ascii="Helvetica" w:hAnsi="Helvetica"/>
          <w:color w:val="000000"/>
          <w:lang w:val="en-US"/>
        </w:rPr>
        <w:t xml:space="preserve"> (Fig. S1; </w:t>
      </w:r>
      <w:r w:rsidR="001F3AE8" w:rsidRPr="00E03E74">
        <w:rPr>
          <w:rFonts w:ascii="Helvetica" w:hAnsi="Helvetica"/>
          <w:i/>
          <w:color w:val="000000"/>
          <w:lang w:val="en-US"/>
        </w:rPr>
        <w:t>F</w:t>
      </w:r>
      <w:r w:rsidR="001F3AE8" w:rsidRPr="00E03E74">
        <w:rPr>
          <w:rFonts w:ascii="Helvetica" w:hAnsi="Helvetica"/>
          <w:color w:val="000000"/>
          <w:vertAlign w:val="subscript"/>
          <w:lang w:val="en-US"/>
        </w:rPr>
        <w:t>1</w:t>
      </w:r>
      <w:proofErr w:type="gramStart"/>
      <w:r w:rsidR="001F3AE8" w:rsidRPr="00E03E74">
        <w:rPr>
          <w:rFonts w:ascii="Helvetica" w:hAnsi="Helvetica"/>
          <w:color w:val="000000"/>
          <w:vertAlign w:val="subscript"/>
          <w:lang w:val="en-US"/>
        </w:rPr>
        <w:t>,2959.4</w:t>
      </w:r>
      <w:proofErr w:type="gramEnd"/>
      <w:r w:rsidR="001F3AE8" w:rsidRPr="00E03E74">
        <w:rPr>
          <w:rFonts w:ascii="Helvetica" w:hAnsi="Helvetica"/>
          <w:color w:val="000000"/>
          <w:vertAlign w:val="subscript"/>
          <w:lang w:val="en-US"/>
        </w:rPr>
        <w:t xml:space="preserve"> </w:t>
      </w:r>
      <w:r w:rsidR="001F3AE8" w:rsidRPr="00E03E74">
        <w:rPr>
          <w:rFonts w:ascii="Helvetica" w:hAnsi="Helvetica"/>
          <w:color w:val="000000"/>
          <w:lang w:val="en-US"/>
        </w:rPr>
        <w:t xml:space="preserve">= 5.34, </w:t>
      </w:r>
      <w:r w:rsidR="001F3AE8" w:rsidRPr="00E03E74">
        <w:rPr>
          <w:rFonts w:ascii="Helvetica" w:hAnsi="Helvetica"/>
          <w:i/>
          <w:color w:val="000000"/>
          <w:lang w:val="en-US"/>
        </w:rPr>
        <w:t>p</w:t>
      </w:r>
      <w:r w:rsidR="001F3AE8" w:rsidRPr="00E03E74">
        <w:rPr>
          <w:rFonts w:ascii="Helvetica" w:hAnsi="Helvetica"/>
          <w:color w:val="000000"/>
          <w:lang w:val="en-US"/>
        </w:rPr>
        <w:t xml:space="preserve"> = 0.021), and between the courses</w:t>
      </w:r>
      <w:r w:rsidR="001A2EC4" w:rsidRPr="00E03E74">
        <w:rPr>
          <w:rFonts w:ascii="Helvetica" w:hAnsi="Helvetica"/>
          <w:color w:val="000000"/>
          <w:lang w:val="en-US"/>
        </w:rPr>
        <w:t xml:space="preserve"> </w:t>
      </w:r>
      <w:r w:rsidR="00CB079B" w:rsidRPr="00E03E74">
        <w:rPr>
          <w:rFonts w:ascii="Helvetica" w:hAnsi="Helvetica"/>
          <w:color w:val="000000"/>
          <w:lang w:val="en-US"/>
        </w:rPr>
        <w:t xml:space="preserve">(Fig. S1; </w:t>
      </w:r>
      <w:r w:rsidR="00CB079B" w:rsidRPr="00E03E74">
        <w:rPr>
          <w:rFonts w:ascii="Helvetica" w:hAnsi="Helvetica"/>
          <w:i/>
          <w:color w:val="000000"/>
          <w:lang w:val="en-US"/>
        </w:rPr>
        <w:t>F</w:t>
      </w:r>
      <w:r w:rsidR="00CB079B" w:rsidRPr="00E03E74">
        <w:rPr>
          <w:rFonts w:ascii="Helvetica" w:hAnsi="Helvetica"/>
          <w:color w:val="000000"/>
          <w:vertAlign w:val="subscript"/>
          <w:lang w:val="en-US"/>
        </w:rPr>
        <w:t>1</w:t>
      </w:r>
      <w:proofErr w:type="gramStart"/>
      <w:r w:rsidR="00CB079B" w:rsidRPr="00E03E74">
        <w:rPr>
          <w:rFonts w:ascii="Helvetica" w:hAnsi="Helvetica"/>
          <w:color w:val="000000"/>
          <w:vertAlign w:val="subscript"/>
          <w:lang w:val="en-US"/>
        </w:rPr>
        <w:t>,2984.9</w:t>
      </w:r>
      <w:proofErr w:type="gramEnd"/>
      <w:r w:rsidR="00CB079B" w:rsidRPr="00E03E74">
        <w:rPr>
          <w:rFonts w:ascii="Helvetica" w:hAnsi="Helvetica"/>
          <w:color w:val="000000"/>
          <w:vertAlign w:val="subscript"/>
          <w:lang w:val="en-US"/>
        </w:rPr>
        <w:t xml:space="preserve"> </w:t>
      </w:r>
      <w:r w:rsidR="00CB079B" w:rsidRPr="00E03E74">
        <w:rPr>
          <w:rFonts w:ascii="Helvetica" w:hAnsi="Helvetica"/>
          <w:color w:val="000000"/>
          <w:lang w:val="en-US"/>
        </w:rPr>
        <w:t xml:space="preserve">= 12.37, </w:t>
      </w:r>
      <w:r w:rsidR="00CB079B" w:rsidRPr="00E03E74">
        <w:rPr>
          <w:rFonts w:ascii="Helvetica" w:hAnsi="Helvetica"/>
          <w:i/>
          <w:color w:val="000000"/>
          <w:lang w:val="en-US"/>
        </w:rPr>
        <w:t>p</w:t>
      </w:r>
      <w:r w:rsidR="00CB079B" w:rsidRPr="00E03E74">
        <w:rPr>
          <w:rFonts w:ascii="Helvetica" w:hAnsi="Helvetica"/>
          <w:color w:val="000000"/>
          <w:lang w:val="en-US"/>
        </w:rPr>
        <w:t xml:space="preserve"> = 0.0004</w:t>
      </w:r>
      <w:r w:rsidR="00CB079B">
        <w:rPr>
          <w:rFonts w:ascii="Helvetica" w:hAnsi="Helvetica"/>
          <w:color w:val="000000"/>
          <w:lang w:val="en-US"/>
        </w:rPr>
        <w:t xml:space="preserve">) </w:t>
      </w:r>
      <w:r w:rsidR="001A2EC4" w:rsidRPr="00E03E74">
        <w:rPr>
          <w:rFonts w:ascii="Helvetica" w:hAnsi="Helvetica"/>
          <w:color w:val="000000"/>
          <w:lang w:val="en-US"/>
        </w:rPr>
        <w:t xml:space="preserve">in how condition changed with </w:t>
      </w:r>
      <w:proofErr w:type="spellStart"/>
      <w:r w:rsidR="009C6ECD" w:rsidRPr="00E03E74">
        <w:rPr>
          <w:rFonts w:ascii="Helvetica" w:hAnsi="Helvetica"/>
          <w:i/>
          <w:color w:val="000000"/>
          <w:lang w:val="en-US"/>
        </w:rPr>
        <w:t>Gyrodactylus</w:t>
      </w:r>
      <w:proofErr w:type="spellEnd"/>
      <w:r w:rsidR="001A2EC4" w:rsidRPr="00E03E74">
        <w:rPr>
          <w:rFonts w:ascii="Helvetica" w:hAnsi="Helvetica"/>
          <w:color w:val="000000"/>
          <w:lang w:val="en-US"/>
        </w:rPr>
        <w:t xml:space="preserve"> load</w:t>
      </w:r>
      <w:r w:rsidR="00CB079B">
        <w:rPr>
          <w:rFonts w:ascii="Helvetica" w:hAnsi="Helvetica"/>
          <w:color w:val="000000"/>
          <w:lang w:val="en-US"/>
        </w:rPr>
        <w:t>.</w:t>
      </w:r>
      <w:r w:rsidR="001F3AE8" w:rsidRPr="00E03E74">
        <w:rPr>
          <w:rFonts w:ascii="Helvetica" w:hAnsi="Helvetica"/>
          <w:color w:val="000000"/>
          <w:lang w:val="en-US"/>
        </w:rPr>
        <w:t xml:space="preserve"> </w:t>
      </w:r>
      <w:r w:rsidR="00616DF6" w:rsidRPr="00E03E74">
        <w:rPr>
          <w:rFonts w:ascii="Helvetica" w:hAnsi="Helvetica"/>
          <w:color w:val="000000"/>
          <w:lang w:val="en-US"/>
        </w:rPr>
        <w:t>These results</w:t>
      </w:r>
      <w:r w:rsidR="00D87AEC" w:rsidRPr="00E03E74">
        <w:rPr>
          <w:rFonts w:ascii="Helvetica" w:hAnsi="Helvetica"/>
          <w:color w:val="000000"/>
          <w:lang w:val="en-US"/>
        </w:rPr>
        <w:t xml:space="preserve"> therefore</w:t>
      </w:r>
      <w:r w:rsidR="00616DF6" w:rsidRPr="00E03E74">
        <w:rPr>
          <w:rFonts w:ascii="Helvetica" w:hAnsi="Helvetica"/>
          <w:color w:val="000000"/>
          <w:lang w:val="en-US"/>
        </w:rPr>
        <w:t xml:space="preserve"> </w:t>
      </w:r>
      <w:r w:rsidR="000C5278" w:rsidRPr="00E03E74">
        <w:rPr>
          <w:rFonts w:ascii="Helvetica" w:hAnsi="Helvetica"/>
          <w:color w:val="000000"/>
          <w:lang w:val="en-US"/>
        </w:rPr>
        <w:t xml:space="preserve">show that </w:t>
      </w:r>
      <w:r w:rsidR="00A1246D" w:rsidRPr="00E03E74">
        <w:rPr>
          <w:rFonts w:ascii="Helvetica" w:hAnsi="Helvetica"/>
          <w:color w:val="000000"/>
          <w:lang w:val="en-US"/>
        </w:rPr>
        <w:t xml:space="preserve">the pattern we report in the main text based on the presence of </w:t>
      </w:r>
      <w:proofErr w:type="spellStart"/>
      <w:r w:rsidR="00A1246D" w:rsidRPr="00E03E74">
        <w:rPr>
          <w:rFonts w:ascii="Helvetica" w:hAnsi="Helvetica"/>
          <w:i/>
          <w:color w:val="000000"/>
          <w:lang w:val="en-US"/>
        </w:rPr>
        <w:t>Gyrodactylus</w:t>
      </w:r>
      <w:proofErr w:type="spellEnd"/>
      <w:r w:rsidR="00A1246D" w:rsidRPr="00E03E74">
        <w:rPr>
          <w:rFonts w:ascii="Helvetica" w:hAnsi="Helvetica"/>
          <w:color w:val="000000"/>
          <w:lang w:val="en-US"/>
        </w:rPr>
        <w:t xml:space="preserve"> is also well supported when </w:t>
      </w:r>
      <w:proofErr w:type="spellStart"/>
      <w:r w:rsidR="00F934E2" w:rsidRPr="00E03E74">
        <w:rPr>
          <w:rFonts w:ascii="Helvetica" w:hAnsi="Helvetica"/>
          <w:i/>
          <w:color w:val="000000"/>
          <w:lang w:val="en-US"/>
        </w:rPr>
        <w:t>Gyrodactylus</w:t>
      </w:r>
      <w:proofErr w:type="spellEnd"/>
      <w:r w:rsidR="00A1246D" w:rsidRPr="00E03E74">
        <w:rPr>
          <w:rFonts w:ascii="Helvetica" w:hAnsi="Helvetica"/>
          <w:color w:val="000000"/>
          <w:lang w:val="en-US"/>
        </w:rPr>
        <w:t xml:space="preserve"> load is used instead.</w:t>
      </w:r>
    </w:p>
    <w:p w14:paraId="0CB4D92A" w14:textId="77777777" w:rsidR="002D7350" w:rsidRPr="00E03E74" w:rsidRDefault="002D7350" w:rsidP="00E03E74">
      <w:pPr>
        <w:spacing w:line="276" w:lineRule="auto"/>
        <w:contextualSpacing/>
        <w:rPr>
          <w:rFonts w:ascii="Helvetica" w:hAnsi="Helvetica"/>
          <w:color w:val="000000"/>
          <w:lang w:val="en-US"/>
        </w:rPr>
      </w:pPr>
    </w:p>
    <w:p w14:paraId="10FBE199" w14:textId="77777777" w:rsidR="002D7350" w:rsidRPr="00E03E74" w:rsidRDefault="002D7350" w:rsidP="00E03E74">
      <w:pPr>
        <w:spacing w:line="276" w:lineRule="auto"/>
        <w:contextualSpacing/>
        <w:rPr>
          <w:rFonts w:ascii="Helvetica" w:hAnsi="Helvetica"/>
          <w:i/>
          <w:color w:val="000000"/>
          <w:vertAlign w:val="subscript"/>
          <w:lang w:val="en-US"/>
        </w:rPr>
      </w:pPr>
      <w:r w:rsidRPr="00E03E74">
        <w:rPr>
          <w:rFonts w:ascii="Helvetica" w:hAnsi="Helvetica"/>
          <w:i/>
          <w:color w:val="000000"/>
          <w:lang w:val="en-US"/>
        </w:rPr>
        <w:t xml:space="preserve">S1.4.2 </w:t>
      </w:r>
      <w:r w:rsidR="009A40F4" w:rsidRPr="00E03E74">
        <w:rPr>
          <w:rFonts w:ascii="Helvetica" w:hAnsi="Helvetica"/>
          <w:i/>
          <w:color w:val="000000"/>
          <w:lang w:val="en-US"/>
        </w:rPr>
        <w:t>Infection load does not explain variation in condition among infected fish</w:t>
      </w:r>
    </w:p>
    <w:p w14:paraId="2A0A6D0C" w14:textId="42C64AA7" w:rsidR="000B05CE" w:rsidRPr="00E03E74" w:rsidRDefault="00160E1A" w:rsidP="007D7589">
      <w:pPr>
        <w:spacing w:line="276" w:lineRule="auto"/>
        <w:contextualSpacing/>
        <w:rPr>
          <w:rFonts w:ascii="Helvetica" w:hAnsi="Helvetica"/>
          <w:color w:val="000000"/>
          <w:lang w:val="en-US"/>
        </w:rPr>
      </w:pPr>
      <w:r w:rsidRPr="00E03E74">
        <w:rPr>
          <w:rFonts w:ascii="Helvetica" w:hAnsi="Helvetica"/>
          <w:color w:val="000000"/>
          <w:lang w:val="en-US"/>
        </w:rPr>
        <w:t>We</w:t>
      </w:r>
      <w:r w:rsidR="00C42750" w:rsidRPr="00E03E74">
        <w:rPr>
          <w:rFonts w:ascii="Helvetica" w:hAnsi="Helvetica"/>
          <w:color w:val="000000"/>
          <w:lang w:val="en-US"/>
        </w:rPr>
        <w:t xml:space="preserve"> next</w:t>
      </w:r>
      <w:r w:rsidRPr="00E03E74">
        <w:rPr>
          <w:rFonts w:ascii="Helvetica" w:hAnsi="Helvetica"/>
          <w:color w:val="000000"/>
          <w:lang w:val="en-US"/>
        </w:rPr>
        <w:t xml:space="preserve"> </w:t>
      </w:r>
      <w:r w:rsidR="00E971AE" w:rsidRPr="00E03E74">
        <w:rPr>
          <w:rFonts w:ascii="Helvetica" w:hAnsi="Helvetica"/>
          <w:color w:val="000000"/>
          <w:lang w:val="en-US"/>
        </w:rPr>
        <w:t xml:space="preserve">investigated how condition </w:t>
      </w:r>
      <w:r w:rsidR="00C42750" w:rsidRPr="00E03E74">
        <w:rPr>
          <w:rFonts w:ascii="Helvetica" w:hAnsi="Helvetica"/>
          <w:color w:val="000000"/>
          <w:lang w:val="en-US"/>
        </w:rPr>
        <w:t xml:space="preserve">changed with </w:t>
      </w:r>
      <w:proofErr w:type="spellStart"/>
      <w:r w:rsidR="00F934E2" w:rsidRPr="00E03E74">
        <w:rPr>
          <w:rFonts w:ascii="Helvetica" w:hAnsi="Helvetica"/>
          <w:i/>
          <w:color w:val="000000"/>
          <w:lang w:val="en-US"/>
        </w:rPr>
        <w:t>Gyrodactylus</w:t>
      </w:r>
      <w:proofErr w:type="spellEnd"/>
      <w:r w:rsidR="00C42750" w:rsidRPr="00E03E74">
        <w:rPr>
          <w:rFonts w:ascii="Helvetica" w:hAnsi="Helvetica"/>
          <w:color w:val="000000"/>
          <w:lang w:val="en-US"/>
        </w:rPr>
        <w:t xml:space="preserve"> lo</w:t>
      </w:r>
      <w:r w:rsidR="009F622E" w:rsidRPr="00E03E74">
        <w:rPr>
          <w:rFonts w:ascii="Helvetica" w:hAnsi="Helvetica"/>
          <w:color w:val="000000"/>
          <w:lang w:val="en-US"/>
        </w:rPr>
        <w:t>ad among infected fish</w:t>
      </w:r>
      <w:r w:rsidR="00C77D56" w:rsidRPr="00E03E74">
        <w:rPr>
          <w:rFonts w:ascii="Helvetica" w:hAnsi="Helvetica"/>
          <w:color w:val="000000"/>
          <w:lang w:val="en-US"/>
        </w:rPr>
        <w:t xml:space="preserve"> by running the same model </w:t>
      </w:r>
      <w:r w:rsidR="00244DAE" w:rsidRPr="00E03E74">
        <w:rPr>
          <w:rFonts w:ascii="Helvetica" w:hAnsi="Helvetica"/>
          <w:color w:val="000000"/>
          <w:lang w:val="en-US"/>
        </w:rPr>
        <w:t>describ</w:t>
      </w:r>
      <w:r w:rsidR="00893A0D" w:rsidRPr="00E03E74">
        <w:rPr>
          <w:rFonts w:ascii="Helvetica" w:hAnsi="Helvetica"/>
          <w:color w:val="000000"/>
          <w:lang w:val="en-US"/>
        </w:rPr>
        <w:t xml:space="preserve">ed above on data from these </w:t>
      </w:r>
      <w:r w:rsidR="00893A0D" w:rsidRPr="00E03E74">
        <w:rPr>
          <w:rFonts w:ascii="Helvetica" w:hAnsi="Helvetica"/>
          <w:color w:val="000000"/>
          <w:lang w:val="en-US"/>
        </w:rPr>
        <w:lastRenderedPageBreak/>
        <w:t>fish only</w:t>
      </w:r>
      <w:r w:rsidR="00C77D56" w:rsidRPr="00E03E74">
        <w:rPr>
          <w:rFonts w:ascii="Helvetica" w:hAnsi="Helvetica"/>
          <w:color w:val="000000"/>
          <w:lang w:val="en-US"/>
        </w:rPr>
        <w:t>.</w:t>
      </w:r>
      <w:r w:rsidR="00882CE3" w:rsidRPr="00E03E74">
        <w:rPr>
          <w:rFonts w:ascii="Helvetica" w:hAnsi="Helvetica"/>
          <w:color w:val="000000"/>
          <w:lang w:val="en-US"/>
        </w:rPr>
        <w:t xml:space="preserve"> </w:t>
      </w:r>
      <w:r w:rsidR="00CF2880" w:rsidRPr="00E03E74">
        <w:rPr>
          <w:rFonts w:ascii="Helvetica" w:hAnsi="Helvetica"/>
          <w:color w:val="000000"/>
          <w:lang w:val="en-US"/>
        </w:rPr>
        <w:t xml:space="preserve">The final model included course, </w:t>
      </w:r>
      <w:r w:rsidR="00F934E2">
        <w:rPr>
          <w:rFonts w:ascii="Helvetica" w:hAnsi="Helvetica"/>
          <w:color w:val="000000"/>
          <w:lang w:val="en-US"/>
        </w:rPr>
        <w:t xml:space="preserve">log </w:t>
      </w:r>
      <w:proofErr w:type="spellStart"/>
      <w:r w:rsidR="00F934E2" w:rsidRPr="00E03E74">
        <w:rPr>
          <w:rFonts w:ascii="Helvetica" w:hAnsi="Helvetica"/>
          <w:i/>
          <w:color w:val="000000"/>
          <w:lang w:val="en-US"/>
        </w:rPr>
        <w:t>Gyrodactylus</w:t>
      </w:r>
      <w:proofErr w:type="spellEnd"/>
      <w:r w:rsidR="00F934E2" w:rsidRPr="00E03E74">
        <w:rPr>
          <w:rFonts w:ascii="Helvetica" w:hAnsi="Helvetica"/>
          <w:color w:val="000000"/>
          <w:lang w:val="en-US"/>
        </w:rPr>
        <w:t xml:space="preserve"> </w:t>
      </w:r>
      <w:r w:rsidR="00F934E2">
        <w:rPr>
          <w:rFonts w:ascii="Helvetica" w:hAnsi="Helvetica"/>
          <w:color w:val="000000"/>
          <w:lang w:val="en-US"/>
        </w:rPr>
        <w:t xml:space="preserve">load </w:t>
      </w:r>
      <w:r w:rsidR="00411383" w:rsidRPr="00E03E74">
        <w:rPr>
          <w:rFonts w:ascii="Helvetica" w:hAnsi="Helvetica"/>
          <w:color w:val="000000"/>
          <w:lang w:val="en-US"/>
        </w:rPr>
        <w:t>(both non-significant)</w:t>
      </w:r>
      <w:r w:rsidR="00220CCB" w:rsidRPr="00E03E74">
        <w:rPr>
          <w:rFonts w:ascii="Helvetica" w:hAnsi="Helvetica"/>
          <w:color w:val="000000"/>
          <w:lang w:val="en-US"/>
        </w:rPr>
        <w:t xml:space="preserve">, and fish sex, fish weight and their interaction </w:t>
      </w:r>
      <w:r w:rsidR="00D22366" w:rsidRPr="00E03E74">
        <w:rPr>
          <w:rFonts w:ascii="Helvetica" w:hAnsi="Helvetica"/>
          <w:color w:val="000000"/>
          <w:lang w:val="en-US"/>
        </w:rPr>
        <w:t>(</w:t>
      </w:r>
      <w:r w:rsidR="00C275BA" w:rsidRPr="00E03E74">
        <w:rPr>
          <w:rFonts w:ascii="Helvetica" w:hAnsi="Helvetica"/>
          <w:color w:val="000000"/>
          <w:lang w:val="en-US"/>
        </w:rPr>
        <w:t xml:space="preserve">interaction term: </w:t>
      </w:r>
      <w:r w:rsidR="00D22366" w:rsidRPr="00E03E74">
        <w:rPr>
          <w:rFonts w:ascii="Helvetica" w:hAnsi="Helvetica"/>
          <w:i/>
          <w:color w:val="000000"/>
          <w:lang w:val="en-US"/>
        </w:rPr>
        <w:t>F</w:t>
      </w:r>
      <w:r w:rsidR="00D22366" w:rsidRPr="00E03E74">
        <w:rPr>
          <w:rFonts w:ascii="Helvetica" w:hAnsi="Helvetica"/>
          <w:color w:val="000000"/>
          <w:vertAlign w:val="subscript"/>
          <w:lang w:val="en-US"/>
        </w:rPr>
        <w:t>1</w:t>
      </w:r>
      <w:proofErr w:type="gramStart"/>
      <w:r w:rsidR="00D22366" w:rsidRPr="00E03E74">
        <w:rPr>
          <w:rFonts w:ascii="Helvetica" w:hAnsi="Helvetica"/>
          <w:color w:val="000000"/>
          <w:vertAlign w:val="subscript"/>
          <w:lang w:val="en-US"/>
        </w:rPr>
        <w:t>,1090</w:t>
      </w:r>
      <w:proofErr w:type="gramEnd"/>
      <w:r w:rsidR="00D22366" w:rsidRPr="00E03E74">
        <w:rPr>
          <w:rFonts w:ascii="Helvetica" w:hAnsi="Helvetica"/>
          <w:color w:val="000000"/>
          <w:vertAlign w:val="subscript"/>
          <w:lang w:val="en-US"/>
        </w:rPr>
        <w:t xml:space="preserve"> </w:t>
      </w:r>
      <w:r w:rsidR="00D22366" w:rsidRPr="00E03E74">
        <w:rPr>
          <w:rFonts w:ascii="Helvetica" w:hAnsi="Helvetica"/>
          <w:color w:val="000000"/>
          <w:lang w:val="en-US"/>
        </w:rPr>
        <w:t xml:space="preserve">= 6.571, </w:t>
      </w:r>
      <w:r w:rsidR="00D22366" w:rsidRPr="00E03E74">
        <w:rPr>
          <w:rFonts w:ascii="Helvetica" w:hAnsi="Helvetica"/>
          <w:i/>
          <w:color w:val="000000"/>
          <w:lang w:val="en-US"/>
        </w:rPr>
        <w:t>p</w:t>
      </w:r>
      <w:r w:rsidR="00D22366" w:rsidRPr="00E03E74">
        <w:rPr>
          <w:rFonts w:ascii="Helvetica" w:hAnsi="Helvetica"/>
          <w:color w:val="000000"/>
          <w:lang w:val="en-US"/>
        </w:rPr>
        <w:t xml:space="preserve"> = 0.01).</w:t>
      </w:r>
      <w:r w:rsidR="00106EFF" w:rsidRPr="00E03E74">
        <w:rPr>
          <w:rFonts w:ascii="Helvetica" w:hAnsi="Helvetica"/>
          <w:color w:val="000000"/>
          <w:lang w:val="en-US"/>
        </w:rPr>
        <w:t xml:space="preserve"> </w:t>
      </w:r>
      <w:r w:rsidR="004240F3" w:rsidRPr="00E03E74">
        <w:rPr>
          <w:rFonts w:ascii="Helvetica" w:hAnsi="Helvetica"/>
          <w:color w:val="000000"/>
          <w:lang w:val="en-US"/>
        </w:rPr>
        <w:t>As above, l</w:t>
      </w:r>
      <w:r w:rsidR="00AE3BA1" w:rsidRPr="00E03E74">
        <w:rPr>
          <w:rFonts w:ascii="Helvetica" w:hAnsi="Helvetica"/>
          <w:color w:val="000000"/>
          <w:lang w:val="en-US"/>
        </w:rPr>
        <w:t xml:space="preserve">arge females </w:t>
      </w:r>
      <w:r w:rsidR="007E6163" w:rsidRPr="00E03E74">
        <w:rPr>
          <w:rFonts w:ascii="Helvetica" w:hAnsi="Helvetica"/>
          <w:color w:val="000000"/>
          <w:lang w:val="en-US"/>
        </w:rPr>
        <w:t xml:space="preserve">were of a higher condition than smaller females, whereas there was no relationship between size and </w:t>
      </w:r>
      <w:r w:rsidR="001C415D" w:rsidRPr="00E03E74">
        <w:rPr>
          <w:rFonts w:ascii="Helvetica" w:hAnsi="Helvetica"/>
          <w:color w:val="000000"/>
          <w:lang w:val="en-US"/>
        </w:rPr>
        <w:t>condition among males. This result likely reflects</w:t>
      </w:r>
      <w:r w:rsidR="00F75A70" w:rsidRPr="00E03E74">
        <w:rPr>
          <w:rFonts w:ascii="Helvetica" w:hAnsi="Helvetica"/>
          <w:color w:val="000000"/>
          <w:lang w:val="en-US"/>
        </w:rPr>
        <w:t xml:space="preserve"> </w:t>
      </w:r>
      <w:r w:rsidR="00F75A70" w:rsidRPr="00E03E74">
        <w:rPr>
          <w:rFonts w:ascii="Helvetica" w:hAnsi="Helvetica"/>
        </w:rPr>
        <w:t>that the SMI</w:t>
      </w:r>
      <w:r w:rsidR="0099387E" w:rsidRPr="00E03E74">
        <w:rPr>
          <w:rFonts w:ascii="Helvetica" w:hAnsi="Helvetica"/>
        </w:rPr>
        <w:t xml:space="preserve"> (and </w:t>
      </w:r>
      <w:r w:rsidR="008659BD">
        <w:rPr>
          <w:rFonts w:ascii="Helvetica" w:hAnsi="Helvetica"/>
        </w:rPr>
        <w:t xml:space="preserve">all </w:t>
      </w:r>
      <w:r w:rsidR="0099387E" w:rsidRPr="00E03E74">
        <w:rPr>
          <w:rFonts w:ascii="Helvetica" w:hAnsi="Helvetica"/>
        </w:rPr>
        <w:t>other condition indices</w:t>
      </w:r>
      <w:r w:rsidR="008659BD">
        <w:rPr>
          <w:rFonts w:ascii="Helvetica" w:hAnsi="Helvetica"/>
        </w:rPr>
        <w:t xml:space="preserve"> </w:t>
      </w:r>
      <w:r w:rsidR="0099387E" w:rsidRPr="00E03E74">
        <w:rPr>
          <w:rFonts w:ascii="Helvetica" w:hAnsi="Helvetica"/>
        </w:rPr>
        <w:t>based on length-weight relationships)</w:t>
      </w:r>
      <w:r w:rsidR="00F75A70" w:rsidRPr="00E03E74">
        <w:rPr>
          <w:rFonts w:ascii="Helvetica" w:hAnsi="Helvetica"/>
        </w:rPr>
        <w:t xml:space="preserve"> </w:t>
      </w:r>
      <w:r w:rsidR="00BC4779" w:rsidRPr="00E03E74">
        <w:rPr>
          <w:rFonts w:ascii="Helvetica" w:hAnsi="Helvetica"/>
        </w:rPr>
        <w:t>does not</w:t>
      </w:r>
      <w:r w:rsidR="00F75A70" w:rsidRPr="00E03E74">
        <w:rPr>
          <w:rFonts w:ascii="Helvetica" w:hAnsi="Helvetica"/>
        </w:rPr>
        <w:t xml:space="preserve"> account for </w:t>
      </w:r>
      <w:r w:rsidR="009F622E" w:rsidRPr="00E03E74">
        <w:rPr>
          <w:rFonts w:ascii="Helvetica" w:hAnsi="Helvetica"/>
        </w:rPr>
        <w:t>how</w:t>
      </w:r>
      <w:r w:rsidR="00F75A70" w:rsidRPr="00E03E74">
        <w:rPr>
          <w:rFonts w:ascii="Helvetica" w:hAnsi="Helvetica"/>
        </w:rPr>
        <w:t xml:space="preserve"> </w:t>
      </w:r>
      <w:r w:rsidR="00BC4779" w:rsidRPr="00E03E74">
        <w:rPr>
          <w:rFonts w:ascii="Helvetica" w:hAnsi="Helvetica"/>
        </w:rPr>
        <w:t xml:space="preserve">female </w:t>
      </w:r>
      <w:r w:rsidR="00F75A70" w:rsidRPr="00E03E74">
        <w:rPr>
          <w:rFonts w:ascii="Helvetica" w:hAnsi="Helvetica"/>
        </w:rPr>
        <w:t>reproductive allocation</w:t>
      </w:r>
      <w:r w:rsidR="009F622E" w:rsidRPr="00E03E74">
        <w:rPr>
          <w:rFonts w:ascii="Helvetica" w:hAnsi="Helvetica"/>
        </w:rPr>
        <w:t xml:space="preserve"> (i.e. the ratio</w:t>
      </w:r>
      <w:r w:rsidR="007D7589">
        <w:rPr>
          <w:rFonts w:ascii="Helvetica" w:hAnsi="Helvetica"/>
        </w:rPr>
        <w:t xml:space="preserve"> of</w:t>
      </w:r>
      <w:r w:rsidR="009F622E" w:rsidRPr="00E03E74">
        <w:rPr>
          <w:rFonts w:ascii="Helvetica" w:hAnsi="Helvetica"/>
        </w:rPr>
        <w:t xml:space="preserve"> female to offspring weight)</w:t>
      </w:r>
      <w:r w:rsidR="00F75A70" w:rsidRPr="00E03E74">
        <w:rPr>
          <w:rFonts w:ascii="Helvetica" w:hAnsi="Helvetica"/>
        </w:rPr>
        <w:t xml:space="preserve"> </w:t>
      </w:r>
      <w:r w:rsidR="009F622E" w:rsidRPr="00E03E74">
        <w:rPr>
          <w:rFonts w:ascii="Helvetica" w:hAnsi="Helvetica"/>
        </w:rPr>
        <w:t xml:space="preserve">changes with age and therefore size. </w:t>
      </w:r>
      <w:r w:rsidR="00056E39" w:rsidRPr="00E03E74">
        <w:rPr>
          <w:rFonts w:ascii="Helvetica" w:hAnsi="Helvetica"/>
          <w:color w:val="000000"/>
          <w:lang w:val="en-US"/>
        </w:rPr>
        <w:t>T</w:t>
      </w:r>
      <w:r w:rsidR="006404EC" w:rsidRPr="00E03E74">
        <w:rPr>
          <w:rFonts w:ascii="Helvetica" w:hAnsi="Helvetica"/>
          <w:color w:val="000000"/>
          <w:lang w:val="en-US"/>
        </w:rPr>
        <w:t xml:space="preserve">he lack of a </w:t>
      </w:r>
      <w:r w:rsidR="003F2E27" w:rsidRPr="00E03E74">
        <w:rPr>
          <w:rFonts w:ascii="Helvetica" w:hAnsi="Helvetica"/>
          <w:color w:val="000000"/>
          <w:lang w:val="en-US"/>
        </w:rPr>
        <w:t xml:space="preserve">significant interaction between </w:t>
      </w:r>
      <w:proofErr w:type="spellStart"/>
      <w:r w:rsidR="003F2E27" w:rsidRPr="00E03E74">
        <w:rPr>
          <w:rFonts w:ascii="Helvetica" w:hAnsi="Helvetica"/>
          <w:i/>
          <w:color w:val="000000"/>
          <w:lang w:val="en-US"/>
        </w:rPr>
        <w:t>Gyrodactylus</w:t>
      </w:r>
      <w:proofErr w:type="spellEnd"/>
      <w:r w:rsidR="003F2E27" w:rsidRPr="00E03E74">
        <w:rPr>
          <w:rFonts w:ascii="Helvetica" w:hAnsi="Helvetica"/>
          <w:i/>
          <w:color w:val="000000"/>
          <w:lang w:val="en-US"/>
        </w:rPr>
        <w:t xml:space="preserve"> </w:t>
      </w:r>
      <w:r w:rsidR="00F2028A" w:rsidRPr="00E03E74">
        <w:rPr>
          <w:rFonts w:ascii="Helvetica" w:hAnsi="Helvetica"/>
          <w:color w:val="000000"/>
          <w:lang w:val="en-US"/>
        </w:rPr>
        <w:t>load</w:t>
      </w:r>
      <w:r w:rsidR="003F2E27" w:rsidRPr="00E03E74">
        <w:rPr>
          <w:rFonts w:ascii="Helvetica" w:hAnsi="Helvetica"/>
          <w:color w:val="000000"/>
          <w:lang w:val="en-US"/>
        </w:rPr>
        <w:t xml:space="preserve"> and course in this</w:t>
      </w:r>
      <w:r w:rsidR="00E16C80" w:rsidRPr="00E03E74">
        <w:rPr>
          <w:rFonts w:ascii="Helvetica" w:hAnsi="Helvetica"/>
          <w:color w:val="000000"/>
          <w:lang w:val="en-US"/>
        </w:rPr>
        <w:t xml:space="preserve"> analysis </w:t>
      </w:r>
      <w:r w:rsidR="007E152B" w:rsidRPr="00E03E74">
        <w:rPr>
          <w:rFonts w:ascii="Helvetica" w:hAnsi="Helvetica"/>
          <w:color w:val="000000"/>
          <w:lang w:val="en-US"/>
        </w:rPr>
        <w:t>(Fig. S2</w:t>
      </w:r>
      <w:r w:rsidR="001F3A51" w:rsidRPr="00E03E74">
        <w:rPr>
          <w:rFonts w:ascii="Helvetica" w:hAnsi="Helvetica"/>
          <w:color w:val="000000"/>
          <w:lang w:val="en-US"/>
        </w:rPr>
        <w:t xml:space="preserve">) </w:t>
      </w:r>
      <w:r w:rsidR="0001461A" w:rsidRPr="00E03E74">
        <w:rPr>
          <w:rFonts w:ascii="Helvetica" w:hAnsi="Helvetica"/>
          <w:color w:val="000000"/>
          <w:lang w:val="en-US"/>
        </w:rPr>
        <w:t>suggest</w:t>
      </w:r>
      <w:r w:rsidR="00282FAB" w:rsidRPr="00E03E74">
        <w:rPr>
          <w:rFonts w:ascii="Helvetica" w:hAnsi="Helvetica"/>
          <w:color w:val="000000"/>
          <w:lang w:val="en-US"/>
        </w:rPr>
        <w:t>s</w:t>
      </w:r>
      <w:r w:rsidR="00FE6993" w:rsidRPr="00E03E74">
        <w:rPr>
          <w:rFonts w:ascii="Helvetica" w:hAnsi="Helvetica"/>
          <w:color w:val="000000"/>
          <w:lang w:val="en-US"/>
        </w:rPr>
        <w:t xml:space="preserve"> that </w:t>
      </w:r>
      <w:r w:rsidR="00362529" w:rsidRPr="00E03E74">
        <w:rPr>
          <w:rFonts w:ascii="Helvetica" w:hAnsi="Helvetica"/>
          <w:color w:val="000000"/>
          <w:lang w:val="en-US"/>
        </w:rPr>
        <w:t>there was</w:t>
      </w:r>
      <w:r w:rsidR="00483CF3" w:rsidRPr="00E03E74">
        <w:rPr>
          <w:rFonts w:ascii="Helvetica" w:hAnsi="Helvetica"/>
          <w:color w:val="000000"/>
          <w:lang w:val="en-US"/>
        </w:rPr>
        <w:t xml:space="preserve"> no difference between</w:t>
      </w:r>
      <w:r w:rsidR="00A16F6B" w:rsidRPr="00E03E74">
        <w:rPr>
          <w:rFonts w:ascii="Helvetica" w:hAnsi="Helvetica"/>
          <w:color w:val="000000"/>
          <w:lang w:val="en-US"/>
        </w:rPr>
        <w:t xml:space="preserve"> guppies from upper and lower courses in</w:t>
      </w:r>
      <w:r w:rsidR="00483CF3" w:rsidRPr="00E03E74">
        <w:rPr>
          <w:rFonts w:ascii="Helvetica" w:hAnsi="Helvetica"/>
          <w:color w:val="000000"/>
          <w:lang w:val="en-US"/>
        </w:rPr>
        <w:t xml:space="preserve"> how condition</w:t>
      </w:r>
      <w:r w:rsidR="007E152B" w:rsidRPr="00E03E74">
        <w:rPr>
          <w:rFonts w:ascii="Helvetica" w:hAnsi="Helvetica"/>
          <w:color w:val="000000"/>
          <w:lang w:val="en-US"/>
        </w:rPr>
        <w:t xml:space="preserve"> was</w:t>
      </w:r>
      <w:r w:rsidR="00483CF3" w:rsidRPr="00E03E74">
        <w:rPr>
          <w:rFonts w:ascii="Helvetica" w:hAnsi="Helvetica"/>
          <w:color w:val="000000"/>
          <w:lang w:val="en-US"/>
        </w:rPr>
        <w:t xml:space="preserve"> </w:t>
      </w:r>
      <w:r w:rsidR="00362529" w:rsidRPr="00E03E74">
        <w:rPr>
          <w:rFonts w:ascii="Helvetica" w:hAnsi="Helvetica"/>
          <w:color w:val="000000"/>
          <w:lang w:val="en-US"/>
        </w:rPr>
        <w:t>correlated</w:t>
      </w:r>
      <w:r w:rsidR="00483CF3" w:rsidRPr="00E03E74">
        <w:rPr>
          <w:rFonts w:ascii="Helvetica" w:hAnsi="Helvetica"/>
          <w:color w:val="000000"/>
          <w:lang w:val="en-US"/>
        </w:rPr>
        <w:t xml:space="preserve"> with </w:t>
      </w:r>
      <w:r w:rsidR="00A16F6B" w:rsidRPr="00E03E74">
        <w:rPr>
          <w:rFonts w:ascii="Helvetica" w:hAnsi="Helvetica"/>
          <w:color w:val="000000"/>
          <w:lang w:val="en-US"/>
        </w:rPr>
        <w:t>infec</w:t>
      </w:r>
      <w:r w:rsidR="000B05CE" w:rsidRPr="00E03E74">
        <w:rPr>
          <w:rFonts w:ascii="Helvetica" w:hAnsi="Helvetica"/>
          <w:color w:val="000000"/>
          <w:lang w:val="en-US"/>
        </w:rPr>
        <w:t>tion load.</w:t>
      </w:r>
      <w:r w:rsidR="006905E1">
        <w:rPr>
          <w:rFonts w:ascii="Helvetica" w:hAnsi="Helvetica"/>
          <w:color w:val="000000"/>
          <w:lang w:val="en-US"/>
        </w:rPr>
        <w:t xml:space="preserve"> This finding indicates that the significant results reported in S1.4.</w:t>
      </w:r>
      <w:r w:rsidR="008C28D8">
        <w:rPr>
          <w:rFonts w:ascii="Helvetica" w:hAnsi="Helvetica"/>
          <w:color w:val="000000"/>
          <w:lang w:val="en-US"/>
        </w:rPr>
        <w:t>1</w:t>
      </w:r>
      <w:r w:rsidR="006905E1">
        <w:rPr>
          <w:rFonts w:ascii="Helvetica" w:hAnsi="Helvetica"/>
          <w:color w:val="000000"/>
          <w:lang w:val="en-US"/>
        </w:rPr>
        <w:t xml:space="preserve"> are driven by differences between infected and uninfected fish</w:t>
      </w:r>
      <w:r w:rsidR="007025B4">
        <w:rPr>
          <w:rFonts w:ascii="Helvetica" w:hAnsi="Helvetica"/>
          <w:color w:val="000000"/>
          <w:lang w:val="en-US"/>
        </w:rPr>
        <w:t>.</w:t>
      </w:r>
    </w:p>
    <w:p w14:paraId="6D061D41" w14:textId="77777777" w:rsidR="006771F4" w:rsidRPr="00E03E74" w:rsidRDefault="006771F4" w:rsidP="00E03E74">
      <w:pPr>
        <w:spacing w:line="276" w:lineRule="auto"/>
        <w:contextualSpacing/>
        <w:rPr>
          <w:rFonts w:ascii="Helvetica" w:hAnsi="Helvetica"/>
          <w:color w:val="000000"/>
          <w:lang w:val="en-US"/>
        </w:rPr>
      </w:pPr>
    </w:p>
    <w:p w14:paraId="1E9D33C9" w14:textId="77777777" w:rsidR="006771F4" w:rsidRPr="00E03E74" w:rsidRDefault="006771F4" w:rsidP="00E03E74">
      <w:pPr>
        <w:spacing w:line="276" w:lineRule="auto"/>
        <w:contextualSpacing/>
        <w:rPr>
          <w:rFonts w:ascii="Helvetica" w:hAnsi="Helvetica"/>
          <w:i/>
          <w:color w:val="000000"/>
          <w:vertAlign w:val="subscript"/>
          <w:lang w:val="en-US"/>
        </w:rPr>
      </w:pPr>
      <w:r w:rsidRPr="00E03E74">
        <w:rPr>
          <w:rFonts w:ascii="Helvetica" w:hAnsi="Helvetica"/>
          <w:i/>
          <w:color w:val="000000"/>
          <w:lang w:val="en-US"/>
        </w:rPr>
        <w:t xml:space="preserve">S1.4.3 The main effect cannot be explained by a difference in infection load between </w:t>
      </w:r>
      <w:r w:rsidR="00457D7B" w:rsidRPr="00E03E74">
        <w:rPr>
          <w:rFonts w:ascii="Helvetica" w:hAnsi="Helvetica"/>
          <w:i/>
          <w:color w:val="000000"/>
          <w:lang w:val="en-US"/>
        </w:rPr>
        <w:t xml:space="preserve">the </w:t>
      </w:r>
      <w:r w:rsidRPr="00E03E74">
        <w:rPr>
          <w:rFonts w:ascii="Helvetica" w:hAnsi="Helvetica"/>
          <w:i/>
          <w:color w:val="000000"/>
          <w:lang w:val="en-US"/>
        </w:rPr>
        <w:t>upper and lower courses</w:t>
      </w:r>
    </w:p>
    <w:p w14:paraId="0FD87286" w14:textId="1AA19773" w:rsidR="00FE6993" w:rsidRPr="00E03E74" w:rsidRDefault="00F21D30" w:rsidP="00E03E74">
      <w:pPr>
        <w:spacing w:line="276" w:lineRule="auto"/>
        <w:contextualSpacing/>
        <w:rPr>
          <w:rFonts w:ascii="Helvetica" w:hAnsi="Helvetica"/>
          <w:color w:val="000000"/>
          <w:lang w:val="en-US"/>
        </w:rPr>
      </w:pPr>
      <w:r w:rsidRPr="00E03E74">
        <w:rPr>
          <w:rFonts w:ascii="Helvetica" w:hAnsi="Helvetica"/>
          <w:color w:val="000000"/>
          <w:lang w:val="en-US"/>
        </w:rPr>
        <w:t xml:space="preserve">In order to confirm that our </w:t>
      </w:r>
      <w:r w:rsidR="00C35359" w:rsidRPr="00E03E74">
        <w:rPr>
          <w:rFonts w:ascii="Helvetica" w:hAnsi="Helvetica"/>
          <w:color w:val="000000"/>
          <w:lang w:val="en-US"/>
        </w:rPr>
        <w:t>main result (</w:t>
      </w:r>
      <w:r w:rsidR="008D0849" w:rsidRPr="00E03E74">
        <w:rPr>
          <w:rFonts w:ascii="Helvetica" w:hAnsi="Helvetica"/>
          <w:color w:val="000000"/>
          <w:lang w:val="en-US"/>
        </w:rPr>
        <w:t xml:space="preserve">i.e. </w:t>
      </w:r>
      <w:r w:rsidR="00C35359" w:rsidRPr="00E03E74">
        <w:rPr>
          <w:rFonts w:ascii="Helvetica" w:hAnsi="Helvetica"/>
          <w:color w:val="000000"/>
          <w:lang w:val="en-US"/>
        </w:rPr>
        <w:t>how</w:t>
      </w:r>
      <w:r w:rsidR="007957DE" w:rsidRPr="00E03E74">
        <w:rPr>
          <w:rFonts w:ascii="Helvetica" w:hAnsi="Helvetica"/>
          <w:color w:val="000000"/>
          <w:lang w:val="en-US"/>
        </w:rPr>
        <w:t xml:space="preserve"> fish condition</w:t>
      </w:r>
      <w:r w:rsidR="009B50AB" w:rsidRPr="00E03E74">
        <w:rPr>
          <w:rFonts w:ascii="Helvetica" w:hAnsi="Helvetica"/>
          <w:color w:val="000000"/>
          <w:lang w:val="en-US"/>
        </w:rPr>
        <w:t xml:space="preserve"> correlated with</w:t>
      </w:r>
      <w:r w:rsidR="00C35359" w:rsidRPr="00E03E74">
        <w:rPr>
          <w:rFonts w:ascii="Helvetica" w:hAnsi="Helvetica"/>
          <w:color w:val="000000"/>
          <w:lang w:val="en-US"/>
        </w:rPr>
        <w:t xml:space="preserve"> the </w:t>
      </w:r>
      <w:r w:rsidR="002A48AE" w:rsidRPr="00E03E74">
        <w:rPr>
          <w:rFonts w:ascii="Helvetica" w:hAnsi="Helvetica"/>
          <w:color w:val="000000"/>
          <w:lang w:val="en-US"/>
        </w:rPr>
        <w:t xml:space="preserve">presence of </w:t>
      </w:r>
      <w:proofErr w:type="spellStart"/>
      <w:r w:rsidR="002A48AE" w:rsidRPr="00E03E74">
        <w:rPr>
          <w:rFonts w:ascii="Helvetica" w:hAnsi="Helvetica"/>
          <w:i/>
          <w:color w:val="000000"/>
          <w:lang w:val="en-US"/>
        </w:rPr>
        <w:t>Gyrodactylus</w:t>
      </w:r>
      <w:proofErr w:type="spellEnd"/>
      <w:r w:rsidR="002A48AE" w:rsidRPr="00E03E74">
        <w:rPr>
          <w:rFonts w:ascii="Helvetica" w:hAnsi="Helvetica"/>
          <w:i/>
          <w:color w:val="000000"/>
          <w:lang w:val="en-US"/>
        </w:rPr>
        <w:t xml:space="preserve"> </w:t>
      </w:r>
      <w:r w:rsidR="007957DE" w:rsidRPr="00E03E74">
        <w:rPr>
          <w:rFonts w:ascii="Helvetica" w:hAnsi="Helvetica"/>
          <w:color w:val="000000"/>
          <w:lang w:val="en-US"/>
        </w:rPr>
        <w:t>changed</w:t>
      </w:r>
      <w:r w:rsidR="009B50AB" w:rsidRPr="00E03E74">
        <w:rPr>
          <w:rFonts w:ascii="Helvetica" w:hAnsi="Helvetica"/>
          <w:color w:val="000000"/>
          <w:lang w:val="en-US"/>
        </w:rPr>
        <w:t xml:space="preserve"> between these populations of guppies)</w:t>
      </w:r>
      <w:r w:rsidR="00FF168A" w:rsidRPr="00E03E74">
        <w:rPr>
          <w:rFonts w:ascii="Helvetica" w:hAnsi="Helvetica"/>
          <w:color w:val="000000"/>
          <w:lang w:val="en-US"/>
        </w:rPr>
        <w:t xml:space="preserve"> was not, therefore,</w:t>
      </w:r>
      <w:r w:rsidR="00897ECC" w:rsidRPr="00E03E74">
        <w:rPr>
          <w:rFonts w:ascii="Helvetica" w:hAnsi="Helvetica"/>
          <w:color w:val="000000"/>
          <w:lang w:val="en-US"/>
        </w:rPr>
        <w:t xml:space="preserve"> simply</w:t>
      </w:r>
      <w:r w:rsidR="00FF168A" w:rsidRPr="00E03E74">
        <w:rPr>
          <w:rFonts w:ascii="Helvetica" w:hAnsi="Helvetica"/>
          <w:color w:val="000000"/>
          <w:lang w:val="en-US"/>
        </w:rPr>
        <w:t xml:space="preserve"> due to differences in the </w:t>
      </w:r>
      <w:proofErr w:type="spellStart"/>
      <w:r w:rsidR="00F548CA" w:rsidRPr="00E03E74">
        <w:rPr>
          <w:rFonts w:ascii="Helvetica" w:hAnsi="Helvetica"/>
          <w:i/>
          <w:color w:val="000000"/>
          <w:lang w:val="en-US"/>
        </w:rPr>
        <w:t>Gyrodactylus</w:t>
      </w:r>
      <w:proofErr w:type="spellEnd"/>
      <w:r w:rsidR="00F548CA" w:rsidRPr="00E03E74">
        <w:rPr>
          <w:rFonts w:ascii="Helvetica" w:hAnsi="Helvetica"/>
          <w:i/>
          <w:color w:val="000000"/>
          <w:lang w:val="en-US"/>
        </w:rPr>
        <w:t xml:space="preserve"> </w:t>
      </w:r>
      <w:r w:rsidR="00F548CA" w:rsidRPr="00E03E74">
        <w:rPr>
          <w:rFonts w:ascii="Helvetica" w:hAnsi="Helvetica"/>
          <w:color w:val="000000"/>
          <w:lang w:val="en-US"/>
        </w:rPr>
        <w:t xml:space="preserve">load between </w:t>
      </w:r>
      <w:r w:rsidR="00DB2395" w:rsidRPr="00E03E74">
        <w:rPr>
          <w:rFonts w:ascii="Helvetica" w:hAnsi="Helvetica"/>
          <w:color w:val="000000"/>
          <w:lang w:val="en-US"/>
        </w:rPr>
        <w:t>upper and lower courses</w:t>
      </w:r>
      <w:r w:rsidR="00F548CA" w:rsidRPr="00E03E74">
        <w:rPr>
          <w:rFonts w:ascii="Helvetica" w:hAnsi="Helvetica"/>
          <w:color w:val="000000"/>
          <w:lang w:val="en-US"/>
        </w:rPr>
        <w:t>,</w:t>
      </w:r>
      <w:r w:rsidR="00A16F6B" w:rsidRPr="00E03E74">
        <w:rPr>
          <w:rFonts w:ascii="Helvetica" w:hAnsi="Helvetica"/>
          <w:color w:val="000000"/>
          <w:lang w:val="en-US"/>
        </w:rPr>
        <w:t xml:space="preserve"> </w:t>
      </w:r>
      <w:r w:rsidR="006879BB" w:rsidRPr="00E03E74">
        <w:rPr>
          <w:rFonts w:ascii="Helvetica" w:hAnsi="Helvetica"/>
          <w:color w:val="000000"/>
          <w:lang w:val="en-US"/>
        </w:rPr>
        <w:t xml:space="preserve">we </w:t>
      </w:r>
      <w:r w:rsidR="00B34CAD" w:rsidRPr="00E03E74">
        <w:rPr>
          <w:rFonts w:ascii="Helvetica" w:hAnsi="Helvetica"/>
          <w:color w:val="000000"/>
          <w:lang w:val="en-US"/>
        </w:rPr>
        <w:t xml:space="preserve">used the log </w:t>
      </w:r>
      <w:proofErr w:type="spellStart"/>
      <w:r w:rsidR="00D53ABF" w:rsidRPr="00E03E74">
        <w:rPr>
          <w:rFonts w:ascii="Helvetica" w:hAnsi="Helvetica"/>
          <w:i/>
          <w:color w:val="000000"/>
          <w:lang w:val="en-US"/>
        </w:rPr>
        <w:t>Gyrodactylus</w:t>
      </w:r>
      <w:proofErr w:type="spellEnd"/>
      <w:r w:rsidR="00D53ABF">
        <w:rPr>
          <w:rFonts w:ascii="Helvetica" w:hAnsi="Helvetica"/>
          <w:color w:val="000000"/>
          <w:lang w:val="en-US"/>
        </w:rPr>
        <w:t xml:space="preserve"> load </w:t>
      </w:r>
      <w:r w:rsidR="00761E12">
        <w:rPr>
          <w:rFonts w:ascii="Helvetica" w:hAnsi="Helvetica"/>
          <w:color w:val="000000"/>
          <w:lang w:val="en-US"/>
        </w:rPr>
        <w:t>from infected fish only</w:t>
      </w:r>
      <w:r w:rsidR="00B34CAD" w:rsidRPr="00E03E74">
        <w:rPr>
          <w:rFonts w:ascii="Helvetica" w:hAnsi="Helvetica"/>
          <w:color w:val="000000"/>
          <w:lang w:val="en-US"/>
        </w:rPr>
        <w:t xml:space="preserve"> as a resp</w:t>
      </w:r>
      <w:r w:rsidR="00A36D3E" w:rsidRPr="00E03E74">
        <w:rPr>
          <w:rFonts w:ascii="Helvetica" w:hAnsi="Helvetica"/>
          <w:color w:val="000000"/>
          <w:lang w:val="en-US"/>
        </w:rPr>
        <w:t xml:space="preserve">onse variable in a further </w:t>
      </w:r>
      <w:r w:rsidR="009301CF" w:rsidRPr="00E03E74">
        <w:rPr>
          <w:rFonts w:ascii="Helvetica" w:hAnsi="Helvetica"/>
          <w:color w:val="000000"/>
          <w:lang w:val="en-US"/>
        </w:rPr>
        <w:t>G</w:t>
      </w:r>
      <w:r w:rsidR="00A36D3E" w:rsidRPr="00E03E74">
        <w:rPr>
          <w:rFonts w:ascii="Helvetica" w:hAnsi="Helvetica"/>
          <w:color w:val="000000"/>
          <w:lang w:val="en-US"/>
        </w:rPr>
        <w:t>LMM</w:t>
      </w:r>
      <w:r w:rsidR="00A914CF" w:rsidRPr="00E03E74">
        <w:rPr>
          <w:rFonts w:ascii="Helvetica" w:hAnsi="Helvetica"/>
          <w:color w:val="000000"/>
          <w:lang w:val="en-US"/>
        </w:rPr>
        <w:t xml:space="preserve"> (Gaussian error family, identity link function)</w:t>
      </w:r>
      <w:r w:rsidR="00B34CAD" w:rsidRPr="00E03E74">
        <w:rPr>
          <w:rFonts w:ascii="Helvetica" w:hAnsi="Helvetica"/>
          <w:color w:val="000000"/>
          <w:lang w:val="en-US"/>
        </w:rPr>
        <w:t>.</w:t>
      </w:r>
      <w:r w:rsidR="00E21E63" w:rsidRPr="00E03E74">
        <w:rPr>
          <w:rFonts w:ascii="Helvetica" w:hAnsi="Helvetica"/>
          <w:color w:val="000000"/>
          <w:lang w:val="en-US"/>
        </w:rPr>
        <w:t xml:space="preserve"> Sample site was included as a random term, and fixed terms </w:t>
      </w:r>
      <w:r w:rsidR="002577A9" w:rsidRPr="00E03E74">
        <w:rPr>
          <w:rFonts w:ascii="Helvetica" w:hAnsi="Helvetica"/>
          <w:color w:val="000000"/>
          <w:lang w:val="en-US"/>
        </w:rPr>
        <w:t>were</w:t>
      </w:r>
      <w:r w:rsidR="008B2C31" w:rsidRPr="00E03E74">
        <w:rPr>
          <w:rFonts w:ascii="Helvetica" w:hAnsi="Helvetica"/>
          <w:color w:val="000000"/>
          <w:lang w:val="en-US"/>
        </w:rPr>
        <w:t xml:space="preserve"> </w:t>
      </w:r>
      <w:r w:rsidR="00F84A46" w:rsidRPr="00E03E74">
        <w:rPr>
          <w:rFonts w:ascii="Helvetica" w:hAnsi="Helvetica"/>
          <w:color w:val="000000"/>
          <w:lang w:val="en-US"/>
        </w:rPr>
        <w:t>course, fish weight and fish sex</w:t>
      </w:r>
      <w:r w:rsidR="00F678CD" w:rsidRPr="00E03E74">
        <w:rPr>
          <w:rFonts w:ascii="Helvetica" w:hAnsi="Helvetica"/>
          <w:color w:val="000000"/>
          <w:lang w:val="en-US"/>
        </w:rPr>
        <w:t xml:space="preserve">. </w:t>
      </w:r>
      <w:r w:rsidR="007C3787" w:rsidRPr="00E03E74">
        <w:rPr>
          <w:rFonts w:ascii="Helvetica" w:hAnsi="Helvetica"/>
          <w:color w:val="000000"/>
          <w:lang w:val="en-US"/>
        </w:rPr>
        <w:t>The model was simplif</w:t>
      </w:r>
      <w:r w:rsidR="003F575F" w:rsidRPr="00E03E74">
        <w:rPr>
          <w:rFonts w:ascii="Helvetica" w:hAnsi="Helvetica"/>
          <w:color w:val="000000"/>
          <w:lang w:val="en-US"/>
        </w:rPr>
        <w:t>ied as above, and</w:t>
      </w:r>
      <w:r w:rsidR="00AA686F">
        <w:rPr>
          <w:rFonts w:ascii="Helvetica" w:hAnsi="Helvetica"/>
          <w:color w:val="000000"/>
          <w:lang w:val="en-US"/>
        </w:rPr>
        <w:t xml:space="preserve"> revealed that there was no consistent difference in </w:t>
      </w:r>
      <w:proofErr w:type="spellStart"/>
      <w:r w:rsidR="00AA686F">
        <w:rPr>
          <w:rFonts w:ascii="Helvetica" w:hAnsi="Helvetica"/>
          <w:i/>
          <w:color w:val="000000"/>
          <w:lang w:val="en-US"/>
        </w:rPr>
        <w:t>Gyrodactylus</w:t>
      </w:r>
      <w:proofErr w:type="spellEnd"/>
      <w:r w:rsidR="00AA686F">
        <w:rPr>
          <w:rFonts w:ascii="Helvetica" w:hAnsi="Helvetica"/>
          <w:i/>
          <w:color w:val="000000"/>
          <w:lang w:val="en-US"/>
        </w:rPr>
        <w:t xml:space="preserve"> </w:t>
      </w:r>
      <w:r w:rsidR="00AA686F">
        <w:rPr>
          <w:rFonts w:ascii="Helvetica" w:hAnsi="Helvetica"/>
          <w:color w:val="000000"/>
          <w:lang w:val="en-US"/>
        </w:rPr>
        <w:t>load between the upper and lower course populations. T</w:t>
      </w:r>
      <w:r w:rsidR="003F575F" w:rsidRPr="00E03E74">
        <w:rPr>
          <w:rFonts w:ascii="Helvetica" w:hAnsi="Helvetica"/>
          <w:color w:val="000000"/>
          <w:lang w:val="en-US"/>
        </w:rPr>
        <w:t>he only term</w:t>
      </w:r>
      <w:r w:rsidR="007C3787" w:rsidRPr="00E03E74">
        <w:rPr>
          <w:rFonts w:ascii="Helvetica" w:hAnsi="Helvetica"/>
          <w:color w:val="000000"/>
          <w:lang w:val="en-US"/>
        </w:rPr>
        <w:t xml:space="preserve"> r</w:t>
      </w:r>
      <w:r w:rsidR="00C07721" w:rsidRPr="00E03E74">
        <w:rPr>
          <w:rFonts w:ascii="Helvetica" w:hAnsi="Helvetica"/>
          <w:color w:val="000000"/>
          <w:lang w:val="en-US"/>
        </w:rPr>
        <w:t xml:space="preserve">emaining in the final model </w:t>
      </w:r>
      <w:r w:rsidR="003F575F" w:rsidRPr="00E03E74">
        <w:rPr>
          <w:rFonts w:ascii="Helvetica" w:hAnsi="Helvetica"/>
          <w:color w:val="000000"/>
          <w:lang w:val="en-US"/>
        </w:rPr>
        <w:t>was</w:t>
      </w:r>
      <w:r w:rsidR="00C07721" w:rsidRPr="00E03E74">
        <w:rPr>
          <w:rFonts w:ascii="Helvetica" w:hAnsi="Helvetica"/>
          <w:color w:val="000000"/>
          <w:lang w:val="en-US"/>
        </w:rPr>
        <w:t xml:space="preserve"> fish weight</w:t>
      </w:r>
      <w:r w:rsidR="003F575F" w:rsidRPr="00E03E74">
        <w:rPr>
          <w:rFonts w:ascii="Helvetica" w:hAnsi="Helvetica"/>
          <w:color w:val="000000"/>
          <w:lang w:val="en-US"/>
        </w:rPr>
        <w:t xml:space="preserve"> (</w:t>
      </w:r>
      <w:r w:rsidR="00204B0B" w:rsidRPr="00E03E74">
        <w:rPr>
          <w:rFonts w:ascii="Helvetica" w:hAnsi="Helvetica"/>
          <w:i/>
          <w:color w:val="000000"/>
          <w:lang w:val="en-US"/>
        </w:rPr>
        <w:t>F</w:t>
      </w:r>
      <w:r w:rsidR="00204B0B" w:rsidRPr="00E03E74">
        <w:rPr>
          <w:rFonts w:ascii="Helvetica" w:hAnsi="Helvetica"/>
          <w:color w:val="000000"/>
          <w:vertAlign w:val="subscript"/>
          <w:lang w:val="en-US"/>
        </w:rPr>
        <w:t>1</w:t>
      </w:r>
      <w:proofErr w:type="gramStart"/>
      <w:r w:rsidR="00204B0B" w:rsidRPr="00E03E74">
        <w:rPr>
          <w:rFonts w:ascii="Helvetica" w:hAnsi="Helvetica"/>
          <w:color w:val="000000"/>
          <w:vertAlign w:val="subscript"/>
          <w:lang w:val="en-US"/>
        </w:rPr>
        <w:t>,1099.3</w:t>
      </w:r>
      <w:proofErr w:type="gramEnd"/>
      <w:r w:rsidR="00204B0B" w:rsidRPr="00E03E74">
        <w:rPr>
          <w:rFonts w:ascii="Helvetica" w:hAnsi="Helvetica"/>
          <w:color w:val="000000"/>
          <w:vertAlign w:val="subscript"/>
          <w:lang w:val="en-US"/>
        </w:rPr>
        <w:t xml:space="preserve"> </w:t>
      </w:r>
      <w:r w:rsidR="00204B0B" w:rsidRPr="00E03E74">
        <w:rPr>
          <w:rFonts w:ascii="Helvetica" w:hAnsi="Helvetica"/>
          <w:color w:val="000000"/>
          <w:lang w:val="en-US"/>
        </w:rPr>
        <w:t xml:space="preserve">= 21.07, </w:t>
      </w:r>
      <w:r w:rsidR="00204B0B" w:rsidRPr="00E03E74">
        <w:rPr>
          <w:rFonts w:ascii="Helvetica" w:hAnsi="Helvetica"/>
          <w:i/>
          <w:color w:val="000000"/>
          <w:lang w:val="en-US"/>
        </w:rPr>
        <w:t xml:space="preserve">p </w:t>
      </w:r>
      <w:r w:rsidR="00204B0B" w:rsidRPr="00E03E74">
        <w:rPr>
          <w:rFonts w:ascii="Helvetica" w:hAnsi="Helvetica"/>
          <w:color w:val="000000"/>
          <w:lang w:val="en-US"/>
        </w:rPr>
        <w:t>&lt; 0.0001), with larger fish carrying more parasites.</w:t>
      </w:r>
      <w:r w:rsidR="005F7DFF" w:rsidRPr="00E03E74">
        <w:rPr>
          <w:rFonts w:ascii="Helvetica" w:hAnsi="Helvetica"/>
          <w:color w:val="000000"/>
          <w:lang w:val="en-US"/>
        </w:rPr>
        <w:t xml:space="preserve"> The reasons </w:t>
      </w:r>
      <w:r w:rsidR="00CD436B" w:rsidRPr="00E03E74">
        <w:rPr>
          <w:rFonts w:ascii="Helvetica" w:hAnsi="Helvetica"/>
          <w:color w:val="000000"/>
          <w:lang w:val="en-US"/>
        </w:rPr>
        <w:t xml:space="preserve">behind this pattern have been discussed extensively elsewhere (e.g. </w:t>
      </w:r>
      <w:r w:rsidR="002F36C0">
        <w:rPr>
          <w:rFonts w:ascii="Helvetica" w:hAnsi="Helvetica"/>
          <w:color w:val="000000"/>
          <w:lang w:val="en-US"/>
        </w:rPr>
        <w:fldChar w:fldCharType="begin"/>
      </w:r>
      <w:r w:rsidR="002F36C0">
        <w:rPr>
          <w:rFonts w:ascii="Helvetica" w:hAnsi="Helvetica"/>
          <w:color w:val="000000"/>
          <w:lang w:val="en-US"/>
        </w:rPr>
        <w:instrText xml:space="preserve"> ADDIN EN.CITE &lt;EndNote&gt;&lt;Cite&gt;&lt;Author&gt;Cable&lt;/Author&gt;&lt;Year&gt;2007&lt;/Year&gt;&lt;RecNum&gt;117&lt;/RecNum&gt;&lt;DisplayText&gt;[4]&lt;/DisplayText&gt;&lt;record&gt;&lt;rec-number&gt;117&lt;/rec-number&gt;&lt;foreign-keys&gt;&lt;key app="EN" db-id="wz9rfwsdr9wavse0tr3x9zp7te5rvdzxp2af" timestamp="1434117599"&gt;117&lt;/key&gt;&lt;/foreign-keys&gt;&lt;ref-type name="Journal Article"&gt;17&lt;/ref-type&gt;&lt;contributors&gt;&lt;authors&gt;&lt;author&gt;Cable, J.&lt;/author&gt;&lt;author&gt;van Oosterhout, C.&lt;/author&gt;&lt;/authors&gt;&lt;/contributors&gt;&lt;titles&gt;&lt;title&gt;&lt;style face="normal" font="default" size="100%"&gt;The impact of parasites on the life history evolution of guppies (&lt;/style&gt;&lt;style face="italic" font="default" size="100%"&gt;Poecilia reticulata&lt;/style&gt;&lt;style face="normal" font="default" size="100%"&gt;): The effects of host size on parasite virulence&lt;/style&gt;&lt;/title&gt;&lt;secondary-title&gt;International Journal for Parasitology&lt;/secondary-title&gt;&lt;/titles&gt;&lt;periodical&gt;&lt;full-title&gt;International Journal for Parasitology&lt;/full-title&gt;&lt;abbr-1&gt;Int. J. Parasitol.&lt;/abbr-1&gt;&lt;abbr-2&gt;Int J Parasitol&lt;/abbr-2&gt;&lt;/periodical&gt;&lt;pages&gt;1449-1458&lt;/pages&gt;&lt;volume&gt;37&lt;/volume&gt;&lt;dates&gt;&lt;year&gt;2007&lt;/year&gt;&lt;/dates&gt;&lt;label&gt;cable07b&lt;/label&gt;&lt;urls&gt;&lt;/urls&gt;&lt;custom3&gt;article&lt;/custom3&gt;&lt;modified-date&gt;01/06/2015&lt;/modified-date&gt;&lt;/record&gt;&lt;/Cite&gt;&lt;/EndNote&gt;</w:instrText>
      </w:r>
      <w:r w:rsidR="002F36C0">
        <w:rPr>
          <w:rFonts w:ascii="Helvetica" w:hAnsi="Helvetica"/>
          <w:color w:val="000000"/>
          <w:lang w:val="en-US"/>
        </w:rPr>
        <w:fldChar w:fldCharType="separate"/>
      </w:r>
      <w:r w:rsidR="002F36C0">
        <w:rPr>
          <w:rFonts w:ascii="Helvetica" w:hAnsi="Helvetica"/>
          <w:noProof/>
          <w:color w:val="000000"/>
          <w:lang w:val="en-US"/>
        </w:rPr>
        <w:t>[4]</w:t>
      </w:r>
      <w:r w:rsidR="002F36C0">
        <w:rPr>
          <w:rFonts w:ascii="Helvetica" w:hAnsi="Helvetica"/>
          <w:color w:val="000000"/>
          <w:lang w:val="en-US"/>
        </w:rPr>
        <w:fldChar w:fldCharType="end"/>
      </w:r>
      <w:r w:rsidR="009F70D8" w:rsidRPr="00E03E74">
        <w:rPr>
          <w:rFonts w:ascii="Helvetica" w:hAnsi="Helvetica"/>
          <w:color w:val="000000"/>
          <w:lang w:val="en-US"/>
        </w:rPr>
        <w:t>).</w:t>
      </w:r>
    </w:p>
    <w:p w14:paraId="7DAE439C" w14:textId="77777777" w:rsidR="00CD1B0D" w:rsidRPr="00E03E74" w:rsidRDefault="00CD1B0D" w:rsidP="00E03E74">
      <w:pPr>
        <w:spacing w:line="276" w:lineRule="auto"/>
        <w:contextualSpacing/>
        <w:rPr>
          <w:rFonts w:ascii="Helvetica" w:hAnsi="Helvetica"/>
          <w:color w:val="000000"/>
          <w:lang w:val="en-US"/>
        </w:rPr>
      </w:pPr>
    </w:p>
    <w:p w14:paraId="2164BC13" w14:textId="77777777" w:rsidR="00CD1B0D" w:rsidRPr="00E03E74" w:rsidRDefault="00CD1B0D" w:rsidP="00E03E74">
      <w:pPr>
        <w:spacing w:line="276" w:lineRule="auto"/>
        <w:contextualSpacing/>
        <w:rPr>
          <w:rFonts w:ascii="Helvetica" w:hAnsi="Helvetica"/>
          <w:i/>
          <w:color w:val="000000"/>
          <w:lang w:val="en-US"/>
        </w:rPr>
      </w:pPr>
      <w:r w:rsidRPr="00E03E74">
        <w:rPr>
          <w:rFonts w:ascii="Helvetica" w:hAnsi="Helvetica"/>
          <w:i/>
          <w:color w:val="000000"/>
          <w:lang w:val="en-US"/>
        </w:rPr>
        <w:t>S1.4.4 Summary</w:t>
      </w:r>
    </w:p>
    <w:p w14:paraId="308FD6E1" w14:textId="77777777" w:rsidR="000961EC" w:rsidRPr="00E03E74" w:rsidRDefault="000961EC" w:rsidP="00E03E74">
      <w:pPr>
        <w:spacing w:line="276" w:lineRule="auto"/>
        <w:contextualSpacing/>
        <w:rPr>
          <w:rFonts w:ascii="Helvetica" w:hAnsi="Helvetica"/>
          <w:color w:val="000000"/>
          <w:lang w:val="en-US"/>
        </w:rPr>
      </w:pPr>
      <w:r w:rsidRPr="00E03E74">
        <w:rPr>
          <w:rFonts w:ascii="Helvetica" w:hAnsi="Helvetica"/>
          <w:color w:val="000000"/>
          <w:lang w:val="en-US"/>
        </w:rPr>
        <w:t>Together, these analyses indicate that</w:t>
      </w:r>
      <w:r w:rsidR="00770E53" w:rsidRPr="00E03E74">
        <w:rPr>
          <w:rFonts w:ascii="Helvetica" w:hAnsi="Helvetica"/>
          <w:color w:val="000000"/>
          <w:lang w:val="en-US"/>
        </w:rPr>
        <w:t>:</w:t>
      </w:r>
      <w:r w:rsidRPr="00E03E74">
        <w:rPr>
          <w:rFonts w:ascii="Helvetica" w:hAnsi="Helvetica"/>
          <w:color w:val="000000"/>
          <w:lang w:val="en-US"/>
        </w:rPr>
        <w:t xml:space="preserve"> </w:t>
      </w:r>
      <w:proofErr w:type="spellStart"/>
      <w:r w:rsidR="00187F19" w:rsidRPr="00E03E74">
        <w:rPr>
          <w:rFonts w:ascii="Helvetica" w:hAnsi="Helvetica"/>
          <w:color w:val="000000"/>
          <w:lang w:val="en-US"/>
        </w:rPr>
        <w:t>i</w:t>
      </w:r>
      <w:proofErr w:type="spellEnd"/>
      <w:r w:rsidR="00187F19" w:rsidRPr="00E03E74">
        <w:rPr>
          <w:rFonts w:ascii="Helvetica" w:hAnsi="Helvetica"/>
          <w:color w:val="000000"/>
          <w:lang w:val="en-US"/>
        </w:rPr>
        <w:t xml:space="preserve">) </w:t>
      </w:r>
      <w:r w:rsidR="00770E53" w:rsidRPr="00E03E74">
        <w:rPr>
          <w:rFonts w:ascii="Helvetica" w:hAnsi="Helvetica"/>
          <w:color w:val="000000"/>
          <w:lang w:val="en-US"/>
        </w:rPr>
        <w:t>t</w:t>
      </w:r>
      <w:r w:rsidR="00187F19" w:rsidRPr="00E03E74">
        <w:rPr>
          <w:rFonts w:ascii="Helvetica" w:hAnsi="Helvetica"/>
          <w:color w:val="000000"/>
          <w:lang w:val="en-US"/>
        </w:rPr>
        <w:t>he correlation between</w:t>
      </w:r>
      <w:r w:rsidR="00187F19" w:rsidRPr="00E03E74">
        <w:rPr>
          <w:rFonts w:ascii="Helvetica" w:hAnsi="Helvetica"/>
          <w:i/>
          <w:color w:val="000000"/>
          <w:lang w:val="en-US"/>
        </w:rPr>
        <w:t xml:space="preserve"> </w:t>
      </w:r>
      <w:proofErr w:type="spellStart"/>
      <w:r w:rsidR="00187F19" w:rsidRPr="00E03E74">
        <w:rPr>
          <w:rFonts w:ascii="Helvetica" w:hAnsi="Helvetica"/>
          <w:i/>
          <w:color w:val="000000"/>
          <w:lang w:val="en-US"/>
        </w:rPr>
        <w:t>Gyrodactylus</w:t>
      </w:r>
      <w:proofErr w:type="spellEnd"/>
      <w:r w:rsidR="00187F19" w:rsidRPr="00E03E74">
        <w:rPr>
          <w:rFonts w:ascii="Helvetica" w:hAnsi="Helvetica"/>
          <w:i/>
          <w:color w:val="000000"/>
          <w:lang w:val="en-US"/>
        </w:rPr>
        <w:t xml:space="preserve"> </w:t>
      </w:r>
      <w:r w:rsidR="00187F19" w:rsidRPr="00E03E74">
        <w:rPr>
          <w:rFonts w:ascii="Helvetica" w:hAnsi="Helvetica"/>
          <w:color w:val="000000"/>
          <w:lang w:val="en-US"/>
        </w:rPr>
        <w:t>load</w:t>
      </w:r>
      <w:r w:rsidR="000B1FB0" w:rsidRPr="00E03E74">
        <w:rPr>
          <w:rFonts w:ascii="Helvetica" w:hAnsi="Helvetica"/>
          <w:color w:val="000000"/>
          <w:lang w:val="en-US"/>
        </w:rPr>
        <w:t xml:space="preserve"> and fish condition </w:t>
      </w:r>
      <w:r w:rsidR="00770E53" w:rsidRPr="00E03E74">
        <w:rPr>
          <w:rFonts w:ascii="Helvetica" w:hAnsi="Helvetica"/>
          <w:color w:val="000000"/>
          <w:lang w:val="en-US"/>
        </w:rPr>
        <w:t>changes between upper and lower course guppy populations</w:t>
      </w:r>
      <w:r w:rsidR="00345E3B" w:rsidRPr="00E03E74">
        <w:rPr>
          <w:rFonts w:ascii="Helvetica" w:hAnsi="Helvetica"/>
          <w:color w:val="000000"/>
          <w:lang w:val="en-US"/>
        </w:rPr>
        <w:t xml:space="preserve"> (and between the sexes)</w:t>
      </w:r>
      <w:r w:rsidR="00770E53" w:rsidRPr="00E03E74">
        <w:rPr>
          <w:rFonts w:ascii="Helvetica" w:hAnsi="Helvetica"/>
          <w:color w:val="000000"/>
          <w:lang w:val="en-US"/>
        </w:rPr>
        <w:t xml:space="preserve"> in the same way as that between </w:t>
      </w:r>
      <w:r w:rsidR="0074320F" w:rsidRPr="00E03E74">
        <w:rPr>
          <w:rFonts w:ascii="Helvetica" w:hAnsi="Helvetica"/>
          <w:color w:val="000000"/>
          <w:lang w:val="en-US"/>
        </w:rPr>
        <w:t xml:space="preserve">condition and </w:t>
      </w:r>
      <w:proofErr w:type="spellStart"/>
      <w:r w:rsidR="00770E53" w:rsidRPr="00E03E74">
        <w:rPr>
          <w:rFonts w:ascii="Helvetica" w:hAnsi="Helvetica"/>
          <w:i/>
          <w:color w:val="000000"/>
          <w:lang w:val="en-US"/>
        </w:rPr>
        <w:t>Gyrodactylus</w:t>
      </w:r>
      <w:proofErr w:type="spellEnd"/>
      <w:r w:rsidR="00770E53" w:rsidRPr="00E03E74">
        <w:rPr>
          <w:rFonts w:ascii="Helvetica" w:hAnsi="Helvetica"/>
          <w:i/>
          <w:color w:val="000000"/>
          <w:lang w:val="en-US"/>
        </w:rPr>
        <w:t xml:space="preserve"> </w:t>
      </w:r>
      <w:r w:rsidR="00770E53" w:rsidRPr="00E03E74">
        <w:rPr>
          <w:rFonts w:ascii="Helvetica" w:hAnsi="Helvetica"/>
          <w:color w:val="000000"/>
          <w:lang w:val="en-US"/>
        </w:rPr>
        <w:t xml:space="preserve">presence; </w:t>
      </w:r>
      <w:r w:rsidR="00756B1B" w:rsidRPr="00E03E74">
        <w:rPr>
          <w:rFonts w:ascii="Helvetica" w:hAnsi="Helvetica"/>
          <w:color w:val="000000"/>
          <w:lang w:val="en-US"/>
        </w:rPr>
        <w:t xml:space="preserve">ii) </w:t>
      </w:r>
      <w:r w:rsidR="00B01459" w:rsidRPr="00E03E74">
        <w:rPr>
          <w:rFonts w:ascii="Helvetica" w:hAnsi="Helvetica"/>
          <w:color w:val="000000"/>
          <w:lang w:val="en-US"/>
        </w:rPr>
        <w:t xml:space="preserve">among infected fish, however, </w:t>
      </w:r>
      <w:proofErr w:type="spellStart"/>
      <w:r w:rsidR="00B01459" w:rsidRPr="00E03E74">
        <w:rPr>
          <w:rFonts w:ascii="Helvetica" w:hAnsi="Helvetica"/>
          <w:i/>
          <w:color w:val="000000"/>
          <w:lang w:val="en-US"/>
        </w:rPr>
        <w:t>Gyrodactylus</w:t>
      </w:r>
      <w:proofErr w:type="spellEnd"/>
      <w:r w:rsidR="00B01459" w:rsidRPr="00E03E74">
        <w:rPr>
          <w:rFonts w:ascii="Helvetica" w:hAnsi="Helvetica"/>
          <w:i/>
          <w:color w:val="000000"/>
          <w:lang w:val="en-US"/>
        </w:rPr>
        <w:t xml:space="preserve"> </w:t>
      </w:r>
      <w:r w:rsidR="00B01459" w:rsidRPr="00E03E74">
        <w:rPr>
          <w:rFonts w:ascii="Helvetica" w:hAnsi="Helvetica"/>
          <w:color w:val="000000"/>
          <w:lang w:val="en-US"/>
        </w:rPr>
        <w:t xml:space="preserve">load </w:t>
      </w:r>
      <w:r w:rsidR="006119AD">
        <w:rPr>
          <w:rFonts w:ascii="Helvetica" w:hAnsi="Helvetica"/>
          <w:color w:val="000000"/>
          <w:lang w:val="en-US"/>
        </w:rPr>
        <w:t>does not</w:t>
      </w:r>
      <w:r w:rsidR="00B07592">
        <w:rPr>
          <w:rFonts w:ascii="Helvetica" w:hAnsi="Helvetica"/>
          <w:color w:val="000000"/>
          <w:lang w:val="en-US"/>
        </w:rPr>
        <w:t xml:space="preserve"> </w:t>
      </w:r>
      <w:r w:rsidR="00B01459" w:rsidRPr="00E03E74">
        <w:rPr>
          <w:rFonts w:ascii="Helvetica" w:hAnsi="Helvetica"/>
          <w:color w:val="000000"/>
          <w:lang w:val="en-US"/>
        </w:rPr>
        <w:t xml:space="preserve">explain variation in condition; but iii) </w:t>
      </w:r>
      <w:r w:rsidR="004440B3" w:rsidRPr="00E03E74">
        <w:rPr>
          <w:rFonts w:ascii="Helvetica" w:hAnsi="Helvetica"/>
          <w:color w:val="000000"/>
          <w:lang w:val="en-US"/>
        </w:rPr>
        <w:t xml:space="preserve">our main effect </w:t>
      </w:r>
      <w:r w:rsidR="004440B3">
        <w:rPr>
          <w:rFonts w:ascii="Helvetica" w:hAnsi="Helvetica"/>
          <w:color w:val="000000"/>
          <w:lang w:val="en-US"/>
        </w:rPr>
        <w:t>is not</w:t>
      </w:r>
      <w:r w:rsidR="004440B3" w:rsidRPr="00E03E74">
        <w:rPr>
          <w:rFonts w:ascii="Helvetica" w:hAnsi="Helvetica"/>
          <w:color w:val="000000"/>
          <w:lang w:val="en-US"/>
        </w:rPr>
        <w:t xml:space="preserve"> </w:t>
      </w:r>
      <w:r w:rsidR="004440B3">
        <w:rPr>
          <w:rFonts w:ascii="Helvetica" w:hAnsi="Helvetica"/>
          <w:color w:val="000000"/>
          <w:lang w:val="en-US"/>
        </w:rPr>
        <w:t xml:space="preserve">driven by </w:t>
      </w:r>
      <w:r w:rsidR="00CF3730">
        <w:rPr>
          <w:rFonts w:ascii="Helvetica" w:hAnsi="Helvetica"/>
          <w:color w:val="000000"/>
          <w:lang w:val="en-US"/>
        </w:rPr>
        <w:t xml:space="preserve">population </w:t>
      </w:r>
      <w:r w:rsidR="004440B3">
        <w:rPr>
          <w:rFonts w:ascii="Helvetica" w:hAnsi="Helvetica"/>
          <w:color w:val="000000"/>
          <w:lang w:val="en-US"/>
        </w:rPr>
        <w:t xml:space="preserve">differences in </w:t>
      </w:r>
      <w:r w:rsidR="00A51E70">
        <w:rPr>
          <w:rFonts w:ascii="Helvetica" w:hAnsi="Helvetica"/>
          <w:color w:val="000000"/>
          <w:lang w:val="en-US"/>
        </w:rPr>
        <w:t>number of parasites</w:t>
      </w:r>
      <w:r w:rsidR="004440B3">
        <w:rPr>
          <w:rFonts w:ascii="Helvetica" w:hAnsi="Helvetica"/>
          <w:color w:val="000000"/>
          <w:lang w:val="en-US"/>
        </w:rPr>
        <w:t>:</w:t>
      </w:r>
      <w:r w:rsidR="008036B8">
        <w:rPr>
          <w:rFonts w:ascii="Helvetica" w:hAnsi="Helvetica"/>
          <w:color w:val="000000"/>
          <w:lang w:val="en-US"/>
        </w:rPr>
        <w:t xml:space="preserve"> </w:t>
      </w:r>
      <w:r w:rsidR="00DF2630" w:rsidRPr="00E03E74">
        <w:rPr>
          <w:rFonts w:ascii="Helvetica" w:hAnsi="Helvetica"/>
          <w:color w:val="000000"/>
          <w:lang w:val="en-US"/>
        </w:rPr>
        <w:t xml:space="preserve">we found no evidence </w:t>
      </w:r>
      <w:r w:rsidR="00117CBB" w:rsidRPr="00E03E74">
        <w:rPr>
          <w:rFonts w:ascii="Helvetica" w:hAnsi="Helvetica"/>
          <w:color w:val="000000"/>
          <w:lang w:val="en-US"/>
        </w:rPr>
        <w:t>that infection loads differ consisten</w:t>
      </w:r>
      <w:r w:rsidR="009D62F0" w:rsidRPr="00E03E74">
        <w:rPr>
          <w:rFonts w:ascii="Helvetica" w:hAnsi="Helvetica"/>
          <w:color w:val="000000"/>
          <w:lang w:val="en-US"/>
        </w:rPr>
        <w:t>t</w:t>
      </w:r>
      <w:r w:rsidR="00117CBB" w:rsidRPr="00E03E74">
        <w:rPr>
          <w:rFonts w:ascii="Helvetica" w:hAnsi="Helvetica"/>
          <w:color w:val="000000"/>
          <w:lang w:val="en-US"/>
        </w:rPr>
        <w:t>ly between upp</w:t>
      </w:r>
      <w:r w:rsidR="00925D93">
        <w:rPr>
          <w:rFonts w:ascii="Helvetica" w:hAnsi="Helvetica"/>
          <w:color w:val="000000"/>
          <w:lang w:val="en-US"/>
        </w:rPr>
        <w:t>er and lower course populations</w:t>
      </w:r>
      <w:r w:rsidR="00117CBB" w:rsidRPr="00E03E74">
        <w:rPr>
          <w:rFonts w:ascii="Helvetica" w:hAnsi="Helvetica"/>
          <w:color w:val="000000"/>
          <w:lang w:val="en-US"/>
        </w:rPr>
        <w:t>.</w:t>
      </w:r>
    </w:p>
    <w:p w14:paraId="19335580" w14:textId="77777777" w:rsidR="000515D8" w:rsidRPr="00C12FD0" w:rsidRDefault="000515D8" w:rsidP="003D507D">
      <w:pPr>
        <w:spacing w:line="276" w:lineRule="auto"/>
        <w:ind w:firstLine="720"/>
        <w:contextualSpacing/>
        <w:rPr>
          <w:rFonts w:ascii="Helvetica" w:hAnsi="Helvetica"/>
          <w:color w:val="000000"/>
          <w:lang w:val="en-US"/>
        </w:rPr>
      </w:pPr>
      <w:r w:rsidRPr="00E03E74">
        <w:rPr>
          <w:rFonts w:ascii="Helvetica" w:hAnsi="Helvetica"/>
          <w:color w:val="000000"/>
          <w:lang w:val="en-US"/>
        </w:rPr>
        <w:t xml:space="preserve">These analyses </w:t>
      </w:r>
      <w:r w:rsidR="003000FC" w:rsidRPr="00E03E74">
        <w:rPr>
          <w:rFonts w:ascii="Helvetica" w:hAnsi="Helvetica"/>
          <w:color w:val="000000"/>
          <w:lang w:val="en-US"/>
        </w:rPr>
        <w:t xml:space="preserve">provide further support </w:t>
      </w:r>
      <w:r w:rsidR="00C02821" w:rsidRPr="00E03E74">
        <w:rPr>
          <w:rFonts w:ascii="Helvetica" w:hAnsi="Helvetica"/>
          <w:color w:val="000000"/>
          <w:lang w:val="en-US"/>
        </w:rPr>
        <w:t xml:space="preserve">for the argument we posit in the main text: counts of </w:t>
      </w:r>
      <w:bookmarkStart w:id="0" w:name="_GoBack"/>
      <w:bookmarkEnd w:id="0"/>
      <w:proofErr w:type="spellStart"/>
      <w:r w:rsidR="00C02821" w:rsidRPr="00E03E74">
        <w:rPr>
          <w:rFonts w:ascii="Helvetica" w:hAnsi="Helvetica"/>
          <w:i/>
          <w:color w:val="000000"/>
          <w:lang w:val="en-US"/>
        </w:rPr>
        <w:t>Gyrodactylus</w:t>
      </w:r>
      <w:proofErr w:type="spellEnd"/>
      <w:r w:rsidR="00C02821" w:rsidRPr="00E03E74">
        <w:rPr>
          <w:rFonts w:ascii="Helvetica" w:hAnsi="Helvetica"/>
          <w:i/>
          <w:color w:val="000000"/>
          <w:lang w:val="en-US"/>
        </w:rPr>
        <w:t xml:space="preserve"> </w:t>
      </w:r>
      <w:r w:rsidR="001F73D4" w:rsidRPr="00E03E74">
        <w:rPr>
          <w:rFonts w:ascii="Helvetica" w:hAnsi="Helvetica"/>
          <w:color w:val="000000"/>
          <w:lang w:val="en-US"/>
        </w:rPr>
        <w:t>f</w:t>
      </w:r>
      <w:r w:rsidR="00303215" w:rsidRPr="00E03E74">
        <w:rPr>
          <w:rFonts w:ascii="Helvetica" w:hAnsi="Helvetica"/>
          <w:color w:val="000000"/>
          <w:lang w:val="en-US"/>
        </w:rPr>
        <w:t xml:space="preserve">rom surveys of wild populations represent ‘snapshots’ of </w:t>
      </w:r>
      <w:r w:rsidR="00B35DC2" w:rsidRPr="00E03E74">
        <w:rPr>
          <w:rFonts w:ascii="Helvetica" w:hAnsi="Helvetica"/>
          <w:color w:val="000000"/>
          <w:lang w:val="en-US"/>
        </w:rPr>
        <w:t>infection loads and</w:t>
      </w:r>
      <w:r w:rsidR="00F43D1D" w:rsidRPr="00E03E74">
        <w:rPr>
          <w:rFonts w:ascii="Helvetica" w:hAnsi="Helvetica"/>
          <w:color w:val="000000"/>
          <w:lang w:val="en-US"/>
        </w:rPr>
        <w:t xml:space="preserve"> </w:t>
      </w:r>
      <w:r w:rsidR="008B0766" w:rsidRPr="00E03E74">
        <w:rPr>
          <w:rFonts w:ascii="Helvetica" w:hAnsi="Helvetica"/>
          <w:color w:val="000000"/>
          <w:lang w:val="en-US"/>
        </w:rPr>
        <w:t>cannot</w:t>
      </w:r>
      <w:r w:rsidR="00B35DC2" w:rsidRPr="00E03E74">
        <w:rPr>
          <w:rFonts w:ascii="Helvetica" w:hAnsi="Helvetica"/>
          <w:color w:val="000000"/>
          <w:lang w:val="en-US"/>
        </w:rPr>
        <w:t xml:space="preserve"> provide information about the </w:t>
      </w:r>
      <w:r w:rsidR="00E47B19" w:rsidRPr="00E03E74">
        <w:rPr>
          <w:rFonts w:ascii="Helvetica" w:hAnsi="Helvetica"/>
          <w:color w:val="000000"/>
          <w:lang w:val="en-US"/>
        </w:rPr>
        <w:t xml:space="preserve">resistance </w:t>
      </w:r>
      <w:r w:rsidR="0028246F">
        <w:rPr>
          <w:rFonts w:ascii="Helvetica" w:hAnsi="Helvetica"/>
          <w:color w:val="000000"/>
          <w:lang w:val="en-US"/>
        </w:rPr>
        <w:t xml:space="preserve">or tolerance of </w:t>
      </w:r>
      <w:r w:rsidR="00F43D1D" w:rsidRPr="00E03E74">
        <w:rPr>
          <w:rFonts w:ascii="Helvetica" w:hAnsi="Helvetica"/>
          <w:color w:val="000000"/>
          <w:lang w:val="en-US"/>
        </w:rPr>
        <w:t>the individual host</w:t>
      </w:r>
      <w:r w:rsidR="00B35DC2" w:rsidRPr="00E03E74">
        <w:rPr>
          <w:rFonts w:ascii="Helvetica" w:hAnsi="Helvetica"/>
          <w:color w:val="000000"/>
          <w:lang w:val="en-US"/>
        </w:rPr>
        <w:t>.</w:t>
      </w:r>
      <w:r w:rsidR="00282138" w:rsidRPr="00E03E74">
        <w:rPr>
          <w:rFonts w:ascii="Helvetica" w:hAnsi="Helvetica"/>
          <w:color w:val="000000"/>
          <w:lang w:val="en-US"/>
        </w:rPr>
        <w:t xml:space="preserve"> </w:t>
      </w:r>
      <w:r w:rsidR="002822CD" w:rsidRPr="00E03E74">
        <w:rPr>
          <w:rFonts w:ascii="Helvetica" w:hAnsi="Helvetica"/>
          <w:color w:val="000000"/>
          <w:lang w:val="en-US"/>
        </w:rPr>
        <w:t>For example, a</w:t>
      </w:r>
      <w:r w:rsidR="0098749F" w:rsidRPr="00E03E74">
        <w:rPr>
          <w:rFonts w:ascii="Helvetica" w:hAnsi="Helvetica"/>
          <w:color w:val="000000"/>
          <w:lang w:val="en-US"/>
        </w:rPr>
        <w:t xml:space="preserve"> host with </w:t>
      </w:r>
      <w:r w:rsidR="00FD6909" w:rsidRPr="00E03E74">
        <w:rPr>
          <w:rFonts w:ascii="Helvetica" w:hAnsi="Helvetica"/>
          <w:color w:val="000000"/>
          <w:lang w:val="en-US"/>
        </w:rPr>
        <w:t xml:space="preserve">few </w:t>
      </w:r>
      <w:r w:rsidR="00FD6909" w:rsidRPr="00E03E74">
        <w:rPr>
          <w:rFonts w:ascii="Helvetica" w:hAnsi="Helvetica"/>
          <w:color w:val="000000"/>
          <w:lang w:val="en-US"/>
        </w:rPr>
        <w:lastRenderedPageBreak/>
        <w:t xml:space="preserve">parasites may have just become infected (and therefore be in relatively good condition), or may have been infected very heavily until recently (and </w:t>
      </w:r>
      <w:r w:rsidR="00960CAD" w:rsidRPr="00E03E74">
        <w:rPr>
          <w:rFonts w:ascii="Helvetica" w:hAnsi="Helvetica"/>
          <w:color w:val="000000"/>
          <w:lang w:val="en-US"/>
        </w:rPr>
        <w:t xml:space="preserve">therefore be in poor condition). This </w:t>
      </w:r>
      <w:r w:rsidR="00187674" w:rsidRPr="00E03E74">
        <w:rPr>
          <w:rFonts w:ascii="Helvetica" w:hAnsi="Helvetica"/>
          <w:color w:val="000000"/>
          <w:lang w:val="en-US"/>
        </w:rPr>
        <w:t>limitation of these data</w:t>
      </w:r>
      <w:r w:rsidR="007D2D12">
        <w:rPr>
          <w:rFonts w:ascii="Helvetica" w:hAnsi="Helvetica"/>
          <w:color w:val="000000"/>
          <w:lang w:val="en-US"/>
        </w:rPr>
        <w:t xml:space="preserve"> likely</w:t>
      </w:r>
      <w:r w:rsidR="00C60993" w:rsidRPr="00E03E74">
        <w:rPr>
          <w:rFonts w:ascii="Helvetica" w:hAnsi="Helvetica"/>
          <w:color w:val="000000"/>
          <w:lang w:val="en-US"/>
        </w:rPr>
        <w:t xml:space="preserve"> explain</w:t>
      </w:r>
      <w:r w:rsidR="007D2D12">
        <w:rPr>
          <w:rFonts w:ascii="Helvetica" w:hAnsi="Helvetica"/>
          <w:color w:val="000000"/>
          <w:lang w:val="en-US"/>
        </w:rPr>
        <w:t>s</w:t>
      </w:r>
      <w:r w:rsidR="00115C7F" w:rsidRPr="00E03E74">
        <w:rPr>
          <w:rFonts w:ascii="Helvetica" w:hAnsi="Helvetica"/>
          <w:color w:val="000000"/>
          <w:lang w:val="en-US"/>
        </w:rPr>
        <w:t xml:space="preserve"> why</w:t>
      </w:r>
      <w:r w:rsidR="00882D22" w:rsidRPr="00E03E74">
        <w:rPr>
          <w:rFonts w:ascii="Helvetica" w:hAnsi="Helvetica"/>
          <w:color w:val="000000"/>
          <w:lang w:val="en-US"/>
        </w:rPr>
        <w:t>, among infected fish,</w:t>
      </w:r>
      <w:r w:rsidR="00115C7F" w:rsidRPr="00E03E74">
        <w:rPr>
          <w:rFonts w:ascii="Helvetica" w:hAnsi="Helvetica"/>
          <w:color w:val="000000"/>
          <w:lang w:val="en-US"/>
        </w:rPr>
        <w:t xml:space="preserve"> we </w:t>
      </w:r>
      <w:r w:rsidR="007238AB" w:rsidRPr="00E03E74">
        <w:rPr>
          <w:rFonts w:ascii="Helvetica" w:hAnsi="Helvetica"/>
          <w:color w:val="000000"/>
          <w:lang w:val="en-US"/>
        </w:rPr>
        <w:t>found</w:t>
      </w:r>
      <w:r w:rsidR="00115C7F" w:rsidRPr="00E03E74">
        <w:rPr>
          <w:rFonts w:ascii="Helvetica" w:hAnsi="Helvetica"/>
          <w:color w:val="000000"/>
          <w:lang w:val="en-US"/>
        </w:rPr>
        <w:t xml:space="preserve"> </w:t>
      </w:r>
      <w:r w:rsidR="007238AB" w:rsidRPr="00E03E74">
        <w:rPr>
          <w:rFonts w:ascii="Helvetica" w:hAnsi="Helvetica"/>
          <w:color w:val="000000"/>
          <w:lang w:val="en-US"/>
        </w:rPr>
        <w:t>n</w:t>
      </w:r>
      <w:r w:rsidR="00D365BB" w:rsidRPr="00E03E74">
        <w:rPr>
          <w:rFonts w:ascii="Helvetica" w:hAnsi="Helvetica"/>
          <w:color w:val="000000"/>
          <w:lang w:val="en-US"/>
        </w:rPr>
        <w:t xml:space="preserve">either </w:t>
      </w:r>
      <w:r w:rsidR="00115C7F" w:rsidRPr="00E03E74">
        <w:rPr>
          <w:rFonts w:ascii="Helvetica" w:hAnsi="Helvetica"/>
          <w:color w:val="000000"/>
          <w:lang w:val="en-US"/>
        </w:rPr>
        <w:t>a</w:t>
      </w:r>
      <w:r w:rsidR="00986A10" w:rsidRPr="00E03E74">
        <w:rPr>
          <w:rFonts w:ascii="Helvetica" w:hAnsi="Helvetica"/>
          <w:color w:val="000000"/>
          <w:lang w:val="en-US"/>
        </w:rPr>
        <w:t>n overall</w:t>
      </w:r>
      <w:r w:rsidR="00115C7F" w:rsidRPr="00E03E74">
        <w:rPr>
          <w:rFonts w:ascii="Helvetica" w:hAnsi="Helvetica"/>
          <w:color w:val="000000"/>
          <w:lang w:val="en-US"/>
        </w:rPr>
        <w:t xml:space="preserve"> correlation between condition and infection load</w:t>
      </w:r>
      <w:r w:rsidR="00D365BB" w:rsidRPr="00E03E74">
        <w:rPr>
          <w:rFonts w:ascii="Helvetica" w:hAnsi="Helvetica"/>
          <w:color w:val="000000"/>
          <w:lang w:val="en-US"/>
        </w:rPr>
        <w:t xml:space="preserve">, </w:t>
      </w:r>
      <w:r w:rsidR="00540B55" w:rsidRPr="00E03E74">
        <w:rPr>
          <w:rFonts w:ascii="Helvetica" w:hAnsi="Helvetica"/>
          <w:color w:val="000000"/>
          <w:lang w:val="en-US"/>
        </w:rPr>
        <w:t>n</w:t>
      </w:r>
      <w:r w:rsidR="00D365BB" w:rsidRPr="00E03E74">
        <w:rPr>
          <w:rFonts w:ascii="Helvetica" w:hAnsi="Helvetica"/>
          <w:color w:val="000000"/>
          <w:lang w:val="en-US"/>
        </w:rPr>
        <w:t>or a difference between upper and lower course populations in the slope</w:t>
      </w:r>
      <w:r w:rsidR="00CE1426" w:rsidRPr="00E03E74">
        <w:rPr>
          <w:rFonts w:ascii="Helvetica" w:hAnsi="Helvetica"/>
          <w:color w:val="000000"/>
          <w:lang w:val="en-US"/>
        </w:rPr>
        <w:t xml:space="preserve"> of the relationship</w:t>
      </w:r>
      <w:r w:rsidR="005F47C6" w:rsidRPr="00E03E74">
        <w:rPr>
          <w:rFonts w:ascii="Helvetica" w:hAnsi="Helvetica"/>
          <w:color w:val="000000"/>
          <w:lang w:val="en-US"/>
        </w:rPr>
        <w:t xml:space="preserve"> (Fig. S2</w:t>
      </w:r>
      <w:r w:rsidR="005D15E5" w:rsidRPr="00E03E74">
        <w:rPr>
          <w:rFonts w:ascii="Helvetica" w:hAnsi="Helvetica"/>
          <w:color w:val="000000"/>
          <w:lang w:val="en-US"/>
        </w:rPr>
        <w:t>)</w:t>
      </w:r>
      <w:r w:rsidR="00115C7F" w:rsidRPr="00E03E74">
        <w:rPr>
          <w:rFonts w:ascii="Helvetica" w:hAnsi="Helvetica"/>
          <w:color w:val="000000"/>
          <w:lang w:val="en-US"/>
        </w:rPr>
        <w:t>.</w:t>
      </w:r>
      <w:r w:rsidR="003D507D">
        <w:rPr>
          <w:rFonts w:ascii="Helvetica" w:hAnsi="Helvetica"/>
          <w:color w:val="000000"/>
          <w:lang w:val="en-US"/>
        </w:rPr>
        <w:t xml:space="preserve"> </w:t>
      </w:r>
      <w:r w:rsidR="00B36ED5" w:rsidRPr="00C12FD0">
        <w:rPr>
          <w:rFonts w:ascii="Helvetica" w:hAnsi="Helvetica"/>
          <w:color w:val="000000"/>
          <w:lang w:val="en-US"/>
        </w:rPr>
        <w:t xml:space="preserve">We suggest that </w:t>
      </w:r>
      <w:r w:rsidR="005847E8">
        <w:rPr>
          <w:rFonts w:ascii="Helvetica" w:hAnsi="Helvetica"/>
          <w:color w:val="000000"/>
          <w:lang w:val="en-US"/>
        </w:rPr>
        <w:t>carefully designed</w:t>
      </w:r>
      <w:r w:rsidR="00D422F8">
        <w:rPr>
          <w:rFonts w:ascii="Helvetica" w:hAnsi="Helvetica"/>
          <w:color w:val="000000"/>
          <w:lang w:val="en-US"/>
        </w:rPr>
        <w:t xml:space="preserve">, </w:t>
      </w:r>
      <w:r w:rsidR="00D422F8" w:rsidRPr="00C12FD0">
        <w:rPr>
          <w:rFonts w:ascii="Helvetica" w:hAnsi="Helvetica"/>
          <w:color w:val="000000"/>
          <w:lang w:val="en-US"/>
        </w:rPr>
        <w:t>appropriately controlled</w:t>
      </w:r>
      <w:r w:rsidR="003D507D">
        <w:rPr>
          <w:rFonts w:ascii="Helvetica" w:hAnsi="Helvetica"/>
          <w:color w:val="000000"/>
          <w:lang w:val="en-US"/>
        </w:rPr>
        <w:t xml:space="preserve"> </w:t>
      </w:r>
      <w:r w:rsidR="005847E8">
        <w:rPr>
          <w:rFonts w:ascii="Helvetica" w:hAnsi="Helvetica"/>
          <w:color w:val="000000"/>
          <w:lang w:val="en-US"/>
        </w:rPr>
        <w:t xml:space="preserve">laboratory </w:t>
      </w:r>
      <w:r w:rsidR="00551C2A">
        <w:rPr>
          <w:rFonts w:ascii="Helvetica" w:hAnsi="Helvetica"/>
          <w:color w:val="000000"/>
          <w:lang w:val="en-US"/>
        </w:rPr>
        <w:t xml:space="preserve">experiments </w:t>
      </w:r>
      <w:r w:rsidR="00B36ED5" w:rsidRPr="00C12FD0">
        <w:rPr>
          <w:rFonts w:ascii="Helvetica" w:hAnsi="Helvetica"/>
          <w:color w:val="000000"/>
          <w:lang w:val="en-US"/>
        </w:rPr>
        <w:t>would be necessary to reveal differences between upper and lower course populations in the correlation between infection load and condition; field data are not suited to this purpose.</w:t>
      </w:r>
    </w:p>
    <w:p w14:paraId="6163C838" w14:textId="77777777" w:rsidR="00D528EA" w:rsidRPr="00E03E74" w:rsidRDefault="00D528EA" w:rsidP="00E03E74">
      <w:pPr>
        <w:spacing w:line="276" w:lineRule="auto"/>
        <w:rPr>
          <w:rFonts w:ascii="Helvetica" w:hAnsi="Helvetica"/>
          <w:b/>
        </w:rPr>
      </w:pPr>
    </w:p>
    <w:p w14:paraId="4C04F970" w14:textId="77777777" w:rsidR="005F47C6" w:rsidRPr="00E03E74" w:rsidRDefault="005F47C6" w:rsidP="00E03E74">
      <w:pPr>
        <w:spacing w:line="276" w:lineRule="auto"/>
        <w:rPr>
          <w:rFonts w:ascii="Helvetica" w:hAnsi="Helvetica"/>
          <w:b/>
        </w:rPr>
      </w:pPr>
    </w:p>
    <w:p w14:paraId="75E22982" w14:textId="77777777" w:rsidR="005F47C6" w:rsidRDefault="005F47C6" w:rsidP="00E03E74">
      <w:pPr>
        <w:spacing w:line="276" w:lineRule="auto"/>
        <w:rPr>
          <w:rFonts w:ascii="Helvetica" w:hAnsi="Helvetica"/>
          <w:b/>
        </w:rPr>
      </w:pPr>
      <w:r w:rsidRPr="00E03E74">
        <w:rPr>
          <w:rFonts w:ascii="Helvetica" w:hAnsi="Helvetica"/>
          <w:b/>
          <w:noProof/>
          <w:lang w:val="en-US" w:eastAsia="en-US"/>
        </w:rPr>
        <w:drawing>
          <wp:inline distT="0" distB="0" distL="0" distR="0" wp14:anchorId="7BEF006A" wp14:editId="1AEFE5DC">
            <wp:extent cx="4582639" cy="3756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to50.pdf"/>
                    <pic:cNvPicPr/>
                  </pic:nvPicPr>
                  <pic:blipFill rotWithShape="1">
                    <a:blip r:embed="rId5">
                      <a:extLst>
                        <a:ext uri="{28A0092B-C50C-407E-A947-70E740481C1C}">
                          <a14:useLocalDpi xmlns:a14="http://schemas.microsoft.com/office/drawing/2010/main" val="0"/>
                        </a:ext>
                      </a:extLst>
                    </a:blip>
                    <a:srcRect t="21455" b="20619"/>
                    <a:stretch/>
                  </pic:blipFill>
                  <pic:spPr bwMode="auto">
                    <a:xfrm>
                      <a:off x="0" y="0"/>
                      <a:ext cx="4582639" cy="3756660"/>
                    </a:xfrm>
                    <a:prstGeom prst="rect">
                      <a:avLst/>
                    </a:prstGeom>
                    <a:ln>
                      <a:noFill/>
                    </a:ln>
                    <a:extLst>
                      <a:ext uri="{53640926-AAD7-44d8-BBD7-CCE9431645EC}">
                        <a14:shadowObscured xmlns:a14="http://schemas.microsoft.com/office/drawing/2010/main"/>
                      </a:ext>
                    </a:extLst>
                  </pic:spPr>
                </pic:pic>
              </a:graphicData>
            </a:graphic>
          </wp:inline>
        </w:drawing>
      </w:r>
    </w:p>
    <w:p w14:paraId="2FDF95BC" w14:textId="77777777" w:rsidR="004D3B70" w:rsidRPr="00E03E74" w:rsidRDefault="004D3B70" w:rsidP="00E03E74">
      <w:pPr>
        <w:spacing w:line="276" w:lineRule="auto"/>
        <w:rPr>
          <w:rFonts w:ascii="Helvetica" w:hAnsi="Helvetica"/>
          <w:b/>
        </w:rPr>
      </w:pPr>
    </w:p>
    <w:p w14:paraId="005F48AE" w14:textId="50A184E5" w:rsidR="00C95735" w:rsidRPr="00E03E74" w:rsidRDefault="00844695" w:rsidP="00E03E74">
      <w:pPr>
        <w:spacing w:line="276" w:lineRule="auto"/>
        <w:rPr>
          <w:rFonts w:ascii="Helvetica" w:hAnsi="Helvetica"/>
        </w:rPr>
      </w:pPr>
      <w:r w:rsidRPr="00E03E74">
        <w:rPr>
          <w:rFonts w:ascii="Helvetica" w:hAnsi="Helvetica"/>
          <w:b/>
        </w:rPr>
        <w:t>Fig. S1</w:t>
      </w:r>
      <w:r w:rsidR="00C95735" w:rsidRPr="00E03E74">
        <w:rPr>
          <w:rFonts w:ascii="Helvetica" w:hAnsi="Helvetica"/>
          <w:b/>
        </w:rPr>
        <w:t xml:space="preserve"> </w:t>
      </w:r>
      <w:r w:rsidR="00176E38">
        <w:rPr>
          <w:rFonts w:ascii="Helvetica" w:hAnsi="Helvetica"/>
        </w:rPr>
        <w:t>Among infected and uninfected fish in our sample, and e</w:t>
      </w:r>
      <w:r w:rsidR="00C95735" w:rsidRPr="00E03E74">
        <w:rPr>
          <w:rFonts w:ascii="Helvetica" w:hAnsi="Helvetica"/>
        </w:rPr>
        <w:t>xclusively</w:t>
      </w:r>
      <w:r w:rsidR="00C95735" w:rsidRPr="00E03E74">
        <w:rPr>
          <w:rFonts w:ascii="Helvetica" w:hAnsi="Helvetica"/>
          <w:b/>
        </w:rPr>
        <w:t xml:space="preserve"> </w:t>
      </w:r>
      <w:r w:rsidR="00C95735" w:rsidRPr="00E03E74">
        <w:rPr>
          <w:rFonts w:ascii="Helvetica" w:hAnsi="Helvetica"/>
        </w:rPr>
        <w:t xml:space="preserve">in lower course, high predation populations (left panel), </w:t>
      </w:r>
      <w:proofErr w:type="spellStart"/>
      <w:r w:rsidR="00C95735" w:rsidRPr="00E03E74">
        <w:rPr>
          <w:rFonts w:ascii="Helvetica" w:hAnsi="Helvetica"/>
          <w:i/>
        </w:rPr>
        <w:t>Gyrodactylus</w:t>
      </w:r>
      <w:proofErr w:type="spellEnd"/>
      <w:r w:rsidR="0073169F" w:rsidRPr="00E03E74">
        <w:rPr>
          <w:rFonts w:ascii="Helvetica" w:hAnsi="Helvetica"/>
          <w:i/>
        </w:rPr>
        <w:t xml:space="preserve"> </w:t>
      </w:r>
      <w:r w:rsidR="0073169F" w:rsidRPr="00E03E74">
        <w:rPr>
          <w:rFonts w:ascii="Helvetica" w:hAnsi="Helvetica"/>
        </w:rPr>
        <w:t>infection load</w:t>
      </w:r>
      <w:r w:rsidR="00500136" w:rsidRPr="00E03E74">
        <w:rPr>
          <w:rFonts w:ascii="Helvetica" w:hAnsi="Helvetica"/>
        </w:rPr>
        <w:t xml:space="preserve"> </w:t>
      </w:r>
      <w:proofErr w:type="gramStart"/>
      <w:r w:rsidR="00500136" w:rsidRPr="00E03E74">
        <w:rPr>
          <w:rFonts w:ascii="Helvetica" w:hAnsi="Helvetica"/>
        </w:rPr>
        <w:t>was</w:t>
      </w:r>
      <w:proofErr w:type="gramEnd"/>
      <w:r w:rsidR="00500136" w:rsidRPr="00E03E74">
        <w:rPr>
          <w:rFonts w:ascii="Helvetica" w:hAnsi="Helvetica"/>
        </w:rPr>
        <w:t xml:space="preserve"> negatively correlated with</w:t>
      </w:r>
      <w:r w:rsidR="00C95735" w:rsidRPr="00E03E74">
        <w:rPr>
          <w:rFonts w:ascii="Helvetica" w:hAnsi="Helvetica"/>
        </w:rPr>
        <w:t xml:space="preserve"> body condition</w:t>
      </w:r>
      <w:r w:rsidR="002F3869" w:rsidRPr="00E03E74">
        <w:rPr>
          <w:rFonts w:ascii="Helvetica" w:hAnsi="Helvetica"/>
        </w:rPr>
        <w:t xml:space="preserve"> </w:t>
      </w:r>
      <w:r w:rsidR="00C95735" w:rsidRPr="00E03E74">
        <w:rPr>
          <w:rFonts w:ascii="Helvetica" w:hAnsi="Helvetica"/>
        </w:rPr>
        <w:t>and this effect was more pr</w:t>
      </w:r>
      <w:r w:rsidR="002F3869" w:rsidRPr="00E03E74">
        <w:rPr>
          <w:rFonts w:ascii="Helvetica" w:hAnsi="Helvetica"/>
        </w:rPr>
        <w:t>onounced in males (black</w:t>
      </w:r>
      <w:r w:rsidR="00C95735" w:rsidRPr="00E03E74">
        <w:rPr>
          <w:rFonts w:ascii="Helvetica" w:hAnsi="Helvetica"/>
        </w:rPr>
        <w:t>) than females (</w:t>
      </w:r>
      <w:r w:rsidR="002F3869" w:rsidRPr="00E03E74">
        <w:rPr>
          <w:rFonts w:ascii="Helvetica" w:hAnsi="Helvetica"/>
        </w:rPr>
        <w:t>grey</w:t>
      </w:r>
      <w:r w:rsidR="00C95735" w:rsidRPr="00E03E74">
        <w:rPr>
          <w:rFonts w:ascii="Helvetica" w:hAnsi="Helvetica"/>
        </w:rPr>
        <w:t xml:space="preserve">). </w:t>
      </w:r>
      <w:r w:rsidR="00E0238D" w:rsidRPr="00E03E74">
        <w:rPr>
          <w:rFonts w:ascii="Helvetica" w:hAnsi="Helvetica"/>
        </w:rPr>
        <w:t>There was no correlation, nor difference between the sexes, among guppies from upper course, low predation populations (right panel).</w:t>
      </w:r>
    </w:p>
    <w:p w14:paraId="6273F6C7" w14:textId="77777777" w:rsidR="001F3A51" w:rsidRPr="00E03E74" w:rsidRDefault="001F3A51" w:rsidP="00E03E74">
      <w:pPr>
        <w:spacing w:line="276" w:lineRule="auto"/>
        <w:rPr>
          <w:rFonts w:ascii="Helvetica" w:hAnsi="Helvetica"/>
          <w:b/>
        </w:rPr>
      </w:pPr>
    </w:p>
    <w:p w14:paraId="15CF19A6" w14:textId="2EE697FF" w:rsidR="008852C4" w:rsidRPr="00E03E74" w:rsidRDefault="00BE44B8" w:rsidP="00E03E74">
      <w:pPr>
        <w:spacing w:line="276" w:lineRule="auto"/>
        <w:rPr>
          <w:rFonts w:ascii="Helvetica" w:hAnsi="Helvetica"/>
          <w:b/>
        </w:rPr>
      </w:pPr>
      <w:r>
        <w:rPr>
          <w:noProof/>
          <w:sz w:val="16"/>
          <w:szCs w:val="16"/>
          <w:lang w:val="en-US" w:eastAsia="en-US"/>
        </w:rPr>
        <w:lastRenderedPageBreak/>
        <w:drawing>
          <wp:inline distT="0" distB="0" distL="0" distR="0" wp14:anchorId="5F61D1EC" wp14:editId="2FC1CDA3">
            <wp:extent cx="3888154" cy="2877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01.eps"/>
                    <pic:cNvPicPr/>
                  </pic:nvPicPr>
                  <pic:blipFill>
                    <a:blip r:embed="rId6">
                      <a:extLst>
                        <a:ext uri="{28A0092B-C50C-407E-A947-70E740481C1C}">
                          <a14:useLocalDpi xmlns:a14="http://schemas.microsoft.com/office/drawing/2010/main" val="0"/>
                        </a:ext>
                      </a:extLst>
                    </a:blip>
                    <a:stretch>
                      <a:fillRect/>
                    </a:stretch>
                  </pic:blipFill>
                  <pic:spPr>
                    <a:xfrm>
                      <a:off x="0" y="0"/>
                      <a:ext cx="3888447" cy="2877243"/>
                    </a:xfrm>
                    <a:prstGeom prst="rect">
                      <a:avLst/>
                    </a:prstGeom>
                  </pic:spPr>
                </pic:pic>
              </a:graphicData>
            </a:graphic>
          </wp:inline>
        </w:drawing>
      </w:r>
    </w:p>
    <w:p w14:paraId="45179FA4" w14:textId="77777777" w:rsidR="008852C4" w:rsidRPr="00E03E74" w:rsidRDefault="008852C4" w:rsidP="00E03E74">
      <w:pPr>
        <w:spacing w:line="276" w:lineRule="auto"/>
        <w:rPr>
          <w:rFonts w:ascii="Helvetica" w:hAnsi="Helvetica"/>
        </w:rPr>
      </w:pPr>
      <w:r w:rsidRPr="00E03E74">
        <w:rPr>
          <w:rFonts w:ascii="Helvetica" w:hAnsi="Helvetica"/>
          <w:b/>
        </w:rPr>
        <w:t>Fig. S</w:t>
      </w:r>
      <w:r w:rsidR="001216E5" w:rsidRPr="00E03E74">
        <w:rPr>
          <w:rFonts w:ascii="Helvetica" w:hAnsi="Helvetica"/>
          <w:b/>
        </w:rPr>
        <w:t>2</w:t>
      </w:r>
      <w:r w:rsidRPr="00E03E74">
        <w:rPr>
          <w:rFonts w:ascii="Helvetica" w:hAnsi="Helvetica"/>
        </w:rPr>
        <w:t xml:space="preserve"> </w:t>
      </w:r>
      <w:r w:rsidR="00E66B4C" w:rsidRPr="00E03E74">
        <w:rPr>
          <w:rFonts w:ascii="Helvetica" w:hAnsi="Helvetica"/>
        </w:rPr>
        <w:t>Among the infected fish in our sample, t</w:t>
      </w:r>
      <w:r w:rsidR="00C32671" w:rsidRPr="00E03E74">
        <w:rPr>
          <w:rFonts w:ascii="Helvetica" w:hAnsi="Helvetica"/>
        </w:rPr>
        <w:t xml:space="preserve">here was no correlation between the number of </w:t>
      </w:r>
      <w:proofErr w:type="spellStart"/>
      <w:r w:rsidR="00C32671" w:rsidRPr="00E03E74">
        <w:rPr>
          <w:rFonts w:ascii="Helvetica" w:hAnsi="Helvetica"/>
          <w:i/>
        </w:rPr>
        <w:t>Gyrodactylus</w:t>
      </w:r>
      <w:proofErr w:type="spellEnd"/>
      <w:r w:rsidR="00C32671" w:rsidRPr="00E03E74">
        <w:rPr>
          <w:rFonts w:ascii="Helvetica" w:hAnsi="Helvetica"/>
          <w:i/>
        </w:rPr>
        <w:t xml:space="preserve"> </w:t>
      </w:r>
      <w:r w:rsidR="00C559B7" w:rsidRPr="00E03E74">
        <w:rPr>
          <w:rFonts w:ascii="Helvetica" w:hAnsi="Helvetica"/>
        </w:rPr>
        <w:t>they</w:t>
      </w:r>
      <w:r w:rsidR="00C32671" w:rsidRPr="00E03E74">
        <w:rPr>
          <w:rFonts w:ascii="Helvetica" w:hAnsi="Helvetica"/>
        </w:rPr>
        <w:t xml:space="preserve"> were inf</w:t>
      </w:r>
      <w:r w:rsidR="00E66B4C" w:rsidRPr="00E03E74">
        <w:rPr>
          <w:rFonts w:ascii="Helvetica" w:hAnsi="Helvetica"/>
        </w:rPr>
        <w:t>ected with, an</w:t>
      </w:r>
      <w:r w:rsidR="00A01C90" w:rsidRPr="00E03E74">
        <w:rPr>
          <w:rFonts w:ascii="Helvetica" w:hAnsi="Helvetica"/>
        </w:rPr>
        <w:t>d their condition</w:t>
      </w:r>
      <w:r w:rsidR="0004202F" w:rsidRPr="00E03E74">
        <w:rPr>
          <w:rFonts w:ascii="Helvetica" w:hAnsi="Helvetica"/>
        </w:rPr>
        <w:t xml:space="preserve">. </w:t>
      </w:r>
      <w:r w:rsidR="00A01C90" w:rsidRPr="00E03E74">
        <w:rPr>
          <w:rFonts w:ascii="Helvetica" w:hAnsi="Helvetica"/>
        </w:rPr>
        <w:t>Additionally,</w:t>
      </w:r>
      <w:r w:rsidR="001E3F3C" w:rsidRPr="00E03E74">
        <w:rPr>
          <w:rFonts w:ascii="Helvetica" w:hAnsi="Helvetica"/>
        </w:rPr>
        <w:t xml:space="preserve"> there was no difference in this correlation between fish from the upper courses (in black) and those from the lower courses (in grey).</w:t>
      </w:r>
    </w:p>
    <w:p w14:paraId="3654221B" w14:textId="77777777" w:rsidR="008852C4" w:rsidRPr="00E03E74" w:rsidRDefault="008852C4" w:rsidP="00E03E74">
      <w:pPr>
        <w:spacing w:line="276" w:lineRule="auto"/>
        <w:rPr>
          <w:rFonts w:ascii="Helvetica" w:hAnsi="Helvetica"/>
          <w:b/>
        </w:rPr>
      </w:pPr>
    </w:p>
    <w:p w14:paraId="4DD2A146" w14:textId="2481E488" w:rsidR="004D3B70" w:rsidRPr="004D3B70" w:rsidRDefault="00D528EA" w:rsidP="00E03E74">
      <w:pPr>
        <w:spacing w:line="276" w:lineRule="auto"/>
        <w:rPr>
          <w:rFonts w:ascii="Helvetica" w:hAnsi="Helvetica"/>
          <w:b/>
        </w:rPr>
      </w:pPr>
      <w:r w:rsidRPr="004D3B70">
        <w:rPr>
          <w:rFonts w:ascii="Helvetica" w:hAnsi="Helvetica"/>
          <w:b/>
        </w:rPr>
        <w:t>References</w:t>
      </w:r>
    </w:p>
    <w:p w14:paraId="771B44F2" w14:textId="77777777" w:rsidR="004D3B70" w:rsidRPr="004D3B70" w:rsidRDefault="004D3B70" w:rsidP="004D3B70">
      <w:pPr>
        <w:spacing w:line="276" w:lineRule="auto"/>
        <w:rPr>
          <w:rFonts w:ascii="Helvetica" w:hAnsi="Helvetica"/>
          <w:b/>
        </w:rPr>
      </w:pPr>
    </w:p>
    <w:p w14:paraId="6C30ED19" w14:textId="77777777" w:rsidR="004D3B70" w:rsidRPr="004D3B70" w:rsidRDefault="004D3B70" w:rsidP="004D3B70">
      <w:pPr>
        <w:pStyle w:val="EndNoteBibliography"/>
        <w:rPr>
          <w:rFonts w:ascii="Helvetica" w:hAnsi="Helvetica"/>
          <w:noProof/>
        </w:rPr>
      </w:pPr>
      <w:r w:rsidRPr="004D3B70">
        <w:rPr>
          <w:rFonts w:ascii="Helvetica" w:hAnsi="Helvetica"/>
          <w:b/>
        </w:rPr>
        <w:fldChar w:fldCharType="begin"/>
      </w:r>
      <w:r w:rsidRPr="004D3B70">
        <w:rPr>
          <w:rFonts w:ascii="Helvetica" w:hAnsi="Helvetica"/>
          <w:b/>
        </w:rPr>
        <w:instrText xml:space="preserve"> ADDIN EN.REFLIST </w:instrText>
      </w:r>
      <w:r w:rsidRPr="004D3B70">
        <w:rPr>
          <w:rFonts w:ascii="Helvetica" w:hAnsi="Helvetica"/>
          <w:b/>
        </w:rPr>
        <w:fldChar w:fldCharType="separate"/>
      </w:r>
      <w:r w:rsidRPr="004D3B70">
        <w:rPr>
          <w:rFonts w:ascii="Helvetica" w:hAnsi="Helvetica"/>
          <w:noProof/>
        </w:rPr>
        <w:t>[1] Reznick, D.N., Shaw, F.H., Rodd, F.H. &amp; Shaw, R.G. 1997 Evaluation of the rate of evolution in natural populations of guppies (</w:t>
      </w:r>
      <w:r w:rsidRPr="004D3B70">
        <w:rPr>
          <w:rFonts w:ascii="Helvetica" w:hAnsi="Helvetica"/>
          <w:i/>
          <w:noProof/>
        </w:rPr>
        <w:t>Poecilia reticulata</w:t>
      </w:r>
      <w:r w:rsidRPr="004D3B70">
        <w:rPr>
          <w:rFonts w:ascii="Helvetica" w:hAnsi="Helvetica"/>
          <w:noProof/>
        </w:rPr>
        <w:t xml:space="preserve">). </w:t>
      </w:r>
      <w:r w:rsidRPr="004D3B70">
        <w:rPr>
          <w:rFonts w:ascii="Helvetica" w:hAnsi="Helvetica"/>
          <w:i/>
          <w:noProof/>
        </w:rPr>
        <w:t>Science</w:t>
      </w:r>
      <w:r w:rsidRPr="004D3B70">
        <w:rPr>
          <w:rFonts w:ascii="Helvetica" w:hAnsi="Helvetica"/>
          <w:noProof/>
        </w:rPr>
        <w:t xml:space="preserve"> </w:t>
      </w:r>
      <w:r w:rsidRPr="004D3B70">
        <w:rPr>
          <w:rFonts w:ascii="Helvetica" w:hAnsi="Helvetica"/>
          <w:b/>
          <w:noProof/>
        </w:rPr>
        <w:t>275</w:t>
      </w:r>
      <w:r w:rsidRPr="004D3B70">
        <w:rPr>
          <w:rFonts w:ascii="Helvetica" w:hAnsi="Helvetica"/>
          <w:noProof/>
        </w:rPr>
        <w:t>, 1934-1937.</w:t>
      </w:r>
    </w:p>
    <w:p w14:paraId="2C04DB95" w14:textId="77777777" w:rsidR="004D3B70" w:rsidRPr="004D3B70" w:rsidRDefault="004D3B70" w:rsidP="004D3B70">
      <w:pPr>
        <w:pStyle w:val="EndNoteBibliography"/>
        <w:rPr>
          <w:rFonts w:ascii="Helvetica" w:hAnsi="Helvetica"/>
          <w:noProof/>
        </w:rPr>
      </w:pPr>
      <w:r w:rsidRPr="004D3B70">
        <w:rPr>
          <w:rFonts w:ascii="Helvetica" w:hAnsi="Helvetica"/>
          <w:noProof/>
        </w:rPr>
        <w:t xml:space="preserve">[2] Magurran, A.E. 2005 </w:t>
      </w:r>
      <w:r w:rsidRPr="004D3B70">
        <w:rPr>
          <w:rFonts w:ascii="Helvetica" w:hAnsi="Helvetica"/>
          <w:i/>
          <w:noProof/>
        </w:rPr>
        <w:t>Evolutionary ecology: the Trinidadian guppy</w:t>
      </w:r>
      <w:r w:rsidRPr="004D3B70">
        <w:rPr>
          <w:rFonts w:ascii="Helvetica" w:hAnsi="Helvetica"/>
          <w:noProof/>
        </w:rPr>
        <w:t>. New York, Oxford Univeristy Press.</w:t>
      </w:r>
    </w:p>
    <w:p w14:paraId="5168B493" w14:textId="77777777" w:rsidR="004D3B70" w:rsidRPr="004D3B70" w:rsidRDefault="004D3B70" w:rsidP="004D3B70">
      <w:pPr>
        <w:pStyle w:val="EndNoteBibliography"/>
        <w:rPr>
          <w:rFonts w:ascii="Helvetica" w:hAnsi="Helvetica"/>
          <w:noProof/>
        </w:rPr>
      </w:pPr>
      <w:r w:rsidRPr="004D3B70">
        <w:rPr>
          <w:rFonts w:ascii="Helvetica" w:hAnsi="Helvetica"/>
          <w:noProof/>
        </w:rPr>
        <w:t xml:space="preserve">[3] Bolker, B., Brooks, M.E., Clark, C.J., Geange, S.W., Poulsen, J.R., Stevens, M.H.H. &amp; White, J.-S.S. 2009 Generalized linear mixed models: a practical guide for ecology and evolution. </w:t>
      </w:r>
      <w:r w:rsidRPr="004D3B70">
        <w:rPr>
          <w:rFonts w:ascii="Helvetica" w:hAnsi="Helvetica"/>
          <w:i/>
          <w:noProof/>
        </w:rPr>
        <w:t>Trends in Ecology and Evolution</w:t>
      </w:r>
      <w:r w:rsidRPr="004D3B70">
        <w:rPr>
          <w:rFonts w:ascii="Helvetica" w:hAnsi="Helvetica"/>
          <w:noProof/>
        </w:rPr>
        <w:t xml:space="preserve"> </w:t>
      </w:r>
      <w:r w:rsidRPr="004D3B70">
        <w:rPr>
          <w:rFonts w:ascii="Helvetica" w:hAnsi="Helvetica"/>
          <w:b/>
          <w:noProof/>
        </w:rPr>
        <w:t>24</w:t>
      </w:r>
      <w:r w:rsidRPr="004D3B70">
        <w:rPr>
          <w:rFonts w:ascii="Helvetica" w:hAnsi="Helvetica"/>
          <w:noProof/>
        </w:rPr>
        <w:t>, 127-135.</w:t>
      </w:r>
    </w:p>
    <w:p w14:paraId="38E45640" w14:textId="77777777" w:rsidR="004D3B70" w:rsidRPr="004D3B70" w:rsidRDefault="004D3B70" w:rsidP="004D3B70">
      <w:pPr>
        <w:pStyle w:val="EndNoteBibliography"/>
        <w:rPr>
          <w:rFonts w:ascii="Helvetica" w:hAnsi="Helvetica"/>
          <w:noProof/>
        </w:rPr>
      </w:pPr>
      <w:r w:rsidRPr="004D3B70">
        <w:rPr>
          <w:rFonts w:ascii="Helvetica" w:hAnsi="Helvetica"/>
          <w:noProof/>
        </w:rPr>
        <w:t>[4] Cable, J. &amp; van Oosterhout, C. 2007 The impact of parasites on the life history evolution of guppies (</w:t>
      </w:r>
      <w:r w:rsidRPr="004D3B70">
        <w:rPr>
          <w:rFonts w:ascii="Helvetica" w:hAnsi="Helvetica"/>
          <w:i/>
          <w:noProof/>
        </w:rPr>
        <w:t>Poecilia reticulata</w:t>
      </w:r>
      <w:r w:rsidRPr="004D3B70">
        <w:rPr>
          <w:rFonts w:ascii="Helvetica" w:hAnsi="Helvetica"/>
          <w:noProof/>
        </w:rPr>
        <w:t xml:space="preserve">): The effects of host size on parasite virulence. </w:t>
      </w:r>
      <w:r w:rsidRPr="004D3B70">
        <w:rPr>
          <w:rFonts w:ascii="Helvetica" w:hAnsi="Helvetica"/>
          <w:i/>
          <w:noProof/>
        </w:rPr>
        <w:t>Int. J. Parasitol.</w:t>
      </w:r>
      <w:r w:rsidRPr="004D3B70">
        <w:rPr>
          <w:rFonts w:ascii="Helvetica" w:hAnsi="Helvetica"/>
          <w:noProof/>
        </w:rPr>
        <w:t xml:space="preserve"> </w:t>
      </w:r>
      <w:r w:rsidRPr="004D3B70">
        <w:rPr>
          <w:rFonts w:ascii="Helvetica" w:hAnsi="Helvetica"/>
          <w:b/>
          <w:noProof/>
        </w:rPr>
        <w:t>37</w:t>
      </w:r>
      <w:r w:rsidRPr="004D3B70">
        <w:rPr>
          <w:rFonts w:ascii="Helvetica" w:hAnsi="Helvetica"/>
          <w:noProof/>
        </w:rPr>
        <w:t>, 1449-1458.</w:t>
      </w:r>
    </w:p>
    <w:p w14:paraId="0BA5EA54" w14:textId="2ACDAFD7" w:rsidR="004D3B70" w:rsidRPr="004D3B70" w:rsidRDefault="004D3B70" w:rsidP="004D3B70">
      <w:pPr>
        <w:spacing w:line="276" w:lineRule="auto"/>
        <w:rPr>
          <w:rFonts w:ascii="Helvetica" w:hAnsi="Helvetica"/>
          <w:b/>
        </w:rPr>
        <w:sectPr w:rsidR="004D3B70" w:rsidRPr="004D3B70" w:rsidSect="0053427C">
          <w:pgSz w:w="11900" w:h="16840"/>
          <w:pgMar w:top="1440" w:right="1800" w:bottom="1440" w:left="1800" w:header="708" w:footer="708" w:gutter="0"/>
          <w:cols w:space="708"/>
          <w:docGrid w:linePitch="360"/>
        </w:sectPr>
      </w:pPr>
      <w:r w:rsidRPr="004D3B70">
        <w:rPr>
          <w:rFonts w:ascii="Helvetica" w:hAnsi="Helvetica"/>
          <w:b/>
        </w:rPr>
        <w:fldChar w:fldCharType="end"/>
      </w:r>
    </w:p>
    <w:p w14:paraId="3EBB0C68" w14:textId="77777777" w:rsidR="00ED1515" w:rsidRPr="00E03E74" w:rsidRDefault="006838AC" w:rsidP="00E03E74">
      <w:pPr>
        <w:spacing w:line="276" w:lineRule="auto"/>
        <w:rPr>
          <w:rFonts w:ascii="Helvetica" w:eastAsia="Arial Unicode MS" w:hAnsi="Helvetica"/>
          <w:b/>
          <w:sz w:val="20"/>
          <w:szCs w:val="20"/>
        </w:rPr>
      </w:pPr>
      <w:r w:rsidRPr="00E03E74">
        <w:rPr>
          <w:rFonts w:ascii="Helvetica" w:eastAsia="Arial Unicode MS" w:hAnsi="Helvetica"/>
          <w:b/>
          <w:sz w:val="20"/>
          <w:szCs w:val="20"/>
        </w:rPr>
        <w:lastRenderedPageBreak/>
        <w:t>Table S1: S</w:t>
      </w:r>
      <w:r w:rsidR="00ED1515" w:rsidRPr="00E03E74">
        <w:rPr>
          <w:rFonts w:ascii="Helvetica" w:eastAsia="Arial Unicode MS" w:hAnsi="Helvetica"/>
          <w:b/>
          <w:sz w:val="20"/>
          <w:szCs w:val="20"/>
        </w:rPr>
        <w:t>ummary of the dataset</w:t>
      </w:r>
    </w:p>
    <w:p w14:paraId="28D7D1FE" w14:textId="77777777" w:rsidR="00ED1515" w:rsidRPr="00E03E74" w:rsidRDefault="00ED1515" w:rsidP="00E03E74">
      <w:pPr>
        <w:spacing w:line="276" w:lineRule="auto"/>
        <w:rPr>
          <w:rFonts w:ascii="Helvetica" w:eastAsia="Arial Unicode MS" w:hAnsi="Helvetica"/>
          <w:sz w:val="20"/>
          <w:szCs w:val="20"/>
        </w:rPr>
      </w:pPr>
    </w:p>
    <w:p w14:paraId="7A9FB970" w14:textId="77777777" w:rsidR="00ED1515" w:rsidRPr="00E03E74" w:rsidRDefault="00ED1515" w:rsidP="00E03E74">
      <w:pPr>
        <w:spacing w:line="276" w:lineRule="auto"/>
        <w:rPr>
          <w:rFonts w:ascii="Helvetica" w:eastAsia="Arial Unicode MS" w:hAnsi="Helvetica"/>
          <w:sz w:val="20"/>
          <w:szCs w:val="20"/>
        </w:rPr>
      </w:pPr>
    </w:p>
    <w:tbl>
      <w:tblPr>
        <w:tblStyle w:val="LightShading1"/>
        <w:tblW w:w="0" w:type="auto"/>
        <w:jc w:val="center"/>
        <w:tblLayout w:type="fixed"/>
        <w:tblLook w:val="04A0" w:firstRow="1" w:lastRow="0" w:firstColumn="1" w:lastColumn="0" w:noHBand="0" w:noVBand="1"/>
      </w:tblPr>
      <w:tblGrid>
        <w:gridCol w:w="1249"/>
        <w:gridCol w:w="1249"/>
        <w:gridCol w:w="814"/>
        <w:gridCol w:w="535"/>
        <w:gridCol w:w="948"/>
        <w:gridCol w:w="889"/>
        <w:gridCol w:w="994"/>
        <w:gridCol w:w="845"/>
        <w:gridCol w:w="1304"/>
        <w:gridCol w:w="1304"/>
      </w:tblGrid>
      <w:tr w:rsidR="00ED1515" w:rsidRPr="0000129E" w14:paraId="62E729E5" w14:textId="77777777" w:rsidTr="0000129E">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bottom w:val="single" w:sz="4" w:space="0" w:color="auto"/>
            </w:tcBorders>
            <w:shd w:val="clear" w:color="auto" w:fill="auto"/>
            <w:noWrap/>
            <w:hideMark/>
          </w:tcPr>
          <w:p w14:paraId="5C99F86B"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Drainage</w:t>
            </w:r>
          </w:p>
        </w:tc>
        <w:tc>
          <w:tcPr>
            <w:tcW w:w="1249" w:type="dxa"/>
            <w:vMerge w:val="restart"/>
            <w:tcBorders>
              <w:bottom w:val="single" w:sz="4" w:space="0" w:color="auto"/>
            </w:tcBorders>
            <w:shd w:val="clear" w:color="auto" w:fill="auto"/>
          </w:tcPr>
          <w:p w14:paraId="19DC0F18"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River</w:t>
            </w:r>
          </w:p>
        </w:tc>
        <w:tc>
          <w:tcPr>
            <w:tcW w:w="814" w:type="dxa"/>
            <w:vMerge w:val="restart"/>
            <w:tcBorders>
              <w:bottom w:val="single" w:sz="4" w:space="0" w:color="auto"/>
            </w:tcBorders>
            <w:shd w:val="clear" w:color="auto" w:fill="auto"/>
          </w:tcPr>
          <w:p w14:paraId="2A3BC69D"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Course</w:t>
            </w:r>
          </w:p>
        </w:tc>
        <w:tc>
          <w:tcPr>
            <w:tcW w:w="535" w:type="dxa"/>
            <w:vMerge w:val="restart"/>
            <w:tcBorders>
              <w:bottom w:val="single" w:sz="4" w:space="0" w:color="auto"/>
            </w:tcBorders>
            <w:shd w:val="clear" w:color="auto" w:fill="auto"/>
          </w:tcPr>
          <w:p w14:paraId="523F4608"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Site</w:t>
            </w:r>
          </w:p>
        </w:tc>
        <w:tc>
          <w:tcPr>
            <w:tcW w:w="948" w:type="dxa"/>
            <w:vMerge w:val="restart"/>
            <w:tcBorders>
              <w:bottom w:val="single" w:sz="4" w:space="0" w:color="auto"/>
            </w:tcBorders>
            <w:shd w:val="clear" w:color="auto" w:fill="auto"/>
          </w:tcPr>
          <w:p w14:paraId="606E884E"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Years Sampled</w:t>
            </w:r>
          </w:p>
        </w:tc>
        <w:tc>
          <w:tcPr>
            <w:tcW w:w="1883" w:type="dxa"/>
            <w:gridSpan w:val="2"/>
            <w:tcBorders>
              <w:bottom w:val="single" w:sz="4" w:space="0" w:color="auto"/>
            </w:tcBorders>
            <w:shd w:val="clear" w:color="auto" w:fill="auto"/>
          </w:tcPr>
          <w:p w14:paraId="0B700BA7" w14:textId="77777777" w:rsidR="00ED1515" w:rsidRPr="0000129E" w:rsidRDefault="00ED1515" w:rsidP="00E03E74">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UTM (20P)</w:t>
            </w:r>
          </w:p>
        </w:tc>
        <w:tc>
          <w:tcPr>
            <w:tcW w:w="845" w:type="dxa"/>
            <w:vMerge w:val="restart"/>
            <w:tcBorders>
              <w:bottom w:val="single" w:sz="4" w:space="0" w:color="auto"/>
            </w:tcBorders>
            <w:shd w:val="clear" w:color="auto" w:fill="auto"/>
          </w:tcPr>
          <w:p w14:paraId="647BCE0C"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r w:rsidRPr="0000129E">
              <w:rPr>
                <w:rFonts w:ascii="Helvetica" w:eastAsia="Arial Unicode MS" w:hAnsi="Helvetica"/>
                <w:b w:val="0"/>
                <w:sz w:val="18"/>
                <w:szCs w:val="18"/>
              </w:rPr>
              <w:t>Sample size</w:t>
            </w:r>
          </w:p>
        </w:tc>
        <w:tc>
          <w:tcPr>
            <w:tcW w:w="1304" w:type="dxa"/>
            <w:vMerge w:val="restart"/>
            <w:tcBorders>
              <w:bottom w:val="single" w:sz="4" w:space="0" w:color="auto"/>
            </w:tcBorders>
            <w:shd w:val="clear" w:color="auto" w:fill="auto"/>
          </w:tcPr>
          <w:p w14:paraId="7C9C8E07"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eastAsia="Arial Unicode MS" w:hAnsi="Helvetica"/>
                <w:b w:val="0"/>
                <w:sz w:val="18"/>
                <w:szCs w:val="18"/>
              </w:rPr>
            </w:pPr>
            <w:proofErr w:type="spellStart"/>
            <w:r w:rsidRPr="0000129E">
              <w:rPr>
                <w:rFonts w:ascii="Helvetica" w:hAnsi="Helvetica"/>
                <w:b w:val="0"/>
                <w:i/>
                <w:color w:val="000000"/>
                <w:sz w:val="18"/>
                <w:szCs w:val="18"/>
              </w:rPr>
              <w:t>Gyrodactylus</w:t>
            </w:r>
            <w:proofErr w:type="spellEnd"/>
            <w:r w:rsidRPr="0000129E">
              <w:rPr>
                <w:rFonts w:ascii="Helvetica" w:hAnsi="Helvetica"/>
                <w:b w:val="0"/>
                <w:i/>
                <w:color w:val="000000"/>
                <w:sz w:val="18"/>
                <w:szCs w:val="18"/>
              </w:rPr>
              <w:t xml:space="preserve"> </w:t>
            </w:r>
            <w:r w:rsidRPr="0000129E">
              <w:rPr>
                <w:rFonts w:ascii="Helvetica" w:hAnsi="Helvetica"/>
                <w:b w:val="0"/>
                <w:color w:val="000000"/>
                <w:sz w:val="18"/>
                <w:szCs w:val="18"/>
              </w:rPr>
              <w:t>prevalence</w:t>
            </w:r>
          </w:p>
        </w:tc>
        <w:tc>
          <w:tcPr>
            <w:tcW w:w="1304" w:type="dxa"/>
            <w:vMerge w:val="restart"/>
            <w:tcBorders>
              <w:bottom w:val="single" w:sz="4" w:space="0" w:color="auto"/>
            </w:tcBorders>
            <w:shd w:val="clear" w:color="auto" w:fill="auto"/>
          </w:tcPr>
          <w:p w14:paraId="1D01A36C" w14:textId="77777777" w:rsidR="00ED1515" w:rsidRPr="0000129E" w:rsidRDefault="00ED1515" w:rsidP="00E03E74">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b w:val="0"/>
                <w:sz w:val="18"/>
                <w:szCs w:val="18"/>
              </w:rPr>
            </w:pPr>
            <w:proofErr w:type="spellStart"/>
            <w:r w:rsidRPr="0000129E">
              <w:rPr>
                <w:rFonts w:ascii="Helvetica" w:hAnsi="Helvetica"/>
                <w:b w:val="0"/>
                <w:i/>
                <w:sz w:val="18"/>
                <w:szCs w:val="18"/>
              </w:rPr>
              <w:t>Gyrodactylus</w:t>
            </w:r>
            <w:proofErr w:type="spellEnd"/>
            <w:r w:rsidRPr="0000129E">
              <w:rPr>
                <w:rFonts w:ascii="Helvetica" w:hAnsi="Helvetica"/>
                <w:b w:val="0"/>
                <w:sz w:val="18"/>
                <w:szCs w:val="18"/>
              </w:rPr>
              <w:t xml:space="preserve"> mean intensity</w:t>
            </w:r>
          </w:p>
        </w:tc>
      </w:tr>
      <w:tr w:rsidR="001551B9" w:rsidRPr="0000129E" w14:paraId="3FAD4930" w14:textId="77777777" w:rsidTr="0000129E">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single" w:sz="4" w:space="0" w:color="auto"/>
              <w:bottom w:val="single" w:sz="4" w:space="0" w:color="auto"/>
            </w:tcBorders>
            <w:shd w:val="clear" w:color="auto" w:fill="auto"/>
            <w:noWrap/>
          </w:tcPr>
          <w:p w14:paraId="593F10DA"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single" w:sz="4" w:space="0" w:color="auto"/>
              <w:bottom w:val="single" w:sz="4" w:space="0" w:color="auto"/>
            </w:tcBorders>
            <w:shd w:val="clear" w:color="auto" w:fill="auto"/>
          </w:tcPr>
          <w:p w14:paraId="6376732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tcBorders>
              <w:top w:val="single" w:sz="4" w:space="0" w:color="auto"/>
              <w:bottom w:val="single" w:sz="4" w:space="0" w:color="auto"/>
            </w:tcBorders>
            <w:shd w:val="clear" w:color="auto" w:fill="auto"/>
          </w:tcPr>
          <w:p w14:paraId="522C97F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vMerge/>
            <w:tcBorders>
              <w:top w:val="single" w:sz="4" w:space="0" w:color="auto"/>
              <w:bottom w:val="single" w:sz="4" w:space="0" w:color="auto"/>
            </w:tcBorders>
            <w:shd w:val="clear" w:color="auto" w:fill="auto"/>
          </w:tcPr>
          <w:p w14:paraId="13CE3DF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vMerge/>
            <w:tcBorders>
              <w:top w:val="single" w:sz="4" w:space="0" w:color="auto"/>
              <w:bottom w:val="single" w:sz="4" w:space="0" w:color="auto"/>
            </w:tcBorders>
            <w:shd w:val="clear" w:color="auto" w:fill="auto"/>
          </w:tcPr>
          <w:p w14:paraId="6A2CDE4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89" w:type="dxa"/>
            <w:tcBorders>
              <w:top w:val="single" w:sz="4" w:space="0" w:color="auto"/>
              <w:bottom w:val="single" w:sz="4" w:space="0" w:color="auto"/>
            </w:tcBorders>
            <w:shd w:val="clear" w:color="auto" w:fill="auto"/>
          </w:tcPr>
          <w:p w14:paraId="56588C6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GPS E</w:t>
            </w:r>
          </w:p>
        </w:tc>
        <w:tc>
          <w:tcPr>
            <w:tcW w:w="994" w:type="dxa"/>
            <w:tcBorders>
              <w:top w:val="single" w:sz="4" w:space="0" w:color="auto"/>
              <w:bottom w:val="single" w:sz="4" w:space="0" w:color="auto"/>
            </w:tcBorders>
            <w:shd w:val="clear" w:color="auto" w:fill="auto"/>
          </w:tcPr>
          <w:p w14:paraId="1E0E5AB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GPS N</w:t>
            </w:r>
          </w:p>
        </w:tc>
        <w:tc>
          <w:tcPr>
            <w:tcW w:w="845" w:type="dxa"/>
            <w:vMerge/>
            <w:tcBorders>
              <w:top w:val="single" w:sz="4" w:space="0" w:color="auto"/>
              <w:bottom w:val="single" w:sz="4" w:space="0" w:color="auto"/>
            </w:tcBorders>
            <w:shd w:val="clear" w:color="auto" w:fill="auto"/>
          </w:tcPr>
          <w:p w14:paraId="27BB643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1304" w:type="dxa"/>
            <w:vMerge/>
            <w:tcBorders>
              <w:top w:val="single" w:sz="4" w:space="0" w:color="auto"/>
              <w:bottom w:val="single" w:sz="4" w:space="0" w:color="auto"/>
            </w:tcBorders>
            <w:shd w:val="clear" w:color="auto" w:fill="auto"/>
          </w:tcPr>
          <w:p w14:paraId="5B00793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i/>
                <w:color w:val="000000"/>
                <w:sz w:val="18"/>
                <w:szCs w:val="18"/>
              </w:rPr>
            </w:pPr>
          </w:p>
        </w:tc>
        <w:tc>
          <w:tcPr>
            <w:tcW w:w="1304" w:type="dxa"/>
            <w:vMerge/>
            <w:tcBorders>
              <w:top w:val="single" w:sz="4" w:space="0" w:color="auto"/>
              <w:bottom w:val="single" w:sz="4" w:space="0" w:color="auto"/>
            </w:tcBorders>
            <w:shd w:val="clear" w:color="auto" w:fill="auto"/>
          </w:tcPr>
          <w:p w14:paraId="3C37B1D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i/>
                <w:sz w:val="18"/>
                <w:szCs w:val="18"/>
              </w:rPr>
            </w:pPr>
          </w:p>
        </w:tc>
      </w:tr>
      <w:tr w:rsidR="00ED1515" w:rsidRPr="0000129E" w14:paraId="26AE3B04"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75DD7AFE"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Caroni</w:t>
            </w:r>
          </w:p>
        </w:tc>
        <w:tc>
          <w:tcPr>
            <w:tcW w:w="1249" w:type="dxa"/>
            <w:vMerge w:val="restart"/>
            <w:tcBorders>
              <w:top w:val="single" w:sz="4" w:space="0" w:color="auto"/>
              <w:bottom w:val="nil"/>
            </w:tcBorders>
            <w:shd w:val="clear" w:color="auto" w:fill="auto"/>
          </w:tcPr>
          <w:p w14:paraId="4CC46A3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Arima</w:t>
            </w:r>
            <w:proofErr w:type="spellEnd"/>
          </w:p>
        </w:tc>
        <w:tc>
          <w:tcPr>
            <w:tcW w:w="814" w:type="dxa"/>
            <w:vMerge w:val="restart"/>
            <w:tcBorders>
              <w:top w:val="single" w:sz="4" w:space="0" w:color="auto"/>
              <w:bottom w:val="nil"/>
            </w:tcBorders>
            <w:shd w:val="clear" w:color="auto" w:fill="auto"/>
          </w:tcPr>
          <w:p w14:paraId="262AC6D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521A4B2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single" w:sz="4" w:space="0" w:color="auto"/>
              <w:bottom w:val="nil"/>
            </w:tcBorders>
            <w:shd w:val="clear" w:color="auto" w:fill="auto"/>
          </w:tcPr>
          <w:p w14:paraId="55C190A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7DD711B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689982</w:t>
            </w:r>
          </w:p>
        </w:tc>
        <w:tc>
          <w:tcPr>
            <w:tcW w:w="994" w:type="dxa"/>
            <w:tcBorders>
              <w:top w:val="single" w:sz="4" w:space="0" w:color="auto"/>
              <w:bottom w:val="nil"/>
            </w:tcBorders>
            <w:shd w:val="clear" w:color="auto" w:fill="auto"/>
          </w:tcPr>
          <w:p w14:paraId="3ECF520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1173762</w:t>
            </w:r>
          </w:p>
        </w:tc>
        <w:tc>
          <w:tcPr>
            <w:tcW w:w="845" w:type="dxa"/>
            <w:tcBorders>
              <w:top w:val="single" w:sz="4" w:space="0" w:color="auto"/>
              <w:bottom w:val="nil"/>
            </w:tcBorders>
            <w:shd w:val="clear" w:color="auto" w:fill="auto"/>
          </w:tcPr>
          <w:p w14:paraId="328B9BF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50</w:t>
            </w:r>
          </w:p>
        </w:tc>
        <w:tc>
          <w:tcPr>
            <w:tcW w:w="1304" w:type="dxa"/>
            <w:tcBorders>
              <w:top w:val="single" w:sz="4" w:space="0" w:color="auto"/>
              <w:bottom w:val="nil"/>
            </w:tcBorders>
            <w:shd w:val="clear" w:color="auto" w:fill="auto"/>
          </w:tcPr>
          <w:p w14:paraId="30EADAA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w:t>
            </w:r>
          </w:p>
        </w:tc>
        <w:tc>
          <w:tcPr>
            <w:tcW w:w="1304" w:type="dxa"/>
            <w:tcBorders>
              <w:top w:val="single" w:sz="4" w:space="0" w:color="auto"/>
              <w:bottom w:val="nil"/>
            </w:tcBorders>
            <w:shd w:val="clear" w:color="auto" w:fill="auto"/>
          </w:tcPr>
          <w:p w14:paraId="3CD3DC1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1C0B8C58"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tcBorders>
            <w:shd w:val="clear" w:color="auto" w:fill="auto"/>
            <w:noWrap/>
            <w:hideMark/>
          </w:tcPr>
          <w:p w14:paraId="051ABCD5"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6DCAE99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tcBorders>
              <w:top w:val="nil"/>
              <w:bottom w:val="nil"/>
            </w:tcBorders>
            <w:shd w:val="clear" w:color="auto" w:fill="auto"/>
          </w:tcPr>
          <w:p w14:paraId="1C6FC76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top w:val="nil"/>
              <w:bottom w:val="nil"/>
            </w:tcBorders>
            <w:shd w:val="clear" w:color="auto" w:fill="auto"/>
          </w:tcPr>
          <w:p w14:paraId="074299C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bottom w:val="nil"/>
            </w:tcBorders>
            <w:shd w:val="clear" w:color="auto" w:fill="auto"/>
          </w:tcPr>
          <w:p w14:paraId="2111764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nil"/>
              <w:bottom w:val="nil"/>
            </w:tcBorders>
            <w:shd w:val="clear" w:color="auto" w:fill="auto"/>
          </w:tcPr>
          <w:p w14:paraId="35F4451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689016</w:t>
            </w:r>
          </w:p>
        </w:tc>
        <w:tc>
          <w:tcPr>
            <w:tcW w:w="994" w:type="dxa"/>
            <w:tcBorders>
              <w:top w:val="nil"/>
              <w:bottom w:val="nil"/>
            </w:tcBorders>
            <w:shd w:val="clear" w:color="auto" w:fill="auto"/>
          </w:tcPr>
          <w:p w14:paraId="770C148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1176837</w:t>
            </w:r>
          </w:p>
        </w:tc>
        <w:tc>
          <w:tcPr>
            <w:tcW w:w="845" w:type="dxa"/>
            <w:tcBorders>
              <w:top w:val="nil"/>
              <w:bottom w:val="nil"/>
            </w:tcBorders>
            <w:shd w:val="clear" w:color="auto" w:fill="auto"/>
          </w:tcPr>
          <w:p w14:paraId="257CFC6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53</w:t>
            </w:r>
          </w:p>
        </w:tc>
        <w:tc>
          <w:tcPr>
            <w:tcW w:w="1304" w:type="dxa"/>
            <w:tcBorders>
              <w:top w:val="nil"/>
              <w:bottom w:val="nil"/>
            </w:tcBorders>
            <w:shd w:val="clear" w:color="auto" w:fill="auto"/>
          </w:tcPr>
          <w:p w14:paraId="46EACDA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0.84</w:t>
            </w:r>
          </w:p>
        </w:tc>
        <w:tc>
          <w:tcPr>
            <w:tcW w:w="1304" w:type="dxa"/>
            <w:tcBorders>
              <w:top w:val="nil"/>
              <w:bottom w:val="nil"/>
            </w:tcBorders>
            <w:shd w:val="clear" w:color="auto" w:fill="auto"/>
          </w:tcPr>
          <w:p w14:paraId="38E09D9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6.69</w:t>
            </w:r>
          </w:p>
        </w:tc>
      </w:tr>
      <w:tr w:rsidR="00ED1515" w:rsidRPr="0000129E" w14:paraId="6535BE5E"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0213CC90"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4C9B537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7DDD6A3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bottom w:val="single" w:sz="4" w:space="0" w:color="auto"/>
            </w:tcBorders>
            <w:shd w:val="clear" w:color="auto" w:fill="auto"/>
          </w:tcPr>
          <w:p w14:paraId="3241F35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nil"/>
              <w:bottom w:val="single" w:sz="4" w:space="0" w:color="auto"/>
            </w:tcBorders>
            <w:shd w:val="clear" w:color="auto" w:fill="auto"/>
          </w:tcPr>
          <w:p w14:paraId="27202AC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nil"/>
              <w:bottom w:val="single" w:sz="4" w:space="0" w:color="auto"/>
            </w:tcBorders>
            <w:shd w:val="clear" w:color="auto" w:fill="auto"/>
          </w:tcPr>
          <w:p w14:paraId="1816625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687672</w:t>
            </w:r>
          </w:p>
        </w:tc>
        <w:tc>
          <w:tcPr>
            <w:tcW w:w="994" w:type="dxa"/>
            <w:tcBorders>
              <w:top w:val="nil"/>
              <w:bottom w:val="single" w:sz="4" w:space="0" w:color="auto"/>
            </w:tcBorders>
            <w:shd w:val="clear" w:color="auto" w:fill="auto"/>
          </w:tcPr>
          <w:p w14:paraId="2DC7B77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1178320</w:t>
            </w:r>
          </w:p>
        </w:tc>
        <w:tc>
          <w:tcPr>
            <w:tcW w:w="845" w:type="dxa"/>
            <w:tcBorders>
              <w:top w:val="nil"/>
              <w:bottom w:val="single" w:sz="4" w:space="0" w:color="auto"/>
            </w:tcBorders>
            <w:shd w:val="clear" w:color="auto" w:fill="auto"/>
          </w:tcPr>
          <w:p w14:paraId="61D52BF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64</w:t>
            </w:r>
          </w:p>
        </w:tc>
        <w:tc>
          <w:tcPr>
            <w:tcW w:w="1304" w:type="dxa"/>
            <w:tcBorders>
              <w:top w:val="nil"/>
              <w:bottom w:val="single" w:sz="4" w:space="0" w:color="auto"/>
            </w:tcBorders>
            <w:shd w:val="clear" w:color="auto" w:fill="auto"/>
          </w:tcPr>
          <w:p w14:paraId="4A055CC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0.14</w:t>
            </w:r>
          </w:p>
        </w:tc>
        <w:tc>
          <w:tcPr>
            <w:tcW w:w="1304" w:type="dxa"/>
            <w:tcBorders>
              <w:top w:val="nil"/>
              <w:bottom w:val="single" w:sz="4" w:space="0" w:color="auto"/>
            </w:tcBorders>
            <w:shd w:val="clear" w:color="auto" w:fill="auto"/>
          </w:tcPr>
          <w:p w14:paraId="4AC43BC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2.44</w:t>
            </w:r>
          </w:p>
        </w:tc>
      </w:tr>
      <w:tr w:rsidR="001551B9" w:rsidRPr="0000129E" w14:paraId="1B63C6A3"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59D51921"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5F31DFE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Aripo</w:t>
            </w:r>
            <w:proofErr w:type="spellEnd"/>
          </w:p>
        </w:tc>
        <w:tc>
          <w:tcPr>
            <w:tcW w:w="814" w:type="dxa"/>
            <w:tcBorders>
              <w:top w:val="single" w:sz="4" w:space="0" w:color="auto"/>
              <w:bottom w:val="nil"/>
            </w:tcBorders>
            <w:shd w:val="clear" w:color="auto" w:fill="auto"/>
          </w:tcPr>
          <w:p w14:paraId="1768783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1DD9A0A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40F47D4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2003, 06, 08</w:t>
            </w:r>
          </w:p>
        </w:tc>
        <w:tc>
          <w:tcPr>
            <w:tcW w:w="889" w:type="dxa"/>
            <w:tcBorders>
              <w:top w:val="single" w:sz="4" w:space="0" w:color="auto"/>
              <w:bottom w:val="nil"/>
            </w:tcBorders>
            <w:shd w:val="clear" w:color="auto" w:fill="auto"/>
          </w:tcPr>
          <w:p w14:paraId="7E780F5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694410</w:t>
            </w:r>
          </w:p>
        </w:tc>
        <w:tc>
          <w:tcPr>
            <w:tcW w:w="994" w:type="dxa"/>
            <w:tcBorders>
              <w:top w:val="single" w:sz="4" w:space="0" w:color="auto"/>
              <w:bottom w:val="nil"/>
            </w:tcBorders>
            <w:shd w:val="clear" w:color="auto" w:fill="auto"/>
          </w:tcPr>
          <w:p w14:paraId="5EF1A66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1177783</w:t>
            </w:r>
          </w:p>
        </w:tc>
        <w:tc>
          <w:tcPr>
            <w:tcW w:w="845" w:type="dxa"/>
            <w:tcBorders>
              <w:top w:val="single" w:sz="4" w:space="0" w:color="auto"/>
              <w:bottom w:val="nil"/>
            </w:tcBorders>
            <w:shd w:val="clear" w:color="auto" w:fill="auto"/>
          </w:tcPr>
          <w:p w14:paraId="77893B3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291</w:t>
            </w:r>
          </w:p>
        </w:tc>
        <w:tc>
          <w:tcPr>
            <w:tcW w:w="1304" w:type="dxa"/>
            <w:tcBorders>
              <w:top w:val="single" w:sz="4" w:space="0" w:color="auto"/>
              <w:bottom w:val="nil"/>
            </w:tcBorders>
            <w:shd w:val="clear" w:color="auto" w:fill="auto"/>
          </w:tcPr>
          <w:p w14:paraId="66B2AF7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0.40</w:t>
            </w:r>
          </w:p>
        </w:tc>
        <w:tc>
          <w:tcPr>
            <w:tcW w:w="1304" w:type="dxa"/>
            <w:tcBorders>
              <w:top w:val="single" w:sz="4" w:space="0" w:color="auto"/>
              <w:bottom w:val="nil"/>
            </w:tcBorders>
            <w:shd w:val="clear" w:color="auto" w:fill="auto"/>
          </w:tcPr>
          <w:p w14:paraId="7002181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5.44</w:t>
            </w:r>
          </w:p>
        </w:tc>
      </w:tr>
      <w:tr w:rsidR="00ED1515" w:rsidRPr="0000129E" w14:paraId="2A3B6FA4"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5DC81462"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5FC2E42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val="restart"/>
            <w:tcBorders>
              <w:top w:val="nil"/>
            </w:tcBorders>
            <w:shd w:val="clear" w:color="auto" w:fill="auto"/>
          </w:tcPr>
          <w:p w14:paraId="52B7328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tcBorders>
            <w:shd w:val="clear" w:color="auto" w:fill="auto"/>
          </w:tcPr>
          <w:p w14:paraId="591A9C7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nil"/>
            </w:tcBorders>
            <w:shd w:val="clear" w:color="auto" w:fill="auto"/>
          </w:tcPr>
          <w:p w14:paraId="6CF1743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2006, 08</w:t>
            </w:r>
          </w:p>
        </w:tc>
        <w:tc>
          <w:tcPr>
            <w:tcW w:w="889" w:type="dxa"/>
            <w:tcBorders>
              <w:top w:val="nil"/>
            </w:tcBorders>
            <w:shd w:val="clear" w:color="auto" w:fill="auto"/>
          </w:tcPr>
          <w:p w14:paraId="060567C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694030</w:t>
            </w:r>
          </w:p>
        </w:tc>
        <w:tc>
          <w:tcPr>
            <w:tcW w:w="994" w:type="dxa"/>
            <w:tcBorders>
              <w:top w:val="nil"/>
            </w:tcBorders>
            <w:shd w:val="clear" w:color="auto" w:fill="auto"/>
          </w:tcPr>
          <w:p w14:paraId="186A536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1182128</w:t>
            </w:r>
          </w:p>
        </w:tc>
        <w:tc>
          <w:tcPr>
            <w:tcW w:w="845" w:type="dxa"/>
            <w:tcBorders>
              <w:top w:val="nil"/>
            </w:tcBorders>
            <w:shd w:val="clear" w:color="auto" w:fill="auto"/>
          </w:tcPr>
          <w:p w14:paraId="420F16D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73</w:t>
            </w:r>
          </w:p>
        </w:tc>
        <w:tc>
          <w:tcPr>
            <w:tcW w:w="1304" w:type="dxa"/>
            <w:tcBorders>
              <w:top w:val="nil"/>
            </w:tcBorders>
            <w:shd w:val="clear" w:color="auto" w:fill="auto"/>
          </w:tcPr>
          <w:p w14:paraId="57EB662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0.08</w:t>
            </w:r>
          </w:p>
        </w:tc>
        <w:tc>
          <w:tcPr>
            <w:tcW w:w="1304" w:type="dxa"/>
            <w:tcBorders>
              <w:top w:val="nil"/>
            </w:tcBorders>
            <w:shd w:val="clear" w:color="auto" w:fill="auto"/>
          </w:tcPr>
          <w:p w14:paraId="7CBAEDA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1.00</w:t>
            </w:r>
          </w:p>
        </w:tc>
      </w:tr>
      <w:tr w:rsidR="001551B9" w:rsidRPr="0000129E" w14:paraId="45254A5F"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4536AFEF"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5E0836F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7C329FF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3D2EA91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shd w:val="clear" w:color="auto" w:fill="auto"/>
          </w:tcPr>
          <w:p w14:paraId="42195DE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2008</w:t>
            </w:r>
          </w:p>
        </w:tc>
        <w:tc>
          <w:tcPr>
            <w:tcW w:w="889" w:type="dxa"/>
            <w:shd w:val="clear" w:color="auto" w:fill="auto"/>
          </w:tcPr>
          <w:p w14:paraId="62332CA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692771</w:t>
            </w:r>
          </w:p>
        </w:tc>
        <w:tc>
          <w:tcPr>
            <w:tcW w:w="994" w:type="dxa"/>
            <w:shd w:val="clear" w:color="auto" w:fill="auto"/>
          </w:tcPr>
          <w:p w14:paraId="6044A0B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1182303</w:t>
            </w:r>
          </w:p>
        </w:tc>
        <w:tc>
          <w:tcPr>
            <w:tcW w:w="845" w:type="dxa"/>
            <w:shd w:val="clear" w:color="auto" w:fill="auto"/>
          </w:tcPr>
          <w:p w14:paraId="43D6601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30</w:t>
            </w:r>
          </w:p>
        </w:tc>
        <w:tc>
          <w:tcPr>
            <w:tcW w:w="1304" w:type="dxa"/>
            <w:shd w:val="clear" w:color="auto" w:fill="auto"/>
          </w:tcPr>
          <w:p w14:paraId="1231943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0.38</w:t>
            </w:r>
          </w:p>
        </w:tc>
        <w:tc>
          <w:tcPr>
            <w:tcW w:w="1304" w:type="dxa"/>
            <w:shd w:val="clear" w:color="auto" w:fill="auto"/>
          </w:tcPr>
          <w:p w14:paraId="130F185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3.90</w:t>
            </w:r>
          </w:p>
        </w:tc>
      </w:tr>
      <w:tr w:rsidR="00ED1515" w:rsidRPr="0000129E" w14:paraId="096DBED6"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42A30204"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029135B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17C5597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0904CF8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3</w:t>
            </w:r>
          </w:p>
        </w:tc>
        <w:tc>
          <w:tcPr>
            <w:tcW w:w="948" w:type="dxa"/>
            <w:shd w:val="clear" w:color="auto" w:fill="auto"/>
          </w:tcPr>
          <w:p w14:paraId="1899E3C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2006, 08</w:t>
            </w:r>
          </w:p>
        </w:tc>
        <w:tc>
          <w:tcPr>
            <w:tcW w:w="889" w:type="dxa"/>
            <w:shd w:val="clear" w:color="auto" w:fill="auto"/>
          </w:tcPr>
          <w:p w14:paraId="62C4278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693230</w:t>
            </w:r>
          </w:p>
        </w:tc>
        <w:tc>
          <w:tcPr>
            <w:tcW w:w="994" w:type="dxa"/>
            <w:shd w:val="clear" w:color="auto" w:fill="auto"/>
          </w:tcPr>
          <w:p w14:paraId="1A2E396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1182328</w:t>
            </w:r>
          </w:p>
        </w:tc>
        <w:tc>
          <w:tcPr>
            <w:tcW w:w="845" w:type="dxa"/>
            <w:shd w:val="clear" w:color="auto" w:fill="auto"/>
          </w:tcPr>
          <w:p w14:paraId="7A5CA41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145</w:t>
            </w:r>
          </w:p>
        </w:tc>
        <w:tc>
          <w:tcPr>
            <w:tcW w:w="1304" w:type="dxa"/>
            <w:shd w:val="clear" w:color="auto" w:fill="auto"/>
          </w:tcPr>
          <w:p w14:paraId="4F10F73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0.67</w:t>
            </w:r>
          </w:p>
        </w:tc>
        <w:tc>
          <w:tcPr>
            <w:tcW w:w="1304" w:type="dxa"/>
            <w:shd w:val="clear" w:color="auto" w:fill="auto"/>
          </w:tcPr>
          <w:p w14:paraId="58E94E4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1.10</w:t>
            </w:r>
          </w:p>
        </w:tc>
      </w:tr>
      <w:tr w:rsidR="001551B9" w:rsidRPr="0000129E" w14:paraId="58C36305"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523EC992"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4DC7B7D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01E55A4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56C40F3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4</w:t>
            </w:r>
          </w:p>
        </w:tc>
        <w:tc>
          <w:tcPr>
            <w:tcW w:w="948" w:type="dxa"/>
            <w:shd w:val="clear" w:color="auto" w:fill="auto"/>
          </w:tcPr>
          <w:p w14:paraId="3A893D4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shd w:val="clear" w:color="auto" w:fill="auto"/>
          </w:tcPr>
          <w:p w14:paraId="3E018EE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693221</w:t>
            </w:r>
          </w:p>
        </w:tc>
        <w:tc>
          <w:tcPr>
            <w:tcW w:w="994" w:type="dxa"/>
            <w:shd w:val="clear" w:color="auto" w:fill="auto"/>
          </w:tcPr>
          <w:p w14:paraId="5CD4559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1181917</w:t>
            </w:r>
          </w:p>
        </w:tc>
        <w:tc>
          <w:tcPr>
            <w:tcW w:w="845" w:type="dxa"/>
            <w:shd w:val="clear" w:color="auto" w:fill="auto"/>
          </w:tcPr>
          <w:p w14:paraId="58E5412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56</w:t>
            </w:r>
          </w:p>
        </w:tc>
        <w:tc>
          <w:tcPr>
            <w:tcW w:w="1304" w:type="dxa"/>
            <w:shd w:val="clear" w:color="auto" w:fill="auto"/>
          </w:tcPr>
          <w:p w14:paraId="6E00415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0.07</w:t>
            </w:r>
          </w:p>
        </w:tc>
        <w:tc>
          <w:tcPr>
            <w:tcW w:w="1304" w:type="dxa"/>
            <w:shd w:val="clear" w:color="auto" w:fill="auto"/>
          </w:tcPr>
          <w:p w14:paraId="1AD782D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2.64</w:t>
            </w:r>
          </w:p>
        </w:tc>
      </w:tr>
      <w:tr w:rsidR="00ED1515" w:rsidRPr="0000129E" w14:paraId="00B5E2F1"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5ABAACC1"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46823E3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0D9945C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4C16CAE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5</w:t>
            </w:r>
          </w:p>
        </w:tc>
        <w:tc>
          <w:tcPr>
            <w:tcW w:w="948" w:type="dxa"/>
            <w:shd w:val="clear" w:color="auto" w:fill="auto"/>
          </w:tcPr>
          <w:p w14:paraId="21737B3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shd w:val="clear" w:color="auto" w:fill="auto"/>
          </w:tcPr>
          <w:p w14:paraId="664B427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693277</w:t>
            </w:r>
          </w:p>
        </w:tc>
        <w:tc>
          <w:tcPr>
            <w:tcW w:w="994" w:type="dxa"/>
            <w:shd w:val="clear" w:color="auto" w:fill="auto"/>
          </w:tcPr>
          <w:p w14:paraId="7041229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1181843</w:t>
            </w:r>
          </w:p>
        </w:tc>
        <w:tc>
          <w:tcPr>
            <w:tcW w:w="845" w:type="dxa"/>
            <w:shd w:val="clear" w:color="auto" w:fill="auto"/>
          </w:tcPr>
          <w:p w14:paraId="0DD8315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w:t>
            </w:r>
          </w:p>
        </w:tc>
        <w:tc>
          <w:tcPr>
            <w:tcW w:w="1304" w:type="dxa"/>
            <w:shd w:val="clear" w:color="auto" w:fill="auto"/>
          </w:tcPr>
          <w:p w14:paraId="39EA1C5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shd w:val="clear" w:color="auto" w:fill="auto"/>
          </w:tcPr>
          <w:p w14:paraId="654E1CD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1106C8E5"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5CCFE1CF"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2E16AD2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36FC6B4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0CAC8E0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6</w:t>
            </w:r>
          </w:p>
        </w:tc>
        <w:tc>
          <w:tcPr>
            <w:tcW w:w="948" w:type="dxa"/>
            <w:shd w:val="clear" w:color="auto" w:fill="auto"/>
          </w:tcPr>
          <w:p w14:paraId="52D0CF4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shd w:val="clear" w:color="auto" w:fill="auto"/>
          </w:tcPr>
          <w:p w14:paraId="2FAD780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w:t>
            </w:r>
          </w:p>
        </w:tc>
        <w:tc>
          <w:tcPr>
            <w:tcW w:w="994" w:type="dxa"/>
            <w:shd w:val="clear" w:color="auto" w:fill="auto"/>
          </w:tcPr>
          <w:p w14:paraId="2CE2106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845" w:type="dxa"/>
            <w:shd w:val="clear" w:color="auto" w:fill="auto"/>
          </w:tcPr>
          <w:p w14:paraId="779B851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56</w:t>
            </w:r>
          </w:p>
        </w:tc>
        <w:tc>
          <w:tcPr>
            <w:tcW w:w="1304" w:type="dxa"/>
            <w:shd w:val="clear" w:color="auto" w:fill="auto"/>
          </w:tcPr>
          <w:p w14:paraId="244EEA5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0.50</w:t>
            </w:r>
          </w:p>
        </w:tc>
        <w:tc>
          <w:tcPr>
            <w:tcW w:w="1304" w:type="dxa"/>
            <w:shd w:val="clear" w:color="auto" w:fill="auto"/>
          </w:tcPr>
          <w:p w14:paraId="028059E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1.54</w:t>
            </w:r>
          </w:p>
        </w:tc>
      </w:tr>
      <w:tr w:rsidR="00ED1515" w:rsidRPr="0000129E" w14:paraId="66EF76D7"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4C55ACF8"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0DD9844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6CB47DF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6352702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7</w:t>
            </w:r>
          </w:p>
        </w:tc>
        <w:tc>
          <w:tcPr>
            <w:tcW w:w="948" w:type="dxa"/>
            <w:shd w:val="clear" w:color="auto" w:fill="auto"/>
          </w:tcPr>
          <w:p w14:paraId="6CA69F1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shd w:val="clear" w:color="auto" w:fill="auto"/>
          </w:tcPr>
          <w:p w14:paraId="4F32951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w:t>
            </w:r>
          </w:p>
        </w:tc>
        <w:tc>
          <w:tcPr>
            <w:tcW w:w="994" w:type="dxa"/>
            <w:shd w:val="clear" w:color="auto" w:fill="auto"/>
          </w:tcPr>
          <w:p w14:paraId="628E7BE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845" w:type="dxa"/>
            <w:shd w:val="clear" w:color="auto" w:fill="auto"/>
          </w:tcPr>
          <w:p w14:paraId="0F334F7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24</w:t>
            </w:r>
          </w:p>
        </w:tc>
        <w:tc>
          <w:tcPr>
            <w:tcW w:w="1304" w:type="dxa"/>
            <w:shd w:val="clear" w:color="auto" w:fill="auto"/>
          </w:tcPr>
          <w:p w14:paraId="3E7D45B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0.43</w:t>
            </w:r>
          </w:p>
        </w:tc>
        <w:tc>
          <w:tcPr>
            <w:tcW w:w="1304" w:type="dxa"/>
            <w:shd w:val="clear" w:color="auto" w:fill="auto"/>
          </w:tcPr>
          <w:p w14:paraId="66E7D55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2.50</w:t>
            </w:r>
          </w:p>
        </w:tc>
      </w:tr>
      <w:tr w:rsidR="001551B9" w:rsidRPr="0000129E" w14:paraId="486D2F8C"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0BAEFDF6"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5351706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7651F56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bottom w:val="nil"/>
            </w:tcBorders>
            <w:shd w:val="clear" w:color="auto" w:fill="auto"/>
          </w:tcPr>
          <w:p w14:paraId="4141913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8</w:t>
            </w:r>
          </w:p>
        </w:tc>
        <w:tc>
          <w:tcPr>
            <w:tcW w:w="948" w:type="dxa"/>
            <w:tcBorders>
              <w:bottom w:val="nil"/>
            </w:tcBorders>
            <w:shd w:val="clear" w:color="auto" w:fill="auto"/>
          </w:tcPr>
          <w:p w14:paraId="0B6DE35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bottom w:val="nil"/>
            </w:tcBorders>
            <w:shd w:val="clear" w:color="auto" w:fill="auto"/>
          </w:tcPr>
          <w:p w14:paraId="11B78F6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693277</w:t>
            </w:r>
          </w:p>
        </w:tc>
        <w:tc>
          <w:tcPr>
            <w:tcW w:w="994" w:type="dxa"/>
            <w:tcBorders>
              <w:bottom w:val="nil"/>
            </w:tcBorders>
            <w:shd w:val="clear" w:color="auto" w:fill="auto"/>
          </w:tcPr>
          <w:p w14:paraId="4A05DDA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1181843</w:t>
            </w:r>
          </w:p>
        </w:tc>
        <w:tc>
          <w:tcPr>
            <w:tcW w:w="845" w:type="dxa"/>
            <w:tcBorders>
              <w:bottom w:val="nil"/>
            </w:tcBorders>
            <w:shd w:val="clear" w:color="auto" w:fill="auto"/>
          </w:tcPr>
          <w:p w14:paraId="5E152B1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102</w:t>
            </w:r>
          </w:p>
        </w:tc>
        <w:tc>
          <w:tcPr>
            <w:tcW w:w="1304" w:type="dxa"/>
            <w:tcBorders>
              <w:bottom w:val="nil"/>
            </w:tcBorders>
            <w:shd w:val="clear" w:color="auto" w:fill="auto"/>
          </w:tcPr>
          <w:p w14:paraId="6D228F2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0.62</w:t>
            </w:r>
          </w:p>
        </w:tc>
        <w:tc>
          <w:tcPr>
            <w:tcW w:w="1304" w:type="dxa"/>
            <w:tcBorders>
              <w:bottom w:val="nil"/>
            </w:tcBorders>
            <w:shd w:val="clear" w:color="auto" w:fill="auto"/>
          </w:tcPr>
          <w:p w14:paraId="61DBCDA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3.29</w:t>
            </w:r>
          </w:p>
        </w:tc>
      </w:tr>
      <w:tr w:rsidR="00ED1515" w:rsidRPr="0000129E" w14:paraId="230B678C"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1FC5EA53"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06BB2B2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tcBorders>
              <w:bottom w:val="single" w:sz="4" w:space="0" w:color="auto"/>
            </w:tcBorders>
            <w:shd w:val="clear" w:color="auto" w:fill="auto"/>
          </w:tcPr>
          <w:p w14:paraId="5574199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tcBorders>
              <w:top w:val="nil"/>
              <w:bottom w:val="single" w:sz="4" w:space="0" w:color="auto"/>
            </w:tcBorders>
            <w:shd w:val="clear" w:color="auto" w:fill="auto"/>
          </w:tcPr>
          <w:p w14:paraId="6206913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9</w:t>
            </w:r>
          </w:p>
        </w:tc>
        <w:tc>
          <w:tcPr>
            <w:tcW w:w="948" w:type="dxa"/>
            <w:tcBorders>
              <w:top w:val="nil"/>
              <w:bottom w:val="single" w:sz="4" w:space="0" w:color="auto"/>
            </w:tcBorders>
            <w:shd w:val="clear" w:color="auto" w:fill="auto"/>
          </w:tcPr>
          <w:p w14:paraId="30FCEEC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72600F7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693823</w:t>
            </w:r>
          </w:p>
        </w:tc>
        <w:tc>
          <w:tcPr>
            <w:tcW w:w="994" w:type="dxa"/>
            <w:tcBorders>
              <w:top w:val="nil"/>
              <w:bottom w:val="single" w:sz="4" w:space="0" w:color="auto"/>
            </w:tcBorders>
            <w:shd w:val="clear" w:color="auto" w:fill="auto"/>
          </w:tcPr>
          <w:p w14:paraId="6A3D5E2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1180613</w:t>
            </w:r>
          </w:p>
        </w:tc>
        <w:tc>
          <w:tcPr>
            <w:tcW w:w="845" w:type="dxa"/>
            <w:tcBorders>
              <w:top w:val="nil"/>
              <w:bottom w:val="single" w:sz="4" w:space="0" w:color="auto"/>
            </w:tcBorders>
            <w:shd w:val="clear" w:color="auto" w:fill="auto"/>
          </w:tcPr>
          <w:p w14:paraId="4F51106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48</w:t>
            </w:r>
          </w:p>
        </w:tc>
        <w:tc>
          <w:tcPr>
            <w:tcW w:w="1304" w:type="dxa"/>
            <w:tcBorders>
              <w:top w:val="nil"/>
              <w:bottom w:val="single" w:sz="4" w:space="0" w:color="auto"/>
            </w:tcBorders>
            <w:shd w:val="clear" w:color="auto" w:fill="auto"/>
          </w:tcPr>
          <w:p w14:paraId="73EEEEE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0.02</w:t>
            </w:r>
          </w:p>
        </w:tc>
        <w:tc>
          <w:tcPr>
            <w:tcW w:w="1304" w:type="dxa"/>
            <w:tcBorders>
              <w:top w:val="nil"/>
              <w:bottom w:val="single" w:sz="4" w:space="0" w:color="auto"/>
            </w:tcBorders>
            <w:shd w:val="clear" w:color="auto" w:fill="auto"/>
          </w:tcPr>
          <w:p w14:paraId="3050B3B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2.00</w:t>
            </w:r>
          </w:p>
        </w:tc>
      </w:tr>
      <w:tr w:rsidR="001551B9" w:rsidRPr="0000129E" w14:paraId="130A6367"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07902733"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403C91F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Caura</w:t>
            </w:r>
            <w:proofErr w:type="spellEnd"/>
          </w:p>
        </w:tc>
        <w:tc>
          <w:tcPr>
            <w:tcW w:w="814" w:type="dxa"/>
            <w:tcBorders>
              <w:top w:val="single" w:sz="4" w:space="0" w:color="auto"/>
              <w:bottom w:val="nil"/>
            </w:tcBorders>
            <w:shd w:val="clear" w:color="auto" w:fill="auto"/>
          </w:tcPr>
          <w:p w14:paraId="6EB9752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5BD0DFC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77263B3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single" w:sz="4" w:space="0" w:color="auto"/>
              <w:bottom w:val="nil"/>
            </w:tcBorders>
            <w:shd w:val="clear" w:color="auto" w:fill="auto"/>
          </w:tcPr>
          <w:p w14:paraId="10BBCB3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678436</w:t>
            </w:r>
          </w:p>
        </w:tc>
        <w:tc>
          <w:tcPr>
            <w:tcW w:w="994" w:type="dxa"/>
            <w:tcBorders>
              <w:top w:val="single" w:sz="4" w:space="0" w:color="auto"/>
              <w:bottom w:val="nil"/>
            </w:tcBorders>
            <w:shd w:val="clear" w:color="auto" w:fill="auto"/>
          </w:tcPr>
          <w:p w14:paraId="0F6EA81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1177236</w:t>
            </w:r>
          </w:p>
        </w:tc>
        <w:tc>
          <w:tcPr>
            <w:tcW w:w="845" w:type="dxa"/>
            <w:tcBorders>
              <w:top w:val="single" w:sz="4" w:space="0" w:color="auto"/>
              <w:bottom w:val="nil"/>
            </w:tcBorders>
            <w:shd w:val="clear" w:color="auto" w:fill="auto"/>
          </w:tcPr>
          <w:p w14:paraId="2334127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227</w:t>
            </w:r>
          </w:p>
        </w:tc>
        <w:tc>
          <w:tcPr>
            <w:tcW w:w="1304" w:type="dxa"/>
            <w:tcBorders>
              <w:top w:val="single" w:sz="4" w:space="0" w:color="auto"/>
              <w:bottom w:val="nil"/>
            </w:tcBorders>
            <w:shd w:val="clear" w:color="auto" w:fill="auto"/>
          </w:tcPr>
          <w:p w14:paraId="1FB42B7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nil"/>
            </w:tcBorders>
            <w:shd w:val="clear" w:color="auto" w:fill="auto"/>
          </w:tcPr>
          <w:p w14:paraId="5DF4CA8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437F1186"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10942F67"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1FEB32C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val="restart"/>
            <w:tcBorders>
              <w:top w:val="nil"/>
            </w:tcBorders>
            <w:shd w:val="clear" w:color="auto" w:fill="auto"/>
          </w:tcPr>
          <w:p w14:paraId="1D06A94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tcBorders>
            <w:shd w:val="clear" w:color="auto" w:fill="auto"/>
          </w:tcPr>
          <w:p w14:paraId="23998F4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nil"/>
            </w:tcBorders>
            <w:shd w:val="clear" w:color="auto" w:fill="auto"/>
          </w:tcPr>
          <w:p w14:paraId="551A088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top w:val="nil"/>
            </w:tcBorders>
            <w:shd w:val="clear" w:color="auto" w:fill="auto"/>
          </w:tcPr>
          <w:p w14:paraId="62C71C2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699539</w:t>
            </w:r>
          </w:p>
        </w:tc>
        <w:tc>
          <w:tcPr>
            <w:tcW w:w="994" w:type="dxa"/>
            <w:tcBorders>
              <w:top w:val="nil"/>
            </w:tcBorders>
            <w:shd w:val="clear" w:color="auto" w:fill="auto"/>
          </w:tcPr>
          <w:p w14:paraId="0B900BF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1182054</w:t>
            </w:r>
          </w:p>
        </w:tc>
        <w:tc>
          <w:tcPr>
            <w:tcW w:w="845" w:type="dxa"/>
            <w:tcBorders>
              <w:top w:val="nil"/>
            </w:tcBorders>
            <w:shd w:val="clear" w:color="auto" w:fill="auto"/>
          </w:tcPr>
          <w:p w14:paraId="3026D51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153</w:t>
            </w:r>
          </w:p>
        </w:tc>
        <w:tc>
          <w:tcPr>
            <w:tcW w:w="1304" w:type="dxa"/>
            <w:tcBorders>
              <w:top w:val="nil"/>
            </w:tcBorders>
            <w:shd w:val="clear" w:color="auto" w:fill="auto"/>
          </w:tcPr>
          <w:p w14:paraId="5CCAE56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0.24</w:t>
            </w:r>
          </w:p>
        </w:tc>
        <w:tc>
          <w:tcPr>
            <w:tcW w:w="1304" w:type="dxa"/>
            <w:tcBorders>
              <w:top w:val="nil"/>
            </w:tcBorders>
            <w:shd w:val="clear" w:color="auto" w:fill="auto"/>
          </w:tcPr>
          <w:p w14:paraId="6ED02DE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1.81</w:t>
            </w:r>
          </w:p>
        </w:tc>
      </w:tr>
      <w:tr w:rsidR="001551B9" w:rsidRPr="0000129E" w14:paraId="2F79FBFE"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7CD02A80"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58FB751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41C9139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5A01157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shd w:val="clear" w:color="auto" w:fill="auto"/>
          </w:tcPr>
          <w:p w14:paraId="76A25ED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shd w:val="clear" w:color="auto" w:fill="auto"/>
          </w:tcPr>
          <w:p w14:paraId="4E1E00D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679627</w:t>
            </w:r>
          </w:p>
        </w:tc>
        <w:tc>
          <w:tcPr>
            <w:tcW w:w="994" w:type="dxa"/>
            <w:shd w:val="clear" w:color="auto" w:fill="auto"/>
          </w:tcPr>
          <w:p w14:paraId="701295D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1182692</w:t>
            </w:r>
          </w:p>
        </w:tc>
        <w:tc>
          <w:tcPr>
            <w:tcW w:w="845" w:type="dxa"/>
            <w:shd w:val="clear" w:color="auto" w:fill="auto"/>
          </w:tcPr>
          <w:p w14:paraId="140C18C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110</w:t>
            </w:r>
          </w:p>
        </w:tc>
        <w:tc>
          <w:tcPr>
            <w:tcW w:w="1304" w:type="dxa"/>
            <w:shd w:val="clear" w:color="auto" w:fill="auto"/>
          </w:tcPr>
          <w:p w14:paraId="2F1E531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shd w:val="clear" w:color="auto" w:fill="auto"/>
          </w:tcPr>
          <w:p w14:paraId="3966954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3854D5E1"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75C51D61"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260517D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tcBorders>
              <w:bottom w:val="single" w:sz="4" w:space="0" w:color="auto"/>
            </w:tcBorders>
            <w:shd w:val="clear" w:color="auto" w:fill="auto"/>
          </w:tcPr>
          <w:p w14:paraId="2C70417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tcBorders>
              <w:bottom w:val="single" w:sz="4" w:space="0" w:color="auto"/>
            </w:tcBorders>
            <w:shd w:val="clear" w:color="auto" w:fill="auto"/>
          </w:tcPr>
          <w:p w14:paraId="698D1C9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3</w:t>
            </w:r>
          </w:p>
        </w:tc>
        <w:tc>
          <w:tcPr>
            <w:tcW w:w="948" w:type="dxa"/>
            <w:tcBorders>
              <w:bottom w:val="single" w:sz="4" w:space="0" w:color="auto"/>
            </w:tcBorders>
            <w:shd w:val="clear" w:color="auto" w:fill="auto"/>
          </w:tcPr>
          <w:p w14:paraId="658ED84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bottom w:val="single" w:sz="4" w:space="0" w:color="auto"/>
            </w:tcBorders>
            <w:shd w:val="clear" w:color="auto" w:fill="auto"/>
          </w:tcPr>
          <w:p w14:paraId="340CB6B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679757</w:t>
            </w:r>
          </w:p>
        </w:tc>
        <w:tc>
          <w:tcPr>
            <w:tcW w:w="994" w:type="dxa"/>
            <w:tcBorders>
              <w:bottom w:val="single" w:sz="4" w:space="0" w:color="auto"/>
            </w:tcBorders>
            <w:shd w:val="clear" w:color="auto" w:fill="auto"/>
          </w:tcPr>
          <w:p w14:paraId="66CAAC4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1182475</w:t>
            </w:r>
          </w:p>
        </w:tc>
        <w:tc>
          <w:tcPr>
            <w:tcW w:w="845" w:type="dxa"/>
            <w:tcBorders>
              <w:bottom w:val="single" w:sz="4" w:space="0" w:color="auto"/>
            </w:tcBorders>
            <w:shd w:val="clear" w:color="auto" w:fill="auto"/>
          </w:tcPr>
          <w:p w14:paraId="083EF35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77</w:t>
            </w:r>
          </w:p>
        </w:tc>
        <w:tc>
          <w:tcPr>
            <w:tcW w:w="1304" w:type="dxa"/>
            <w:tcBorders>
              <w:bottom w:val="single" w:sz="4" w:space="0" w:color="auto"/>
            </w:tcBorders>
            <w:shd w:val="clear" w:color="auto" w:fill="auto"/>
          </w:tcPr>
          <w:p w14:paraId="7208F24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0.19</w:t>
            </w:r>
          </w:p>
        </w:tc>
        <w:tc>
          <w:tcPr>
            <w:tcW w:w="1304" w:type="dxa"/>
            <w:tcBorders>
              <w:bottom w:val="single" w:sz="4" w:space="0" w:color="auto"/>
            </w:tcBorders>
            <w:shd w:val="clear" w:color="auto" w:fill="auto"/>
          </w:tcPr>
          <w:p w14:paraId="5C4403D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1.47</w:t>
            </w:r>
          </w:p>
        </w:tc>
      </w:tr>
      <w:tr w:rsidR="001551B9" w:rsidRPr="0000129E" w14:paraId="2ED3644C"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299DF31A"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2B84088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Dyke</w:t>
            </w:r>
          </w:p>
        </w:tc>
        <w:tc>
          <w:tcPr>
            <w:tcW w:w="814" w:type="dxa"/>
            <w:vMerge w:val="restart"/>
            <w:tcBorders>
              <w:top w:val="single" w:sz="4" w:space="0" w:color="auto"/>
              <w:bottom w:val="nil"/>
            </w:tcBorders>
            <w:shd w:val="clear" w:color="auto" w:fill="auto"/>
          </w:tcPr>
          <w:p w14:paraId="03482C5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02D8C9E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single" w:sz="4" w:space="0" w:color="auto"/>
              <w:bottom w:val="nil"/>
            </w:tcBorders>
            <w:shd w:val="clear" w:color="auto" w:fill="auto"/>
          </w:tcPr>
          <w:p w14:paraId="51C6C91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2003, 04, 06</w:t>
            </w:r>
          </w:p>
        </w:tc>
        <w:tc>
          <w:tcPr>
            <w:tcW w:w="889" w:type="dxa"/>
            <w:tcBorders>
              <w:top w:val="single" w:sz="4" w:space="0" w:color="auto"/>
              <w:bottom w:val="nil"/>
            </w:tcBorders>
            <w:shd w:val="clear" w:color="auto" w:fill="auto"/>
          </w:tcPr>
          <w:p w14:paraId="521E235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674748</w:t>
            </w:r>
          </w:p>
        </w:tc>
        <w:tc>
          <w:tcPr>
            <w:tcW w:w="994" w:type="dxa"/>
            <w:tcBorders>
              <w:top w:val="single" w:sz="4" w:space="0" w:color="auto"/>
              <w:bottom w:val="nil"/>
            </w:tcBorders>
            <w:shd w:val="clear" w:color="auto" w:fill="auto"/>
          </w:tcPr>
          <w:p w14:paraId="693F841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1177894</w:t>
            </w:r>
          </w:p>
        </w:tc>
        <w:tc>
          <w:tcPr>
            <w:tcW w:w="845" w:type="dxa"/>
            <w:tcBorders>
              <w:top w:val="single" w:sz="4" w:space="0" w:color="auto"/>
              <w:bottom w:val="nil"/>
            </w:tcBorders>
            <w:shd w:val="clear" w:color="auto" w:fill="auto"/>
          </w:tcPr>
          <w:p w14:paraId="44BA85D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92</w:t>
            </w:r>
          </w:p>
        </w:tc>
        <w:tc>
          <w:tcPr>
            <w:tcW w:w="1304" w:type="dxa"/>
            <w:tcBorders>
              <w:top w:val="single" w:sz="4" w:space="0" w:color="auto"/>
              <w:bottom w:val="nil"/>
            </w:tcBorders>
            <w:shd w:val="clear" w:color="auto" w:fill="auto"/>
          </w:tcPr>
          <w:p w14:paraId="42ADB17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0.10</w:t>
            </w:r>
          </w:p>
        </w:tc>
        <w:tc>
          <w:tcPr>
            <w:tcW w:w="1304" w:type="dxa"/>
            <w:tcBorders>
              <w:top w:val="single" w:sz="4" w:space="0" w:color="auto"/>
              <w:bottom w:val="nil"/>
            </w:tcBorders>
            <w:shd w:val="clear" w:color="auto" w:fill="auto"/>
          </w:tcPr>
          <w:p w14:paraId="1C7E280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26.56</w:t>
            </w:r>
          </w:p>
        </w:tc>
      </w:tr>
      <w:tr w:rsidR="00ED1515" w:rsidRPr="0000129E" w14:paraId="67F8CD13"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7EBB8ED3"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7C631EF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tcBorders>
              <w:top w:val="nil"/>
            </w:tcBorders>
            <w:shd w:val="clear" w:color="auto" w:fill="auto"/>
          </w:tcPr>
          <w:p w14:paraId="01A82D1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tcBorders>
              <w:top w:val="nil"/>
            </w:tcBorders>
            <w:shd w:val="clear" w:color="auto" w:fill="auto"/>
          </w:tcPr>
          <w:p w14:paraId="2BD5D3B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tcBorders>
            <w:shd w:val="clear" w:color="auto" w:fill="auto"/>
          </w:tcPr>
          <w:p w14:paraId="45272A6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2003, 06</w:t>
            </w:r>
          </w:p>
        </w:tc>
        <w:tc>
          <w:tcPr>
            <w:tcW w:w="889" w:type="dxa"/>
            <w:tcBorders>
              <w:top w:val="nil"/>
            </w:tcBorders>
            <w:shd w:val="clear" w:color="auto" w:fill="auto"/>
          </w:tcPr>
          <w:p w14:paraId="0A93B05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675080</w:t>
            </w:r>
          </w:p>
        </w:tc>
        <w:tc>
          <w:tcPr>
            <w:tcW w:w="994" w:type="dxa"/>
            <w:tcBorders>
              <w:top w:val="nil"/>
            </w:tcBorders>
            <w:shd w:val="clear" w:color="auto" w:fill="auto"/>
          </w:tcPr>
          <w:p w14:paraId="5EE0CAD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1177892</w:t>
            </w:r>
          </w:p>
        </w:tc>
        <w:tc>
          <w:tcPr>
            <w:tcW w:w="845" w:type="dxa"/>
            <w:tcBorders>
              <w:top w:val="nil"/>
            </w:tcBorders>
            <w:shd w:val="clear" w:color="auto" w:fill="auto"/>
          </w:tcPr>
          <w:p w14:paraId="70D1FCF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184</w:t>
            </w:r>
          </w:p>
        </w:tc>
        <w:tc>
          <w:tcPr>
            <w:tcW w:w="1304" w:type="dxa"/>
            <w:tcBorders>
              <w:top w:val="nil"/>
            </w:tcBorders>
            <w:shd w:val="clear" w:color="auto" w:fill="auto"/>
          </w:tcPr>
          <w:p w14:paraId="42E229F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0.61</w:t>
            </w:r>
          </w:p>
        </w:tc>
        <w:tc>
          <w:tcPr>
            <w:tcW w:w="1304" w:type="dxa"/>
            <w:tcBorders>
              <w:top w:val="nil"/>
            </w:tcBorders>
            <w:shd w:val="clear" w:color="auto" w:fill="auto"/>
          </w:tcPr>
          <w:p w14:paraId="797065A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4.71</w:t>
            </w:r>
          </w:p>
        </w:tc>
      </w:tr>
      <w:tr w:rsidR="001551B9" w:rsidRPr="0000129E" w14:paraId="283B091F"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4EE0333C"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0A1A5CC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tcBorders>
              <w:bottom w:val="single" w:sz="4" w:space="0" w:color="auto"/>
            </w:tcBorders>
            <w:shd w:val="clear" w:color="auto" w:fill="auto"/>
          </w:tcPr>
          <w:p w14:paraId="3065881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bottom w:val="single" w:sz="4" w:space="0" w:color="auto"/>
            </w:tcBorders>
            <w:shd w:val="clear" w:color="auto" w:fill="auto"/>
          </w:tcPr>
          <w:p w14:paraId="4223DA9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3</w:t>
            </w:r>
          </w:p>
        </w:tc>
        <w:tc>
          <w:tcPr>
            <w:tcW w:w="948" w:type="dxa"/>
            <w:tcBorders>
              <w:bottom w:val="single" w:sz="4" w:space="0" w:color="auto"/>
            </w:tcBorders>
            <w:shd w:val="clear" w:color="auto" w:fill="auto"/>
          </w:tcPr>
          <w:p w14:paraId="748597B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bottom w:val="single" w:sz="4" w:space="0" w:color="auto"/>
            </w:tcBorders>
            <w:shd w:val="clear" w:color="auto" w:fill="auto"/>
          </w:tcPr>
          <w:p w14:paraId="441A1E8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674869</w:t>
            </w:r>
          </w:p>
        </w:tc>
        <w:tc>
          <w:tcPr>
            <w:tcW w:w="994" w:type="dxa"/>
            <w:tcBorders>
              <w:bottom w:val="single" w:sz="4" w:space="0" w:color="auto"/>
            </w:tcBorders>
            <w:shd w:val="clear" w:color="auto" w:fill="auto"/>
          </w:tcPr>
          <w:p w14:paraId="3912BD6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1177433</w:t>
            </w:r>
          </w:p>
        </w:tc>
        <w:tc>
          <w:tcPr>
            <w:tcW w:w="845" w:type="dxa"/>
            <w:tcBorders>
              <w:bottom w:val="single" w:sz="4" w:space="0" w:color="auto"/>
            </w:tcBorders>
            <w:shd w:val="clear" w:color="auto" w:fill="auto"/>
          </w:tcPr>
          <w:p w14:paraId="1EF8B20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177</w:t>
            </w:r>
          </w:p>
        </w:tc>
        <w:tc>
          <w:tcPr>
            <w:tcW w:w="1304" w:type="dxa"/>
            <w:tcBorders>
              <w:bottom w:val="single" w:sz="4" w:space="0" w:color="auto"/>
            </w:tcBorders>
            <w:shd w:val="clear" w:color="auto" w:fill="auto"/>
          </w:tcPr>
          <w:p w14:paraId="45D32E7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0.21</w:t>
            </w:r>
          </w:p>
        </w:tc>
        <w:tc>
          <w:tcPr>
            <w:tcW w:w="1304" w:type="dxa"/>
            <w:tcBorders>
              <w:bottom w:val="single" w:sz="4" w:space="0" w:color="auto"/>
            </w:tcBorders>
            <w:shd w:val="clear" w:color="auto" w:fill="auto"/>
          </w:tcPr>
          <w:p w14:paraId="51AB006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1.81</w:t>
            </w:r>
          </w:p>
        </w:tc>
      </w:tr>
      <w:tr w:rsidR="00ED1515" w:rsidRPr="0000129E" w14:paraId="514B2E1B"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7BD9A959"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6842B94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Guanapo</w:t>
            </w:r>
            <w:proofErr w:type="spellEnd"/>
          </w:p>
        </w:tc>
        <w:tc>
          <w:tcPr>
            <w:tcW w:w="814" w:type="dxa"/>
            <w:tcBorders>
              <w:top w:val="single" w:sz="4" w:space="0" w:color="auto"/>
              <w:bottom w:val="nil"/>
            </w:tcBorders>
            <w:shd w:val="clear" w:color="auto" w:fill="auto"/>
          </w:tcPr>
          <w:p w14:paraId="62CB0C6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22A7679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0B3DF11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2003, 04, 06</w:t>
            </w:r>
          </w:p>
        </w:tc>
        <w:tc>
          <w:tcPr>
            <w:tcW w:w="889" w:type="dxa"/>
            <w:tcBorders>
              <w:top w:val="single" w:sz="4" w:space="0" w:color="auto"/>
              <w:bottom w:val="nil"/>
            </w:tcBorders>
            <w:shd w:val="clear" w:color="auto" w:fill="auto"/>
          </w:tcPr>
          <w:p w14:paraId="62569BA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691385</w:t>
            </w:r>
          </w:p>
        </w:tc>
        <w:tc>
          <w:tcPr>
            <w:tcW w:w="994" w:type="dxa"/>
            <w:tcBorders>
              <w:top w:val="single" w:sz="4" w:space="0" w:color="auto"/>
              <w:bottom w:val="nil"/>
            </w:tcBorders>
            <w:shd w:val="clear" w:color="auto" w:fill="auto"/>
          </w:tcPr>
          <w:p w14:paraId="2F9F2F0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1174569</w:t>
            </w:r>
          </w:p>
        </w:tc>
        <w:tc>
          <w:tcPr>
            <w:tcW w:w="845" w:type="dxa"/>
            <w:tcBorders>
              <w:top w:val="single" w:sz="4" w:space="0" w:color="auto"/>
              <w:bottom w:val="nil"/>
            </w:tcBorders>
            <w:shd w:val="clear" w:color="auto" w:fill="auto"/>
          </w:tcPr>
          <w:p w14:paraId="08DB66E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232</w:t>
            </w:r>
          </w:p>
        </w:tc>
        <w:tc>
          <w:tcPr>
            <w:tcW w:w="1304" w:type="dxa"/>
            <w:tcBorders>
              <w:top w:val="single" w:sz="4" w:space="0" w:color="auto"/>
              <w:bottom w:val="nil"/>
            </w:tcBorders>
            <w:shd w:val="clear" w:color="auto" w:fill="auto"/>
          </w:tcPr>
          <w:p w14:paraId="6407531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0.23</w:t>
            </w:r>
          </w:p>
        </w:tc>
        <w:tc>
          <w:tcPr>
            <w:tcW w:w="1304" w:type="dxa"/>
            <w:tcBorders>
              <w:top w:val="single" w:sz="4" w:space="0" w:color="auto"/>
              <w:bottom w:val="nil"/>
            </w:tcBorders>
            <w:shd w:val="clear" w:color="auto" w:fill="auto"/>
          </w:tcPr>
          <w:p w14:paraId="080C0C9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2.68</w:t>
            </w:r>
          </w:p>
        </w:tc>
      </w:tr>
      <w:tr w:rsidR="001551B9" w:rsidRPr="0000129E" w14:paraId="7AFB5128"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4C349F52"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19D0DAA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7C6094D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bottom w:val="single" w:sz="4" w:space="0" w:color="auto"/>
            </w:tcBorders>
            <w:shd w:val="clear" w:color="auto" w:fill="auto"/>
          </w:tcPr>
          <w:p w14:paraId="203B4FC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nil"/>
              <w:bottom w:val="single" w:sz="4" w:space="0" w:color="auto"/>
            </w:tcBorders>
            <w:shd w:val="clear" w:color="auto" w:fill="auto"/>
          </w:tcPr>
          <w:p w14:paraId="1E70646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nil"/>
              <w:bottom w:val="single" w:sz="4" w:space="0" w:color="auto"/>
            </w:tcBorders>
            <w:shd w:val="clear" w:color="auto" w:fill="auto"/>
          </w:tcPr>
          <w:p w14:paraId="58C7A3F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690247</w:t>
            </w:r>
          </w:p>
        </w:tc>
        <w:tc>
          <w:tcPr>
            <w:tcW w:w="994" w:type="dxa"/>
            <w:tcBorders>
              <w:top w:val="nil"/>
              <w:bottom w:val="single" w:sz="4" w:space="0" w:color="auto"/>
            </w:tcBorders>
            <w:shd w:val="clear" w:color="auto" w:fill="auto"/>
          </w:tcPr>
          <w:p w14:paraId="7DEA4CE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1182015</w:t>
            </w:r>
          </w:p>
        </w:tc>
        <w:tc>
          <w:tcPr>
            <w:tcW w:w="845" w:type="dxa"/>
            <w:tcBorders>
              <w:top w:val="nil"/>
              <w:bottom w:val="single" w:sz="4" w:space="0" w:color="auto"/>
            </w:tcBorders>
            <w:shd w:val="clear" w:color="auto" w:fill="auto"/>
          </w:tcPr>
          <w:p w14:paraId="2095957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91</w:t>
            </w:r>
          </w:p>
        </w:tc>
        <w:tc>
          <w:tcPr>
            <w:tcW w:w="1304" w:type="dxa"/>
            <w:tcBorders>
              <w:top w:val="nil"/>
              <w:bottom w:val="single" w:sz="4" w:space="0" w:color="auto"/>
            </w:tcBorders>
            <w:shd w:val="clear" w:color="auto" w:fill="auto"/>
          </w:tcPr>
          <w:p w14:paraId="25938B7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0.11</w:t>
            </w:r>
          </w:p>
        </w:tc>
        <w:tc>
          <w:tcPr>
            <w:tcW w:w="1304" w:type="dxa"/>
            <w:tcBorders>
              <w:top w:val="nil"/>
              <w:bottom w:val="single" w:sz="4" w:space="0" w:color="auto"/>
            </w:tcBorders>
            <w:shd w:val="clear" w:color="auto" w:fill="auto"/>
          </w:tcPr>
          <w:p w14:paraId="28590AA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1.80</w:t>
            </w:r>
          </w:p>
        </w:tc>
      </w:tr>
      <w:tr w:rsidR="00ED1515" w:rsidRPr="0000129E" w14:paraId="28ED310F"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16656238"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4A75CD6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Lopinot</w:t>
            </w:r>
            <w:proofErr w:type="spellEnd"/>
          </w:p>
        </w:tc>
        <w:tc>
          <w:tcPr>
            <w:tcW w:w="814" w:type="dxa"/>
            <w:tcBorders>
              <w:top w:val="single" w:sz="4" w:space="0" w:color="auto"/>
              <w:bottom w:val="nil"/>
            </w:tcBorders>
            <w:shd w:val="clear" w:color="auto" w:fill="auto"/>
          </w:tcPr>
          <w:p w14:paraId="2455675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7B6B6C8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632F0F5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2003, 04, 06</w:t>
            </w:r>
          </w:p>
        </w:tc>
        <w:tc>
          <w:tcPr>
            <w:tcW w:w="889" w:type="dxa"/>
            <w:tcBorders>
              <w:top w:val="single" w:sz="4" w:space="0" w:color="auto"/>
              <w:bottom w:val="nil"/>
            </w:tcBorders>
            <w:shd w:val="clear" w:color="auto" w:fill="auto"/>
          </w:tcPr>
          <w:p w14:paraId="1F6B90F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683553</w:t>
            </w:r>
          </w:p>
        </w:tc>
        <w:tc>
          <w:tcPr>
            <w:tcW w:w="994" w:type="dxa"/>
            <w:tcBorders>
              <w:top w:val="single" w:sz="4" w:space="0" w:color="auto"/>
              <w:bottom w:val="nil"/>
            </w:tcBorders>
            <w:shd w:val="clear" w:color="auto" w:fill="auto"/>
          </w:tcPr>
          <w:p w14:paraId="7CA3F9F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1175663</w:t>
            </w:r>
          </w:p>
        </w:tc>
        <w:tc>
          <w:tcPr>
            <w:tcW w:w="845" w:type="dxa"/>
            <w:tcBorders>
              <w:top w:val="single" w:sz="4" w:space="0" w:color="auto"/>
              <w:bottom w:val="nil"/>
            </w:tcBorders>
            <w:shd w:val="clear" w:color="auto" w:fill="auto"/>
          </w:tcPr>
          <w:p w14:paraId="39BA3E9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453</w:t>
            </w:r>
          </w:p>
        </w:tc>
        <w:tc>
          <w:tcPr>
            <w:tcW w:w="1304" w:type="dxa"/>
            <w:tcBorders>
              <w:top w:val="single" w:sz="4" w:space="0" w:color="auto"/>
              <w:bottom w:val="nil"/>
            </w:tcBorders>
            <w:shd w:val="clear" w:color="auto" w:fill="auto"/>
          </w:tcPr>
          <w:p w14:paraId="3900256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0.60</w:t>
            </w:r>
          </w:p>
        </w:tc>
        <w:tc>
          <w:tcPr>
            <w:tcW w:w="1304" w:type="dxa"/>
            <w:tcBorders>
              <w:top w:val="single" w:sz="4" w:space="0" w:color="auto"/>
              <w:bottom w:val="nil"/>
            </w:tcBorders>
            <w:shd w:val="clear" w:color="auto" w:fill="auto"/>
          </w:tcPr>
          <w:p w14:paraId="55A7FEF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5.00</w:t>
            </w:r>
          </w:p>
        </w:tc>
      </w:tr>
      <w:tr w:rsidR="001551B9" w:rsidRPr="0000129E" w14:paraId="647F9A4D"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2E7FD26F"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78B8B8D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619761F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bottom w:val="single" w:sz="4" w:space="0" w:color="auto"/>
            </w:tcBorders>
            <w:shd w:val="clear" w:color="auto" w:fill="auto"/>
          </w:tcPr>
          <w:p w14:paraId="0795855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nil"/>
              <w:bottom w:val="single" w:sz="4" w:space="0" w:color="auto"/>
            </w:tcBorders>
            <w:shd w:val="clear" w:color="auto" w:fill="auto"/>
          </w:tcPr>
          <w:p w14:paraId="0E28265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2003, 04, 06</w:t>
            </w:r>
          </w:p>
        </w:tc>
        <w:tc>
          <w:tcPr>
            <w:tcW w:w="889" w:type="dxa"/>
            <w:tcBorders>
              <w:top w:val="nil"/>
              <w:bottom w:val="single" w:sz="4" w:space="0" w:color="auto"/>
            </w:tcBorders>
            <w:shd w:val="clear" w:color="auto" w:fill="auto"/>
          </w:tcPr>
          <w:p w14:paraId="35533D4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683520</w:t>
            </w:r>
          </w:p>
        </w:tc>
        <w:tc>
          <w:tcPr>
            <w:tcW w:w="994" w:type="dxa"/>
            <w:tcBorders>
              <w:top w:val="nil"/>
              <w:bottom w:val="single" w:sz="4" w:space="0" w:color="auto"/>
            </w:tcBorders>
            <w:shd w:val="clear" w:color="auto" w:fill="auto"/>
          </w:tcPr>
          <w:p w14:paraId="5563BC8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1182443</w:t>
            </w:r>
          </w:p>
        </w:tc>
        <w:tc>
          <w:tcPr>
            <w:tcW w:w="845" w:type="dxa"/>
            <w:tcBorders>
              <w:top w:val="nil"/>
              <w:bottom w:val="single" w:sz="4" w:space="0" w:color="auto"/>
            </w:tcBorders>
            <w:shd w:val="clear" w:color="auto" w:fill="auto"/>
          </w:tcPr>
          <w:p w14:paraId="6E44E6D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187</w:t>
            </w:r>
          </w:p>
        </w:tc>
        <w:tc>
          <w:tcPr>
            <w:tcW w:w="1304" w:type="dxa"/>
            <w:tcBorders>
              <w:top w:val="nil"/>
              <w:bottom w:val="single" w:sz="4" w:space="0" w:color="auto"/>
            </w:tcBorders>
            <w:shd w:val="clear" w:color="auto" w:fill="auto"/>
          </w:tcPr>
          <w:p w14:paraId="6459288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0.38</w:t>
            </w:r>
          </w:p>
        </w:tc>
        <w:tc>
          <w:tcPr>
            <w:tcW w:w="1304" w:type="dxa"/>
            <w:tcBorders>
              <w:top w:val="nil"/>
              <w:bottom w:val="single" w:sz="4" w:space="0" w:color="auto"/>
            </w:tcBorders>
            <w:shd w:val="clear" w:color="auto" w:fill="auto"/>
          </w:tcPr>
          <w:p w14:paraId="4B750CF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2.80</w:t>
            </w:r>
          </w:p>
        </w:tc>
      </w:tr>
      <w:tr w:rsidR="00ED1515" w:rsidRPr="0000129E" w14:paraId="50D6B2B1"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bottom w:val="single" w:sz="4" w:space="0" w:color="auto"/>
            </w:tcBorders>
            <w:shd w:val="clear" w:color="auto" w:fill="auto"/>
            <w:noWrap/>
            <w:hideMark/>
          </w:tcPr>
          <w:p w14:paraId="0E4F60C1" w14:textId="77777777" w:rsidR="00ED1515" w:rsidRPr="0000129E" w:rsidRDefault="00ED1515" w:rsidP="00E03E74">
            <w:pPr>
              <w:spacing w:line="276" w:lineRule="auto"/>
              <w:rPr>
                <w:rFonts w:ascii="Helvetica" w:eastAsia="Arial Unicode MS" w:hAnsi="Helvetica"/>
                <w:b w:val="0"/>
                <w:sz w:val="18"/>
                <w:szCs w:val="18"/>
              </w:rPr>
            </w:pPr>
          </w:p>
        </w:tc>
        <w:tc>
          <w:tcPr>
            <w:tcW w:w="1249" w:type="dxa"/>
            <w:tcBorders>
              <w:top w:val="single" w:sz="4" w:space="0" w:color="auto"/>
              <w:bottom w:val="single" w:sz="4" w:space="0" w:color="auto"/>
            </w:tcBorders>
            <w:shd w:val="clear" w:color="auto" w:fill="auto"/>
          </w:tcPr>
          <w:p w14:paraId="163F8B5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Maracas</w:t>
            </w:r>
          </w:p>
        </w:tc>
        <w:tc>
          <w:tcPr>
            <w:tcW w:w="814" w:type="dxa"/>
            <w:tcBorders>
              <w:top w:val="single" w:sz="4" w:space="0" w:color="auto"/>
              <w:bottom w:val="single" w:sz="4" w:space="0" w:color="auto"/>
            </w:tcBorders>
            <w:shd w:val="clear" w:color="auto" w:fill="auto"/>
          </w:tcPr>
          <w:p w14:paraId="1ED1E13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single" w:sz="4" w:space="0" w:color="auto"/>
              <w:bottom w:val="single" w:sz="4" w:space="0" w:color="auto"/>
            </w:tcBorders>
            <w:shd w:val="clear" w:color="auto" w:fill="auto"/>
          </w:tcPr>
          <w:p w14:paraId="74BA264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245AE16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single" w:sz="4" w:space="0" w:color="auto"/>
              <w:bottom w:val="single" w:sz="4" w:space="0" w:color="auto"/>
            </w:tcBorders>
            <w:shd w:val="clear" w:color="auto" w:fill="auto"/>
          </w:tcPr>
          <w:p w14:paraId="4D854EF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671265</w:t>
            </w:r>
          </w:p>
        </w:tc>
        <w:tc>
          <w:tcPr>
            <w:tcW w:w="994" w:type="dxa"/>
            <w:tcBorders>
              <w:top w:val="single" w:sz="4" w:space="0" w:color="auto"/>
              <w:bottom w:val="single" w:sz="4" w:space="0" w:color="auto"/>
            </w:tcBorders>
            <w:shd w:val="clear" w:color="auto" w:fill="auto"/>
          </w:tcPr>
          <w:p w14:paraId="0E33DFF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1183604</w:t>
            </w:r>
          </w:p>
        </w:tc>
        <w:tc>
          <w:tcPr>
            <w:tcW w:w="845" w:type="dxa"/>
            <w:tcBorders>
              <w:top w:val="single" w:sz="4" w:space="0" w:color="auto"/>
              <w:bottom w:val="single" w:sz="4" w:space="0" w:color="auto"/>
            </w:tcBorders>
            <w:shd w:val="clear" w:color="auto" w:fill="auto"/>
          </w:tcPr>
          <w:p w14:paraId="7724702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145</w:t>
            </w:r>
          </w:p>
        </w:tc>
        <w:tc>
          <w:tcPr>
            <w:tcW w:w="1304" w:type="dxa"/>
            <w:tcBorders>
              <w:top w:val="single" w:sz="4" w:space="0" w:color="auto"/>
              <w:bottom w:val="single" w:sz="4" w:space="0" w:color="auto"/>
            </w:tcBorders>
            <w:shd w:val="clear" w:color="auto" w:fill="auto"/>
          </w:tcPr>
          <w:p w14:paraId="4BEE9AE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0.44</w:t>
            </w:r>
          </w:p>
        </w:tc>
        <w:tc>
          <w:tcPr>
            <w:tcW w:w="1304" w:type="dxa"/>
            <w:tcBorders>
              <w:top w:val="single" w:sz="4" w:space="0" w:color="auto"/>
              <w:bottom w:val="single" w:sz="4" w:space="0" w:color="auto"/>
            </w:tcBorders>
            <w:shd w:val="clear" w:color="auto" w:fill="auto"/>
          </w:tcPr>
          <w:p w14:paraId="1BBA302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9.05</w:t>
            </w:r>
          </w:p>
        </w:tc>
      </w:tr>
      <w:tr w:rsidR="001551B9" w:rsidRPr="0000129E" w14:paraId="1D7EE34A"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57921EAB"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Coffee</w:t>
            </w:r>
          </w:p>
        </w:tc>
        <w:tc>
          <w:tcPr>
            <w:tcW w:w="1249" w:type="dxa"/>
            <w:tcBorders>
              <w:top w:val="single" w:sz="4" w:space="0" w:color="auto"/>
              <w:bottom w:val="single" w:sz="4" w:space="0" w:color="auto"/>
            </w:tcBorders>
            <w:shd w:val="clear" w:color="auto" w:fill="auto"/>
          </w:tcPr>
          <w:p w14:paraId="1BAF755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Coffee</w:t>
            </w:r>
          </w:p>
        </w:tc>
        <w:tc>
          <w:tcPr>
            <w:tcW w:w="814" w:type="dxa"/>
            <w:tcBorders>
              <w:top w:val="single" w:sz="4" w:space="0" w:color="auto"/>
              <w:bottom w:val="single" w:sz="4" w:space="0" w:color="auto"/>
            </w:tcBorders>
            <w:shd w:val="clear" w:color="auto" w:fill="auto"/>
          </w:tcPr>
          <w:p w14:paraId="35346D2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374D65D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2F49953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2009</w:t>
            </w:r>
          </w:p>
        </w:tc>
        <w:tc>
          <w:tcPr>
            <w:tcW w:w="889" w:type="dxa"/>
            <w:tcBorders>
              <w:top w:val="single" w:sz="4" w:space="0" w:color="auto"/>
              <w:bottom w:val="single" w:sz="4" w:space="0" w:color="auto"/>
            </w:tcBorders>
            <w:shd w:val="clear" w:color="auto" w:fill="auto"/>
          </w:tcPr>
          <w:p w14:paraId="34ED64B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651072</w:t>
            </w:r>
          </w:p>
        </w:tc>
        <w:tc>
          <w:tcPr>
            <w:tcW w:w="994" w:type="dxa"/>
            <w:tcBorders>
              <w:top w:val="single" w:sz="4" w:space="0" w:color="auto"/>
              <w:bottom w:val="single" w:sz="4" w:space="0" w:color="auto"/>
            </w:tcBorders>
            <w:shd w:val="clear" w:color="auto" w:fill="auto"/>
          </w:tcPr>
          <w:p w14:paraId="123CF01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1132467</w:t>
            </w:r>
          </w:p>
        </w:tc>
        <w:tc>
          <w:tcPr>
            <w:tcW w:w="845" w:type="dxa"/>
            <w:tcBorders>
              <w:top w:val="single" w:sz="4" w:space="0" w:color="auto"/>
              <w:bottom w:val="single" w:sz="4" w:space="0" w:color="auto"/>
            </w:tcBorders>
            <w:shd w:val="clear" w:color="auto" w:fill="auto"/>
          </w:tcPr>
          <w:p w14:paraId="46D3334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41</w:t>
            </w:r>
          </w:p>
        </w:tc>
        <w:tc>
          <w:tcPr>
            <w:tcW w:w="1304" w:type="dxa"/>
            <w:tcBorders>
              <w:top w:val="single" w:sz="4" w:space="0" w:color="auto"/>
              <w:bottom w:val="single" w:sz="4" w:space="0" w:color="auto"/>
            </w:tcBorders>
            <w:shd w:val="clear" w:color="auto" w:fill="auto"/>
          </w:tcPr>
          <w:p w14:paraId="2F6379A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single" w:sz="4" w:space="0" w:color="auto"/>
            </w:tcBorders>
            <w:shd w:val="clear" w:color="auto" w:fill="auto"/>
          </w:tcPr>
          <w:p w14:paraId="163F828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362B7CB9"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27E23F7D"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Cunupia</w:t>
            </w:r>
            <w:proofErr w:type="spellEnd"/>
          </w:p>
        </w:tc>
        <w:tc>
          <w:tcPr>
            <w:tcW w:w="1249" w:type="dxa"/>
            <w:vMerge w:val="restart"/>
            <w:tcBorders>
              <w:top w:val="single" w:sz="4" w:space="0" w:color="auto"/>
              <w:bottom w:val="nil"/>
            </w:tcBorders>
            <w:shd w:val="clear" w:color="auto" w:fill="auto"/>
          </w:tcPr>
          <w:p w14:paraId="2DAA5B5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Dyke</w:t>
            </w:r>
          </w:p>
        </w:tc>
        <w:tc>
          <w:tcPr>
            <w:tcW w:w="814" w:type="dxa"/>
            <w:vMerge w:val="restart"/>
            <w:tcBorders>
              <w:top w:val="single" w:sz="4" w:space="0" w:color="auto"/>
              <w:bottom w:val="nil"/>
            </w:tcBorders>
            <w:shd w:val="clear" w:color="auto" w:fill="auto"/>
          </w:tcPr>
          <w:p w14:paraId="7B7E72D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3D088D5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single" w:sz="4" w:space="0" w:color="auto"/>
              <w:bottom w:val="nil"/>
            </w:tcBorders>
            <w:shd w:val="clear" w:color="auto" w:fill="auto"/>
          </w:tcPr>
          <w:p w14:paraId="0C22A6A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28605E6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678485</w:t>
            </w:r>
          </w:p>
        </w:tc>
        <w:tc>
          <w:tcPr>
            <w:tcW w:w="994" w:type="dxa"/>
            <w:tcBorders>
              <w:top w:val="single" w:sz="4" w:space="0" w:color="auto"/>
              <w:bottom w:val="nil"/>
            </w:tcBorders>
            <w:shd w:val="clear" w:color="auto" w:fill="auto"/>
          </w:tcPr>
          <w:p w14:paraId="1411D04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1168663</w:t>
            </w:r>
          </w:p>
        </w:tc>
        <w:tc>
          <w:tcPr>
            <w:tcW w:w="845" w:type="dxa"/>
            <w:tcBorders>
              <w:top w:val="single" w:sz="4" w:space="0" w:color="auto"/>
              <w:bottom w:val="nil"/>
            </w:tcBorders>
            <w:shd w:val="clear" w:color="auto" w:fill="auto"/>
          </w:tcPr>
          <w:p w14:paraId="0A6F5B1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22</w:t>
            </w:r>
          </w:p>
        </w:tc>
        <w:tc>
          <w:tcPr>
            <w:tcW w:w="1304" w:type="dxa"/>
            <w:tcBorders>
              <w:top w:val="single" w:sz="4" w:space="0" w:color="auto"/>
              <w:bottom w:val="nil"/>
            </w:tcBorders>
            <w:shd w:val="clear" w:color="auto" w:fill="auto"/>
          </w:tcPr>
          <w:p w14:paraId="6D05E5B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0.23</w:t>
            </w:r>
          </w:p>
        </w:tc>
        <w:tc>
          <w:tcPr>
            <w:tcW w:w="1304" w:type="dxa"/>
            <w:tcBorders>
              <w:top w:val="single" w:sz="4" w:space="0" w:color="auto"/>
              <w:bottom w:val="nil"/>
            </w:tcBorders>
            <w:shd w:val="clear" w:color="auto" w:fill="auto"/>
          </w:tcPr>
          <w:p w14:paraId="164A299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1.00</w:t>
            </w:r>
          </w:p>
        </w:tc>
      </w:tr>
      <w:tr w:rsidR="001551B9" w:rsidRPr="0000129E" w14:paraId="34D910F8"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bottom w:val="single" w:sz="4" w:space="0" w:color="auto"/>
            </w:tcBorders>
            <w:shd w:val="clear" w:color="auto" w:fill="auto"/>
            <w:noWrap/>
            <w:hideMark/>
          </w:tcPr>
          <w:p w14:paraId="3D5C9561"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23DB91B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tcBorders>
              <w:top w:val="nil"/>
              <w:bottom w:val="single" w:sz="4" w:space="0" w:color="auto"/>
            </w:tcBorders>
            <w:shd w:val="clear" w:color="auto" w:fill="auto"/>
          </w:tcPr>
          <w:p w14:paraId="3971ED6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top w:val="nil"/>
              <w:bottom w:val="single" w:sz="4" w:space="0" w:color="auto"/>
            </w:tcBorders>
            <w:shd w:val="clear" w:color="auto" w:fill="auto"/>
          </w:tcPr>
          <w:p w14:paraId="62AD4CA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bottom w:val="single" w:sz="4" w:space="0" w:color="auto"/>
            </w:tcBorders>
            <w:shd w:val="clear" w:color="auto" w:fill="auto"/>
          </w:tcPr>
          <w:p w14:paraId="2D6374E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5B884C2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673445</w:t>
            </w:r>
          </w:p>
        </w:tc>
        <w:tc>
          <w:tcPr>
            <w:tcW w:w="994" w:type="dxa"/>
            <w:tcBorders>
              <w:top w:val="nil"/>
              <w:bottom w:val="single" w:sz="4" w:space="0" w:color="auto"/>
            </w:tcBorders>
            <w:shd w:val="clear" w:color="auto" w:fill="auto"/>
          </w:tcPr>
          <w:p w14:paraId="16DF7C7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1165676</w:t>
            </w:r>
          </w:p>
        </w:tc>
        <w:tc>
          <w:tcPr>
            <w:tcW w:w="845" w:type="dxa"/>
            <w:tcBorders>
              <w:top w:val="nil"/>
              <w:bottom w:val="single" w:sz="4" w:space="0" w:color="auto"/>
            </w:tcBorders>
            <w:shd w:val="clear" w:color="auto" w:fill="auto"/>
          </w:tcPr>
          <w:p w14:paraId="16B7CA5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50</w:t>
            </w:r>
          </w:p>
        </w:tc>
        <w:tc>
          <w:tcPr>
            <w:tcW w:w="1304" w:type="dxa"/>
            <w:tcBorders>
              <w:top w:val="nil"/>
              <w:bottom w:val="single" w:sz="4" w:space="0" w:color="auto"/>
            </w:tcBorders>
            <w:shd w:val="clear" w:color="auto" w:fill="auto"/>
          </w:tcPr>
          <w:p w14:paraId="23D91F0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0.02</w:t>
            </w:r>
          </w:p>
        </w:tc>
        <w:tc>
          <w:tcPr>
            <w:tcW w:w="1304" w:type="dxa"/>
            <w:tcBorders>
              <w:top w:val="nil"/>
              <w:bottom w:val="single" w:sz="4" w:space="0" w:color="auto"/>
            </w:tcBorders>
            <w:shd w:val="clear" w:color="auto" w:fill="auto"/>
          </w:tcPr>
          <w:p w14:paraId="5B89143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1.00</w:t>
            </w:r>
          </w:p>
        </w:tc>
      </w:tr>
      <w:tr w:rsidR="00ED1515" w:rsidRPr="0000129E" w14:paraId="16C0BDA9"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066CBA29"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Guapo</w:t>
            </w:r>
            <w:proofErr w:type="spellEnd"/>
          </w:p>
        </w:tc>
        <w:tc>
          <w:tcPr>
            <w:tcW w:w="1249" w:type="dxa"/>
            <w:vMerge w:val="restart"/>
            <w:tcBorders>
              <w:top w:val="single" w:sz="4" w:space="0" w:color="auto"/>
              <w:bottom w:val="nil"/>
            </w:tcBorders>
            <w:shd w:val="clear" w:color="auto" w:fill="auto"/>
          </w:tcPr>
          <w:p w14:paraId="142E75F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Guapo</w:t>
            </w:r>
            <w:proofErr w:type="spellEnd"/>
          </w:p>
        </w:tc>
        <w:tc>
          <w:tcPr>
            <w:tcW w:w="814" w:type="dxa"/>
            <w:vMerge w:val="restart"/>
            <w:tcBorders>
              <w:top w:val="single" w:sz="4" w:space="0" w:color="auto"/>
              <w:bottom w:val="nil"/>
            </w:tcBorders>
            <w:shd w:val="clear" w:color="auto" w:fill="auto"/>
          </w:tcPr>
          <w:p w14:paraId="55711C2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6F51518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single" w:sz="4" w:space="0" w:color="auto"/>
              <w:bottom w:val="nil"/>
            </w:tcBorders>
            <w:shd w:val="clear" w:color="auto" w:fill="auto"/>
          </w:tcPr>
          <w:p w14:paraId="1DB116E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2DC7C58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646956</w:t>
            </w:r>
          </w:p>
        </w:tc>
        <w:tc>
          <w:tcPr>
            <w:tcW w:w="994" w:type="dxa"/>
            <w:tcBorders>
              <w:top w:val="single" w:sz="4" w:space="0" w:color="auto"/>
              <w:bottom w:val="nil"/>
            </w:tcBorders>
            <w:shd w:val="clear" w:color="auto" w:fill="auto"/>
          </w:tcPr>
          <w:p w14:paraId="63F1955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1124820</w:t>
            </w:r>
          </w:p>
        </w:tc>
        <w:tc>
          <w:tcPr>
            <w:tcW w:w="845" w:type="dxa"/>
            <w:tcBorders>
              <w:top w:val="single" w:sz="4" w:space="0" w:color="auto"/>
              <w:bottom w:val="nil"/>
            </w:tcBorders>
            <w:shd w:val="clear" w:color="auto" w:fill="auto"/>
          </w:tcPr>
          <w:p w14:paraId="45FA5D5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w:t>
            </w:r>
          </w:p>
        </w:tc>
        <w:tc>
          <w:tcPr>
            <w:tcW w:w="1304" w:type="dxa"/>
            <w:tcBorders>
              <w:top w:val="single" w:sz="4" w:space="0" w:color="auto"/>
              <w:bottom w:val="nil"/>
            </w:tcBorders>
            <w:shd w:val="clear" w:color="auto" w:fill="auto"/>
          </w:tcPr>
          <w:p w14:paraId="30DC3B7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1.00</w:t>
            </w:r>
          </w:p>
        </w:tc>
        <w:tc>
          <w:tcPr>
            <w:tcW w:w="1304" w:type="dxa"/>
            <w:tcBorders>
              <w:top w:val="single" w:sz="4" w:space="0" w:color="auto"/>
              <w:bottom w:val="nil"/>
            </w:tcBorders>
            <w:shd w:val="clear" w:color="auto" w:fill="auto"/>
          </w:tcPr>
          <w:p w14:paraId="0BE2CC3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5.00</w:t>
            </w:r>
          </w:p>
        </w:tc>
      </w:tr>
      <w:tr w:rsidR="001551B9" w:rsidRPr="0000129E" w14:paraId="299869E3"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bottom w:val="single" w:sz="4" w:space="0" w:color="auto"/>
            </w:tcBorders>
            <w:shd w:val="clear" w:color="auto" w:fill="auto"/>
            <w:noWrap/>
            <w:hideMark/>
          </w:tcPr>
          <w:p w14:paraId="7B38BCE8"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4AB3F92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tcBorders>
              <w:top w:val="nil"/>
              <w:bottom w:val="single" w:sz="4" w:space="0" w:color="auto"/>
            </w:tcBorders>
            <w:shd w:val="clear" w:color="auto" w:fill="auto"/>
          </w:tcPr>
          <w:p w14:paraId="756B3EF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top w:val="nil"/>
              <w:bottom w:val="single" w:sz="4" w:space="0" w:color="auto"/>
            </w:tcBorders>
            <w:shd w:val="clear" w:color="auto" w:fill="auto"/>
          </w:tcPr>
          <w:p w14:paraId="2E5A663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bottom w:val="single" w:sz="4" w:space="0" w:color="auto"/>
            </w:tcBorders>
            <w:shd w:val="clear" w:color="auto" w:fill="auto"/>
          </w:tcPr>
          <w:p w14:paraId="5D10FF1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7017C3E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646609</w:t>
            </w:r>
          </w:p>
        </w:tc>
        <w:tc>
          <w:tcPr>
            <w:tcW w:w="994" w:type="dxa"/>
            <w:tcBorders>
              <w:top w:val="nil"/>
              <w:bottom w:val="single" w:sz="4" w:space="0" w:color="auto"/>
            </w:tcBorders>
            <w:shd w:val="clear" w:color="auto" w:fill="auto"/>
          </w:tcPr>
          <w:p w14:paraId="5AC3D3A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1125009</w:t>
            </w:r>
          </w:p>
        </w:tc>
        <w:tc>
          <w:tcPr>
            <w:tcW w:w="845" w:type="dxa"/>
            <w:tcBorders>
              <w:top w:val="nil"/>
              <w:bottom w:val="single" w:sz="4" w:space="0" w:color="auto"/>
            </w:tcBorders>
            <w:shd w:val="clear" w:color="auto" w:fill="auto"/>
          </w:tcPr>
          <w:p w14:paraId="259C94C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10</w:t>
            </w:r>
          </w:p>
        </w:tc>
        <w:tc>
          <w:tcPr>
            <w:tcW w:w="1304" w:type="dxa"/>
            <w:tcBorders>
              <w:top w:val="nil"/>
              <w:bottom w:val="single" w:sz="4" w:space="0" w:color="auto"/>
            </w:tcBorders>
            <w:shd w:val="clear" w:color="auto" w:fill="auto"/>
          </w:tcPr>
          <w:p w14:paraId="0305471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0.80</w:t>
            </w:r>
          </w:p>
        </w:tc>
        <w:tc>
          <w:tcPr>
            <w:tcW w:w="1304" w:type="dxa"/>
            <w:tcBorders>
              <w:top w:val="nil"/>
              <w:bottom w:val="single" w:sz="4" w:space="0" w:color="auto"/>
            </w:tcBorders>
            <w:shd w:val="clear" w:color="auto" w:fill="auto"/>
          </w:tcPr>
          <w:p w14:paraId="7C8586F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1.63</w:t>
            </w:r>
          </w:p>
        </w:tc>
      </w:tr>
      <w:tr w:rsidR="00ED1515" w:rsidRPr="0000129E" w14:paraId="414EAC9A"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5722E914"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 xml:space="preserve">La </w:t>
            </w:r>
            <w:proofErr w:type="spellStart"/>
            <w:r w:rsidRPr="0000129E">
              <w:rPr>
                <w:rFonts w:ascii="Helvetica" w:eastAsia="Arial Unicode MS" w:hAnsi="Helvetica"/>
                <w:b w:val="0"/>
                <w:sz w:val="18"/>
                <w:szCs w:val="18"/>
              </w:rPr>
              <w:t>Seiva</w:t>
            </w:r>
            <w:proofErr w:type="spellEnd"/>
          </w:p>
        </w:tc>
        <w:tc>
          <w:tcPr>
            <w:tcW w:w="1249" w:type="dxa"/>
            <w:tcBorders>
              <w:top w:val="single" w:sz="4" w:space="0" w:color="auto"/>
              <w:bottom w:val="single" w:sz="4" w:space="0" w:color="auto"/>
            </w:tcBorders>
            <w:shd w:val="clear" w:color="auto" w:fill="auto"/>
          </w:tcPr>
          <w:p w14:paraId="7154864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 xml:space="preserve">La </w:t>
            </w:r>
            <w:proofErr w:type="spellStart"/>
            <w:r w:rsidRPr="0000129E">
              <w:rPr>
                <w:rFonts w:ascii="Helvetica" w:eastAsia="Arial Unicode MS" w:hAnsi="Helvetica"/>
                <w:sz w:val="18"/>
                <w:szCs w:val="18"/>
              </w:rPr>
              <w:t>Seiva</w:t>
            </w:r>
            <w:proofErr w:type="spellEnd"/>
          </w:p>
        </w:tc>
        <w:tc>
          <w:tcPr>
            <w:tcW w:w="814" w:type="dxa"/>
            <w:tcBorders>
              <w:top w:val="single" w:sz="4" w:space="0" w:color="auto"/>
              <w:bottom w:val="single" w:sz="4" w:space="0" w:color="auto"/>
            </w:tcBorders>
            <w:shd w:val="clear" w:color="auto" w:fill="auto"/>
          </w:tcPr>
          <w:p w14:paraId="52AFF56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4365953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2B1AD01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single" w:sz="4" w:space="0" w:color="auto"/>
            </w:tcBorders>
            <w:shd w:val="clear" w:color="auto" w:fill="auto"/>
          </w:tcPr>
          <w:p w14:paraId="3EAE3CD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single" w:sz="4" w:space="0" w:color="auto"/>
              <w:bottom w:val="single" w:sz="4" w:space="0" w:color="auto"/>
            </w:tcBorders>
            <w:shd w:val="clear" w:color="auto" w:fill="auto"/>
          </w:tcPr>
          <w:p w14:paraId="3D61550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845" w:type="dxa"/>
            <w:tcBorders>
              <w:top w:val="single" w:sz="4" w:space="0" w:color="auto"/>
              <w:bottom w:val="single" w:sz="4" w:space="0" w:color="auto"/>
            </w:tcBorders>
            <w:shd w:val="clear" w:color="auto" w:fill="auto"/>
          </w:tcPr>
          <w:p w14:paraId="5A06F11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61</w:t>
            </w:r>
          </w:p>
        </w:tc>
        <w:tc>
          <w:tcPr>
            <w:tcW w:w="1304" w:type="dxa"/>
            <w:tcBorders>
              <w:top w:val="single" w:sz="4" w:space="0" w:color="auto"/>
              <w:bottom w:val="single" w:sz="4" w:space="0" w:color="auto"/>
            </w:tcBorders>
            <w:shd w:val="clear" w:color="auto" w:fill="auto"/>
          </w:tcPr>
          <w:p w14:paraId="575BBE2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0.08</w:t>
            </w:r>
          </w:p>
        </w:tc>
        <w:tc>
          <w:tcPr>
            <w:tcW w:w="1304" w:type="dxa"/>
            <w:tcBorders>
              <w:top w:val="single" w:sz="4" w:space="0" w:color="auto"/>
              <w:bottom w:val="single" w:sz="4" w:space="0" w:color="auto"/>
            </w:tcBorders>
            <w:shd w:val="clear" w:color="auto" w:fill="auto"/>
          </w:tcPr>
          <w:p w14:paraId="759A738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1.40</w:t>
            </w:r>
          </w:p>
        </w:tc>
      </w:tr>
      <w:tr w:rsidR="001551B9" w:rsidRPr="0000129E" w14:paraId="7A0FF705"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02407062"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Lizard</w:t>
            </w:r>
          </w:p>
        </w:tc>
        <w:tc>
          <w:tcPr>
            <w:tcW w:w="1249" w:type="dxa"/>
            <w:tcBorders>
              <w:top w:val="single" w:sz="4" w:space="0" w:color="auto"/>
              <w:bottom w:val="single" w:sz="4" w:space="0" w:color="auto"/>
            </w:tcBorders>
            <w:shd w:val="clear" w:color="auto" w:fill="auto"/>
          </w:tcPr>
          <w:p w14:paraId="7D240A4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Lizard</w:t>
            </w:r>
          </w:p>
        </w:tc>
        <w:tc>
          <w:tcPr>
            <w:tcW w:w="814" w:type="dxa"/>
            <w:tcBorders>
              <w:top w:val="single" w:sz="4" w:space="0" w:color="auto"/>
              <w:bottom w:val="single" w:sz="4" w:space="0" w:color="auto"/>
            </w:tcBorders>
            <w:shd w:val="clear" w:color="auto" w:fill="auto"/>
          </w:tcPr>
          <w:p w14:paraId="6AAC671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72FAFD5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21D70B9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2004</w:t>
            </w:r>
          </w:p>
        </w:tc>
        <w:tc>
          <w:tcPr>
            <w:tcW w:w="889" w:type="dxa"/>
            <w:tcBorders>
              <w:top w:val="single" w:sz="4" w:space="0" w:color="auto"/>
              <w:bottom w:val="single" w:sz="4" w:space="0" w:color="auto"/>
            </w:tcBorders>
            <w:shd w:val="clear" w:color="auto" w:fill="auto"/>
          </w:tcPr>
          <w:p w14:paraId="51E37C7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715789</w:t>
            </w:r>
          </w:p>
        </w:tc>
        <w:tc>
          <w:tcPr>
            <w:tcW w:w="994" w:type="dxa"/>
            <w:tcBorders>
              <w:top w:val="single" w:sz="4" w:space="0" w:color="auto"/>
              <w:bottom w:val="single" w:sz="4" w:space="0" w:color="auto"/>
            </w:tcBorders>
            <w:shd w:val="clear" w:color="auto" w:fill="auto"/>
          </w:tcPr>
          <w:p w14:paraId="1F29A87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1122959</w:t>
            </w:r>
          </w:p>
        </w:tc>
        <w:tc>
          <w:tcPr>
            <w:tcW w:w="845" w:type="dxa"/>
            <w:tcBorders>
              <w:top w:val="single" w:sz="4" w:space="0" w:color="auto"/>
              <w:bottom w:val="single" w:sz="4" w:space="0" w:color="auto"/>
            </w:tcBorders>
            <w:shd w:val="clear" w:color="auto" w:fill="auto"/>
          </w:tcPr>
          <w:p w14:paraId="1C306D3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12</w:t>
            </w:r>
          </w:p>
        </w:tc>
        <w:tc>
          <w:tcPr>
            <w:tcW w:w="1304" w:type="dxa"/>
            <w:tcBorders>
              <w:top w:val="single" w:sz="4" w:space="0" w:color="auto"/>
              <w:bottom w:val="single" w:sz="4" w:space="0" w:color="auto"/>
            </w:tcBorders>
            <w:shd w:val="clear" w:color="auto" w:fill="auto"/>
          </w:tcPr>
          <w:p w14:paraId="08D9BEB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single" w:sz="4" w:space="0" w:color="auto"/>
            </w:tcBorders>
            <w:shd w:val="clear" w:color="auto" w:fill="auto"/>
          </w:tcPr>
          <w:p w14:paraId="2476BBD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3AD02C09"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51848090"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Marianne</w:t>
            </w:r>
          </w:p>
        </w:tc>
        <w:tc>
          <w:tcPr>
            <w:tcW w:w="1249" w:type="dxa"/>
            <w:vMerge w:val="restart"/>
            <w:tcBorders>
              <w:top w:val="single" w:sz="4" w:space="0" w:color="auto"/>
              <w:bottom w:val="nil"/>
            </w:tcBorders>
            <w:shd w:val="clear" w:color="auto" w:fill="auto"/>
          </w:tcPr>
          <w:p w14:paraId="6344F6F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Marianne</w:t>
            </w:r>
          </w:p>
        </w:tc>
        <w:tc>
          <w:tcPr>
            <w:tcW w:w="814" w:type="dxa"/>
            <w:tcBorders>
              <w:top w:val="single" w:sz="4" w:space="0" w:color="auto"/>
              <w:bottom w:val="nil"/>
            </w:tcBorders>
            <w:shd w:val="clear" w:color="auto" w:fill="auto"/>
          </w:tcPr>
          <w:p w14:paraId="67C4509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7154239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43E6524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top w:val="single" w:sz="4" w:space="0" w:color="auto"/>
              <w:bottom w:val="nil"/>
            </w:tcBorders>
            <w:shd w:val="clear" w:color="auto" w:fill="auto"/>
          </w:tcPr>
          <w:p w14:paraId="75EFB33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685890</w:t>
            </w:r>
          </w:p>
        </w:tc>
        <w:tc>
          <w:tcPr>
            <w:tcW w:w="994" w:type="dxa"/>
            <w:tcBorders>
              <w:top w:val="single" w:sz="4" w:space="0" w:color="auto"/>
              <w:bottom w:val="nil"/>
            </w:tcBorders>
            <w:shd w:val="clear" w:color="auto" w:fill="auto"/>
          </w:tcPr>
          <w:p w14:paraId="07BBA9D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1193642</w:t>
            </w:r>
          </w:p>
        </w:tc>
        <w:tc>
          <w:tcPr>
            <w:tcW w:w="845" w:type="dxa"/>
            <w:tcBorders>
              <w:top w:val="single" w:sz="4" w:space="0" w:color="auto"/>
              <w:bottom w:val="nil"/>
            </w:tcBorders>
            <w:shd w:val="clear" w:color="auto" w:fill="auto"/>
          </w:tcPr>
          <w:p w14:paraId="456E603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70</w:t>
            </w:r>
          </w:p>
        </w:tc>
        <w:tc>
          <w:tcPr>
            <w:tcW w:w="1304" w:type="dxa"/>
            <w:tcBorders>
              <w:top w:val="single" w:sz="4" w:space="0" w:color="auto"/>
              <w:bottom w:val="nil"/>
            </w:tcBorders>
            <w:shd w:val="clear" w:color="auto" w:fill="auto"/>
          </w:tcPr>
          <w:p w14:paraId="366DD4A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0.71</w:t>
            </w:r>
          </w:p>
        </w:tc>
        <w:tc>
          <w:tcPr>
            <w:tcW w:w="1304" w:type="dxa"/>
            <w:tcBorders>
              <w:top w:val="single" w:sz="4" w:space="0" w:color="auto"/>
              <w:bottom w:val="nil"/>
            </w:tcBorders>
            <w:shd w:val="clear" w:color="auto" w:fill="auto"/>
          </w:tcPr>
          <w:p w14:paraId="2E84E19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3.10</w:t>
            </w:r>
          </w:p>
        </w:tc>
      </w:tr>
      <w:tr w:rsidR="001551B9" w:rsidRPr="0000129E" w14:paraId="4DA35098"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tcBorders>
            <w:shd w:val="clear" w:color="auto" w:fill="auto"/>
            <w:noWrap/>
            <w:hideMark/>
          </w:tcPr>
          <w:p w14:paraId="5F36339A"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3D668F1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228C074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tcBorders>
              <w:top w:val="nil"/>
              <w:bottom w:val="single" w:sz="4" w:space="0" w:color="auto"/>
            </w:tcBorders>
            <w:shd w:val="clear" w:color="auto" w:fill="auto"/>
          </w:tcPr>
          <w:p w14:paraId="7100D34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bottom w:val="single" w:sz="4" w:space="0" w:color="auto"/>
            </w:tcBorders>
            <w:shd w:val="clear" w:color="auto" w:fill="auto"/>
          </w:tcPr>
          <w:p w14:paraId="47B782B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661DD06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nil"/>
              <w:bottom w:val="single" w:sz="4" w:space="0" w:color="auto"/>
            </w:tcBorders>
            <w:shd w:val="clear" w:color="auto" w:fill="auto"/>
          </w:tcPr>
          <w:p w14:paraId="20D04B1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845" w:type="dxa"/>
            <w:tcBorders>
              <w:top w:val="nil"/>
              <w:bottom w:val="single" w:sz="4" w:space="0" w:color="auto"/>
            </w:tcBorders>
            <w:shd w:val="clear" w:color="auto" w:fill="auto"/>
          </w:tcPr>
          <w:p w14:paraId="71DE9FF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31</w:t>
            </w:r>
          </w:p>
        </w:tc>
        <w:tc>
          <w:tcPr>
            <w:tcW w:w="1304" w:type="dxa"/>
            <w:tcBorders>
              <w:top w:val="nil"/>
              <w:bottom w:val="single" w:sz="4" w:space="0" w:color="auto"/>
            </w:tcBorders>
            <w:shd w:val="clear" w:color="auto" w:fill="auto"/>
          </w:tcPr>
          <w:p w14:paraId="04AC311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nil"/>
              <w:bottom w:val="single" w:sz="4" w:space="0" w:color="auto"/>
            </w:tcBorders>
            <w:shd w:val="clear" w:color="auto" w:fill="auto"/>
          </w:tcPr>
          <w:p w14:paraId="5CE4B93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34EF867D"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bottom w:val="single" w:sz="4" w:space="0" w:color="auto"/>
            </w:tcBorders>
            <w:shd w:val="clear" w:color="auto" w:fill="auto"/>
            <w:noWrap/>
            <w:hideMark/>
          </w:tcPr>
          <w:p w14:paraId="0D57C597"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7B43FAA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tcBorders>
              <w:top w:val="single" w:sz="4" w:space="0" w:color="auto"/>
              <w:bottom w:val="single" w:sz="4" w:space="0" w:color="auto"/>
            </w:tcBorders>
            <w:shd w:val="clear" w:color="auto" w:fill="auto"/>
          </w:tcPr>
          <w:p w14:paraId="79F4FAB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single" w:sz="4" w:space="0" w:color="auto"/>
              <w:bottom w:val="single" w:sz="4" w:space="0" w:color="auto"/>
            </w:tcBorders>
            <w:shd w:val="clear" w:color="auto" w:fill="auto"/>
          </w:tcPr>
          <w:p w14:paraId="4642408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76B247F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top w:val="single" w:sz="4" w:space="0" w:color="auto"/>
              <w:bottom w:val="single" w:sz="4" w:space="0" w:color="auto"/>
            </w:tcBorders>
            <w:shd w:val="clear" w:color="auto" w:fill="auto"/>
          </w:tcPr>
          <w:p w14:paraId="3080CA0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685891</w:t>
            </w:r>
          </w:p>
        </w:tc>
        <w:tc>
          <w:tcPr>
            <w:tcW w:w="994" w:type="dxa"/>
            <w:tcBorders>
              <w:top w:val="single" w:sz="4" w:space="0" w:color="auto"/>
              <w:bottom w:val="single" w:sz="4" w:space="0" w:color="auto"/>
            </w:tcBorders>
            <w:shd w:val="clear" w:color="auto" w:fill="auto"/>
          </w:tcPr>
          <w:p w14:paraId="57D2E74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1192747</w:t>
            </w:r>
          </w:p>
        </w:tc>
        <w:tc>
          <w:tcPr>
            <w:tcW w:w="845" w:type="dxa"/>
            <w:tcBorders>
              <w:top w:val="single" w:sz="4" w:space="0" w:color="auto"/>
              <w:bottom w:val="single" w:sz="4" w:space="0" w:color="auto"/>
            </w:tcBorders>
            <w:shd w:val="clear" w:color="auto" w:fill="auto"/>
          </w:tcPr>
          <w:p w14:paraId="50FF50E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171</w:t>
            </w:r>
          </w:p>
        </w:tc>
        <w:tc>
          <w:tcPr>
            <w:tcW w:w="1304" w:type="dxa"/>
            <w:tcBorders>
              <w:top w:val="single" w:sz="4" w:space="0" w:color="auto"/>
              <w:bottom w:val="single" w:sz="4" w:space="0" w:color="auto"/>
            </w:tcBorders>
            <w:shd w:val="clear" w:color="auto" w:fill="auto"/>
          </w:tcPr>
          <w:p w14:paraId="6DCEA98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0.13</w:t>
            </w:r>
          </w:p>
        </w:tc>
        <w:tc>
          <w:tcPr>
            <w:tcW w:w="1304" w:type="dxa"/>
            <w:tcBorders>
              <w:top w:val="single" w:sz="4" w:space="0" w:color="auto"/>
              <w:bottom w:val="single" w:sz="4" w:space="0" w:color="auto"/>
            </w:tcBorders>
            <w:shd w:val="clear" w:color="auto" w:fill="auto"/>
          </w:tcPr>
          <w:p w14:paraId="2C4A2EB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1.59</w:t>
            </w:r>
          </w:p>
        </w:tc>
      </w:tr>
      <w:tr w:rsidR="001551B9" w:rsidRPr="0000129E" w14:paraId="7BF909BE"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640738FB"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Matura</w:t>
            </w:r>
          </w:p>
        </w:tc>
        <w:tc>
          <w:tcPr>
            <w:tcW w:w="1249" w:type="dxa"/>
            <w:tcBorders>
              <w:top w:val="single" w:sz="4" w:space="0" w:color="auto"/>
              <w:bottom w:val="single" w:sz="4" w:space="0" w:color="auto"/>
            </w:tcBorders>
            <w:shd w:val="clear" w:color="auto" w:fill="auto"/>
          </w:tcPr>
          <w:p w14:paraId="0421F1A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Matura</w:t>
            </w:r>
          </w:p>
        </w:tc>
        <w:tc>
          <w:tcPr>
            <w:tcW w:w="814" w:type="dxa"/>
            <w:tcBorders>
              <w:top w:val="single" w:sz="4" w:space="0" w:color="auto"/>
              <w:bottom w:val="single" w:sz="4" w:space="0" w:color="auto"/>
            </w:tcBorders>
            <w:shd w:val="clear" w:color="auto" w:fill="auto"/>
          </w:tcPr>
          <w:p w14:paraId="253FEF1B"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20C4A01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323DB46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single" w:sz="4" w:space="0" w:color="auto"/>
            </w:tcBorders>
            <w:shd w:val="clear" w:color="auto" w:fill="auto"/>
          </w:tcPr>
          <w:p w14:paraId="043E691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713012</w:t>
            </w:r>
          </w:p>
        </w:tc>
        <w:tc>
          <w:tcPr>
            <w:tcW w:w="994" w:type="dxa"/>
            <w:tcBorders>
              <w:top w:val="single" w:sz="4" w:space="0" w:color="auto"/>
              <w:bottom w:val="single" w:sz="4" w:space="0" w:color="auto"/>
            </w:tcBorders>
            <w:shd w:val="clear" w:color="auto" w:fill="auto"/>
          </w:tcPr>
          <w:p w14:paraId="6951C45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1181533</w:t>
            </w:r>
          </w:p>
        </w:tc>
        <w:tc>
          <w:tcPr>
            <w:tcW w:w="845" w:type="dxa"/>
            <w:tcBorders>
              <w:top w:val="single" w:sz="4" w:space="0" w:color="auto"/>
              <w:bottom w:val="single" w:sz="4" w:space="0" w:color="auto"/>
            </w:tcBorders>
            <w:shd w:val="clear" w:color="auto" w:fill="auto"/>
          </w:tcPr>
          <w:p w14:paraId="00E5E73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49</w:t>
            </w:r>
          </w:p>
        </w:tc>
        <w:tc>
          <w:tcPr>
            <w:tcW w:w="1304" w:type="dxa"/>
            <w:tcBorders>
              <w:top w:val="single" w:sz="4" w:space="0" w:color="auto"/>
              <w:bottom w:val="single" w:sz="4" w:space="0" w:color="auto"/>
            </w:tcBorders>
            <w:shd w:val="clear" w:color="auto" w:fill="auto"/>
          </w:tcPr>
          <w:p w14:paraId="0EE3156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0.39</w:t>
            </w:r>
          </w:p>
        </w:tc>
        <w:tc>
          <w:tcPr>
            <w:tcW w:w="1304" w:type="dxa"/>
            <w:tcBorders>
              <w:top w:val="single" w:sz="4" w:space="0" w:color="auto"/>
              <w:bottom w:val="single" w:sz="4" w:space="0" w:color="auto"/>
            </w:tcBorders>
            <w:shd w:val="clear" w:color="auto" w:fill="auto"/>
          </w:tcPr>
          <w:p w14:paraId="38B7BDC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1.47</w:t>
            </w:r>
          </w:p>
        </w:tc>
      </w:tr>
      <w:tr w:rsidR="00ED1515" w:rsidRPr="0000129E" w14:paraId="716942FC"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1BF7C340"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Mayaro</w:t>
            </w:r>
            <w:proofErr w:type="spellEnd"/>
          </w:p>
        </w:tc>
        <w:tc>
          <w:tcPr>
            <w:tcW w:w="1249" w:type="dxa"/>
            <w:tcBorders>
              <w:top w:val="single" w:sz="4" w:space="0" w:color="auto"/>
              <w:bottom w:val="single" w:sz="4" w:space="0" w:color="auto"/>
            </w:tcBorders>
            <w:shd w:val="clear" w:color="auto" w:fill="auto"/>
          </w:tcPr>
          <w:p w14:paraId="0B0A203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Pilote</w:t>
            </w:r>
            <w:proofErr w:type="spellEnd"/>
          </w:p>
        </w:tc>
        <w:tc>
          <w:tcPr>
            <w:tcW w:w="814" w:type="dxa"/>
            <w:tcBorders>
              <w:top w:val="single" w:sz="4" w:space="0" w:color="auto"/>
              <w:bottom w:val="single" w:sz="4" w:space="0" w:color="auto"/>
            </w:tcBorders>
            <w:shd w:val="clear" w:color="auto" w:fill="auto"/>
          </w:tcPr>
          <w:p w14:paraId="1E8330D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29F5141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3A10F02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2004</w:t>
            </w:r>
          </w:p>
        </w:tc>
        <w:tc>
          <w:tcPr>
            <w:tcW w:w="889" w:type="dxa"/>
            <w:tcBorders>
              <w:top w:val="single" w:sz="4" w:space="0" w:color="auto"/>
              <w:bottom w:val="single" w:sz="4" w:space="0" w:color="auto"/>
            </w:tcBorders>
            <w:shd w:val="clear" w:color="auto" w:fill="auto"/>
          </w:tcPr>
          <w:p w14:paraId="36DADA2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711697</w:t>
            </w:r>
          </w:p>
        </w:tc>
        <w:tc>
          <w:tcPr>
            <w:tcW w:w="994" w:type="dxa"/>
            <w:tcBorders>
              <w:top w:val="single" w:sz="4" w:space="0" w:color="auto"/>
              <w:bottom w:val="single" w:sz="4" w:space="0" w:color="auto"/>
            </w:tcBorders>
            <w:shd w:val="clear" w:color="auto" w:fill="auto"/>
          </w:tcPr>
          <w:p w14:paraId="04F08C1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1121927</w:t>
            </w:r>
          </w:p>
        </w:tc>
        <w:tc>
          <w:tcPr>
            <w:tcW w:w="845" w:type="dxa"/>
            <w:tcBorders>
              <w:top w:val="single" w:sz="4" w:space="0" w:color="auto"/>
              <w:bottom w:val="single" w:sz="4" w:space="0" w:color="auto"/>
            </w:tcBorders>
            <w:shd w:val="clear" w:color="auto" w:fill="auto"/>
          </w:tcPr>
          <w:p w14:paraId="1B3A705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16</w:t>
            </w:r>
          </w:p>
        </w:tc>
        <w:tc>
          <w:tcPr>
            <w:tcW w:w="1304" w:type="dxa"/>
            <w:tcBorders>
              <w:top w:val="single" w:sz="4" w:space="0" w:color="auto"/>
              <w:bottom w:val="single" w:sz="4" w:space="0" w:color="auto"/>
            </w:tcBorders>
            <w:shd w:val="clear" w:color="auto" w:fill="auto"/>
          </w:tcPr>
          <w:p w14:paraId="2BF3D53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single" w:sz="4" w:space="0" w:color="auto"/>
            </w:tcBorders>
            <w:shd w:val="clear" w:color="auto" w:fill="auto"/>
          </w:tcPr>
          <w:p w14:paraId="4446F67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4672AE8D"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tcBorders>
            <w:shd w:val="clear" w:color="auto" w:fill="auto"/>
            <w:noWrap/>
            <w:hideMark/>
          </w:tcPr>
          <w:p w14:paraId="6E3BBA00"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045B86F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Tributary</w:t>
            </w:r>
          </w:p>
        </w:tc>
        <w:tc>
          <w:tcPr>
            <w:tcW w:w="814" w:type="dxa"/>
            <w:vMerge w:val="restart"/>
            <w:tcBorders>
              <w:top w:val="single" w:sz="4" w:space="0" w:color="auto"/>
              <w:bottom w:val="nil"/>
            </w:tcBorders>
            <w:shd w:val="clear" w:color="auto" w:fill="auto"/>
          </w:tcPr>
          <w:p w14:paraId="46557A0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58378FF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single" w:sz="4" w:space="0" w:color="auto"/>
              <w:bottom w:val="nil"/>
            </w:tcBorders>
            <w:shd w:val="clear" w:color="auto" w:fill="auto"/>
          </w:tcPr>
          <w:p w14:paraId="669B221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6877B60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719160</w:t>
            </w:r>
          </w:p>
        </w:tc>
        <w:tc>
          <w:tcPr>
            <w:tcW w:w="994" w:type="dxa"/>
            <w:tcBorders>
              <w:top w:val="single" w:sz="4" w:space="0" w:color="auto"/>
              <w:bottom w:val="nil"/>
            </w:tcBorders>
            <w:shd w:val="clear" w:color="auto" w:fill="auto"/>
          </w:tcPr>
          <w:p w14:paraId="538E228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1138112</w:t>
            </w:r>
          </w:p>
        </w:tc>
        <w:tc>
          <w:tcPr>
            <w:tcW w:w="845" w:type="dxa"/>
            <w:tcBorders>
              <w:top w:val="single" w:sz="4" w:space="0" w:color="auto"/>
              <w:bottom w:val="nil"/>
            </w:tcBorders>
            <w:shd w:val="clear" w:color="auto" w:fill="auto"/>
          </w:tcPr>
          <w:p w14:paraId="0ED03B1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20</w:t>
            </w:r>
          </w:p>
        </w:tc>
        <w:tc>
          <w:tcPr>
            <w:tcW w:w="1304" w:type="dxa"/>
            <w:tcBorders>
              <w:top w:val="single" w:sz="4" w:space="0" w:color="auto"/>
              <w:bottom w:val="nil"/>
            </w:tcBorders>
            <w:shd w:val="clear" w:color="auto" w:fill="auto"/>
          </w:tcPr>
          <w:p w14:paraId="6576A55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1.00</w:t>
            </w:r>
          </w:p>
        </w:tc>
        <w:tc>
          <w:tcPr>
            <w:tcW w:w="1304" w:type="dxa"/>
            <w:tcBorders>
              <w:top w:val="single" w:sz="4" w:space="0" w:color="auto"/>
              <w:bottom w:val="nil"/>
            </w:tcBorders>
            <w:shd w:val="clear" w:color="auto" w:fill="auto"/>
          </w:tcPr>
          <w:p w14:paraId="13B29E6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10.50</w:t>
            </w:r>
          </w:p>
        </w:tc>
      </w:tr>
      <w:tr w:rsidR="00ED1515" w:rsidRPr="0000129E" w14:paraId="3B93C0DD"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bottom w:val="single" w:sz="4" w:space="0" w:color="auto"/>
            </w:tcBorders>
            <w:shd w:val="clear" w:color="auto" w:fill="auto"/>
            <w:noWrap/>
            <w:hideMark/>
          </w:tcPr>
          <w:p w14:paraId="389F43B8"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50F5C44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tcBorders>
              <w:top w:val="nil"/>
              <w:bottom w:val="single" w:sz="4" w:space="0" w:color="auto"/>
            </w:tcBorders>
            <w:shd w:val="clear" w:color="auto" w:fill="auto"/>
          </w:tcPr>
          <w:p w14:paraId="7F77E13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tcBorders>
              <w:top w:val="nil"/>
              <w:bottom w:val="single" w:sz="4" w:space="0" w:color="auto"/>
            </w:tcBorders>
            <w:shd w:val="clear" w:color="auto" w:fill="auto"/>
          </w:tcPr>
          <w:p w14:paraId="3507B36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tcBorders>
              <w:top w:val="nil"/>
              <w:bottom w:val="single" w:sz="4" w:space="0" w:color="auto"/>
            </w:tcBorders>
            <w:shd w:val="clear" w:color="auto" w:fill="auto"/>
          </w:tcPr>
          <w:p w14:paraId="037A47B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051E146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719153</w:t>
            </w:r>
          </w:p>
        </w:tc>
        <w:tc>
          <w:tcPr>
            <w:tcW w:w="994" w:type="dxa"/>
            <w:tcBorders>
              <w:top w:val="nil"/>
              <w:bottom w:val="single" w:sz="4" w:space="0" w:color="auto"/>
            </w:tcBorders>
            <w:shd w:val="clear" w:color="auto" w:fill="auto"/>
          </w:tcPr>
          <w:p w14:paraId="6E01232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1137295</w:t>
            </w:r>
          </w:p>
        </w:tc>
        <w:tc>
          <w:tcPr>
            <w:tcW w:w="845" w:type="dxa"/>
            <w:tcBorders>
              <w:top w:val="nil"/>
              <w:bottom w:val="single" w:sz="4" w:space="0" w:color="auto"/>
            </w:tcBorders>
            <w:shd w:val="clear" w:color="auto" w:fill="auto"/>
          </w:tcPr>
          <w:p w14:paraId="3CAEA5C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20</w:t>
            </w:r>
          </w:p>
        </w:tc>
        <w:tc>
          <w:tcPr>
            <w:tcW w:w="1304" w:type="dxa"/>
            <w:tcBorders>
              <w:top w:val="nil"/>
              <w:bottom w:val="single" w:sz="4" w:space="0" w:color="auto"/>
            </w:tcBorders>
            <w:shd w:val="clear" w:color="auto" w:fill="auto"/>
          </w:tcPr>
          <w:p w14:paraId="131A7AA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0.95</w:t>
            </w:r>
          </w:p>
        </w:tc>
        <w:tc>
          <w:tcPr>
            <w:tcW w:w="1304" w:type="dxa"/>
            <w:tcBorders>
              <w:top w:val="nil"/>
              <w:bottom w:val="single" w:sz="4" w:space="0" w:color="auto"/>
            </w:tcBorders>
            <w:shd w:val="clear" w:color="auto" w:fill="auto"/>
          </w:tcPr>
          <w:p w14:paraId="79E0AE8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16.89</w:t>
            </w:r>
          </w:p>
        </w:tc>
      </w:tr>
      <w:tr w:rsidR="001551B9" w:rsidRPr="0000129E" w14:paraId="6AE20A9C"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2E5AC011"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Nariva</w:t>
            </w:r>
            <w:proofErr w:type="spellEnd"/>
          </w:p>
        </w:tc>
        <w:tc>
          <w:tcPr>
            <w:tcW w:w="1249" w:type="dxa"/>
            <w:tcBorders>
              <w:top w:val="single" w:sz="4" w:space="0" w:color="auto"/>
              <w:bottom w:val="single" w:sz="4" w:space="0" w:color="auto"/>
            </w:tcBorders>
            <w:shd w:val="clear" w:color="auto" w:fill="auto"/>
          </w:tcPr>
          <w:p w14:paraId="6A87279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Manzanilla</w:t>
            </w:r>
            <w:proofErr w:type="spellEnd"/>
          </w:p>
        </w:tc>
        <w:tc>
          <w:tcPr>
            <w:tcW w:w="814" w:type="dxa"/>
            <w:tcBorders>
              <w:top w:val="single" w:sz="4" w:space="0" w:color="auto"/>
              <w:bottom w:val="single" w:sz="4" w:space="0" w:color="auto"/>
            </w:tcBorders>
            <w:shd w:val="clear" w:color="auto" w:fill="auto"/>
          </w:tcPr>
          <w:p w14:paraId="5E06966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3DC509B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4B12ADF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single" w:sz="4" w:space="0" w:color="auto"/>
            </w:tcBorders>
            <w:shd w:val="clear" w:color="auto" w:fill="auto"/>
          </w:tcPr>
          <w:p w14:paraId="26A79EB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single" w:sz="4" w:space="0" w:color="auto"/>
              <w:bottom w:val="single" w:sz="4" w:space="0" w:color="auto"/>
            </w:tcBorders>
            <w:shd w:val="clear" w:color="auto" w:fill="auto"/>
          </w:tcPr>
          <w:p w14:paraId="078093B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845" w:type="dxa"/>
            <w:tcBorders>
              <w:top w:val="single" w:sz="4" w:space="0" w:color="auto"/>
              <w:bottom w:val="single" w:sz="4" w:space="0" w:color="auto"/>
            </w:tcBorders>
            <w:shd w:val="clear" w:color="auto" w:fill="auto"/>
          </w:tcPr>
          <w:p w14:paraId="6AB0C1E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3</w:t>
            </w:r>
          </w:p>
        </w:tc>
        <w:tc>
          <w:tcPr>
            <w:tcW w:w="1304" w:type="dxa"/>
            <w:tcBorders>
              <w:top w:val="single" w:sz="4" w:space="0" w:color="auto"/>
              <w:bottom w:val="single" w:sz="4" w:space="0" w:color="auto"/>
            </w:tcBorders>
            <w:shd w:val="clear" w:color="auto" w:fill="auto"/>
          </w:tcPr>
          <w:p w14:paraId="1A0AB71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1.00</w:t>
            </w:r>
          </w:p>
        </w:tc>
        <w:tc>
          <w:tcPr>
            <w:tcW w:w="1304" w:type="dxa"/>
            <w:tcBorders>
              <w:top w:val="single" w:sz="4" w:space="0" w:color="auto"/>
              <w:bottom w:val="single" w:sz="4" w:space="0" w:color="auto"/>
            </w:tcBorders>
            <w:shd w:val="clear" w:color="auto" w:fill="auto"/>
          </w:tcPr>
          <w:p w14:paraId="281FE6B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1.33</w:t>
            </w:r>
          </w:p>
        </w:tc>
      </w:tr>
      <w:tr w:rsidR="00ED1515" w:rsidRPr="0000129E" w14:paraId="3DECDDDD"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bottom w:val="single" w:sz="4" w:space="0" w:color="auto"/>
            </w:tcBorders>
            <w:shd w:val="clear" w:color="auto" w:fill="auto"/>
            <w:noWrap/>
            <w:hideMark/>
          </w:tcPr>
          <w:p w14:paraId="7CBDFB9A"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lastRenderedPageBreak/>
              <w:t>North East</w:t>
            </w:r>
          </w:p>
        </w:tc>
        <w:tc>
          <w:tcPr>
            <w:tcW w:w="1249" w:type="dxa"/>
            <w:tcBorders>
              <w:top w:val="single" w:sz="4" w:space="0" w:color="auto"/>
              <w:bottom w:val="single" w:sz="4" w:space="0" w:color="auto"/>
            </w:tcBorders>
            <w:shd w:val="clear" w:color="auto" w:fill="auto"/>
          </w:tcPr>
          <w:p w14:paraId="1F6A49B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Toco</w:t>
            </w:r>
            <w:proofErr w:type="spellEnd"/>
          </w:p>
        </w:tc>
        <w:tc>
          <w:tcPr>
            <w:tcW w:w="814" w:type="dxa"/>
            <w:tcBorders>
              <w:top w:val="single" w:sz="4" w:space="0" w:color="auto"/>
              <w:bottom w:val="single" w:sz="4" w:space="0" w:color="auto"/>
            </w:tcBorders>
            <w:shd w:val="clear" w:color="auto" w:fill="auto"/>
          </w:tcPr>
          <w:p w14:paraId="4B9BCF2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336799F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288A371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single" w:sz="4" w:space="0" w:color="auto"/>
            </w:tcBorders>
            <w:shd w:val="clear" w:color="auto" w:fill="auto"/>
          </w:tcPr>
          <w:p w14:paraId="596FC36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727327</w:t>
            </w:r>
          </w:p>
        </w:tc>
        <w:tc>
          <w:tcPr>
            <w:tcW w:w="994" w:type="dxa"/>
            <w:tcBorders>
              <w:top w:val="single" w:sz="4" w:space="0" w:color="auto"/>
              <w:bottom w:val="single" w:sz="4" w:space="0" w:color="auto"/>
            </w:tcBorders>
            <w:shd w:val="clear" w:color="auto" w:fill="auto"/>
          </w:tcPr>
          <w:p w14:paraId="2FA7DE5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1198431</w:t>
            </w:r>
          </w:p>
        </w:tc>
        <w:tc>
          <w:tcPr>
            <w:tcW w:w="845" w:type="dxa"/>
            <w:tcBorders>
              <w:top w:val="single" w:sz="4" w:space="0" w:color="auto"/>
              <w:bottom w:val="single" w:sz="4" w:space="0" w:color="auto"/>
            </w:tcBorders>
            <w:shd w:val="clear" w:color="auto" w:fill="auto"/>
          </w:tcPr>
          <w:p w14:paraId="5608C77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3</w:t>
            </w:r>
          </w:p>
        </w:tc>
        <w:tc>
          <w:tcPr>
            <w:tcW w:w="1304" w:type="dxa"/>
            <w:tcBorders>
              <w:top w:val="single" w:sz="4" w:space="0" w:color="auto"/>
              <w:bottom w:val="single" w:sz="4" w:space="0" w:color="auto"/>
            </w:tcBorders>
            <w:shd w:val="clear" w:color="auto" w:fill="auto"/>
          </w:tcPr>
          <w:p w14:paraId="29D89AE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single" w:sz="4" w:space="0" w:color="auto"/>
            </w:tcBorders>
            <w:shd w:val="clear" w:color="auto" w:fill="auto"/>
          </w:tcPr>
          <w:p w14:paraId="75BBBA7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025439E6"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43084C83"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Oropuche</w:t>
            </w:r>
            <w:proofErr w:type="spellEnd"/>
          </w:p>
        </w:tc>
        <w:tc>
          <w:tcPr>
            <w:tcW w:w="1249" w:type="dxa"/>
            <w:vMerge w:val="restart"/>
            <w:tcBorders>
              <w:top w:val="single" w:sz="4" w:space="0" w:color="auto"/>
              <w:bottom w:val="nil"/>
            </w:tcBorders>
            <w:shd w:val="clear" w:color="auto" w:fill="auto"/>
          </w:tcPr>
          <w:p w14:paraId="306C26A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Oropuche</w:t>
            </w:r>
            <w:proofErr w:type="spellEnd"/>
          </w:p>
        </w:tc>
        <w:tc>
          <w:tcPr>
            <w:tcW w:w="814" w:type="dxa"/>
            <w:tcBorders>
              <w:top w:val="single" w:sz="4" w:space="0" w:color="auto"/>
              <w:bottom w:val="nil"/>
            </w:tcBorders>
            <w:shd w:val="clear" w:color="auto" w:fill="auto"/>
          </w:tcPr>
          <w:p w14:paraId="40132E61"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3AE7200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4FC539E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5C4B796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single" w:sz="4" w:space="0" w:color="auto"/>
              <w:bottom w:val="nil"/>
            </w:tcBorders>
            <w:shd w:val="clear" w:color="auto" w:fill="auto"/>
          </w:tcPr>
          <w:p w14:paraId="567D7BD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w:t>
            </w:r>
          </w:p>
        </w:tc>
        <w:tc>
          <w:tcPr>
            <w:tcW w:w="845" w:type="dxa"/>
            <w:tcBorders>
              <w:top w:val="single" w:sz="4" w:space="0" w:color="auto"/>
              <w:bottom w:val="nil"/>
            </w:tcBorders>
            <w:shd w:val="clear" w:color="auto" w:fill="auto"/>
          </w:tcPr>
          <w:p w14:paraId="2705115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45</w:t>
            </w:r>
          </w:p>
        </w:tc>
        <w:tc>
          <w:tcPr>
            <w:tcW w:w="1304" w:type="dxa"/>
            <w:tcBorders>
              <w:top w:val="single" w:sz="4" w:space="0" w:color="auto"/>
              <w:bottom w:val="nil"/>
            </w:tcBorders>
            <w:shd w:val="clear" w:color="auto" w:fill="auto"/>
          </w:tcPr>
          <w:p w14:paraId="08772AD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0.60</w:t>
            </w:r>
          </w:p>
        </w:tc>
        <w:tc>
          <w:tcPr>
            <w:tcW w:w="1304" w:type="dxa"/>
            <w:tcBorders>
              <w:top w:val="single" w:sz="4" w:space="0" w:color="auto"/>
              <w:bottom w:val="nil"/>
            </w:tcBorders>
            <w:shd w:val="clear" w:color="auto" w:fill="auto"/>
          </w:tcPr>
          <w:p w14:paraId="5EB2899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1.85</w:t>
            </w:r>
          </w:p>
        </w:tc>
      </w:tr>
      <w:tr w:rsidR="00ED1515" w:rsidRPr="0000129E" w14:paraId="4AAA577A"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tcBorders>
            <w:shd w:val="clear" w:color="auto" w:fill="auto"/>
            <w:noWrap/>
            <w:hideMark/>
          </w:tcPr>
          <w:p w14:paraId="743DE533"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bottom w:val="single" w:sz="4" w:space="0" w:color="auto"/>
            </w:tcBorders>
            <w:shd w:val="clear" w:color="auto" w:fill="auto"/>
          </w:tcPr>
          <w:p w14:paraId="058EBBA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4FC1FC9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bottom w:val="single" w:sz="4" w:space="0" w:color="auto"/>
            </w:tcBorders>
            <w:shd w:val="clear" w:color="auto" w:fill="auto"/>
          </w:tcPr>
          <w:p w14:paraId="6004F20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nil"/>
              <w:bottom w:val="single" w:sz="4" w:space="0" w:color="auto"/>
            </w:tcBorders>
            <w:shd w:val="clear" w:color="auto" w:fill="auto"/>
          </w:tcPr>
          <w:p w14:paraId="38C6762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nil"/>
              <w:bottom w:val="single" w:sz="4" w:space="0" w:color="auto"/>
            </w:tcBorders>
            <w:shd w:val="clear" w:color="auto" w:fill="auto"/>
          </w:tcPr>
          <w:p w14:paraId="30AE7335"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nil"/>
              <w:bottom w:val="single" w:sz="4" w:space="0" w:color="auto"/>
            </w:tcBorders>
            <w:shd w:val="clear" w:color="auto" w:fill="auto"/>
          </w:tcPr>
          <w:p w14:paraId="2F8679F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w:t>
            </w:r>
          </w:p>
        </w:tc>
        <w:tc>
          <w:tcPr>
            <w:tcW w:w="845" w:type="dxa"/>
            <w:tcBorders>
              <w:top w:val="nil"/>
              <w:bottom w:val="single" w:sz="4" w:space="0" w:color="auto"/>
            </w:tcBorders>
            <w:shd w:val="clear" w:color="auto" w:fill="auto"/>
          </w:tcPr>
          <w:p w14:paraId="5501DE0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52</w:t>
            </w:r>
          </w:p>
        </w:tc>
        <w:tc>
          <w:tcPr>
            <w:tcW w:w="1304" w:type="dxa"/>
            <w:tcBorders>
              <w:top w:val="nil"/>
              <w:bottom w:val="single" w:sz="4" w:space="0" w:color="auto"/>
            </w:tcBorders>
            <w:shd w:val="clear" w:color="auto" w:fill="auto"/>
          </w:tcPr>
          <w:p w14:paraId="43AFC8ED"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0.67</w:t>
            </w:r>
          </w:p>
        </w:tc>
        <w:tc>
          <w:tcPr>
            <w:tcW w:w="1304" w:type="dxa"/>
            <w:tcBorders>
              <w:top w:val="nil"/>
              <w:bottom w:val="single" w:sz="4" w:space="0" w:color="auto"/>
            </w:tcBorders>
            <w:shd w:val="clear" w:color="auto" w:fill="auto"/>
          </w:tcPr>
          <w:p w14:paraId="49BBF4C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2.46</w:t>
            </w:r>
          </w:p>
        </w:tc>
      </w:tr>
      <w:tr w:rsidR="001551B9" w:rsidRPr="0000129E" w14:paraId="197E6F5C"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03EAAD5A"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val="restart"/>
            <w:tcBorders>
              <w:top w:val="single" w:sz="4" w:space="0" w:color="auto"/>
              <w:bottom w:val="nil"/>
            </w:tcBorders>
            <w:shd w:val="clear" w:color="auto" w:fill="auto"/>
          </w:tcPr>
          <w:p w14:paraId="5D091AD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Turure</w:t>
            </w:r>
            <w:proofErr w:type="spellEnd"/>
          </w:p>
        </w:tc>
        <w:tc>
          <w:tcPr>
            <w:tcW w:w="814" w:type="dxa"/>
            <w:tcBorders>
              <w:top w:val="single" w:sz="4" w:space="0" w:color="auto"/>
              <w:bottom w:val="nil"/>
            </w:tcBorders>
            <w:shd w:val="clear" w:color="auto" w:fill="auto"/>
          </w:tcPr>
          <w:p w14:paraId="4158102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6A6FDA9D"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6022B95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top w:val="single" w:sz="4" w:space="0" w:color="auto"/>
              <w:bottom w:val="nil"/>
            </w:tcBorders>
            <w:shd w:val="clear" w:color="auto" w:fill="auto"/>
          </w:tcPr>
          <w:p w14:paraId="2F2C0AB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700333</w:t>
            </w:r>
          </w:p>
        </w:tc>
        <w:tc>
          <w:tcPr>
            <w:tcW w:w="994" w:type="dxa"/>
            <w:tcBorders>
              <w:top w:val="single" w:sz="4" w:space="0" w:color="auto"/>
              <w:bottom w:val="nil"/>
            </w:tcBorders>
            <w:shd w:val="clear" w:color="auto" w:fill="auto"/>
          </w:tcPr>
          <w:p w14:paraId="47A370A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1178556</w:t>
            </w:r>
          </w:p>
        </w:tc>
        <w:tc>
          <w:tcPr>
            <w:tcW w:w="845" w:type="dxa"/>
            <w:tcBorders>
              <w:top w:val="single" w:sz="4" w:space="0" w:color="auto"/>
              <w:bottom w:val="nil"/>
            </w:tcBorders>
            <w:shd w:val="clear" w:color="auto" w:fill="auto"/>
          </w:tcPr>
          <w:p w14:paraId="6425D1F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158</w:t>
            </w:r>
          </w:p>
        </w:tc>
        <w:tc>
          <w:tcPr>
            <w:tcW w:w="1304" w:type="dxa"/>
            <w:tcBorders>
              <w:top w:val="single" w:sz="4" w:space="0" w:color="auto"/>
              <w:bottom w:val="nil"/>
            </w:tcBorders>
            <w:shd w:val="clear" w:color="auto" w:fill="auto"/>
          </w:tcPr>
          <w:p w14:paraId="19F5EBD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0.22</w:t>
            </w:r>
          </w:p>
        </w:tc>
        <w:tc>
          <w:tcPr>
            <w:tcW w:w="1304" w:type="dxa"/>
            <w:tcBorders>
              <w:top w:val="single" w:sz="4" w:space="0" w:color="auto"/>
              <w:bottom w:val="nil"/>
            </w:tcBorders>
            <w:shd w:val="clear" w:color="auto" w:fill="auto"/>
          </w:tcPr>
          <w:p w14:paraId="0A668163"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1.47</w:t>
            </w:r>
          </w:p>
        </w:tc>
      </w:tr>
      <w:tr w:rsidR="00ED1515" w:rsidRPr="0000129E" w14:paraId="5DE9C458"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2282DF56"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top w:val="nil"/>
            </w:tcBorders>
            <w:shd w:val="clear" w:color="auto" w:fill="auto"/>
          </w:tcPr>
          <w:p w14:paraId="11BEA19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val="restart"/>
            <w:tcBorders>
              <w:top w:val="nil"/>
            </w:tcBorders>
            <w:shd w:val="clear" w:color="auto" w:fill="auto"/>
          </w:tcPr>
          <w:p w14:paraId="5949CBE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tcBorders>
            <w:shd w:val="clear" w:color="auto" w:fill="auto"/>
          </w:tcPr>
          <w:p w14:paraId="7F2184D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1</w:t>
            </w:r>
          </w:p>
        </w:tc>
        <w:tc>
          <w:tcPr>
            <w:tcW w:w="948" w:type="dxa"/>
            <w:tcBorders>
              <w:top w:val="nil"/>
            </w:tcBorders>
            <w:shd w:val="clear" w:color="auto" w:fill="auto"/>
          </w:tcPr>
          <w:p w14:paraId="43F2E17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nil"/>
            </w:tcBorders>
            <w:shd w:val="clear" w:color="auto" w:fill="auto"/>
          </w:tcPr>
          <w:p w14:paraId="57C12BB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w:t>
            </w:r>
          </w:p>
        </w:tc>
        <w:tc>
          <w:tcPr>
            <w:tcW w:w="994" w:type="dxa"/>
            <w:tcBorders>
              <w:top w:val="nil"/>
            </w:tcBorders>
            <w:shd w:val="clear" w:color="auto" w:fill="auto"/>
          </w:tcPr>
          <w:p w14:paraId="28B7B56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w:t>
            </w:r>
          </w:p>
        </w:tc>
        <w:tc>
          <w:tcPr>
            <w:tcW w:w="845" w:type="dxa"/>
            <w:tcBorders>
              <w:top w:val="nil"/>
            </w:tcBorders>
            <w:shd w:val="clear" w:color="auto" w:fill="auto"/>
          </w:tcPr>
          <w:p w14:paraId="2AB6C55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56</w:t>
            </w:r>
          </w:p>
        </w:tc>
        <w:tc>
          <w:tcPr>
            <w:tcW w:w="1304" w:type="dxa"/>
            <w:tcBorders>
              <w:top w:val="nil"/>
            </w:tcBorders>
            <w:shd w:val="clear" w:color="auto" w:fill="auto"/>
          </w:tcPr>
          <w:p w14:paraId="40BCCEA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nil"/>
            </w:tcBorders>
            <w:shd w:val="clear" w:color="auto" w:fill="auto"/>
          </w:tcPr>
          <w:p w14:paraId="264FC94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032B399C"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6C1E411A"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shd w:val="clear" w:color="auto" w:fill="auto"/>
          </w:tcPr>
          <w:p w14:paraId="5FB47A2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vMerge/>
            <w:shd w:val="clear" w:color="auto" w:fill="auto"/>
          </w:tcPr>
          <w:p w14:paraId="29C01AB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49CEB14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w:t>
            </w:r>
          </w:p>
        </w:tc>
        <w:tc>
          <w:tcPr>
            <w:tcW w:w="948" w:type="dxa"/>
            <w:shd w:val="clear" w:color="auto" w:fill="auto"/>
          </w:tcPr>
          <w:p w14:paraId="1974E5B7"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shd w:val="clear" w:color="auto" w:fill="auto"/>
          </w:tcPr>
          <w:p w14:paraId="349D51E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700442</w:t>
            </w:r>
          </w:p>
        </w:tc>
        <w:tc>
          <w:tcPr>
            <w:tcW w:w="994" w:type="dxa"/>
            <w:shd w:val="clear" w:color="auto" w:fill="auto"/>
          </w:tcPr>
          <w:p w14:paraId="125CF6F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1183253</w:t>
            </w:r>
          </w:p>
        </w:tc>
        <w:tc>
          <w:tcPr>
            <w:tcW w:w="845" w:type="dxa"/>
            <w:shd w:val="clear" w:color="auto" w:fill="auto"/>
          </w:tcPr>
          <w:p w14:paraId="137C5ED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16</w:t>
            </w:r>
          </w:p>
        </w:tc>
        <w:tc>
          <w:tcPr>
            <w:tcW w:w="1304" w:type="dxa"/>
            <w:shd w:val="clear" w:color="auto" w:fill="auto"/>
          </w:tcPr>
          <w:p w14:paraId="254E4B06"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shd w:val="clear" w:color="auto" w:fill="auto"/>
          </w:tcPr>
          <w:p w14:paraId="47A0E98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ED1515" w:rsidRPr="0000129E" w14:paraId="70CA1BC8"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shd w:val="clear" w:color="auto" w:fill="auto"/>
            <w:noWrap/>
            <w:hideMark/>
          </w:tcPr>
          <w:p w14:paraId="2C4DC22E" w14:textId="77777777" w:rsidR="00ED1515" w:rsidRPr="0000129E" w:rsidRDefault="00ED1515" w:rsidP="00E03E74">
            <w:pPr>
              <w:spacing w:line="276" w:lineRule="auto"/>
              <w:rPr>
                <w:rFonts w:ascii="Helvetica" w:eastAsia="Arial Unicode MS" w:hAnsi="Helvetica"/>
                <w:b w:val="0"/>
                <w:sz w:val="18"/>
                <w:szCs w:val="18"/>
              </w:rPr>
            </w:pPr>
          </w:p>
        </w:tc>
        <w:tc>
          <w:tcPr>
            <w:tcW w:w="1249" w:type="dxa"/>
            <w:vMerge/>
            <w:tcBorders>
              <w:bottom w:val="single" w:sz="4" w:space="0" w:color="auto"/>
            </w:tcBorders>
            <w:shd w:val="clear" w:color="auto" w:fill="auto"/>
          </w:tcPr>
          <w:p w14:paraId="3E1F348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vMerge/>
            <w:tcBorders>
              <w:bottom w:val="single" w:sz="4" w:space="0" w:color="auto"/>
            </w:tcBorders>
            <w:shd w:val="clear" w:color="auto" w:fill="auto"/>
          </w:tcPr>
          <w:p w14:paraId="4E2E28E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tcBorders>
              <w:bottom w:val="single" w:sz="4" w:space="0" w:color="auto"/>
            </w:tcBorders>
            <w:shd w:val="clear" w:color="auto" w:fill="auto"/>
          </w:tcPr>
          <w:p w14:paraId="5BE32EC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3</w:t>
            </w:r>
          </w:p>
        </w:tc>
        <w:tc>
          <w:tcPr>
            <w:tcW w:w="948" w:type="dxa"/>
            <w:tcBorders>
              <w:bottom w:val="single" w:sz="4" w:space="0" w:color="auto"/>
            </w:tcBorders>
            <w:shd w:val="clear" w:color="auto" w:fill="auto"/>
          </w:tcPr>
          <w:p w14:paraId="35868FD7"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2003, 04</w:t>
            </w:r>
          </w:p>
        </w:tc>
        <w:tc>
          <w:tcPr>
            <w:tcW w:w="889" w:type="dxa"/>
            <w:tcBorders>
              <w:bottom w:val="single" w:sz="4" w:space="0" w:color="auto"/>
            </w:tcBorders>
            <w:shd w:val="clear" w:color="auto" w:fill="auto"/>
          </w:tcPr>
          <w:p w14:paraId="0648F52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700494</w:t>
            </w:r>
          </w:p>
        </w:tc>
        <w:tc>
          <w:tcPr>
            <w:tcW w:w="994" w:type="dxa"/>
            <w:tcBorders>
              <w:bottom w:val="single" w:sz="4" w:space="0" w:color="auto"/>
            </w:tcBorders>
            <w:shd w:val="clear" w:color="auto" w:fill="auto"/>
          </w:tcPr>
          <w:p w14:paraId="37F104E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1180614</w:t>
            </w:r>
          </w:p>
        </w:tc>
        <w:tc>
          <w:tcPr>
            <w:tcW w:w="845" w:type="dxa"/>
            <w:tcBorders>
              <w:bottom w:val="single" w:sz="4" w:space="0" w:color="auto"/>
            </w:tcBorders>
            <w:shd w:val="clear" w:color="auto" w:fill="auto"/>
          </w:tcPr>
          <w:p w14:paraId="3454D1F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91</w:t>
            </w:r>
          </w:p>
        </w:tc>
        <w:tc>
          <w:tcPr>
            <w:tcW w:w="1304" w:type="dxa"/>
            <w:tcBorders>
              <w:bottom w:val="single" w:sz="4" w:space="0" w:color="auto"/>
            </w:tcBorders>
            <w:shd w:val="clear" w:color="auto" w:fill="auto"/>
          </w:tcPr>
          <w:p w14:paraId="3507498B"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bottom w:val="single" w:sz="4" w:space="0" w:color="auto"/>
            </w:tcBorders>
            <w:shd w:val="clear" w:color="auto" w:fill="auto"/>
          </w:tcPr>
          <w:p w14:paraId="739D336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37760841"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bottom w:val="single" w:sz="4" w:space="0" w:color="auto"/>
            </w:tcBorders>
            <w:shd w:val="clear" w:color="auto" w:fill="auto"/>
            <w:noWrap/>
            <w:hideMark/>
          </w:tcPr>
          <w:p w14:paraId="1498C35E" w14:textId="77777777" w:rsidR="00ED1515" w:rsidRPr="0000129E" w:rsidRDefault="00ED1515" w:rsidP="00E03E74">
            <w:pPr>
              <w:spacing w:line="276" w:lineRule="auto"/>
              <w:rPr>
                <w:rFonts w:ascii="Helvetica" w:eastAsia="Arial Unicode MS" w:hAnsi="Helvetica"/>
                <w:b w:val="0"/>
                <w:sz w:val="18"/>
                <w:szCs w:val="18"/>
              </w:rPr>
            </w:pPr>
          </w:p>
        </w:tc>
        <w:tc>
          <w:tcPr>
            <w:tcW w:w="1249" w:type="dxa"/>
            <w:tcBorders>
              <w:top w:val="single" w:sz="4" w:space="0" w:color="auto"/>
              <w:bottom w:val="single" w:sz="4" w:space="0" w:color="auto"/>
            </w:tcBorders>
            <w:shd w:val="clear" w:color="auto" w:fill="auto"/>
          </w:tcPr>
          <w:p w14:paraId="438B9C6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Visigney</w:t>
            </w:r>
            <w:proofErr w:type="spellEnd"/>
          </w:p>
        </w:tc>
        <w:tc>
          <w:tcPr>
            <w:tcW w:w="814" w:type="dxa"/>
            <w:tcBorders>
              <w:top w:val="single" w:sz="4" w:space="0" w:color="auto"/>
              <w:bottom w:val="single" w:sz="4" w:space="0" w:color="auto"/>
            </w:tcBorders>
            <w:shd w:val="clear" w:color="auto" w:fill="auto"/>
          </w:tcPr>
          <w:p w14:paraId="5DFCF30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single" w:sz="4" w:space="0" w:color="auto"/>
            </w:tcBorders>
            <w:shd w:val="clear" w:color="auto" w:fill="auto"/>
          </w:tcPr>
          <w:p w14:paraId="4C04A09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single" w:sz="4" w:space="0" w:color="auto"/>
            </w:tcBorders>
            <w:shd w:val="clear" w:color="auto" w:fill="auto"/>
          </w:tcPr>
          <w:p w14:paraId="6892D35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2009</w:t>
            </w:r>
          </w:p>
        </w:tc>
        <w:tc>
          <w:tcPr>
            <w:tcW w:w="889" w:type="dxa"/>
            <w:tcBorders>
              <w:top w:val="single" w:sz="4" w:space="0" w:color="auto"/>
              <w:bottom w:val="single" w:sz="4" w:space="0" w:color="auto"/>
            </w:tcBorders>
            <w:shd w:val="clear" w:color="auto" w:fill="auto"/>
          </w:tcPr>
          <w:p w14:paraId="63C3B4A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650110</w:t>
            </w:r>
          </w:p>
        </w:tc>
        <w:tc>
          <w:tcPr>
            <w:tcW w:w="994" w:type="dxa"/>
            <w:tcBorders>
              <w:top w:val="single" w:sz="4" w:space="0" w:color="auto"/>
              <w:bottom w:val="single" w:sz="4" w:space="0" w:color="auto"/>
            </w:tcBorders>
            <w:shd w:val="clear" w:color="auto" w:fill="auto"/>
          </w:tcPr>
          <w:p w14:paraId="65F6865E"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 1129992</w:t>
            </w:r>
          </w:p>
        </w:tc>
        <w:tc>
          <w:tcPr>
            <w:tcW w:w="845" w:type="dxa"/>
            <w:tcBorders>
              <w:top w:val="single" w:sz="4" w:space="0" w:color="auto"/>
              <w:bottom w:val="single" w:sz="4" w:space="0" w:color="auto"/>
            </w:tcBorders>
            <w:shd w:val="clear" w:color="auto" w:fill="auto"/>
          </w:tcPr>
          <w:p w14:paraId="3D8DAF3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28</w:t>
            </w:r>
          </w:p>
        </w:tc>
        <w:tc>
          <w:tcPr>
            <w:tcW w:w="1304" w:type="dxa"/>
            <w:tcBorders>
              <w:top w:val="single" w:sz="4" w:space="0" w:color="auto"/>
              <w:bottom w:val="single" w:sz="4" w:space="0" w:color="auto"/>
            </w:tcBorders>
            <w:shd w:val="clear" w:color="auto" w:fill="auto"/>
          </w:tcPr>
          <w:p w14:paraId="7F87E6D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0.11</w:t>
            </w:r>
          </w:p>
        </w:tc>
        <w:tc>
          <w:tcPr>
            <w:tcW w:w="1304" w:type="dxa"/>
            <w:tcBorders>
              <w:top w:val="single" w:sz="4" w:space="0" w:color="auto"/>
              <w:bottom w:val="single" w:sz="4" w:space="0" w:color="auto"/>
            </w:tcBorders>
            <w:shd w:val="clear" w:color="auto" w:fill="auto"/>
          </w:tcPr>
          <w:p w14:paraId="1BAF846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1.00</w:t>
            </w:r>
          </w:p>
        </w:tc>
      </w:tr>
      <w:tr w:rsidR="00ED1515" w:rsidRPr="0000129E" w14:paraId="4C017B79"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462773FD"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Silverstream</w:t>
            </w:r>
            <w:proofErr w:type="spellEnd"/>
          </w:p>
        </w:tc>
        <w:tc>
          <w:tcPr>
            <w:tcW w:w="1249" w:type="dxa"/>
            <w:tcBorders>
              <w:top w:val="single" w:sz="4" w:space="0" w:color="auto"/>
              <w:bottom w:val="nil"/>
            </w:tcBorders>
            <w:shd w:val="clear" w:color="auto" w:fill="auto"/>
          </w:tcPr>
          <w:p w14:paraId="72998A99"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Silverstream</w:t>
            </w:r>
            <w:proofErr w:type="spellEnd"/>
          </w:p>
        </w:tc>
        <w:tc>
          <w:tcPr>
            <w:tcW w:w="814" w:type="dxa"/>
            <w:tcBorders>
              <w:top w:val="single" w:sz="4" w:space="0" w:color="auto"/>
              <w:bottom w:val="nil"/>
            </w:tcBorders>
            <w:shd w:val="clear" w:color="auto" w:fill="auto"/>
          </w:tcPr>
          <w:p w14:paraId="0766F9A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148569D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5D3A50F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2006</w:t>
            </w:r>
          </w:p>
        </w:tc>
        <w:tc>
          <w:tcPr>
            <w:tcW w:w="889" w:type="dxa"/>
            <w:tcBorders>
              <w:top w:val="single" w:sz="4" w:space="0" w:color="auto"/>
              <w:bottom w:val="nil"/>
            </w:tcBorders>
            <w:shd w:val="clear" w:color="auto" w:fill="auto"/>
          </w:tcPr>
          <w:p w14:paraId="214026B6"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657517</w:t>
            </w:r>
          </w:p>
        </w:tc>
        <w:tc>
          <w:tcPr>
            <w:tcW w:w="994" w:type="dxa"/>
            <w:tcBorders>
              <w:top w:val="single" w:sz="4" w:space="0" w:color="auto"/>
              <w:bottom w:val="nil"/>
            </w:tcBorders>
            <w:shd w:val="clear" w:color="auto" w:fill="auto"/>
          </w:tcPr>
          <w:p w14:paraId="3519E2F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1129995</w:t>
            </w:r>
          </w:p>
        </w:tc>
        <w:tc>
          <w:tcPr>
            <w:tcW w:w="845" w:type="dxa"/>
            <w:tcBorders>
              <w:top w:val="single" w:sz="4" w:space="0" w:color="auto"/>
              <w:bottom w:val="nil"/>
            </w:tcBorders>
            <w:shd w:val="clear" w:color="auto" w:fill="auto"/>
          </w:tcPr>
          <w:p w14:paraId="3D2414B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25</w:t>
            </w:r>
          </w:p>
        </w:tc>
        <w:tc>
          <w:tcPr>
            <w:tcW w:w="1304" w:type="dxa"/>
            <w:tcBorders>
              <w:top w:val="single" w:sz="4" w:space="0" w:color="auto"/>
              <w:bottom w:val="nil"/>
            </w:tcBorders>
            <w:shd w:val="clear" w:color="auto" w:fill="auto"/>
          </w:tcPr>
          <w:p w14:paraId="2C3A7550"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0.00</w:t>
            </w:r>
          </w:p>
        </w:tc>
        <w:tc>
          <w:tcPr>
            <w:tcW w:w="1304" w:type="dxa"/>
            <w:tcBorders>
              <w:top w:val="single" w:sz="4" w:space="0" w:color="auto"/>
              <w:bottom w:val="nil"/>
            </w:tcBorders>
            <w:shd w:val="clear" w:color="auto" w:fill="auto"/>
          </w:tcPr>
          <w:p w14:paraId="59B33B9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sz w:val="18"/>
                <w:szCs w:val="18"/>
              </w:rPr>
              <w:t>-</w:t>
            </w:r>
          </w:p>
        </w:tc>
      </w:tr>
      <w:tr w:rsidR="001551B9" w:rsidRPr="0000129E" w14:paraId="7ED679F8"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bottom w:val="single" w:sz="4" w:space="0" w:color="auto"/>
            </w:tcBorders>
            <w:shd w:val="clear" w:color="auto" w:fill="auto"/>
            <w:noWrap/>
            <w:hideMark/>
          </w:tcPr>
          <w:p w14:paraId="6FEAC192" w14:textId="77777777" w:rsidR="00ED1515" w:rsidRPr="0000129E" w:rsidRDefault="00ED1515" w:rsidP="00E03E74">
            <w:pPr>
              <w:spacing w:line="276" w:lineRule="auto"/>
              <w:rPr>
                <w:rFonts w:ascii="Helvetica" w:eastAsia="Arial Unicode MS" w:hAnsi="Helvetica"/>
                <w:b w:val="0"/>
                <w:sz w:val="18"/>
                <w:szCs w:val="18"/>
              </w:rPr>
            </w:pPr>
          </w:p>
        </w:tc>
        <w:tc>
          <w:tcPr>
            <w:tcW w:w="1249" w:type="dxa"/>
            <w:tcBorders>
              <w:top w:val="nil"/>
              <w:bottom w:val="single" w:sz="4" w:space="0" w:color="auto"/>
            </w:tcBorders>
            <w:shd w:val="clear" w:color="auto" w:fill="auto"/>
          </w:tcPr>
          <w:p w14:paraId="1C10FE7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tcBorders>
              <w:top w:val="nil"/>
              <w:bottom w:val="single" w:sz="4" w:space="0" w:color="auto"/>
            </w:tcBorders>
            <w:shd w:val="clear" w:color="auto" w:fill="auto"/>
          </w:tcPr>
          <w:p w14:paraId="52FF01F5"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bottom w:val="single" w:sz="4" w:space="0" w:color="auto"/>
            </w:tcBorders>
            <w:shd w:val="clear" w:color="auto" w:fill="auto"/>
          </w:tcPr>
          <w:p w14:paraId="1BFAEEF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nil"/>
              <w:bottom w:val="single" w:sz="4" w:space="0" w:color="auto"/>
            </w:tcBorders>
            <w:shd w:val="clear" w:color="auto" w:fill="auto"/>
          </w:tcPr>
          <w:p w14:paraId="04AE673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2009</w:t>
            </w:r>
          </w:p>
        </w:tc>
        <w:tc>
          <w:tcPr>
            <w:tcW w:w="889" w:type="dxa"/>
            <w:tcBorders>
              <w:top w:val="nil"/>
              <w:bottom w:val="single" w:sz="4" w:space="0" w:color="auto"/>
            </w:tcBorders>
            <w:shd w:val="clear" w:color="auto" w:fill="auto"/>
          </w:tcPr>
          <w:p w14:paraId="31B9F7D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649751</w:t>
            </w:r>
          </w:p>
        </w:tc>
        <w:tc>
          <w:tcPr>
            <w:tcW w:w="994" w:type="dxa"/>
            <w:tcBorders>
              <w:top w:val="nil"/>
              <w:bottom w:val="single" w:sz="4" w:space="0" w:color="auto"/>
            </w:tcBorders>
            <w:shd w:val="clear" w:color="auto" w:fill="auto"/>
          </w:tcPr>
          <w:p w14:paraId="466553D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1127459</w:t>
            </w:r>
          </w:p>
        </w:tc>
        <w:tc>
          <w:tcPr>
            <w:tcW w:w="845" w:type="dxa"/>
            <w:tcBorders>
              <w:top w:val="nil"/>
              <w:bottom w:val="single" w:sz="4" w:space="0" w:color="auto"/>
            </w:tcBorders>
            <w:shd w:val="clear" w:color="auto" w:fill="auto"/>
          </w:tcPr>
          <w:p w14:paraId="384F029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42</w:t>
            </w:r>
          </w:p>
        </w:tc>
        <w:tc>
          <w:tcPr>
            <w:tcW w:w="1304" w:type="dxa"/>
            <w:tcBorders>
              <w:top w:val="nil"/>
              <w:bottom w:val="single" w:sz="4" w:space="0" w:color="auto"/>
            </w:tcBorders>
            <w:shd w:val="clear" w:color="auto" w:fill="auto"/>
          </w:tcPr>
          <w:p w14:paraId="4A22B192"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0.02</w:t>
            </w:r>
          </w:p>
        </w:tc>
        <w:tc>
          <w:tcPr>
            <w:tcW w:w="1304" w:type="dxa"/>
            <w:tcBorders>
              <w:top w:val="nil"/>
              <w:bottom w:val="single" w:sz="4" w:space="0" w:color="auto"/>
            </w:tcBorders>
            <w:shd w:val="clear" w:color="auto" w:fill="auto"/>
          </w:tcPr>
          <w:p w14:paraId="300304A8"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1.00</w:t>
            </w:r>
          </w:p>
        </w:tc>
      </w:tr>
      <w:tr w:rsidR="00ED1515" w:rsidRPr="0000129E" w14:paraId="0962BBE2"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val="restart"/>
            <w:tcBorders>
              <w:top w:val="single" w:sz="4" w:space="0" w:color="auto"/>
              <w:bottom w:val="nil"/>
            </w:tcBorders>
            <w:shd w:val="clear" w:color="auto" w:fill="auto"/>
            <w:noWrap/>
            <w:hideMark/>
          </w:tcPr>
          <w:p w14:paraId="0512103D" w14:textId="77777777" w:rsidR="00ED1515" w:rsidRPr="0000129E" w:rsidRDefault="00ED1515" w:rsidP="00E03E74">
            <w:pPr>
              <w:spacing w:line="276" w:lineRule="auto"/>
              <w:rPr>
                <w:rFonts w:ascii="Helvetica" w:eastAsia="Arial Unicode MS" w:hAnsi="Helvetica"/>
                <w:b w:val="0"/>
                <w:sz w:val="18"/>
                <w:szCs w:val="18"/>
              </w:rPr>
            </w:pPr>
            <w:proofErr w:type="spellStart"/>
            <w:r w:rsidRPr="0000129E">
              <w:rPr>
                <w:rFonts w:ascii="Helvetica" w:eastAsia="Arial Unicode MS" w:hAnsi="Helvetica"/>
                <w:b w:val="0"/>
                <w:sz w:val="18"/>
                <w:szCs w:val="18"/>
              </w:rPr>
              <w:t>Yarra</w:t>
            </w:r>
            <w:proofErr w:type="spellEnd"/>
          </w:p>
        </w:tc>
        <w:tc>
          <w:tcPr>
            <w:tcW w:w="1249" w:type="dxa"/>
            <w:tcBorders>
              <w:top w:val="single" w:sz="4" w:space="0" w:color="auto"/>
              <w:bottom w:val="nil"/>
            </w:tcBorders>
            <w:shd w:val="clear" w:color="auto" w:fill="auto"/>
          </w:tcPr>
          <w:p w14:paraId="2105B26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roofErr w:type="spellStart"/>
            <w:r w:rsidRPr="0000129E">
              <w:rPr>
                <w:rFonts w:ascii="Helvetica" w:eastAsia="Arial Unicode MS" w:hAnsi="Helvetica"/>
                <w:sz w:val="18"/>
                <w:szCs w:val="18"/>
              </w:rPr>
              <w:t>Yarra</w:t>
            </w:r>
            <w:proofErr w:type="spellEnd"/>
          </w:p>
        </w:tc>
        <w:tc>
          <w:tcPr>
            <w:tcW w:w="814" w:type="dxa"/>
            <w:tcBorders>
              <w:top w:val="single" w:sz="4" w:space="0" w:color="auto"/>
              <w:bottom w:val="nil"/>
            </w:tcBorders>
            <w:shd w:val="clear" w:color="auto" w:fill="auto"/>
          </w:tcPr>
          <w:p w14:paraId="729AD743"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Lower</w:t>
            </w:r>
          </w:p>
        </w:tc>
        <w:tc>
          <w:tcPr>
            <w:tcW w:w="535" w:type="dxa"/>
            <w:tcBorders>
              <w:top w:val="single" w:sz="4" w:space="0" w:color="auto"/>
              <w:bottom w:val="nil"/>
            </w:tcBorders>
            <w:shd w:val="clear" w:color="auto" w:fill="auto"/>
          </w:tcPr>
          <w:p w14:paraId="3941131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tcBorders>
              <w:top w:val="single" w:sz="4" w:space="0" w:color="auto"/>
              <w:bottom w:val="nil"/>
            </w:tcBorders>
            <w:shd w:val="clear" w:color="auto" w:fill="auto"/>
          </w:tcPr>
          <w:p w14:paraId="1086F70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2003</w:t>
            </w:r>
          </w:p>
        </w:tc>
        <w:tc>
          <w:tcPr>
            <w:tcW w:w="889" w:type="dxa"/>
            <w:tcBorders>
              <w:top w:val="single" w:sz="4" w:space="0" w:color="auto"/>
              <w:bottom w:val="nil"/>
            </w:tcBorders>
            <w:shd w:val="clear" w:color="auto" w:fill="auto"/>
          </w:tcPr>
          <w:p w14:paraId="24C0C4C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680414</w:t>
            </w:r>
          </w:p>
        </w:tc>
        <w:tc>
          <w:tcPr>
            <w:tcW w:w="994" w:type="dxa"/>
            <w:tcBorders>
              <w:top w:val="single" w:sz="4" w:space="0" w:color="auto"/>
              <w:bottom w:val="nil"/>
            </w:tcBorders>
            <w:shd w:val="clear" w:color="auto" w:fill="auto"/>
          </w:tcPr>
          <w:p w14:paraId="1249E75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1194065</w:t>
            </w:r>
          </w:p>
        </w:tc>
        <w:tc>
          <w:tcPr>
            <w:tcW w:w="845" w:type="dxa"/>
            <w:tcBorders>
              <w:top w:val="single" w:sz="4" w:space="0" w:color="auto"/>
              <w:bottom w:val="nil"/>
            </w:tcBorders>
            <w:shd w:val="clear" w:color="auto" w:fill="auto"/>
          </w:tcPr>
          <w:p w14:paraId="383C3D9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58</w:t>
            </w:r>
          </w:p>
        </w:tc>
        <w:tc>
          <w:tcPr>
            <w:tcW w:w="1304" w:type="dxa"/>
            <w:tcBorders>
              <w:top w:val="single" w:sz="4" w:space="0" w:color="auto"/>
              <w:bottom w:val="nil"/>
            </w:tcBorders>
            <w:shd w:val="clear" w:color="auto" w:fill="auto"/>
          </w:tcPr>
          <w:p w14:paraId="7A145712"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0.52</w:t>
            </w:r>
          </w:p>
        </w:tc>
        <w:tc>
          <w:tcPr>
            <w:tcW w:w="1304" w:type="dxa"/>
            <w:tcBorders>
              <w:top w:val="single" w:sz="4" w:space="0" w:color="auto"/>
              <w:bottom w:val="nil"/>
            </w:tcBorders>
            <w:shd w:val="clear" w:color="auto" w:fill="auto"/>
          </w:tcPr>
          <w:p w14:paraId="795D3FBA"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2.07</w:t>
            </w:r>
          </w:p>
        </w:tc>
      </w:tr>
      <w:tr w:rsidR="001551B9" w:rsidRPr="0000129E" w14:paraId="64AEAEB1" w14:textId="77777777" w:rsidTr="000012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vMerge/>
            <w:tcBorders>
              <w:top w:val="nil"/>
            </w:tcBorders>
            <w:shd w:val="clear" w:color="auto" w:fill="auto"/>
            <w:noWrap/>
            <w:hideMark/>
          </w:tcPr>
          <w:p w14:paraId="2BCE8393" w14:textId="77777777" w:rsidR="00ED1515" w:rsidRPr="0000129E" w:rsidRDefault="00ED1515" w:rsidP="00E03E74">
            <w:pPr>
              <w:spacing w:line="276" w:lineRule="auto"/>
              <w:rPr>
                <w:rFonts w:ascii="Helvetica" w:eastAsia="Arial Unicode MS" w:hAnsi="Helvetica"/>
                <w:b w:val="0"/>
                <w:sz w:val="18"/>
                <w:szCs w:val="18"/>
              </w:rPr>
            </w:pPr>
          </w:p>
        </w:tc>
        <w:tc>
          <w:tcPr>
            <w:tcW w:w="1249" w:type="dxa"/>
            <w:tcBorders>
              <w:top w:val="nil"/>
            </w:tcBorders>
            <w:shd w:val="clear" w:color="auto" w:fill="auto"/>
          </w:tcPr>
          <w:p w14:paraId="2C9A7A4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814" w:type="dxa"/>
            <w:tcBorders>
              <w:top w:val="nil"/>
            </w:tcBorders>
            <w:shd w:val="clear" w:color="auto" w:fill="auto"/>
          </w:tcPr>
          <w:p w14:paraId="3D5150B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Upper</w:t>
            </w:r>
          </w:p>
        </w:tc>
        <w:tc>
          <w:tcPr>
            <w:tcW w:w="535" w:type="dxa"/>
            <w:tcBorders>
              <w:top w:val="nil"/>
            </w:tcBorders>
            <w:shd w:val="clear" w:color="auto" w:fill="auto"/>
          </w:tcPr>
          <w:p w14:paraId="7391E69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p>
        </w:tc>
        <w:tc>
          <w:tcPr>
            <w:tcW w:w="948" w:type="dxa"/>
            <w:tcBorders>
              <w:top w:val="nil"/>
            </w:tcBorders>
            <w:shd w:val="clear" w:color="auto" w:fill="auto"/>
          </w:tcPr>
          <w:p w14:paraId="3F487A49"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eastAsia="Arial Unicode MS" w:hAnsi="Helvetica"/>
                <w:sz w:val="18"/>
                <w:szCs w:val="18"/>
              </w:rPr>
              <w:t>2004, 06</w:t>
            </w:r>
          </w:p>
        </w:tc>
        <w:tc>
          <w:tcPr>
            <w:tcW w:w="889" w:type="dxa"/>
            <w:tcBorders>
              <w:top w:val="nil"/>
            </w:tcBorders>
            <w:shd w:val="clear" w:color="auto" w:fill="auto"/>
          </w:tcPr>
          <w:p w14:paraId="5A88225A"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683427</w:t>
            </w:r>
          </w:p>
        </w:tc>
        <w:tc>
          <w:tcPr>
            <w:tcW w:w="994" w:type="dxa"/>
            <w:tcBorders>
              <w:top w:val="nil"/>
            </w:tcBorders>
            <w:shd w:val="clear" w:color="auto" w:fill="auto"/>
          </w:tcPr>
          <w:p w14:paraId="339ABCC0"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1189518</w:t>
            </w:r>
          </w:p>
        </w:tc>
        <w:tc>
          <w:tcPr>
            <w:tcW w:w="845" w:type="dxa"/>
            <w:tcBorders>
              <w:top w:val="nil"/>
            </w:tcBorders>
            <w:shd w:val="clear" w:color="auto" w:fill="auto"/>
          </w:tcPr>
          <w:p w14:paraId="5247D45C"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59</w:t>
            </w:r>
          </w:p>
        </w:tc>
        <w:tc>
          <w:tcPr>
            <w:tcW w:w="1304" w:type="dxa"/>
            <w:tcBorders>
              <w:top w:val="nil"/>
            </w:tcBorders>
            <w:shd w:val="clear" w:color="auto" w:fill="auto"/>
          </w:tcPr>
          <w:p w14:paraId="28AAB99F"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18"/>
                <w:szCs w:val="18"/>
              </w:rPr>
            </w:pPr>
            <w:r w:rsidRPr="0000129E">
              <w:rPr>
                <w:rFonts w:ascii="Helvetica" w:hAnsi="Helvetica"/>
                <w:color w:val="000000"/>
                <w:sz w:val="18"/>
                <w:szCs w:val="18"/>
              </w:rPr>
              <w:t>0.14</w:t>
            </w:r>
          </w:p>
        </w:tc>
        <w:tc>
          <w:tcPr>
            <w:tcW w:w="1304" w:type="dxa"/>
            <w:tcBorders>
              <w:top w:val="nil"/>
            </w:tcBorders>
            <w:shd w:val="clear" w:color="auto" w:fill="auto"/>
          </w:tcPr>
          <w:p w14:paraId="389FC754" w14:textId="77777777" w:rsidR="00ED1515" w:rsidRPr="0000129E" w:rsidRDefault="00ED1515" w:rsidP="00E03E7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00129E">
              <w:rPr>
                <w:rFonts w:ascii="Helvetica" w:hAnsi="Helvetica"/>
                <w:color w:val="000000"/>
                <w:sz w:val="18"/>
                <w:szCs w:val="18"/>
              </w:rPr>
              <w:t>2.63</w:t>
            </w:r>
          </w:p>
        </w:tc>
      </w:tr>
      <w:tr w:rsidR="00ED1515" w:rsidRPr="0000129E" w14:paraId="51EF09E2" w14:textId="77777777" w:rsidTr="0000129E">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shd w:val="clear" w:color="auto" w:fill="auto"/>
            <w:noWrap/>
          </w:tcPr>
          <w:p w14:paraId="1C709997" w14:textId="77777777" w:rsidR="00ED1515" w:rsidRPr="0000129E" w:rsidRDefault="00ED1515" w:rsidP="00E03E74">
            <w:pPr>
              <w:spacing w:line="276" w:lineRule="auto"/>
              <w:rPr>
                <w:rFonts w:ascii="Helvetica" w:eastAsia="Arial Unicode MS" w:hAnsi="Helvetica"/>
                <w:b w:val="0"/>
                <w:sz w:val="18"/>
                <w:szCs w:val="18"/>
              </w:rPr>
            </w:pPr>
            <w:r w:rsidRPr="0000129E">
              <w:rPr>
                <w:rFonts w:ascii="Helvetica" w:eastAsia="Arial Unicode MS" w:hAnsi="Helvetica"/>
                <w:b w:val="0"/>
                <w:sz w:val="18"/>
                <w:szCs w:val="18"/>
              </w:rPr>
              <w:t>TOTAL</w:t>
            </w:r>
          </w:p>
        </w:tc>
        <w:tc>
          <w:tcPr>
            <w:tcW w:w="1249" w:type="dxa"/>
            <w:shd w:val="clear" w:color="auto" w:fill="auto"/>
          </w:tcPr>
          <w:p w14:paraId="26C0EEC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14" w:type="dxa"/>
            <w:shd w:val="clear" w:color="auto" w:fill="auto"/>
          </w:tcPr>
          <w:p w14:paraId="52960A1C"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535" w:type="dxa"/>
            <w:shd w:val="clear" w:color="auto" w:fill="auto"/>
          </w:tcPr>
          <w:p w14:paraId="610EB3A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948" w:type="dxa"/>
            <w:shd w:val="clear" w:color="auto" w:fill="auto"/>
          </w:tcPr>
          <w:p w14:paraId="0C0E1111"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p>
        </w:tc>
        <w:tc>
          <w:tcPr>
            <w:tcW w:w="889" w:type="dxa"/>
            <w:shd w:val="clear" w:color="auto" w:fill="auto"/>
          </w:tcPr>
          <w:p w14:paraId="12B16A08"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994" w:type="dxa"/>
            <w:shd w:val="clear" w:color="auto" w:fill="auto"/>
          </w:tcPr>
          <w:p w14:paraId="3B3D78DE"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845" w:type="dxa"/>
            <w:shd w:val="clear" w:color="auto" w:fill="auto"/>
          </w:tcPr>
          <w:p w14:paraId="4052ACD2" w14:textId="412CCB7D" w:rsidR="00ED1515" w:rsidRPr="0000129E" w:rsidRDefault="0000129E"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Arial Unicode MS" w:hAnsi="Helvetica"/>
                <w:sz w:val="18"/>
                <w:szCs w:val="18"/>
              </w:rPr>
            </w:pPr>
            <w:r w:rsidRPr="0000129E">
              <w:rPr>
                <w:rFonts w:ascii="Helvetica" w:hAnsi="Helvetica"/>
                <w:color w:val="000000"/>
                <w:sz w:val="18"/>
                <w:szCs w:val="18"/>
              </w:rPr>
              <w:t>2998</w:t>
            </w:r>
          </w:p>
        </w:tc>
        <w:tc>
          <w:tcPr>
            <w:tcW w:w="1304" w:type="dxa"/>
            <w:shd w:val="clear" w:color="auto" w:fill="auto"/>
          </w:tcPr>
          <w:p w14:paraId="3EBCDBC4"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4" w:type="dxa"/>
            <w:shd w:val="clear" w:color="auto" w:fill="auto"/>
          </w:tcPr>
          <w:p w14:paraId="6E47C21F" w14:textId="77777777" w:rsidR="00ED1515" w:rsidRPr="0000129E" w:rsidRDefault="00ED1515" w:rsidP="00E03E7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bl>
    <w:p w14:paraId="5A5B0F39" w14:textId="77777777" w:rsidR="00ED1515" w:rsidRPr="00E03E74" w:rsidRDefault="00ED1515" w:rsidP="00E03E74">
      <w:pPr>
        <w:spacing w:line="276" w:lineRule="auto"/>
        <w:rPr>
          <w:rFonts w:ascii="Helvetica" w:hAnsi="Helvetica"/>
        </w:rPr>
      </w:pPr>
    </w:p>
    <w:p w14:paraId="133F8661" w14:textId="77777777" w:rsidR="002F36C0" w:rsidRDefault="002F36C0" w:rsidP="00E03E74">
      <w:pPr>
        <w:spacing w:line="276" w:lineRule="auto"/>
        <w:rPr>
          <w:rFonts w:ascii="Helvetica" w:hAnsi="Helvetica"/>
          <w:b/>
        </w:rPr>
      </w:pPr>
    </w:p>
    <w:p w14:paraId="7263DBAA" w14:textId="76A8FAF3" w:rsidR="00ED1515" w:rsidRPr="00E03E74" w:rsidRDefault="00ED1515" w:rsidP="00E03E74">
      <w:pPr>
        <w:spacing w:line="276" w:lineRule="auto"/>
        <w:rPr>
          <w:rFonts w:ascii="Helvetica" w:hAnsi="Helvetica"/>
          <w:b/>
        </w:rPr>
      </w:pPr>
    </w:p>
    <w:sectPr w:rsidR="00ED1515" w:rsidRPr="00E03E74" w:rsidSect="00B00A00">
      <w:pgSz w:w="11900" w:h="16820"/>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9rfwsdr9wavse0tr3x9zp7te5rvdzxp2af&quot;&gt;PhDrefs2&lt;record-ids&gt;&lt;item&gt;80&lt;/item&gt;&lt;item&gt;117&lt;/item&gt;&lt;item&gt;457&lt;/item&gt;&lt;item&gt;604&lt;/item&gt;&lt;/record-ids&gt;&lt;/item&gt;&lt;/Libraries&gt;"/>
  </w:docVars>
  <w:rsids>
    <w:rsidRoot w:val="00BB3B56"/>
    <w:rsid w:val="0000129E"/>
    <w:rsid w:val="00002349"/>
    <w:rsid w:val="000139CC"/>
    <w:rsid w:val="0001461A"/>
    <w:rsid w:val="00021365"/>
    <w:rsid w:val="00024731"/>
    <w:rsid w:val="00036B5A"/>
    <w:rsid w:val="00041730"/>
    <w:rsid w:val="0004202F"/>
    <w:rsid w:val="000515D8"/>
    <w:rsid w:val="00053421"/>
    <w:rsid w:val="00056E39"/>
    <w:rsid w:val="00085495"/>
    <w:rsid w:val="000940D5"/>
    <w:rsid w:val="000961EC"/>
    <w:rsid w:val="000A0382"/>
    <w:rsid w:val="000A64DE"/>
    <w:rsid w:val="000B05CE"/>
    <w:rsid w:val="000B1FB0"/>
    <w:rsid w:val="000C5278"/>
    <w:rsid w:val="000D6E11"/>
    <w:rsid w:val="00106EFF"/>
    <w:rsid w:val="00113E55"/>
    <w:rsid w:val="00115C7F"/>
    <w:rsid w:val="00117CBB"/>
    <w:rsid w:val="001216E5"/>
    <w:rsid w:val="00131A33"/>
    <w:rsid w:val="001551B9"/>
    <w:rsid w:val="00160E1A"/>
    <w:rsid w:val="00176E38"/>
    <w:rsid w:val="00177DF1"/>
    <w:rsid w:val="00187674"/>
    <w:rsid w:val="00187F19"/>
    <w:rsid w:val="0019726A"/>
    <w:rsid w:val="00197C41"/>
    <w:rsid w:val="001A288A"/>
    <w:rsid w:val="001A2EC4"/>
    <w:rsid w:val="001A44C5"/>
    <w:rsid w:val="001B20C8"/>
    <w:rsid w:val="001B35BF"/>
    <w:rsid w:val="001C415D"/>
    <w:rsid w:val="001E3F3C"/>
    <w:rsid w:val="001F3A51"/>
    <w:rsid w:val="001F3AE8"/>
    <w:rsid w:val="001F5F97"/>
    <w:rsid w:val="001F73D4"/>
    <w:rsid w:val="00202D3C"/>
    <w:rsid w:val="00204B0B"/>
    <w:rsid w:val="00214238"/>
    <w:rsid w:val="00220CCB"/>
    <w:rsid w:val="00244DAE"/>
    <w:rsid w:val="002459C2"/>
    <w:rsid w:val="00250FCC"/>
    <w:rsid w:val="002577A9"/>
    <w:rsid w:val="00270947"/>
    <w:rsid w:val="00273DA0"/>
    <w:rsid w:val="00276314"/>
    <w:rsid w:val="0027674B"/>
    <w:rsid w:val="00282138"/>
    <w:rsid w:val="002822CD"/>
    <w:rsid w:val="0028246F"/>
    <w:rsid w:val="00282FAB"/>
    <w:rsid w:val="00286C13"/>
    <w:rsid w:val="002A48AE"/>
    <w:rsid w:val="002A7499"/>
    <w:rsid w:val="002D1C13"/>
    <w:rsid w:val="002D4ABA"/>
    <w:rsid w:val="002D5051"/>
    <w:rsid w:val="002D7350"/>
    <w:rsid w:val="002E2A3E"/>
    <w:rsid w:val="002F36C0"/>
    <w:rsid w:val="002F3869"/>
    <w:rsid w:val="003000FC"/>
    <w:rsid w:val="00303215"/>
    <w:rsid w:val="00304C99"/>
    <w:rsid w:val="003054F2"/>
    <w:rsid w:val="00324E5D"/>
    <w:rsid w:val="00325C57"/>
    <w:rsid w:val="003455B6"/>
    <w:rsid w:val="00345E3B"/>
    <w:rsid w:val="00352E22"/>
    <w:rsid w:val="00362529"/>
    <w:rsid w:val="003739CD"/>
    <w:rsid w:val="00393288"/>
    <w:rsid w:val="003A118F"/>
    <w:rsid w:val="003B533B"/>
    <w:rsid w:val="003B63AE"/>
    <w:rsid w:val="003D299B"/>
    <w:rsid w:val="003D47A6"/>
    <w:rsid w:val="003D507D"/>
    <w:rsid w:val="003F09A3"/>
    <w:rsid w:val="003F2E27"/>
    <w:rsid w:val="003F575F"/>
    <w:rsid w:val="0040673A"/>
    <w:rsid w:val="00411383"/>
    <w:rsid w:val="0041227C"/>
    <w:rsid w:val="004203A4"/>
    <w:rsid w:val="004240F3"/>
    <w:rsid w:val="004313C7"/>
    <w:rsid w:val="004440B3"/>
    <w:rsid w:val="00450619"/>
    <w:rsid w:val="00457D7B"/>
    <w:rsid w:val="00460828"/>
    <w:rsid w:val="00472688"/>
    <w:rsid w:val="00475426"/>
    <w:rsid w:val="00481DEE"/>
    <w:rsid w:val="00483CF3"/>
    <w:rsid w:val="0048603B"/>
    <w:rsid w:val="004938C0"/>
    <w:rsid w:val="004A0AF7"/>
    <w:rsid w:val="004C342C"/>
    <w:rsid w:val="004C4C4A"/>
    <w:rsid w:val="004D3B70"/>
    <w:rsid w:val="004D3D5A"/>
    <w:rsid w:val="004D5018"/>
    <w:rsid w:val="004D79E7"/>
    <w:rsid w:val="004E2222"/>
    <w:rsid w:val="004E5F7A"/>
    <w:rsid w:val="004F0D3F"/>
    <w:rsid w:val="00500136"/>
    <w:rsid w:val="0051026C"/>
    <w:rsid w:val="00512FE8"/>
    <w:rsid w:val="00514C32"/>
    <w:rsid w:val="005229D5"/>
    <w:rsid w:val="0053427C"/>
    <w:rsid w:val="00536C76"/>
    <w:rsid w:val="005375CA"/>
    <w:rsid w:val="00540B55"/>
    <w:rsid w:val="00551C2A"/>
    <w:rsid w:val="00564C87"/>
    <w:rsid w:val="0056752A"/>
    <w:rsid w:val="00571573"/>
    <w:rsid w:val="00572F87"/>
    <w:rsid w:val="0057797C"/>
    <w:rsid w:val="005847E8"/>
    <w:rsid w:val="00587008"/>
    <w:rsid w:val="00587435"/>
    <w:rsid w:val="005922FA"/>
    <w:rsid w:val="005D15E5"/>
    <w:rsid w:val="005E334B"/>
    <w:rsid w:val="005E3A06"/>
    <w:rsid w:val="005F47C6"/>
    <w:rsid w:val="005F7DFF"/>
    <w:rsid w:val="006119AD"/>
    <w:rsid w:val="00614258"/>
    <w:rsid w:val="00616DF6"/>
    <w:rsid w:val="006239FF"/>
    <w:rsid w:val="006404EC"/>
    <w:rsid w:val="00643EE9"/>
    <w:rsid w:val="00645E2F"/>
    <w:rsid w:val="006571BA"/>
    <w:rsid w:val="006627AC"/>
    <w:rsid w:val="006661F2"/>
    <w:rsid w:val="00675326"/>
    <w:rsid w:val="006771F4"/>
    <w:rsid w:val="00677E67"/>
    <w:rsid w:val="006838AC"/>
    <w:rsid w:val="006879BB"/>
    <w:rsid w:val="006905E1"/>
    <w:rsid w:val="006D3613"/>
    <w:rsid w:val="006D4179"/>
    <w:rsid w:val="006E28E4"/>
    <w:rsid w:val="006F1FEB"/>
    <w:rsid w:val="00700A2C"/>
    <w:rsid w:val="007025B4"/>
    <w:rsid w:val="00705AED"/>
    <w:rsid w:val="007238AB"/>
    <w:rsid w:val="0073169F"/>
    <w:rsid w:val="0074320F"/>
    <w:rsid w:val="00747724"/>
    <w:rsid w:val="00756B1B"/>
    <w:rsid w:val="00761744"/>
    <w:rsid w:val="00761E12"/>
    <w:rsid w:val="00770E53"/>
    <w:rsid w:val="0077233F"/>
    <w:rsid w:val="00783210"/>
    <w:rsid w:val="0078639F"/>
    <w:rsid w:val="007957DE"/>
    <w:rsid w:val="007C3787"/>
    <w:rsid w:val="007C68A3"/>
    <w:rsid w:val="007D2D12"/>
    <w:rsid w:val="007D70B4"/>
    <w:rsid w:val="007D7589"/>
    <w:rsid w:val="007E152B"/>
    <w:rsid w:val="007E6163"/>
    <w:rsid w:val="008036B8"/>
    <w:rsid w:val="0080570A"/>
    <w:rsid w:val="0082136A"/>
    <w:rsid w:val="00844695"/>
    <w:rsid w:val="008659BD"/>
    <w:rsid w:val="00881A9C"/>
    <w:rsid w:val="00882CE3"/>
    <w:rsid w:val="00882D22"/>
    <w:rsid w:val="008852C4"/>
    <w:rsid w:val="008922E8"/>
    <w:rsid w:val="00893A0D"/>
    <w:rsid w:val="00895569"/>
    <w:rsid w:val="00897ECC"/>
    <w:rsid w:val="008A2004"/>
    <w:rsid w:val="008A5C37"/>
    <w:rsid w:val="008B0766"/>
    <w:rsid w:val="008B2C31"/>
    <w:rsid w:val="008C28D8"/>
    <w:rsid w:val="008D0849"/>
    <w:rsid w:val="008D44AE"/>
    <w:rsid w:val="008D61E9"/>
    <w:rsid w:val="008E3FD9"/>
    <w:rsid w:val="008E6E45"/>
    <w:rsid w:val="008F4D9A"/>
    <w:rsid w:val="009043D2"/>
    <w:rsid w:val="00913029"/>
    <w:rsid w:val="0091610B"/>
    <w:rsid w:val="00925D93"/>
    <w:rsid w:val="009301CF"/>
    <w:rsid w:val="00931091"/>
    <w:rsid w:val="00960CAD"/>
    <w:rsid w:val="00967659"/>
    <w:rsid w:val="009771FB"/>
    <w:rsid w:val="00982595"/>
    <w:rsid w:val="00986A10"/>
    <w:rsid w:val="0098749F"/>
    <w:rsid w:val="0099387E"/>
    <w:rsid w:val="009A1126"/>
    <w:rsid w:val="009A1F20"/>
    <w:rsid w:val="009A40F4"/>
    <w:rsid w:val="009A5E96"/>
    <w:rsid w:val="009B232D"/>
    <w:rsid w:val="009B50AB"/>
    <w:rsid w:val="009C6ECD"/>
    <w:rsid w:val="009C7778"/>
    <w:rsid w:val="009D62F0"/>
    <w:rsid w:val="009D7E56"/>
    <w:rsid w:val="009F622E"/>
    <w:rsid w:val="009F70D8"/>
    <w:rsid w:val="00A01C90"/>
    <w:rsid w:val="00A1246D"/>
    <w:rsid w:val="00A16F6B"/>
    <w:rsid w:val="00A22E0B"/>
    <w:rsid w:val="00A36D3E"/>
    <w:rsid w:val="00A41D8C"/>
    <w:rsid w:val="00A431F6"/>
    <w:rsid w:val="00A4669B"/>
    <w:rsid w:val="00A46F73"/>
    <w:rsid w:val="00A51E70"/>
    <w:rsid w:val="00A7507D"/>
    <w:rsid w:val="00A816AA"/>
    <w:rsid w:val="00A82C32"/>
    <w:rsid w:val="00A82D8E"/>
    <w:rsid w:val="00A85BE3"/>
    <w:rsid w:val="00A85F96"/>
    <w:rsid w:val="00A910BA"/>
    <w:rsid w:val="00A914CF"/>
    <w:rsid w:val="00A9455C"/>
    <w:rsid w:val="00A9619D"/>
    <w:rsid w:val="00A96404"/>
    <w:rsid w:val="00AA686F"/>
    <w:rsid w:val="00AC07F0"/>
    <w:rsid w:val="00AD64F8"/>
    <w:rsid w:val="00AE08BA"/>
    <w:rsid w:val="00AE1DBB"/>
    <w:rsid w:val="00AE3275"/>
    <w:rsid w:val="00AE3802"/>
    <w:rsid w:val="00AE3BA1"/>
    <w:rsid w:val="00AE454D"/>
    <w:rsid w:val="00AE712D"/>
    <w:rsid w:val="00AF6C21"/>
    <w:rsid w:val="00B00A00"/>
    <w:rsid w:val="00B01459"/>
    <w:rsid w:val="00B017DA"/>
    <w:rsid w:val="00B063F9"/>
    <w:rsid w:val="00B07592"/>
    <w:rsid w:val="00B261EC"/>
    <w:rsid w:val="00B34CAD"/>
    <w:rsid w:val="00B35DC2"/>
    <w:rsid w:val="00B36ED5"/>
    <w:rsid w:val="00B52CC0"/>
    <w:rsid w:val="00B5564D"/>
    <w:rsid w:val="00B62E8A"/>
    <w:rsid w:val="00B678A9"/>
    <w:rsid w:val="00B70043"/>
    <w:rsid w:val="00B742E0"/>
    <w:rsid w:val="00B909EF"/>
    <w:rsid w:val="00B976EF"/>
    <w:rsid w:val="00BA3A12"/>
    <w:rsid w:val="00BB3B56"/>
    <w:rsid w:val="00BC14D8"/>
    <w:rsid w:val="00BC2E62"/>
    <w:rsid w:val="00BC4779"/>
    <w:rsid w:val="00BE24CF"/>
    <w:rsid w:val="00BE44B8"/>
    <w:rsid w:val="00BF3EA5"/>
    <w:rsid w:val="00C02821"/>
    <w:rsid w:val="00C07721"/>
    <w:rsid w:val="00C12FD0"/>
    <w:rsid w:val="00C275BA"/>
    <w:rsid w:val="00C32671"/>
    <w:rsid w:val="00C35359"/>
    <w:rsid w:val="00C42750"/>
    <w:rsid w:val="00C51414"/>
    <w:rsid w:val="00C559B7"/>
    <w:rsid w:val="00C60993"/>
    <w:rsid w:val="00C74B61"/>
    <w:rsid w:val="00C77D56"/>
    <w:rsid w:val="00C77E1C"/>
    <w:rsid w:val="00C90A13"/>
    <w:rsid w:val="00C9555B"/>
    <w:rsid w:val="00C95735"/>
    <w:rsid w:val="00CB079B"/>
    <w:rsid w:val="00CB3DCF"/>
    <w:rsid w:val="00CD1B0D"/>
    <w:rsid w:val="00CD3DA7"/>
    <w:rsid w:val="00CD436B"/>
    <w:rsid w:val="00CE1426"/>
    <w:rsid w:val="00CF2880"/>
    <w:rsid w:val="00CF3730"/>
    <w:rsid w:val="00CF4126"/>
    <w:rsid w:val="00CF7F90"/>
    <w:rsid w:val="00D20C02"/>
    <w:rsid w:val="00D22366"/>
    <w:rsid w:val="00D230DB"/>
    <w:rsid w:val="00D243B7"/>
    <w:rsid w:val="00D25EF2"/>
    <w:rsid w:val="00D33AC0"/>
    <w:rsid w:val="00D34E22"/>
    <w:rsid w:val="00D35A8D"/>
    <w:rsid w:val="00D365BB"/>
    <w:rsid w:val="00D422F8"/>
    <w:rsid w:val="00D4288C"/>
    <w:rsid w:val="00D43263"/>
    <w:rsid w:val="00D51E24"/>
    <w:rsid w:val="00D528EA"/>
    <w:rsid w:val="00D53ABF"/>
    <w:rsid w:val="00D67BF4"/>
    <w:rsid w:val="00D74857"/>
    <w:rsid w:val="00D82A20"/>
    <w:rsid w:val="00D87103"/>
    <w:rsid w:val="00D87AEC"/>
    <w:rsid w:val="00DB2395"/>
    <w:rsid w:val="00DB497E"/>
    <w:rsid w:val="00DD2983"/>
    <w:rsid w:val="00DE2207"/>
    <w:rsid w:val="00DE4D9F"/>
    <w:rsid w:val="00DF2630"/>
    <w:rsid w:val="00E0238D"/>
    <w:rsid w:val="00E039C4"/>
    <w:rsid w:val="00E03E74"/>
    <w:rsid w:val="00E15856"/>
    <w:rsid w:val="00E16C80"/>
    <w:rsid w:val="00E2067A"/>
    <w:rsid w:val="00E21E63"/>
    <w:rsid w:val="00E33C20"/>
    <w:rsid w:val="00E36EF5"/>
    <w:rsid w:val="00E375B4"/>
    <w:rsid w:val="00E47B19"/>
    <w:rsid w:val="00E54E0E"/>
    <w:rsid w:val="00E66B4C"/>
    <w:rsid w:val="00E66E54"/>
    <w:rsid w:val="00E836D2"/>
    <w:rsid w:val="00E86AEA"/>
    <w:rsid w:val="00E971AE"/>
    <w:rsid w:val="00EA1C1D"/>
    <w:rsid w:val="00EB7057"/>
    <w:rsid w:val="00ED1515"/>
    <w:rsid w:val="00EE11C7"/>
    <w:rsid w:val="00EE7CA0"/>
    <w:rsid w:val="00EF4B34"/>
    <w:rsid w:val="00F00C7F"/>
    <w:rsid w:val="00F10FC1"/>
    <w:rsid w:val="00F2028A"/>
    <w:rsid w:val="00F21D30"/>
    <w:rsid w:val="00F244DE"/>
    <w:rsid w:val="00F26B2B"/>
    <w:rsid w:val="00F30018"/>
    <w:rsid w:val="00F375C6"/>
    <w:rsid w:val="00F40D1C"/>
    <w:rsid w:val="00F43D1D"/>
    <w:rsid w:val="00F548CA"/>
    <w:rsid w:val="00F64745"/>
    <w:rsid w:val="00F678CD"/>
    <w:rsid w:val="00F73152"/>
    <w:rsid w:val="00F75A70"/>
    <w:rsid w:val="00F84A46"/>
    <w:rsid w:val="00F934E2"/>
    <w:rsid w:val="00FA50DE"/>
    <w:rsid w:val="00FB29D8"/>
    <w:rsid w:val="00FD6909"/>
    <w:rsid w:val="00FE4A8C"/>
    <w:rsid w:val="00FE6993"/>
    <w:rsid w:val="00FE6D04"/>
    <w:rsid w:val="00FE77BE"/>
    <w:rsid w:val="00FF1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4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56"/>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1DBB"/>
    <w:rPr>
      <w:b/>
      <w:bCs/>
    </w:rPr>
  </w:style>
  <w:style w:type="character" w:styleId="Emphasis">
    <w:name w:val="Emphasis"/>
    <w:basedOn w:val="DefaultParagraphFont"/>
    <w:uiPriority w:val="20"/>
    <w:qFormat/>
    <w:rsid w:val="001B20C8"/>
    <w:rPr>
      <w:i/>
      <w:iCs/>
    </w:rPr>
  </w:style>
  <w:style w:type="paragraph" w:customStyle="1" w:styleId="EndNoteBibliographyTitle">
    <w:name w:val="EndNote Bibliography Title"/>
    <w:basedOn w:val="Normal"/>
    <w:rsid w:val="00D528EA"/>
    <w:pPr>
      <w:jc w:val="center"/>
    </w:pPr>
  </w:style>
  <w:style w:type="paragraph" w:customStyle="1" w:styleId="EndNoteBibliography">
    <w:name w:val="EndNote Bibliography"/>
    <w:basedOn w:val="Normal"/>
    <w:rsid w:val="00D528EA"/>
  </w:style>
  <w:style w:type="table" w:styleId="TableGrid">
    <w:name w:val="Table Grid"/>
    <w:basedOn w:val="TableNormal"/>
    <w:uiPriority w:val="59"/>
    <w:rsid w:val="00ED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551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852C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52C4"/>
    <w:rPr>
      <w:rFonts w:ascii="Lucida Grande" w:eastAsia="Times New Roman" w:hAnsi="Lucida Grande" w:cs="Times New Roman"/>
      <w:sz w:val="18"/>
      <w:szCs w:val="18"/>
      <w:lang w:val="en-GB" w:eastAsia="en-GB"/>
    </w:rPr>
  </w:style>
  <w:style w:type="character" w:styleId="CommentReference">
    <w:name w:val="annotation reference"/>
    <w:basedOn w:val="DefaultParagraphFont"/>
    <w:uiPriority w:val="99"/>
    <w:semiHidden/>
    <w:unhideWhenUsed/>
    <w:rsid w:val="00EF4B34"/>
    <w:rPr>
      <w:sz w:val="16"/>
      <w:szCs w:val="16"/>
    </w:rPr>
  </w:style>
  <w:style w:type="paragraph" w:styleId="CommentText">
    <w:name w:val="annotation text"/>
    <w:basedOn w:val="Normal"/>
    <w:link w:val="CommentTextChar"/>
    <w:uiPriority w:val="99"/>
    <w:semiHidden/>
    <w:unhideWhenUsed/>
    <w:rsid w:val="00EF4B34"/>
    <w:rPr>
      <w:sz w:val="20"/>
      <w:szCs w:val="20"/>
    </w:rPr>
  </w:style>
  <w:style w:type="character" w:customStyle="1" w:styleId="CommentTextChar">
    <w:name w:val="Comment Text Char"/>
    <w:basedOn w:val="DefaultParagraphFont"/>
    <w:link w:val="CommentText"/>
    <w:uiPriority w:val="99"/>
    <w:semiHidden/>
    <w:rsid w:val="00EF4B3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4B34"/>
    <w:rPr>
      <w:b/>
      <w:bCs/>
    </w:rPr>
  </w:style>
  <w:style w:type="character" w:customStyle="1" w:styleId="CommentSubjectChar">
    <w:name w:val="Comment Subject Char"/>
    <w:basedOn w:val="CommentTextChar"/>
    <w:link w:val="CommentSubject"/>
    <w:uiPriority w:val="99"/>
    <w:semiHidden/>
    <w:rsid w:val="00EF4B34"/>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56"/>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1DBB"/>
    <w:rPr>
      <w:b/>
      <w:bCs/>
    </w:rPr>
  </w:style>
  <w:style w:type="character" w:styleId="Emphasis">
    <w:name w:val="Emphasis"/>
    <w:basedOn w:val="DefaultParagraphFont"/>
    <w:uiPriority w:val="20"/>
    <w:qFormat/>
    <w:rsid w:val="001B20C8"/>
    <w:rPr>
      <w:i/>
      <w:iCs/>
    </w:rPr>
  </w:style>
  <w:style w:type="paragraph" w:customStyle="1" w:styleId="EndNoteBibliographyTitle">
    <w:name w:val="EndNote Bibliography Title"/>
    <w:basedOn w:val="Normal"/>
    <w:rsid w:val="00D528EA"/>
    <w:pPr>
      <w:jc w:val="center"/>
    </w:pPr>
  </w:style>
  <w:style w:type="paragraph" w:customStyle="1" w:styleId="EndNoteBibliography">
    <w:name w:val="EndNote Bibliography"/>
    <w:basedOn w:val="Normal"/>
    <w:rsid w:val="00D528EA"/>
  </w:style>
  <w:style w:type="table" w:styleId="TableGrid">
    <w:name w:val="Table Grid"/>
    <w:basedOn w:val="TableNormal"/>
    <w:uiPriority w:val="59"/>
    <w:rsid w:val="00ED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551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852C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52C4"/>
    <w:rPr>
      <w:rFonts w:ascii="Lucida Grande" w:eastAsia="Times New Roman" w:hAnsi="Lucida Grande" w:cs="Times New Roman"/>
      <w:sz w:val="18"/>
      <w:szCs w:val="18"/>
      <w:lang w:val="en-GB" w:eastAsia="en-GB"/>
    </w:rPr>
  </w:style>
  <w:style w:type="character" w:styleId="CommentReference">
    <w:name w:val="annotation reference"/>
    <w:basedOn w:val="DefaultParagraphFont"/>
    <w:uiPriority w:val="99"/>
    <w:semiHidden/>
    <w:unhideWhenUsed/>
    <w:rsid w:val="00EF4B34"/>
    <w:rPr>
      <w:sz w:val="16"/>
      <w:szCs w:val="16"/>
    </w:rPr>
  </w:style>
  <w:style w:type="paragraph" w:styleId="CommentText">
    <w:name w:val="annotation text"/>
    <w:basedOn w:val="Normal"/>
    <w:link w:val="CommentTextChar"/>
    <w:uiPriority w:val="99"/>
    <w:semiHidden/>
    <w:unhideWhenUsed/>
    <w:rsid w:val="00EF4B34"/>
    <w:rPr>
      <w:sz w:val="20"/>
      <w:szCs w:val="20"/>
    </w:rPr>
  </w:style>
  <w:style w:type="character" w:customStyle="1" w:styleId="CommentTextChar">
    <w:name w:val="Comment Text Char"/>
    <w:basedOn w:val="DefaultParagraphFont"/>
    <w:link w:val="CommentText"/>
    <w:uiPriority w:val="99"/>
    <w:semiHidden/>
    <w:rsid w:val="00EF4B3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4B34"/>
    <w:rPr>
      <w:b/>
      <w:bCs/>
    </w:rPr>
  </w:style>
  <w:style w:type="character" w:customStyle="1" w:styleId="CommentSubjectChar">
    <w:name w:val="Comment Subject Char"/>
    <w:basedOn w:val="CommentTextChar"/>
    <w:link w:val="CommentSubject"/>
    <w:uiPriority w:val="99"/>
    <w:semiHidden/>
    <w:rsid w:val="00EF4B34"/>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3070</Words>
  <Characters>18574</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Stephenson</dc:creator>
  <cp:lastModifiedBy>Jessica Stephenson</cp:lastModifiedBy>
  <cp:revision>2</cp:revision>
  <dcterms:created xsi:type="dcterms:W3CDTF">2015-10-10T17:06:00Z</dcterms:created>
  <dcterms:modified xsi:type="dcterms:W3CDTF">2015-10-10T17:06:00Z</dcterms:modified>
</cp:coreProperties>
</file>