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FB9" w:rsidRDefault="00146FB9" w:rsidP="00006F18">
      <w:pPr>
        <w:spacing w:line="480" w:lineRule="auto"/>
        <w:jc w:val="right"/>
        <w:rPr>
          <w:rFonts w:ascii="Arial" w:hAnsi="Arial" w:cs="Arial"/>
          <w:b/>
        </w:rPr>
        <w:pPrChange w:id="0" w:author="Alastair Forbes" w:date="2015-01-19T15:55:00Z">
          <w:pPr>
            <w:spacing w:line="480" w:lineRule="auto"/>
          </w:pPr>
        </w:pPrChange>
      </w:pPr>
      <w:r>
        <w:rPr>
          <w:rFonts w:ascii="Arial" w:hAnsi="Arial" w:cs="Arial"/>
          <w:b/>
        </w:rPr>
        <w:t xml:space="preserve">Full </w:t>
      </w:r>
      <w:r w:rsidRPr="00A11B65">
        <w:rPr>
          <w:rFonts w:ascii="Arial" w:hAnsi="Arial" w:cs="Arial"/>
          <w:b/>
        </w:rPr>
        <w:t xml:space="preserve">Title: </w:t>
      </w:r>
      <w:r>
        <w:rPr>
          <w:rFonts w:ascii="Arial" w:hAnsi="Arial" w:cs="Arial"/>
          <w:b/>
        </w:rPr>
        <w:t>Assessing fatigue in inflammatory bowel disease</w:t>
      </w:r>
      <w:r w:rsidR="00DA3DB5">
        <w:rPr>
          <w:rFonts w:ascii="Arial" w:hAnsi="Arial" w:cs="Arial"/>
          <w:b/>
        </w:rPr>
        <w:t>:</w:t>
      </w:r>
      <w:r>
        <w:rPr>
          <w:rFonts w:ascii="Arial" w:hAnsi="Arial" w:cs="Arial"/>
          <w:b/>
        </w:rPr>
        <w:t xml:space="preserve"> comparison of </w:t>
      </w:r>
      <w:r w:rsidR="00E851F4">
        <w:rPr>
          <w:rFonts w:ascii="Arial" w:hAnsi="Arial" w:cs="Arial"/>
          <w:b/>
        </w:rPr>
        <w:t>three fatigue scales</w:t>
      </w:r>
      <w:r>
        <w:rPr>
          <w:rFonts w:ascii="Arial" w:hAnsi="Arial" w:cs="Arial"/>
          <w:b/>
        </w:rPr>
        <w:t xml:space="preserve"> </w:t>
      </w:r>
    </w:p>
    <w:p w:rsidR="00E851F4" w:rsidRDefault="00E851F4" w:rsidP="00E851F4">
      <w:pPr>
        <w:spacing w:line="480" w:lineRule="auto"/>
        <w:ind w:left="1440" w:right="-81" w:firstLine="720"/>
        <w:rPr>
          <w:rFonts w:ascii="Arial" w:hAnsi="Arial" w:cs="Arial"/>
        </w:rPr>
      </w:pPr>
      <w:r>
        <w:rPr>
          <w:rFonts w:ascii="Arial" w:hAnsi="Arial" w:cs="Arial"/>
          <w:b/>
        </w:rPr>
        <w:t>Authors:</w:t>
      </w:r>
      <w:r>
        <w:rPr>
          <w:rFonts w:ascii="Arial" w:hAnsi="Arial" w:cs="Arial"/>
          <w:b/>
        </w:rPr>
        <w:tab/>
      </w:r>
      <w:r>
        <w:rPr>
          <w:rFonts w:ascii="Arial" w:hAnsi="Arial" w:cs="Arial"/>
          <w:b/>
        </w:rPr>
        <w:tab/>
      </w:r>
    </w:p>
    <w:p w:rsidR="00E851F4" w:rsidRDefault="00E851F4" w:rsidP="00E851F4">
      <w:pPr>
        <w:spacing w:line="480" w:lineRule="auto"/>
        <w:ind w:left="1440" w:right="-81" w:firstLine="720"/>
        <w:rPr>
          <w:rFonts w:ascii="Arial" w:hAnsi="Arial" w:cs="Arial"/>
        </w:rPr>
      </w:pPr>
      <w:r>
        <w:rPr>
          <w:rFonts w:ascii="Arial" w:hAnsi="Arial" w:cs="Arial"/>
        </w:rPr>
        <w:t>Christine Norton PhD RN</w:t>
      </w:r>
    </w:p>
    <w:p w:rsidR="00E851F4" w:rsidRDefault="00E851F4" w:rsidP="00E851F4">
      <w:pPr>
        <w:spacing w:line="480" w:lineRule="auto"/>
        <w:ind w:left="1440" w:right="-81" w:firstLine="720"/>
        <w:rPr>
          <w:rFonts w:ascii="Arial" w:hAnsi="Arial" w:cs="Arial"/>
        </w:rPr>
      </w:pPr>
      <w:r>
        <w:rPr>
          <w:rFonts w:ascii="Arial" w:hAnsi="Arial" w:cs="Arial"/>
        </w:rPr>
        <w:t xml:space="preserve">Florence Nightingale Professor of Clinical Nursing Research </w:t>
      </w:r>
    </w:p>
    <w:p w:rsidR="00E851F4" w:rsidRDefault="00E851F4" w:rsidP="00E851F4">
      <w:pPr>
        <w:spacing w:line="480" w:lineRule="auto"/>
        <w:ind w:left="1440" w:right="-81" w:firstLine="720"/>
        <w:rPr>
          <w:rFonts w:ascii="Arial" w:hAnsi="Arial" w:cs="Arial"/>
        </w:rPr>
      </w:pPr>
      <w:r>
        <w:rPr>
          <w:rFonts w:ascii="Arial" w:hAnsi="Arial" w:cs="Arial"/>
        </w:rPr>
        <w:t>King’s College London</w:t>
      </w:r>
    </w:p>
    <w:p w:rsidR="00E851F4" w:rsidRPr="00006F18" w:rsidRDefault="00E851F4" w:rsidP="00E851F4">
      <w:pPr>
        <w:spacing w:line="480" w:lineRule="auto"/>
        <w:ind w:left="1440" w:right="-81" w:firstLine="720"/>
        <w:rPr>
          <w:rFonts w:cs="Arial"/>
          <w:rPrChange w:id="1" w:author="Alastair Forbes" w:date="2015-01-19T15:55:00Z">
            <w:rPr>
              <w:rFonts w:ascii="Arial" w:hAnsi="Arial" w:cs="Arial"/>
            </w:rPr>
          </w:rPrChange>
        </w:rPr>
      </w:pPr>
      <w:r>
        <w:rPr>
          <w:rFonts w:ascii="Arial" w:hAnsi="Arial" w:cs="Arial"/>
        </w:rPr>
        <w:t xml:space="preserve">Florence Nightingale </w:t>
      </w:r>
      <w:r w:rsidR="00DA3DB5">
        <w:rPr>
          <w:rFonts w:ascii="Arial" w:hAnsi="Arial" w:cs="Arial"/>
        </w:rPr>
        <w:t>Faculty</w:t>
      </w:r>
      <w:r>
        <w:rPr>
          <w:rFonts w:ascii="Arial" w:hAnsi="Arial" w:cs="Arial"/>
        </w:rPr>
        <w:t xml:space="preserve"> of Nursing &amp; Midwifery</w:t>
      </w:r>
      <w:r>
        <w:rPr>
          <w:rFonts w:ascii="Arial" w:hAnsi="Arial" w:cs="Arial"/>
        </w:rPr>
        <w:tab/>
      </w:r>
    </w:p>
    <w:p w:rsidR="00E851F4" w:rsidRDefault="00E851F4" w:rsidP="00E851F4">
      <w:pPr>
        <w:spacing w:line="480" w:lineRule="auto"/>
        <w:ind w:left="1440" w:right="-81" w:firstLine="720"/>
        <w:rPr>
          <w:rFonts w:ascii="Arial" w:hAnsi="Arial" w:cs="Arial"/>
        </w:rPr>
      </w:pPr>
      <w:r>
        <w:rPr>
          <w:rFonts w:ascii="Arial" w:hAnsi="Arial" w:cs="Arial"/>
        </w:rPr>
        <w:t>London, United Kingdom</w:t>
      </w:r>
    </w:p>
    <w:p w:rsidR="008E2649" w:rsidRDefault="008E2649" w:rsidP="00E851F4">
      <w:pPr>
        <w:spacing w:line="480" w:lineRule="auto"/>
        <w:ind w:left="1440" w:right="-81" w:firstLine="720"/>
        <w:rPr>
          <w:rFonts w:ascii="Arial" w:hAnsi="Arial" w:cs="Arial"/>
        </w:rPr>
      </w:pPr>
    </w:p>
    <w:p w:rsidR="008E2649" w:rsidRDefault="008E2649" w:rsidP="008E2649">
      <w:pPr>
        <w:spacing w:line="480" w:lineRule="auto"/>
        <w:ind w:left="1440" w:right="-81" w:firstLine="720"/>
        <w:rPr>
          <w:rFonts w:ascii="Arial" w:hAnsi="Arial" w:cs="Arial"/>
        </w:rPr>
      </w:pPr>
      <w:r>
        <w:rPr>
          <w:rFonts w:ascii="Arial" w:hAnsi="Arial" w:cs="Arial"/>
        </w:rPr>
        <w:t xml:space="preserve">Wladyslawa Czuber-Dochan MSc </w:t>
      </w:r>
      <w:r w:rsidRPr="009D1603">
        <w:rPr>
          <w:rFonts w:ascii="Arial" w:hAnsi="Arial" w:cs="Arial"/>
        </w:rPr>
        <w:t>RN</w:t>
      </w:r>
    </w:p>
    <w:p w:rsidR="008E2649" w:rsidRDefault="008E2649" w:rsidP="008E2649">
      <w:pPr>
        <w:spacing w:line="480" w:lineRule="auto"/>
        <w:ind w:left="1440" w:right="-81" w:firstLine="720"/>
        <w:rPr>
          <w:rFonts w:ascii="Arial" w:hAnsi="Arial" w:cs="Arial"/>
        </w:rPr>
      </w:pPr>
      <w:r>
        <w:rPr>
          <w:rFonts w:ascii="Arial" w:hAnsi="Arial" w:cs="Arial"/>
        </w:rPr>
        <w:t>PhD Research Fellow</w:t>
      </w:r>
      <w:r w:rsidRPr="00D241FF">
        <w:rPr>
          <w:rFonts w:ascii="Arial" w:hAnsi="Arial" w:cs="Arial"/>
        </w:rPr>
        <w:t xml:space="preserve"> </w:t>
      </w:r>
    </w:p>
    <w:p w:rsidR="008E2649" w:rsidRDefault="008E2649" w:rsidP="008E2649">
      <w:pPr>
        <w:spacing w:line="480" w:lineRule="auto"/>
        <w:ind w:left="1440" w:right="-81" w:firstLine="720"/>
        <w:rPr>
          <w:rFonts w:ascii="Arial" w:hAnsi="Arial" w:cs="Arial"/>
        </w:rPr>
      </w:pPr>
      <w:r>
        <w:rPr>
          <w:rFonts w:ascii="Arial" w:hAnsi="Arial" w:cs="Arial"/>
        </w:rPr>
        <w:t>King’s College London</w:t>
      </w:r>
    </w:p>
    <w:p w:rsidR="008E2649" w:rsidRPr="008435F0" w:rsidRDefault="008E2649" w:rsidP="008E2649">
      <w:pPr>
        <w:spacing w:line="480" w:lineRule="auto"/>
        <w:ind w:left="1440" w:right="-81" w:firstLine="720"/>
        <w:rPr>
          <w:rFonts w:ascii="Arial" w:hAnsi="Arial" w:cs="Arial"/>
        </w:rPr>
      </w:pPr>
      <w:r w:rsidRPr="008435F0">
        <w:rPr>
          <w:rFonts w:ascii="Arial" w:hAnsi="Arial" w:cs="Arial"/>
        </w:rPr>
        <w:t xml:space="preserve">Florence Nightingale </w:t>
      </w:r>
      <w:r>
        <w:rPr>
          <w:rFonts w:ascii="Arial" w:hAnsi="Arial" w:cs="Arial"/>
        </w:rPr>
        <w:t>Faculty</w:t>
      </w:r>
      <w:r w:rsidRPr="008435F0">
        <w:rPr>
          <w:rFonts w:ascii="Arial" w:hAnsi="Arial" w:cs="Arial"/>
        </w:rPr>
        <w:t xml:space="preserve"> of Nursing &amp; Midwifery</w:t>
      </w:r>
      <w:r w:rsidRPr="008435F0">
        <w:rPr>
          <w:rFonts w:ascii="Arial" w:hAnsi="Arial" w:cs="Arial"/>
        </w:rPr>
        <w:tab/>
      </w:r>
      <w:r w:rsidRPr="008435F0">
        <w:rPr>
          <w:rFonts w:ascii="Arial" w:hAnsi="Arial" w:cs="Arial"/>
        </w:rPr>
        <w:tab/>
      </w:r>
    </w:p>
    <w:p w:rsidR="008E2649" w:rsidRDefault="008E2649" w:rsidP="008E2649">
      <w:pPr>
        <w:spacing w:line="480" w:lineRule="auto"/>
        <w:ind w:left="1440" w:right="-81" w:firstLine="720"/>
        <w:rPr>
          <w:rFonts w:ascii="Arial" w:hAnsi="Arial" w:cs="Arial"/>
        </w:rPr>
      </w:pPr>
      <w:r w:rsidRPr="008435F0">
        <w:rPr>
          <w:rFonts w:ascii="Arial" w:hAnsi="Arial" w:cs="Arial"/>
        </w:rPr>
        <w:t>London, United Kingdom</w:t>
      </w:r>
    </w:p>
    <w:p w:rsidR="008E2649" w:rsidRDefault="008E2649" w:rsidP="00E851F4">
      <w:pPr>
        <w:spacing w:line="480" w:lineRule="auto"/>
        <w:ind w:left="1440" w:right="-81" w:firstLine="720"/>
        <w:rPr>
          <w:rFonts w:ascii="Arial" w:hAnsi="Arial" w:cs="Arial"/>
        </w:rPr>
      </w:pPr>
    </w:p>
    <w:p w:rsidR="00E851F4" w:rsidRDefault="00E851F4" w:rsidP="00E851F4">
      <w:pPr>
        <w:spacing w:line="480" w:lineRule="auto"/>
        <w:ind w:left="1440" w:right="-81" w:firstLine="720"/>
        <w:rPr>
          <w:rFonts w:ascii="Arial" w:hAnsi="Arial" w:cs="Arial"/>
        </w:rPr>
      </w:pPr>
      <w:r>
        <w:rPr>
          <w:rFonts w:ascii="Arial" w:hAnsi="Arial" w:cs="Arial"/>
        </w:rPr>
        <w:t>Paul Bassett MSc</w:t>
      </w:r>
    </w:p>
    <w:p w:rsidR="00E851F4" w:rsidRDefault="00E851F4" w:rsidP="00E851F4">
      <w:pPr>
        <w:spacing w:line="480" w:lineRule="auto"/>
        <w:ind w:left="1440" w:right="-81" w:firstLine="720"/>
        <w:rPr>
          <w:rFonts w:ascii="Arial" w:hAnsi="Arial" w:cs="Arial"/>
        </w:rPr>
      </w:pPr>
      <w:r>
        <w:rPr>
          <w:rFonts w:ascii="Arial" w:hAnsi="Arial" w:cs="Arial"/>
        </w:rPr>
        <w:t>Medical Statistician</w:t>
      </w:r>
    </w:p>
    <w:p w:rsidR="00E851F4" w:rsidRDefault="00E851F4" w:rsidP="00E851F4">
      <w:pPr>
        <w:spacing w:line="480" w:lineRule="auto"/>
        <w:ind w:left="1440" w:right="-81" w:firstLine="720"/>
        <w:rPr>
          <w:rFonts w:ascii="Arial" w:hAnsi="Arial" w:cs="Arial"/>
        </w:rPr>
      </w:pPr>
      <w:r>
        <w:rPr>
          <w:rFonts w:ascii="Arial" w:hAnsi="Arial" w:cs="Arial"/>
        </w:rPr>
        <w:t xml:space="preserve">Statsconsultancy </w:t>
      </w:r>
    </w:p>
    <w:p w:rsidR="00E851F4" w:rsidRDefault="00E851F4" w:rsidP="00E851F4">
      <w:pPr>
        <w:spacing w:line="480" w:lineRule="auto"/>
        <w:ind w:left="1440" w:right="-81" w:firstLine="720"/>
        <w:rPr>
          <w:rFonts w:ascii="Arial" w:hAnsi="Arial" w:cs="Arial"/>
        </w:rPr>
      </w:pPr>
      <w:r>
        <w:rPr>
          <w:rFonts w:ascii="Arial" w:hAnsi="Arial" w:cs="Arial"/>
        </w:rPr>
        <w:t>Amersham, United Kingdom</w:t>
      </w:r>
    </w:p>
    <w:p w:rsidR="00E851F4" w:rsidRDefault="00E851F4" w:rsidP="00E851F4">
      <w:pPr>
        <w:spacing w:line="480" w:lineRule="auto"/>
        <w:ind w:left="1440" w:right="-81" w:firstLine="720"/>
        <w:rPr>
          <w:rFonts w:ascii="Arial" w:hAnsi="Arial" w:cs="Arial"/>
        </w:rPr>
      </w:pPr>
    </w:p>
    <w:p w:rsidR="00E851F4" w:rsidRDefault="00E851F4" w:rsidP="00E851F4">
      <w:pPr>
        <w:spacing w:line="480" w:lineRule="auto"/>
        <w:ind w:left="1440" w:right="-81" w:firstLine="720"/>
        <w:rPr>
          <w:rFonts w:ascii="Arial" w:hAnsi="Arial" w:cs="Arial"/>
        </w:rPr>
      </w:pPr>
      <w:r>
        <w:rPr>
          <w:rFonts w:ascii="Arial" w:hAnsi="Arial" w:cs="Arial"/>
        </w:rPr>
        <w:t>Stuart Berliner FRICS</w:t>
      </w:r>
    </w:p>
    <w:p w:rsidR="00E851F4" w:rsidRDefault="00E851F4" w:rsidP="00E851F4">
      <w:pPr>
        <w:spacing w:line="480" w:lineRule="auto"/>
        <w:ind w:left="2160" w:right="-81"/>
        <w:rPr>
          <w:rFonts w:ascii="Arial" w:hAnsi="Arial" w:cs="Arial"/>
        </w:rPr>
      </w:pPr>
      <w:r>
        <w:rPr>
          <w:rFonts w:ascii="Arial" w:hAnsi="Arial" w:cs="Arial"/>
        </w:rPr>
        <w:t>Trustee Crohn’s &amp; Colitis UK &amp; Member Fatigue Steering Group</w:t>
      </w:r>
      <w:r w:rsidRPr="00D322CF">
        <w:rPr>
          <w:rFonts w:ascii="Arial" w:hAnsi="Arial" w:cs="Arial"/>
        </w:rPr>
        <w:t xml:space="preserve"> </w:t>
      </w:r>
    </w:p>
    <w:p w:rsidR="00E851F4" w:rsidRDefault="00E851F4" w:rsidP="00E851F4">
      <w:pPr>
        <w:spacing w:line="480" w:lineRule="auto"/>
        <w:ind w:left="2160" w:right="-81"/>
        <w:rPr>
          <w:rFonts w:ascii="Arial" w:hAnsi="Arial" w:cs="Arial"/>
        </w:rPr>
      </w:pPr>
      <w:r>
        <w:rPr>
          <w:rFonts w:ascii="Arial" w:hAnsi="Arial" w:cs="Arial"/>
        </w:rPr>
        <w:t>Crohn’s and Colitis UK</w:t>
      </w:r>
    </w:p>
    <w:p w:rsidR="00E851F4" w:rsidRDefault="00E851F4" w:rsidP="00E851F4">
      <w:pPr>
        <w:spacing w:line="480" w:lineRule="auto"/>
        <w:ind w:left="1440" w:right="-81" w:firstLine="720"/>
        <w:rPr>
          <w:rFonts w:ascii="Arial" w:hAnsi="Arial" w:cs="Arial"/>
        </w:rPr>
      </w:pPr>
      <w:r>
        <w:rPr>
          <w:rFonts w:ascii="Arial" w:hAnsi="Arial" w:cs="Arial"/>
        </w:rPr>
        <w:t>St Albans,</w:t>
      </w:r>
      <w:r w:rsidRPr="008435F0">
        <w:rPr>
          <w:rFonts w:ascii="Arial" w:hAnsi="Arial" w:cs="Arial"/>
        </w:rPr>
        <w:t xml:space="preserve"> </w:t>
      </w:r>
      <w:r>
        <w:rPr>
          <w:rFonts w:ascii="Arial" w:hAnsi="Arial" w:cs="Arial"/>
        </w:rPr>
        <w:t>United Kingdom</w:t>
      </w:r>
    </w:p>
    <w:p w:rsidR="00E851F4" w:rsidRDefault="00E851F4" w:rsidP="00E851F4">
      <w:pPr>
        <w:spacing w:line="480" w:lineRule="auto"/>
        <w:ind w:left="1440" w:right="-81" w:firstLine="720"/>
        <w:rPr>
          <w:rFonts w:ascii="Arial" w:hAnsi="Arial" w:cs="Arial"/>
        </w:rPr>
      </w:pPr>
    </w:p>
    <w:p w:rsidR="00E851F4" w:rsidRDefault="00E851F4" w:rsidP="00E851F4">
      <w:pPr>
        <w:spacing w:line="480" w:lineRule="auto"/>
        <w:ind w:left="1440" w:right="-81" w:firstLine="720"/>
        <w:rPr>
          <w:rFonts w:ascii="Arial" w:hAnsi="Arial" w:cs="Arial"/>
        </w:rPr>
      </w:pPr>
      <w:r w:rsidRPr="008435F0">
        <w:rPr>
          <w:rFonts w:ascii="Arial" w:hAnsi="Arial" w:cs="Arial"/>
        </w:rPr>
        <w:t>F</w:t>
      </w:r>
      <w:r>
        <w:rPr>
          <w:rFonts w:ascii="Arial" w:hAnsi="Arial" w:cs="Arial"/>
        </w:rPr>
        <w:t>rancesca</w:t>
      </w:r>
      <w:r w:rsidRPr="008435F0">
        <w:rPr>
          <w:rFonts w:ascii="Arial" w:hAnsi="Arial" w:cs="Arial"/>
        </w:rPr>
        <w:t xml:space="preserve"> Bredin </w:t>
      </w:r>
      <w:r>
        <w:rPr>
          <w:rFonts w:ascii="Arial" w:hAnsi="Arial" w:cs="Arial"/>
        </w:rPr>
        <w:t>MSc RN</w:t>
      </w:r>
    </w:p>
    <w:p w:rsidR="00E851F4" w:rsidRDefault="00E851F4" w:rsidP="00E851F4">
      <w:pPr>
        <w:spacing w:line="480" w:lineRule="auto"/>
        <w:ind w:left="1440" w:right="-81" w:firstLine="720"/>
        <w:rPr>
          <w:rFonts w:ascii="Arial" w:hAnsi="Arial" w:cs="Arial"/>
        </w:rPr>
      </w:pPr>
      <w:r>
        <w:rPr>
          <w:rFonts w:ascii="Arial" w:hAnsi="Arial" w:cs="Arial"/>
        </w:rPr>
        <w:t>IBD Advanced Nurse Practitioner</w:t>
      </w:r>
    </w:p>
    <w:p w:rsidR="00E851F4" w:rsidRDefault="00E851F4" w:rsidP="00E851F4">
      <w:pPr>
        <w:spacing w:line="480" w:lineRule="auto"/>
        <w:ind w:left="1440" w:right="-81" w:firstLine="720"/>
        <w:rPr>
          <w:rFonts w:ascii="Arial" w:hAnsi="Arial" w:cs="Arial"/>
        </w:rPr>
      </w:pPr>
      <w:r>
        <w:rPr>
          <w:rFonts w:ascii="Arial" w:hAnsi="Arial" w:cs="Arial"/>
        </w:rPr>
        <w:t>The Queen Elizabeth Hospital King’s Lynn NHS Trust</w:t>
      </w:r>
    </w:p>
    <w:p w:rsidR="00E851F4" w:rsidRDefault="00E851F4" w:rsidP="00E851F4">
      <w:pPr>
        <w:spacing w:line="480" w:lineRule="auto"/>
        <w:ind w:left="1440" w:right="-81" w:firstLine="720"/>
        <w:rPr>
          <w:rFonts w:ascii="Arial" w:hAnsi="Arial" w:cs="Arial"/>
        </w:rPr>
      </w:pPr>
      <w:r>
        <w:rPr>
          <w:rFonts w:ascii="Arial" w:hAnsi="Arial" w:cs="Arial"/>
        </w:rPr>
        <w:t>King’s Lynn, United Kingdom</w:t>
      </w:r>
    </w:p>
    <w:p w:rsidR="00E851F4" w:rsidRDefault="00E851F4" w:rsidP="00E851F4">
      <w:pPr>
        <w:spacing w:line="480" w:lineRule="auto"/>
        <w:ind w:left="1440" w:right="-81" w:firstLine="720"/>
        <w:rPr>
          <w:rFonts w:ascii="Arial" w:hAnsi="Arial" w:cs="Arial"/>
        </w:rPr>
      </w:pPr>
    </w:p>
    <w:p w:rsidR="00E851F4" w:rsidRDefault="00E851F4" w:rsidP="00E851F4">
      <w:pPr>
        <w:spacing w:line="480" w:lineRule="auto"/>
        <w:ind w:left="1440" w:right="-81" w:firstLine="720"/>
        <w:rPr>
          <w:rFonts w:ascii="Arial" w:hAnsi="Arial" w:cs="Arial"/>
        </w:rPr>
      </w:pPr>
      <w:r w:rsidRPr="008435F0">
        <w:rPr>
          <w:rFonts w:ascii="Arial" w:hAnsi="Arial" w:cs="Arial"/>
        </w:rPr>
        <w:t>M</w:t>
      </w:r>
      <w:r>
        <w:rPr>
          <w:rFonts w:ascii="Arial" w:hAnsi="Arial" w:cs="Arial"/>
        </w:rPr>
        <w:t xml:space="preserve">arcia </w:t>
      </w:r>
      <w:r w:rsidRPr="008435F0">
        <w:rPr>
          <w:rFonts w:ascii="Arial" w:hAnsi="Arial" w:cs="Arial"/>
        </w:rPr>
        <w:t>Darvell</w:t>
      </w:r>
      <w:r>
        <w:rPr>
          <w:rFonts w:ascii="Arial" w:hAnsi="Arial" w:cs="Arial"/>
        </w:rPr>
        <w:t xml:space="preserve"> MA</w:t>
      </w:r>
    </w:p>
    <w:p w:rsidR="00E851F4" w:rsidRDefault="00E851F4" w:rsidP="00E851F4">
      <w:pPr>
        <w:spacing w:line="480" w:lineRule="auto"/>
        <w:ind w:left="1440" w:right="-81" w:firstLine="720"/>
        <w:rPr>
          <w:rFonts w:ascii="Arial" w:hAnsi="Arial" w:cs="Arial"/>
        </w:rPr>
      </w:pPr>
      <w:r>
        <w:rPr>
          <w:rFonts w:ascii="Arial" w:hAnsi="Arial" w:cs="Arial"/>
        </w:rPr>
        <w:t>Big Lottery Fund Fatigue Project Manager</w:t>
      </w:r>
    </w:p>
    <w:p w:rsidR="00E851F4" w:rsidRDefault="00E851F4" w:rsidP="00E851F4">
      <w:pPr>
        <w:spacing w:line="480" w:lineRule="auto"/>
        <w:ind w:left="1440" w:right="-81" w:firstLine="720"/>
        <w:rPr>
          <w:rFonts w:ascii="Arial" w:hAnsi="Arial" w:cs="Arial"/>
        </w:rPr>
      </w:pPr>
      <w:r>
        <w:rPr>
          <w:rFonts w:ascii="Arial" w:hAnsi="Arial" w:cs="Arial"/>
        </w:rPr>
        <w:t>Crohn’s and Colitis UK</w:t>
      </w:r>
    </w:p>
    <w:p w:rsidR="00E851F4" w:rsidRDefault="00E851F4" w:rsidP="00E851F4">
      <w:pPr>
        <w:spacing w:line="480" w:lineRule="auto"/>
        <w:ind w:left="1440" w:right="-81" w:firstLine="720"/>
        <w:rPr>
          <w:rFonts w:ascii="Arial" w:hAnsi="Arial" w:cs="Arial"/>
        </w:rPr>
      </w:pPr>
      <w:r>
        <w:rPr>
          <w:rFonts w:ascii="Arial" w:hAnsi="Arial" w:cs="Arial"/>
        </w:rPr>
        <w:t>St Albans, United Kingdom</w:t>
      </w:r>
    </w:p>
    <w:p w:rsidR="00E851F4" w:rsidRDefault="00E851F4" w:rsidP="00E851F4">
      <w:pPr>
        <w:spacing w:line="480" w:lineRule="auto"/>
        <w:ind w:right="-81"/>
        <w:rPr>
          <w:rFonts w:ascii="Arial" w:hAnsi="Arial" w:cs="Arial"/>
        </w:rPr>
      </w:pPr>
    </w:p>
    <w:p w:rsidR="00E851F4" w:rsidRDefault="00E851F4" w:rsidP="00E851F4">
      <w:pPr>
        <w:spacing w:line="480" w:lineRule="auto"/>
        <w:ind w:right="-81"/>
        <w:rPr>
          <w:rFonts w:ascii="Arial" w:hAnsi="Arial" w:cs="Arial"/>
        </w:rPr>
      </w:pPr>
      <w:r>
        <w:rPr>
          <w:rFonts w:ascii="Arial" w:hAnsi="Arial" w:cs="Arial"/>
        </w:rPr>
        <w:tab/>
      </w:r>
      <w:r>
        <w:rPr>
          <w:rFonts w:ascii="Arial" w:hAnsi="Arial" w:cs="Arial"/>
        </w:rPr>
        <w:tab/>
      </w:r>
      <w:r>
        <w:rPr>
          <w:rFonts w:ascii="Arial" w:hAnsi="Arial" w:cs="Arial"/>
        </w:rPr>
        <w:tab/>
        <w:t>Alastair Forbes MD</w:t>
      </w:r>
    </w:p>
    <w:p w:rsidR="00331CF5" w:rsidRDefault="00E851F4" w:rsidP="0088319A">
      <w:pPr>
        <w:spacing w:line="480" w:lineRule="auto"/>
        <w:ind w:right="-81"/>
        <w:rPr>
          <w:rFonts w:ascii="Arial" w:hAnsi="Arial" w:cs="Arial"/>
        </w:rPr>
      </w:pPr>
      <w:r>
        <w:rPr>
          <w:rFonts w:ascii="Arial" w:hAnsi="Arial" w:cs="Arial"/>
        </w:rPr>
        <w:tab/>
      </w:r>
      <w:r>
        <w:rPr>
          <w:rFonts w:ascii="Arial" w:hAnsi="Arial" w:cs="Arial"/>
        </w:rPr>
        <w:tab/>
      </w:r>
      <w:r>
        <w:rPr>
          <w:rFonts w:ascii="Arial" w:hAnsi="Arial" w:cs="Arial"/>
        </w:rPr>
        <w:tab/>
        <w:t xml:space="preserve">Professor of </w:t>
      </w:r>
      <w:r w:rsidR="00331CF5">
        <w:rPr>
          <w:rFonts w:ascii="Arial" w:hAnsi="Arial" w:cs="Arial"/>
        </w:rPr>
        <w:t>Gastroenterology and Nutrition</w:t>
      </w:r>
    </w:p>
    <w:p w:rsidR="00E851F4" w:rsidRDefault="00331CF5" w:rsidP="00331CF5">
      <w:pPr>
        <w:spacing w:line="480" w:lineRule="auto"/>
        <w:ind w:left="1440" w:right="-81" w:firstLine="720"/>
        <w:rPr>
          <w:rFonts w:ascii="Arial" w:hAnsi="Arial" w:cs="Arial"/>
        </w:rPr>
      </w:pPr>
      <w:r>
        <w:rPr>
          <w:rFonts w:ascii="Arial" w:hAnsi="Arial" w:cs="Arial"/>
        </w:rPr>
        <w:t>University of East Anglia</w:t>
      </w:r>
    </w:p>
    <w:p w:rsidR="00331CF5" w:rsidRDefault="00331CF5" w:rsidP="00331CF5">
      <w:pPr>
        <w:spacing w:line="480" w:lineRule="auto"/>
        <w:ind w:left="1440" w:right="-81" w:firstLine="720"/>
        <w:rPr>
          <w:rFonts w:ascii="Arial" w:hAnsi="Arial" w:cs="Arial"/>
        </w:rPr>
      </w:pPr>
      <w:r>
        <w:rPr>
          <w:rFonts w:ascii="Arial" w:hAnsi="Arial" w:cs="Arial"/>
        </w:rPr>
        <w:t>Norwich, United Kingdom</w:t>
      </w:r>
    </w:p>
    <w:p w:rsidR="00331CF5" w:rsidRDefault="00331CF5" w:rsidP="00331CF5">
      <w:pPr>
        <w:spacing w:line="480" w:lineRule="auto"/>
        <w:ind w:left="1440" w:right="-81" w:firstLine="720"/>
        <w:rPr>
          <w:rFonts w:ascii="Arial" w:hAnsi="Arial" w:cs="Arial"/>
        </w:rPr>
      </w:pPr>
    </w:p>
    <w:p w:rsidR="00E851F4" w:rsidRDefault="00E851F4" w:rsidP="00E851F4">
      <w:pPr>
        <w:spacing w:line="480" w:lineRule="auto"/>
        <w:ind w:right="-81"/>
        <w:rPr>
          <w:rFonts w:ascii="Arial" w:hAnsi="Arial" w:cs="Arial"/>
        </w:rPr>
      </w:pPr>
      <w:r>
        <w:rPr>
          <w:rFonts w:ascii="Arial" w:hAnsi="Arial" w:cs="Arial"/>
        </w:rPr>
        <w:tab/>
      </w:r>
      <w:r>
        <w:rPr>
          <w:rFonts w:ascii="Arial" w:hAnsi="Arial" w:cs="Arial"/>
        </w:rPr>
        <w:tab/>
      </w:r>
      <w:r>
        <w:rPr>
          <w:rFonts w:ascii="Arial" w:hAnsi="Arial" w:cs="Arial"/>
        </w:rPr>
        <w:tab/>
        <w:t>Martin Gay MB BS</w:t>
      </w:r>
    </w:p>
    <w:p w:rsidR="00E851F4" w:rsidRDefault="00E851F4" w:rsidP="00E851F4">
      <w:pPr>
        <w:spacing w:line="480" w:lineRule="auto"/>
        <w:ind w:left="2160" w:right="-81"/>
        <w:rPr>
          <w:rFonts w:ascii="Arial" w:hAnsi="Arial" w:cs="Arial"/>
        </w:rPr>
      </w:pPr>
      <w:r>
        <w:rPr>
          <w:rFonts w:ascii="Arial" w:hAnsi="Arial" w:cs="Arial"/>
        </w:rPr>
        <w:t>Vice-Chairman Crohn’s &amp; Colitis UK &amp; Chairman Fatigue Steering Group</w:t>
      </w:r>
    </w:p>
    <w:p w:rsidR="00E851F4" w:rsidRDefault="00E851F4" w:rsidP="00E851F4">
      <w:pPr>
        <w:spacing w:line="480" w:lineRule="auto"/>
        <w:ind w:left="1440" w:right="-81" w:firstLine="720"/>
        <w:rPr>
          <w:rFonts w:ascii="Arial" w:hAnsi="Arial" w:cs="Arial"/>
        </w:rPr>
      </w:pPr>
      <w:r>
        <w:rPr>
          <w:rFonts w:ascii="Arial" w:hAnsi="Arial" w:cs="Arial"/>
        </w:rPr>
        <w:t>Crohn’s and Colitis UK</w:t>
      </w:r>
    </w:p>
    <w:p w:rsidR="00E851F4" w:rsidRDefault="00E851F4" w:rsidP="00E851F4">
      <w:pPr>
        <w:spacing w:line="480" w:lineRule="auto"/>
        <w:ind w:left="1440" w:right="-81" w:firstLine="720"/>
        <w:rPr>
          <w:rFonts w:ascii="Arial" w:hAnsi="Arial" w:cs="Arial"/>
        </w:rPr>
      </w:pPr>
      <w:r>
        <w:rPr>
          <w:rFonts w:ascii="Arial" w:hAnsi="Arial" w:cs="Arial"/>
        </w:rPr>
        <w:t>St Albans,</w:t>
      </w:r>
      <w:r w:rsidRPr="008435F0">
        <w:rPr>
          <w:rFonts w:ascii="Arial" w:hAnsi="Arial" w:cs="Arial"/>
        </w:rPr>
        <w:t xml:space="preserve"> </w:t>
      </w:r>
      <w:r>
        <w:rPr>
          <w:rFonts w:ascii="Arial" w:hAnsi="Arial" w:cs="Arial"/>
        </w:rPr>
        <w:t>United Kingdom</w:t>
      </w:r>
    </w:p>
    <w:p w:rsidR="007907A0" w:rsidRDefault="007907A0" w:rsidP="00E851F4">
      <w:pPr>
        <w:spacing w:line="480" w:lineRule="auto"/>
        <w:ind w:left="1440" w:right="-81" w:firstLine="720"/>
        <w:rPr>
          <w:rFonts w:ascii="Arial" w:hAnsi="Arial" w:cs="Arial"/>
        </w:rPr>
      </w:pPr>
    </w:p>
    <w:p w:rsidR="00E851F4" w:rsidRDefault="00E851F4" w:rsidP="00E851F4">
      <w:pPr>
        <w:spacing w:line="480" w:lineRule="auto"/>
        <w:ind w:left="1440" w:right="-81" w:firstLine="720"/>
        <w:rPr>
          <w:rFonts w:ascii="Arial" w:hAnsi="Arial" w:cs="Arial"/>
        </w:rPr>
      </w:pPr>
      <w:r>
        <w:rPr>
          <w:rFonts w:ascii="Arial" w:hAnsi="Arial" w:cs="Arial"/>
        </w:rPr>
        <w:t>Emma Ream PhD RN</w:t>
      </w:r>
    </w:p>
    <w:p w:rsidR="00E851F4" w:rsidRDefault="00E851F4" w:rsidP="00E851F4">
      <w:pPr>
        <w:spacing w:line="480" w:lineRule="auto"/>
        <w:ind w:left="1440" w:right="-81" w:firstLine="720"/>
        <w:rPr>
          <w:rFonts w:ascii="Arial" w:hAnsi="Arial" w:cs="Arial"/>
        </w:rPr>
      </w:pPr>
      <w:r>
        <w:rPr>
          <w:rFonts w:ascii="Arial" w:hAnsi="Arial" w:cs="Arial"/>
        </w:rPr>
        <w:t xml:space="preserve">Professor of Supportive Cancer Care </w:t>
      </w:r>
    </w:p>
    <w:p w:rsidR="00E851F4" w:rsidRDefault="00E851F4" w:rsidP="00E851F4">
      <w:pPr>
        <w:spacing w:line="480" w:lineRule="auto"/>
        <w:ind w:left="1440" w:right="-81" w:firstLine="720"/>
        <w:rPr>
          <w:rFonts w:ascii="Arial" w:hAnsi="Arial" w:cs="Arial"/>
        </w:rPr>
      </w:pPr>
      <w:r>
        <w:rPr>
          <w:rFonts w:ascii="Arial" w:hAnsi="Arial" w:cs="Arial"/>
        </w:rPr>
        <w:t>King’s College London</w:t>
      </w:r>
    </w:p>
    <w:p w:rsidR="00E851F4" w:rsidRDefault="00E851F4" w:rsidP="00E851F4">
      <w:pPr>
        <w:spacing w:line="480" w:lineRule="auto"/>
        <w:ind w:left="1440" w:right="-81" w:firstLine="720"/>
        <w:rPr>
          <w:rFonts w:ascii="Arial" w:hAnsi="Arial" w:cs="Arial"/>
        </w:rPr>
      </w:pPr>
      <w:r>
        <w:rPr>
          <w:rFonts w:ascii="Arial" w:hAnsi="Arial" w:cs="Arial"/>
        </w:rPr>
        <w:t>Florence Nightingale</w:t>
      </w:r>
      <w:r w:rsidR="003D70D7">
        <w:rPr>
          <w:rFonts w:ascii="Arial" w:hAnsi="Arial" w:cs="Arial"/>
        </w:rPr>
        <w:t xml:space="preserve"> </w:t>
      </w:r>
      <w:r w:rsidR="00A77EC4">
        <w:rPr>
          <w:rFonts w:ascii="Arial" w:hAnsi="Arial" w:cs="Arial"/>
        </w:rPr>
        <w:t>Faculty</w:t>
      </w:r>
      <w:r>
        <w:rPr>
          <w:rFonts w:ascii="Arial" w:hAnsi="Arial" w:cs="Arial"/>
        </w:rPr>
        <w:t xml:space="preserve"> of Nursing &amp; Midwifery</w:t>
      </w:r>
      <w:r>
        <w:rPr>
          <w:rFonts w:ascii="Arial" w:hAnsi="Arial" w:cs="Arial"/>
        </w:rPr>
        <w:tab/>
      </w:r>
      <w:r>
        <w:rPr>
          <w:rFonts w:ascii="Arial" w:hAnsi="Arial" w:cs="Arial"/>
        </w:rPr>
        <w:tab/>
      </w:r>
    </w:p>
    <w:p w:rsidR="00E851F4" w:rsidRDefault="00E851F4" w:rsidP="00E851F4">
      <w:pPr>
        <w:spacing w:line="480" w:lineRule="auto"/>
        <w:ind w:left="1440" w:right="-81" w:firstLine="720"/>
        <w:rPr>
          <w:rFonts w:ascii="Arial" w:hAnsi="Arial" w:cs="Arial"/>
        </w:rPr>
      </w:pPr>
      <w:r>
        <w:rPr>
          <w:rFonts w:ascii="Arial" w:hAnsi="Arial" w:cs="Arial"/>
        </w:rPr>
        <w:t>London, United Kingdom</w:t>
      </w:r>
    </w:p>
    <w:p w:rsidR="00E851F4" w:rsidRDefault="00E851F4" w:rsidP="00E851F4">
      <w:pPr>
        <w:spacing w:line="480" w:lineRule="auto"/>
        <w:ind w:left="1440" w:right="-81" w:firstLine="720"/>
        <w:rPr>
          <w:rFonts w:ascii="Arial" w:hAnsi="Arial" w:cs="Arial"/>
        </w:rPr>
      </w:pPr>
    </w:p>
    <w:p w:rsidR="00E851F4" w:rsidRPr="008435F0" w:rsidRDefault="00E851F4" w:rsidP="00E851F4">
      <w:pPr>
        <w:spacing w:line="480" w:lineRule="auto"/>
        <w:ind w:left="1440" w:right="-81" w:firstLine="720"/>
        <w:rPr>
          <w:rFonts w:ascii="Arial" w:hAnsi="Arial" w:cs="Arial"/>
        </w:rPr>
      </w:pPr>
      <w:r w:rsidRPr="008435F0">
        <w:rPr>
          <w:rFonts w:ascii="Arial" w:hAnsi="Arial" w:cs="Arial"/>
        </w:rPr>
        <w:t>H</w:t>
      </w:r>
      <w:r>
        <w:rPr>
          <w:rFonts w:ascii="Arial" w:hAnsi="Arial" w:cs="Arial"/>
        </w:rPr>
        <w:t>elen</w:t>
      </w:r>
      <w:r w:rsidRPr="008435F0">
        <w:rPr>
          <w:rFonts w:ascii="Arial" w:hAnsi="Arial" w:cs="Arial"/>
        </w:rPr>
        <w:t xml:space="preserve"> Terry </w:t>
      </w:r>
      <w:r>
        <w:rPr>
          <w:rFonts w:ascii="Arial" w:hAnsi="Arial" w:cs="Arial"/>
        </w:rPr>
        <w:t xml:space="preserve">BA </w:t>
      </w:r>
    </w:p>
    <w:p w:rsidR="00E851F4" w:rsidRDefault="00E851F4" w:rsidP="00E851F4">
      <w:pPr>
        <w:spacing w:line="480" w:lineRule="auto"/>
        <w:ind w:right="-81"/>
        <w:rPr>
          <w:rFonts w:ascii="Arial" w:hAnsi="Arial" w:cs="Arial"/>
        </w:rPr>
      </w:pPr>
      <w:r>
        <w:rPr>
          <w:rFonts w:ascii="Arial" w:hAnsi="Arial" w:cs="Arial"/>
        </w:rPr>
        <w:tab/>
      </w:r>
      <w:r>
        <w:rPr>
          <w:rFonts w:ascii="Arial" w:hAnsi="Arial" w:cs="Arial"/>
        </w:rPr>
        <w:tab/>
      </w:r>
      <w:r>
        <w:rPr>
          <w:rFonts w:ascii="Arial" w:hAnsi="Arial" w:cs="Arial"/>
        </w:rPr>
        <w:tab/>
        <w:t>Director of Information Support</w:t>
      </w:r>
    </w:p>
    <w:p w:rsidR="00E851F4" w:rsidRDefault="00E851F4" w:rsidP="00E851F4">
      <w:pPr>
        <w:spacing w:line="480" w:lineRule="auto"/>
        <w:ind w:right="-81"/>
        <w:rPr>
          <w:rFonts w:ascii="Arial" w:hAnsi="Arial" w:cs="Arial"/>
        </w:rPr>
      </w:pPr>
      <w:r>
        <w:rPr>
          <w:rFonts w:ascii="Arial" w:hAnsi="Arial" w:cs="Arial"/>
        </w:rPr>
        <w:tab/>
      </w:r>
      <w:r>
        <w:rPr>
          <w:rFonts w:ascii="Arial" w:hAnsi="Arial" w:cs="Arial"/>
        </w:rPr>
        <w:tab/>
      </w:r>
      <w:r>
        <w:rPr>
          <w:rFonts w:ascii="Arial" w:hAnsi="Arial" w:cs="Arial"/>
        </w:rPr>
        <w:tab/>
        <w:t>Crohn’s and Colitis UK</w:t>
      </w:r>
    </w:p>
    <w:p w:rsidR="00E851F4" w:rsidRDefault="00E851F4" w:rsidP="00E851F4">
      <w:pPr>
        <w:spacing w:line="480" w:lineRule="auto"/>
        <w:ind w:left="1440" w:right="-81" w:firstLine="720"/>
        <w:rPr>
          <w:rFonts w:ascii="Arial" w:hAnsi="Arial" w:cs="Arial"/>
        </w:rPr>
      </w:pPr>
      <w:r>
        <w:rPr>
          <w:rFonts w:ascii="Arial" w:hAnsi="Arial" w:cs="Arial"/>
        </w:rPr>
        <w:t>St Albans,</w:t>
      </w:r>
      <w:r w:rsidRPr="008435F0">
        <w:rPr>
          <w:rFonts w:ascii="Arial" w:hAnsi="Arial" w:cs="Arial"/>
        </w:rPr>
        <w:t xml:space="preserve"> </w:t>
      </w:r>
      <w:r>
        <w:rPr>
          <w:rFonts w:ascii="Arial" w:hAnsi="Arial" w:cs="Arial"/>
        </w:rPr>
        <w:t>United Kingdom</w:t>
      </w:r>
    </w:p>
    <w:p w:rsidR="0093103F" w:rsidRDefault="0093103F" w:rsidP="00E851F4">
      <w:pPr>
        <w:spacing w:line="480" w:lineRule="auto"/>
        <w:ind w:right="-81"/>
        <w:rPr>
          <w:rFonts w:ascii="Arial" w:hAnsi="Arial" w:cs="Arial"/>
          <w:b/>
        </w:rPr>
      </w:pPr>
    </w:p>
    <w:p w:rsidR="00E851F4" w:rsidRPr="00485C51" w:rsidRDefault="008E2649" w:rsidP="00E851F4">
      <w:pPr>
        <w:spacing w:line="480" w:lineRule="auto"/>
        <w:ind w:right="-81"/>
        <w:rPr>
          <w:rFonts w:ascii="Arial" w:hAnsi="Arial" w:cs="Arial"/>
          <w:b/>
        </w:rPr>
      </w:pPr>
      <w:r>
        <w:rPr>
          <w:rFonts w:ascii="Arial" w:hAnsi="Arial" w:cs="Arial"/>
          <w:b/>
        </w:rPr>
        <w:t>C</w:t>
      </w:r>
      <w:r w:rsidR="00E851F4" w:rsidRPr="00485C51">
        <w:rPr>
          <w:rFonts w:ascii="Arial" w:hAnsi="Arial" w:cs="Arial"/>
          <w:b/>
        </w:rPr>
        <w:t>orrespond</w:t>
      </w:r>
      <w:r>
        <w:rPr>
          <w:rFonts w:ascii="Arial" w:hAnsi="Arial" w:cs="Arial"/>
          <w:b/>
        </w:rPr>
        <w:t>ence to</w:t>
      </w:r>
      <w:r w:rsidR="00E851F4" w:rsidRPr="00485C51">
        <w:rPr>
          <w:rFonts w:ascii="Arial" w:hAnsi="Arial" w:cs="Arial"/>
          <w:b/>
        </w:rPr>
        <w:t>:</w:t>
      </w:r>
    </w:p>
    <w:p w:rsidR="00E851F4" w:rsidRDefault="00E851F4" w:rsidP="00E851F4">
      <w:pPr>
        <w:spacing w:line="480" w:lineRule="auto"/>
        <w:ind w:right="-81"/>
        <w:rPr>
          <w:rFonts w:ascii="Arial" w:hAnsi="Arial" w:cs="Arial"/>
        </w:rPr>
      </w:pPr>
      <w:r>
        <w:rPr>
          <w:rFonts w:ascii="Arial" w:hAnsi="Arial" w:cs="Arial"/>
        </w:rPr>
        <w:t>Wladyslawa Czuber-Dochan</w:t>
      </w:r>
    </w:p>
    <w:p w:rsidR="00E851F4" w:rsidRDefault="00E851F4" w:rsidP="00E851F4">
      <w:pPr>
        <w:spacing w:line="480" w:lineRule="auto"/>
        <w:ind w:right="-81"/>
        <w:rPr>
          <w:rFonts w:ascii="Arial" w:hAnsi="Arial" w:cs="Arial"/>
        </w:rPr>
      </w:pPr>
      <w:r>
        <w:rPr>
          <w:rFonts w:ascii="Arial" w:hAnsi="Arial" w:cs="Arial"/>
        </w:rPr>
        <w:t>King’s College London</w:t>
      </w:r>
    </w:p>
    <w:p w:rsidR="00E851F4" w:rsidRDefault="00E851F4" w:rsidP="00E851F4">
      <w:pPr>
        <w:spacing w:line="480" w:lineRule="auto"/>
        <w:ind w:right="-81"/>
        <w:rPr>
          <w:rFonts w:ascii="Arial" w:hAnsi="Arial" w:cs="Arial"/>
        </w:rPr>
      </w:pPr>
      <w:r>
        <w:rPr>
          <w:rFonts w:ascii="Arial" w:hAnsi="Arial" w:cs="Arial"/>
        </w:rPr>
        <w:t xml:space="preserve">Florence Nightingale </w:t>
      </w:r>
      <w:r w:rsidR="00DA3DB5">
        <w:rPr>
          <w:rFonts w:ascii="Arial" w:hAnsi="Arial" w:cs="Arial"/>
        </w:rPr>
        <w:t>Faculty</w:t>
      </w:r>
      <w:r>
        <w:rPr>
          <w:rFonts w:ascii="Arial" w:hAnsi="Arial" w:cs="Arial"/>
        </w:rPr>
        <w:t xml:space="preserve"> of Nursing</w:t>
      </w:r>
    </w:p>
    <w:p w:rsidR="00E851F4" w:rsidRDefault="00E851F4" w:rsidP="00E851F4">
      <w:pPr>
        <w:spacing w:line="480" w:lineRule="auto"/>
        <w:ind w:right="-81"/>
        <w:rPr>
          <w:rFonts w:ascii="Arial" w:hAnsi="Arial" w:cs="Arial"/>
        </w:rPr>
      </w:pPr>
      <w:r>
        <w:rPr>
          <w:rFonts w:ascii="Arial" w:hAnsi="Arial" w:cs="Arial"/>
        </w:rPr>
        <w:t>James Clerk Maxwell Building</w:t>
      </w:r>
    </w:p>
    <w:p w:rsidR="00E851F4" w:rsidRDefault="00E851F4" w:rsidP="00E851F4">
      <w:pPr>
        <w:spacing w:line="480" w:lineRule="auto"/>
        <w:ind w:right="-81"/>
        <w:rPr>
          <w:rFonts w:ascii="Arial" w:hAnsi="Arial" w:cs="Arial"/>
        </w:rPr>
      </w:pPr>
      <w:r>
        <w:rPr>
          <w:rFonts w:ascii="Arial" w:hAnsi="Arial" w:cs="Arial"/>
        </w:rPr>
        <w:t>57 Waterloo Road</w:t>
      </w:r>
    </w:p>
    <w:p w:rsidR="00E851F4" w:rsidRDefault="00E851F4" w:rsidP="00E851F4">
      <w:pPr>
        <w:spacing w:line="480" w:lineRule="auto"/>
        <w:ind w:right="-81"/>
        <w:rPr>
          <w:rFonts w:ascii="Arial" w:hAnsi="Arial" w:cs="Arial"/>
        </w:rPr>
      </w:pPr>
      <w:r>
        <w:rPr>
          <w:rFonts w:ascii="Arial" w:hAnsi="Arial" w:cs="Arial"/>
        </w:rPr>
        <w:t>London SE1 8WA</w:t>
      </w:r>
    </w:p>
    <w:p w:rsidR="00E851F4" w:rsidRDefault="00E851F4" w:rsidP="00E851F4">
      <w:pPr>
        <w:spacing w:line="480" w:lineRule="auto"/>
        <w:ind w:right="-81"/>
        <w:rPr>
          <w:rFonts w:ascii="Arial" w:hAnsi="Arial" w:cs="Arial"/>
        </w:rPr>
      </w:pPr>
      <w:r>
        <w:rPr>
          <w:rFonts w:ascii="Arial" w:hAnsi="Arial" w:cs="Arial"/>
        </w:rPr>
        <w:t>Tel: +44 (0) 20 7848 3531</w:t>
      </w:r>
    </w:p>
    <w:p w:rsidR="00E851F4" w:rsidRDefault="00E851F4" w:rsidP="00E851F4">
      <w:pPr>
        <w:spacing w:line="480" w:lineRule="auto"/>
        <w:ind w:right="-81"/>
        <w:rPr>
          <w:rFonts w:ascii="Arial" w:hAnsi="Arial" w:cs="Arial"/>
        </w:rPr>
      </w:pPr>
      <w:r>
        <w:rPr>
          <w:rFonts w:ascii="Arial" w:hAnsi="Arial" w:cs="Arial"/>
        </w:rPr>
        <w:t>Fax: +44 (0) 20 7848 3555</w:t>
      </w:r>
    </w:p>
    <w:p w:rsidR="00E851F4" w:rsidRDefault="00E851F4" w:rsidP="00E851F4">
      <w:pPr>
        <w:spacing w:line="480" w:lineRule="auto"/>
        <w:ind w:right="-81"/>
        <w:rPr>
          <w:rFonts w:ascii="Arial" w:hAnsi="Arial" w:cs="Arial"/>
        </w:rPr>
      </w:pPr>
      <w:r>
        <w:rPr>
          <w:rFonts w:ascii="Arial" w:hAnsi="Arial" w:cs="Arial"/>
        </w:rPr>
        <w:t xml:space="preserve">Email: </w:t>
      </w:r>
      <w:hyperlink r:id="rId8" w:history="1">
        <w:r w:rsidRPr="00002752">
          <w:rPr>
            <w:rStyle w:val="Hyperlink"/>
            <w:rFonts w:ascii="Arial" w:hAnsi="Arial" w:cs="Arial"/>
          </w:rPr>
          <w:t>wladzia.czuber-dochan@kcl.ac.uk</w:t>
        </w:r>
      </w:hyperlink>
    </w:p>
    <w:p w:rsidR="00E851F4" w:rsidRDefault="00E851F4" w:rsidP="00E851F4">
      <w:pPr>
        <w:spacing w:line="480" w:lineRule="auto"/>
        <w:ind w:right="-81"/>
        <w:outlineLvl w:val="0"/>
        <w:rPr>
          <w:rFonts w:ascii="Arial" w:hAnsi="Arial" w:cs="Arial"/>
          <w:b/>
        </w:rPr>
      </w:pPr>
    </w:p>
    <w:p w:rsidR="00E851F4" w:rsidRPr="003E177A" w:rsidRDefault="00E851F4" w:rsidP="00E851F4">
      <w:pPr>
        <w:spacing w:line="480" w:lineRule="auto"/>
        <w:rPr>
          <w:rFonts w:ascii="Arial" w:hAnsi="Arial" w:cs="Arial"/>
          <w:b/>
        </w:rPr>
      </w:pPr>
      <w:r w:rsidRPr="003E177A">
        <w:rPr>
          <w:rFonts w:ascii="Arial" w:hAnsi="Arial" w:cs="Arial"/>
          <w:b/>
        </w:rPr>
        <w:t>Sources of support</w:t>
      </w:r>
    </w:p>
    <w:p w:rsidR="00E851F4" w:rsidRPr="003E177A" w:rsidRDefault="00E851F4" w:rsidP="00E851F4">
      <w:pPr>
        <w:spacing w:line="480" w:lineRule="auto"/>
        <w:rPr>
          <w:rFonts w:ascii="Arial" w:hAnsi="Arial" w:cs="Arial"/>
        </w:rPr>
      </w:pPr>
      <w:r w:rsidRPr="003E177A">
        <w:rPr>
          <w:rFonts w:ascii="Arial" w:hAnsi="Arial" w:cs="Arial"/>
        </w:rPr>
        <w:t xml:space="preserve">The study was fully funded by the UK Big Lottery Fund and managed by Crohn’s and Colitis UK. </w:t>
      </w:r>
    </w:p>
    <w:p w:rsidR="00E851F4" w:rsidRDefault="00E851F4" w:rsidP="00146FB9">
      <w:pPr>
        <w:spacing w:line="480" w:lineRule="auto"/>
        <w:rPr>
          <w:rFonts w:ascii="Arial" w:hAnsi="Arial" w:cs="Arial"/>
        </w:rPr>
      </w:pPr>
    </w:p>
    <w:p w:rsidR="007907A0" w:rsidRDefault="007907A0" w:rsidP="00146FB9">
      <w:pPr>
        <w:spacing w:line="480" w:lineRule="auto"/>
        <w:rPr>
          <w:rFonts w:ascii="Arial" w:hAnsi="Arial" w:cs="Arial"/>
        </w:rPr>
      </w:pPr>
    </w:p>
    <w:p w:rsidR="007907A0" w:rsidRPr="00A11B65" w:rsidRDefault="007907A0" w:rsidP="00146FB9">
      <w:pPr>
        <w:spacing w:line="480" w:lineRule="auto"/>
        <w:rPr>
          <w:rFonts w:ascii="Arial" w:hAnsi="Arial" w:cs="Arial"/>
        </w:rPr>
      </w:pPr>
    </w:p>
    <w:p w:rsidR="007D3F28" w:rsidRDefault="007D3F28">
      <w:pPr>
        <w:spacing w:after="200" w:line="276" w:lineRule="auto"/>
        <w:rPr>
          <w:rFonts w:ascii="Arial" w:hAnsi="Arial" w:cs="Arial"/>
          <w:b/>
        </w:rPr>
      </w:pPr>
      <w:r>
        <w:rPr>
          <w:rFonts w:ascii="Arial" w:hAnsi="Arial" w:cs="Arial"/>
          <w:b/>
        </w:rPr>
        <w:br w:type="page"/>
      </w:r>
    </w:p>
    <w:p w:rsidR="00146FB9" w:rsidRDefault="00146FB9" w:rsidP="00C947ED">
      <w:pPr>
        <w:spacing w:line="480" w:lineRule="auto"/>
        <w:rPr>
          <w:rFonts w:ascii="Arial" w:hAnsi="Arial" w:cs="Arial"/>
          <w:b/>
        </w:rPr>
      </w:pPr>
      <w:r>
        <w:rPr>
          <w:rFonts w:ascii="Arial" w:hAnsi="Arial" w:cs="Arial"/>
          <w:b/>
        </w:rPr>
        <w:t xml:space="preserve">Abstract </w:t>
      </w:r>
      <w:commentRangeStart w:id="2"/>
      <w:r w:rsidR="00D6372B">
        <w:rPr>
          <w:rFonts w:ascii="Arial" w:hAnsi="Arial" w:cs="Arial"/>
          <w:b/>
        </w:rPr>
        <w:t>(</w:t>
      </w:r>
      <w:r w:rsidR="00786851">
        <w:rPr>
          <w:rFonts w:ascii="Arial" w:hAnsi="Arial" w:cs="Arial"/>
          <w:b/>
        </w:rPr>
        <w:t>250/</w:t>
      </w:r>
      <w:r w:rsidR="00D6372B">
        <w:rPr>
          <w:rFonts w:ascii="Arial" w:hAnsi="Arial" w:cs="Arial"/>
          <w:b/>
        </w:rPr>
        <w:t>367 words)</w:t>
      </w:r>
      <w:commentRangeEnd w:id="2"/>
      <w:r w:rsidR="00430090">
        <w:rPr>
          <w:rStyle w:val="CommentReference"/>
        </w:rPr>
        <w:commentReference w:id="2"/>
      </w:r>
    </w:p>
    <w:p w:rsidR="00E81AF4" w:rsidRDefault="00E81AF4" w:rsidP="00C947ED">
      <w:pPr>
        <w:spacing w:line="480" w:lineRule="auto"/>
        <w:ind w:right="-81"/>
        <w:rPr>
          <w:rFonts w:ascii="Arial" w:hAnsi="Arial" w:cs="Arial"/>
        </w:rPr>
      </w:pPr>
      <w:r>
        <w:rPr>
          <w:rFonts w:ascii="Arial" w:hAnsi="Arial" w:cs="Arial"/>
          <w:b/>
        </w:rPr>
        <w:t xml:space="preserve">Background: </w:t>
      </w:r>
    </w:p>
    <w:p w:rsidR="00C947ED" w:rsidRDefault="007A743E" w:rsidP="00C947ED">
      <w:pPr>
        <w:spacing w:line="480" w:lineRule="auto"/>
        <w:ind w:right="-81"/>
        <w:rPr>
          <w:rFonts w:ascii="Arial" w:hAnsi="Arial" w:cs="Arial"/>
        </w:rPr>
      </w:pPr>
      <w:r>
        <w:rPr>
          <w:rFonts w:ascii="Arial" w:hAnsi="Arial" w:cs="Arial"/>
        </w:rPr>
        <w:t>Fatigue is one o</w:t>
      </w:r>
      <w:r w:rsidR="00DA799D">
        <w:rPr>
          <w:rFonts w:ascii="Arial" w:hAnsi="Arial" w:cs="Arial"/>
        </w:rPr>
        <w:t xml:space="preserve">f the </w:t>
      </w:r>
      <w:r w:rsidR="006B67B5" w:rsidRPr="006B67B5">
        <w:rPr>
          <w:rFonts w:ascii="Arial" w:hAnsi="Arial" w:cs="Arial"/>
        </w:rPr>
        <w:t xml:space="preserve">symptoms </w:t>
      </w:r>
      <w:r w:rsidR="00DA799D">
        <w:rPr>
          <w:rFonts w:ascii="Arial" w:hAnsi="Arial" w:cs="Arial"/>
        </w:rPr>
        <w:t xml:space="preserve">most </w:t>
      </w:r>
      <w:r w:rsidR="0091521C">
        <w:rPr>
          <w:rFonts w:ascii="Arial" w:hAnsi="Arial" w:cs="Arial"/>
        </w:rPr>
        <w:t>common</w:t>
      </w:r>
      <w:r w:rsidR="006B67B5">
        <w:rPr>
          <w:rFonts w:ascii="Arial" w:hAnsi="Arial" w:cs="Arial"/>
        </w:rPr>
        <w:t>ly</w:t>
      </w:r>
      <w:r w:rsidR="00DA799D">
        <w:rPr>
          <w:rFonts w:ascii="Arial" w:hAnsi="Arial" w:cs="Arial"/>
        </w:rPr>
        <w:t xml:space="preserve"> </w:t>
      </w:r>
      <w:r w:rsidR="00DA3DB5">
        <w:rPr>
          <w:rFonts w:ascii="Arial" w:hAnsi="Arial" w:cs="Arial"/>
        </w:rPr>
        <w:t xml:space="preserve">reported </w:t>
      </w:r>
      <w:r w:rsidR="00DA799D">
        <w:rPr>
          <w:rFonts w:ascii="Arial" w:hAnsi="Arial" w:cs="Arial"/>
        </w:rPr>
        <w:t>by</w:t>
      </w:r>
      <w:r>
        <w:rPr>
          <w:rFonts w:ascii="Arial" w:hAnsi="Arial" w:cs="Arial"/>
        </w:rPr>
        <w:t xml:space="preserve"> patients</w:t>
      </w:r>
      <w:r w:rsidR="00DA799D">
        <w:rPr>
          <w:rFonts w:ascii="Arial" w:hAnsi="Arial" w:cs="Arial"/>
        </w:rPr>
        <w:t xml:space="preserve"> with inflammatory bowel disease (IBD),</w:t>
      </w:r>
      <w:r>
        <w:rPr>
          <w:rFonts w:ascii="Arial" w:hAnsi="Arial" w:cs="Arial"/>
        </w:rPr>
        <w:t xml:space="preserve"> both in quiescent and in active disease.</w:t>
      </w:r>
      <w:r w:rsidR="003C6816">
        <w:rPr>
          <w:rFonts w:ascii="Arial" w:hAnsi="Arial" w:cs="Arial"/>
        </w:rPr>
        <w:t xml:space="preserve"> To date </w:t>
      </w:r>
      <w:r w:rsidR="00DA3DB5">
        <w:rPr>
          <w:rFonts w:ascii="Arial" w:hAnsi="Arial" w:cs="Arial"/>
        </w:rPr>
        <w:t>few</w:t>
      </w:r>
      <w:r w:rsidR="007D3F28">
        <w:rPr>
          <w:rFonts w:ascii="Arial" w:hAnsi="Arial" w:cs="Arial"/>
        </w:rPr>
        <w:t xml:space="preserve"> fatigue scales</w:t>
      </w:r>
      <w:r w:rsidR="003C6816">
        <w:rPr>
          <w:rFonts w:ascii="Arial" w:hAnsi="Arial" w:cs="Arial"/>
        </w:rPr>
        <w:t xml:space="preserve"> have been tested with </w:t>
      </w:r>
      <w:r w:rsidR="00D64624">
        <w:rPr>
          <w:rFonts w:ascii="Arial" w:hAnsi="Arial" w:cs="Arial"/>
        </w:rPr>
        <w:t xml:space="preserve">the </w:t>
      </w:r>
      <w:r w:rsidR="003C6816">
        <w:rPr>
          <w:rFonts w:ascii="Arial" w:hAnsi="Arial" w:cs="Arial"/>
        </w:rPr>
        <w:t xml:space="preserve">IBD population. </w:t>
      </w:r>
    </w:p>
    <w:p w:rsidR="00DA799D" w:rsidRPr="00DA799D" w:rsidRDefault="00DA799D" w:rsidP="00C947ED">
      <w:pPr>
        <w:spacing w:line="480" w:lineRule="auto"/>
        <w:ind w:right="-81"/>
        <w:rPr>
          <w:rFonts w:ascii="Arial" w:hAnsi="Arial" w:cs="Arial"/>
          <w:b/>
        </w:rPr>
      </w:pPr>
      <w:r w:rsidRPr="00DA799D">
        <w:rPr>
          <w:rFonts w:ascii="Arial" w:hAnsi="Arial" w:cs="Arial"/>
          <w:b/>
        </w:rPr>
        <w:t>Aim</w:t>
      </w:r>
      <w:r>
        <w:rPr>
          <w:rFonts w:ascii="Arial" w:hAnsi="Arial" w:cs="Arial"/>
          <w:b/>
        </w:rPr>
        <w:t>:</w:t>
      </w:r>
    </w:p>
    <w:p w:rsidR="00E81AF4" w:rsidRPr="0011540D" w:rsidRDefault="00AB462A" w:rsidP="00C947ED">
      <w:pPr>
        <w:spacing w:line="480" w:lineRule="auto"/>
        <w:ind w:right="-81"/>
        <w:rPr>
          <w:rFonts w:ascii="Arial" w:hAnsi="Arial" w:cs="Arial"/>
        </w:rPr>
      </w:pPr>
      <w:r w:rsidRPr="00AB462A">
        <w:rPr>
          <w:rFonts w:ascii="Arial" w:hAnsi="Arial" w:cs="Arial"/>
        </w:rPr>
        <w:t>We aimed to assess validity and reliability of three fatigue assessment scales in an IBD adult population and to determine factors correlated with fatigue</w:t>
      </w:r>
      <w:r>
        <w:rPr>
          <w:rFonts w:ascii="Arial" w:hAnsi="Arial" w:cs="Arial"/>
        </w:rPr>
        <w:t>.</w:t>
      </w:r>
    </w:p>
    <w:p w:rsidR="00E81AF4" w:rsidRDefault="00E81AF4" w:rsidP="00C947ED">
      <w:pPr>
        <w:spacing w:line="480" w:lineRule="auto"/>
        <w:ind w:right="-81"/>
        <w:rPr>
          <w:rFonts w:ascii="Arial" w:hAnsi="Arial" w:cs="Arial"/>
        </w:rPr>
      </w:pPr>
      <w:r>
        <w:rPr>
          <w:rFonts w:ascii="Arial" w:hAnsi="Arial" w:cs="Arial"/>
          <w:b/>
        </w:rPr>
        <w:t xml:space="preserve">Methods: </w:t>
      </w:r>
    </w:p>
    <w:p w:rsidR="00831FC4" w:rsidRPr="0086459D" w:rsidRDefault="00831FC4" w:rsidP="00C947ED">
      <w:pPr>
        <w:spacing w:line="480" w:lineRule="auto"/>
        <w:ind w:right="-81"/>
        <w:rPr>
          <w:rFonts w:ascii="Arial" w:hAnsi="Arial" w:cs="Arial"/>
        </w:rPr>
      </w:pPr>
      <w:r w:rsidRPr="00831FC4">
        <w:rPr>
          <w:rFonts w:ascii="Arial" w:hAnsi="Arial" w:cs="Arial"/>
        </w:rPr>
        <w:t xml:space="preserve">A cross-sectional study with postal self-completed questionnaires was undertaken. Participants (n=605) were randomly selected from </w:t>
      </w:r>
      <w:r w:rsidR="0088319A">
        <w:rPr>
          <w:rFonts w:ascii="Arial" w:hAnsi="Arial" w:cs="Arial"/>
        </w:rPr>
        <w:t xml:space="preserve">the </w:t>
      </w:r>
      <w:r w:rsidRPr="00831FC4">
        <w:rPr>
          <w:rFonts w:ascii="Arial" w:hAnsi="Arial" w:cs="Arial"/>
        </w:rPr>
        <w:t xml:space="preserve">Crohn’s and Colitis UK members’ database and completed questionnaires assessing fatigue, anxiety, depression, quality of life and IBD activity. A sub-group of responders (n=70) were sent the same mailing 6 weeks later for test-retest. Three fatigue assessment scales were used: the Inflammatory Bowel Disease Fatigue </w:t>
      </w:r>
      <w:r w:rsidR="007D3F28">
        <w:rPr>
          <w:rFonts w:ascii="Arial" w:hAnsi="Arial" w:cs="Arial"/>
        </w:rPr>
        <w:t>s</w:t>
      </w:r>
      <w:r w:rsidRPr="00831FC4">
        <w:rPr>
          <w:rFonts w:ascii="Arial" w:hAnsi="Arial" w:cs="Arial"/>
        </w:rPr>
        <w:t xml:space="preserve">cale (IBD-F), the Multidimensional Fatigue Inventory (MFI) and the Multidimensional Assessment Fatigue </w:t>
      </w:r>
      <w:r w:rsidR="007D3F28">
        <w:rPr>
          <w:rFonts w:ascii="Arial" w:hAnsi="Arial" w:cs="Arial"/>
        </w:rPr>
        <w:t xml:space="preserve">scale </w:t>
      </w:r>
      <w:r w:rsidRPr="00831FC4">
        <w:rPr>
          <w:rFonts w:ascii="Arial" w:hAnsi="Arial" w:cs="Arial"/>
        </w:rPr>
        <w:t xml:space="preserve">(MAF). Internal consistency was measured by Cronbach’s alpha and test-retest reliability by the intra-class correlation coefficient (ICC).  </w:t>
      </w:r>
    </w:p>
    <w:p w:rsidR="00E81AF4" w:rsidRDefault="00E81AF4" w:rsidP="00C947ED">
      <w:pPr>
        <w:spacing w:line="480" w:lineRule="auto"/>
        <w:ind w:right="-81"/>
        <w:rPr>
          <w:rFonts w:ascii="Arial" w:hAnsi="Arial" w:cs="Arial"/>
        </w:rPr>
      </w:pPr>
      <w:r>
        <w:rPr>
          <w:rFonts w:ascii="Arial" w:hAnsi="Arial" w:cs="Arial"/>
          <w:b/>
        </w:rPr>
        <w:t xml:space="preserve">Results: </w:t>
      </w:r>
    </w:p>
    <w:p w:rsidR="005B1ED4" w:rsidRDefault="00831FC4" w:rsidP="00C947ED">
      <w:pPr>
        <w:spacing w:line="480" w:lineRule="auto"/>
        <w:ind w:right="-81"/>
        <w:rPr>
          <w:rFonts w:ascii="Arial" w:hAnsi="Arial" w:cs="Arial"/>
          <w:b/>
        </w:rPr>
      </w:pPr>
      <w:r w:rsidRPr="00831FC4">
        <w:rPr>
          <w:rFonts w:ascii="Arial" w:hAnsi="Arial" w:cs="Arial"/>
        </w:rPr>
        <w:t>465 (77%) questionnaires were completed for the test and 69% for retest. Results suggest all three scales are highly correlated</w:t>
      </w:r>
      <w:r w:rsidR="007D3F28">
        <w:rPr>
          <w:rFonts w:ascii="Arial" w:hAnsi="Arial" w:cs="Arial"/>
        </w:rPr>
        <w:t xml:space="preserve"> across total and subsection scores</w:t>
      </w:r>
      <w:r w:rsidRPr="00831FC4">
        <w:rPr>
          <w:rFonts w:ascii="Arial" w:hAnsi="Arial" w:cs="Arial"/>
        </w:rPr>
        <w:t xml:space="preserve"> (p&lt;0.001). Test-retest suggests good agreement for all scales’ total scores with ICC values of 0.74 and 0.83 (IBD-F Section 1 and 2 respectively), 0.74 (MAF) and 0.65-0.84 (MFI</w:t>
      </w:r>
      <w:r w:rsidR="0088319A">
        <w:rPr>
          <w:rFonts w:ascii="Arial" w:hAnsi="Arial" w:cs="Arial"/>
        </w:rPr>
        <w:t>:</w:t>
      </w:r>
      <w:r w:rsidRPr="00831FC4">
        <w:rPr>
          <w:rFonts w:ascii="Arial" w:hAnsi="Arial" w:cs="Arial"/>
        </w:rPr>
        <w:t xml:space="preserve"> five sections). </w:t>
      </w:r>
      <w:r w:rsidR="007D3F28">
        <w:rPr>
          <w:rFonts w:ascii="Arial" w:hAnsi="Arial" w:cs="Arial"/>
        </w:rPr>
        <w:t>Lower a</w:t>
      </w:r>
      <w:r w:rsidRPr="00831FC4">
        <w:rPr>
          <w:rFonts w:ascii="Arial" w:hAnsi="Arial" w:cs="Arial"/>
        </w:rPr>
        <w:t xml:space="preserve">ge, </w:t>
      </w:r>
      <w:r w:rsidR="007D3F28">
        <w:rPr>
          <w:rFonts w:ascii="Arial" w:hAnsi="Arial" w:cs="Arial"/>
        </w:rPr>
        <w:t xml:space="preserve">female </w:t>
      </w:r>
      <w:r w:rsidRPr="00831FC4">
        <w:rPr>
          <w:rFonts w:ascii="Arial" w:hAnsi="Arial" w:cs="Arial"/>
        </w:rPr>
        <w:t xml:space="preserve">gender, </w:t>
      </w:r>
      <w:r w:rsidR="005B1ED4">
        <w:rPr>
          <w:rFonts w:ascii="Arial" w:hAnsi="Arial" w:cs="Arial"/>
        </w:rPr>
        <w:t>Crohn’s Disease (CD) vs Ulcerative Colitis (UC)</w:t>
      </w:r>
      <w:r w:rsidRPr="00831FC4">
        <w:rPr>
          <w:rFonts w:ascii="Arial" w:hAnsi="Arial" w:cs="Arial"/>
        </w:rPr>
        <w:t>, anxiety, depression and all parts of the IBDQ (IBD quality of life questionnaire) score were significantly associated with level of fatigue (p&lt;0.001) for all three fatigue scales</w:t>
      </w:r>
      <w:r w:rsidR="007D3F28">
        <w:rPr>
          <w:rFonts w:ascii="Arial" w:hAnsi="Arial" w:cs="Arial"/>
        </w:rPr>
        <w:t xml:space="preserve"> on univariable analysis</w:t>
      </w:r>
      <w:r w:rsidRPr="00831FC4">
        <w:rPr>
          <w:rFonts w:ascii="Arial" w:hAnsi="Arial" w:cs="Arial"/>
        </w:rPr>
        <w:t xml:space="preserve">. </w:t>
      </w:r>
      <w:r w:rsidR="007D3F28">
        <w:rPr>
          <w:rFonts w:ascii="Arial" w:hAnsi="Arial" w:cs="Arial"/>
        </w:rPr>
        <w:t xml:space="preserve"> However, on multivariable analysis only depression and a low </w:t>
      </w:r>
      <w:r w:rsidR="005B1ED4">
        <w:rPr>
          <w:rFonts w:ascii="Arial" w:hAnsi="Arial" w:cs="Arial"/>
        </w:rPr>
        <w:t xml:space="preserve">IBDQ </w:t>
      </w:r>
      <w:r w:rsidR="007D3F28">
        <w:rPr>
          <w:rFonts w:ascii="Arial" w:hAnsi="Arial" w:cs="Arial"/>
        </w:rPr>
        <w:t xml:space="preserve">score were consistently associated with fatigue on all three scales, while female gender was associated on most scales. IBD diagnosis (UC vs. CD), age and other factors were not consistently associated with severity or impact of fatigue once other variables were controlled for. </w:t>
      </w:r>
    </w:p>
    <w:p w:rsidR="00831FC4" w:rsidRDefault="00E81AF4" w:rsidP="00C947ED">
      <w:pPr>
        <w:spacing w:line="480" w:lineRule="auto"/>
        <w:ind w:right="-81"/>
        <w:rPr>
          <w:rFonts w:ascii="Arial" w:hAnsi="Arial" w:cs="Arial"/>
          <w:b/>
        </w:rPr>
      </w:pPr>
      <w:r>
        <w:rPr>
          <w:rFonts w:ascii="Arial" w:hAnsi="Arial" w:cs="Arial"/>
          <w:b/>
        </w:rPr>
        <w:t xml:space="preserve">Conclusions: </w:t>
      </w:r>
    </w:p>
    <w:p w:rsidR="005C2162" w:rsidRPr="00D56451" w:rsidRDefault="00E81AF4" w:rsidP="00C947ED">
      <w:pPr>
        <w:spacing w:line="480" w:lineRule="auto"/>
        <w:ind w:right="-81"/>
        <w:rPr>
          <w:rFonts w:ascii="Arial" w:hAnsi="Arial" w:cs="Arial"/>
        </w:rPr>
      </w:pPr>
      <w:r>
        <w:rPr>
          <w:rFonts w:ascii="Arial" w:hAnsi="Arial" w:cs="Arial"/>
        </w:rPr>
        <w:t xml:space="preserve"> </w:t>
      </w:r>
      <w:r w:rsidR="00831FC4" w:rsidRPr="00831FC4">
        <w:rPr>
          <w:rFonts w:ascii="Arial" w:hAnsi="Arial" w:cs="Arial"/>
        </w:rPr>
        <w:t xml:space="preserve">All three fatigue scales </w:t>
      </w:r>
      <w:r w:rsidR="0088319A" w:rsidRPr="00831FC4">
        <w:rPr>
          <w:rFonts w:ascii="Arial" w:hAnsi="Arial" w:cs="Arial"/>
        </w:rPr>
        <w:t xml:space="preserve">tested </w:t>
      </w:r>
      <w:r w:rsidR="00831FC4" w:rsidRPr="00831FC4">
        <w:rPr>
          <w:rFonts w:ascii="Arial" w:hAnsi="Arial" w:cs="Arial"/>
        </w:rPr>
        <w:t>were found to be valid and reliable measures of IBD fatigue</w:t>
      </w:r>
      <w:r w:rsidR="005B1ED4">
        <w:rPr>
          <w:rFonts w:ascii="Arial" w:hAnsi="Arial" w:cs="Arial"/>
        </w:rPr>
        <w:t xml:space="preserve"> and are likely to measure IBD fatigue adequately for research or clinical purposes</w:t>
      </w:r>
      <w:r w:rsidR="007D3F28">
        <w:rPr>
          <w:rFonts w:ascii="Arial" w:hAnsi="Arial" w:cs="Arial"/>
        </w:rPr>
        <w:t>, although responsiveness to change has not been tested. Depression, poorer quality of life and likely female gender are the major associations of fatigue in IBD, although the causal di</w:t>
      </w:r>
      <w:r w:rsidR="005B1ED4">
        <w:rPr>
          <w:rFonts w:ascii="Arial" w:hAnsi="Arial" w:cs="Arial"/>
        </w:rPr>
        <w:t>rect</w:t>
      </w:r>
      <w:r w:rsidR="007D3F28">
        <w:rPr>
          <w:rFonts w:ascii="Arial" w:hAnsi="Arial" w:cs="Arial"/>
        </w:rPr>
        <w:t>ion for this association is unclear.</w:t>
      </w:r>
    </w:p>
    <w:p w:rsidR="00E81AF4" w:rsidRDefault="00E81AF4" w:rsidP="00C947ED">
      <w:pPr>
        <w:spacing w:line="480" w:lineRule="auto"/>
        <w:ind w:right="-81"/>
        <w:outlineLvl w:val="0"/>
        <w:rPr>
          <w:rFonts w:ascii="Arial" w:hAnsi="Arial" w:cs="Arial"/>
          <w:b/>
        </w:rPr>
      </w:pPr>
      <w:r>
        <w:rPr>
          <w:rFonts w:ascii="Arial" w:hAnsi="Arial" w:cs="Arial"/>
          <w:b/>
        </w:rPr>
        <w:t xml:space="preserve">Keywords: </w:t>
      </w:r>
      <w:r w:rsidRPr="00CF65E5">
        <w:rPr>
          <w:rFonts w:ascii="Arial" w:hAnsi="Arial" w:cs="Arial"/>
        </w:rPr>
        <w:t>inflammatory bowel disease,</w:t>
      </w:r>
      <w:r w:rsidR="00DF4BBA">
        <w:rPr>
          <w:rFonts w:ascii="Arial" w:hAnsi="Arial" w:cs="Arial"/>
        </w:rPr>
        <w:t xml:space="preserve"> fatigue, fatigue </w:t>
      </w:r>
      <w:r>
        <w:rPr>
          <w:rFonts w:ascii="Arial" w:hAnsi="Arial" w:cs="Arial"/>
        </w:rPr>
        <w:t>assessment questionnaire, psychometric properties</w:t>
      </w:r>
      <w:r w:rsidR="00DF4BBA">
        <w:rPr>
          <w:rFonts w:ascii="Arial" w:hAnsi="Arial" w:cs="Arial"/>
        </w:rPr>
        <w:t xml:space="preserve">, </w:t>
      </w:r>
      <w:r w:rsidR="00260E9A">
        <w:rPr>
          <w:rFonts w:ascii="Arial" w:hAnsi="Arial" w:cs="Arial"/>
        </w:rPr>
        <w:t>patient reported outcome measure</w:t>
      </w:r>
      <w:r>
        <w:rPr>
          <w:rFonts w:ascii="Arial" w:hAnsi="Arial" w:cs="Arial"/>
        </w:rPr>
        <w:t xml:space="preserve"> </w:t>
      </w:r>
    </w:p>
    <w:p w:rsidR="003D69BE" w:rsidRDefault="003D69BE">
      <w:pPr>
        <w:spacing w:after="200" w:line="276" w:lineRule="auto"/>
        <w:rPr>
          <w:rFonts w:ascii="Arial" w:hAnsi="Arial" w:cs="Arial"/>
          <w:b/>
        </w:rPr>
      </w:pPr>
      <w:r>
        <w:rPr>
          <w:rFonts w:ascii="Arial" w:hAnsi="Arial" w:cs="Arial"/>
          <w:b/>
        </w:rPr>
        <w:br w:type="page"/>
      </w:r>
    </w:p>
    <w:p w:rsidR="00E81AF4" w:rsidRDefault="00E81AF4" w:rsidP="00C947ED">
      <w:pPr>
        <w:spacing w:line="480" w:lineRule="auto"/>
        <w:ind w:right="-81"/>
        <w:rPr>
          <w:rFonts w:ascii="Arial" w:hAnsi="Arial" w:cs="Arial"/>
          <w:b/>
        </w:rPr>
      </w:pPr>
      <w:r>
        <w:rPr>
          <w:rFonts w:ascii="Arial" w:hAnsi="Arial" w:cs="Arial"/>
          <w:b/>
        </w:rPr>
        <w:t>INTRODUCTION</w:t>
      </w:r>
    </w:p>
    <w:p w:rsidR="00DF537A" w:rsidRDefault="00867D2C" w:rsidP="00C947ED">
      <w:pPr>
        <w:spacing w:line="480" w:lineRule="auto"/>
        <w:ind w:right="-81"/>
        <w:rPr>
          <w:rFonts w:ascii="Arial" w:hAnsi="Arial" w:cs="Arial"/>
        </w:rPr>
      </w:pPr>
      <w:r>
        <w:rPr>
          <w:rFonts w:ascii="Arial" w:hAnsi="Arial" w:cs="Arial"/>
        </w:rPr>
        <w:t xml:space="preserve">Fatigue is one of the </w:t>
      </w:r>
      <w:r w:rsidR="00260E9A">
        <w:rPr>
          <w:rFonts w:ascii="Arial" w:hAnsi="Arial" w:cs="Arial"/>
        </w:rPr>
        <w:t xml:space="preserve">symptoms </w:t>
      </w:r>
      <w:r>
        <w:rPr>
          <w:rFonts w:ascii="Arial" w:hAnsi="Arial" w:cs="Arial"/>
        </w:rPr>
        <w:t xml:space="preserve">most </w:t>
      </w:r>
      <w:r w:rsidR="004023F2">
        <w:rPr>
          <w:rFonts w:ascii="Arial" w:hAnsi="Arial" w:cs="Arial"/>
        </w:rPr>
        <w:t xml:space="preserve">frequently </w:t>
      </w:r>
      <w:r>
        <w:rPr>
          <w:rFonts w:ascii="Arial" w:hAnsi="Arial" w:cs="Arial"/>
        </w:rPr>
        <w:t>reported</w:t>
      </w:r>
      <w:r w:rsidR="004023F2">
        <w:rPr>
          <w:rFonts w:ascii="Arial" w:hAnsi="Arial" w:cs="Arial"/>
        </w:rPr>
        <w:t xml:space="preserve"> by</w:t>
      </w:r>
      <w:r>
        <w:rPr>
          <w:rFonts w:ascii="Arial" w:hAnsi="Arial" w:cs="Arial"/>
        </w:rPr>
        <w:t xml:space="preserve"> people with i</w:t>
      </w:r>
      <w:r w:rsidR="00D223C4">
        <w:rPr>
          <w:rFonts w:ascii="Arial" w:hAnsi="Arial" w:cs="Arial"/>
        </w:rPr>
        <w:t>nflammatory bowel disease (IBD)</w:t>
      </w:r>
      <w:r>
        <w:rPr>
          <w:rFonts w:ascii="Arial" w:hAnsi="Arial" w:cs="Arial"/>
        </w:rPr>
        <w:t>.</w:t>
      </w:r>
      <w:r w:rsidR="006C34D8">
        <w:rPr>
          <w:rFonts w:ascii="Arial" w:hAnsi="Arial" w:cs="Arial"/>
        </w:rPr>
        <w:fldChar w:fldCharType="begin">
          <w:fldData xml:space="preserve">PEVuZE5vdGU+PENpdGU+PEF1dGhvcj5EZSBSb295PC9BdXRob3I+PFllYXI+MjAwMTwvWWVhcj48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</w:fldData>
        </w:fldChar>
      </w:r>
      <w:r w:rsidR="00465C41">
        <w:rPr>
          <w:rFonts w:ascii="Arial" w:hAnsi="Arial" w:cs="Arial"/>
        </w:rPr>
        <w:instrText xml:space="preserve"> ADDIN EN.CITE </w:instrText>
      </w:r>
      <w:r w:rsidR="006C34D8">
        <w:rPr>
          <w:rFonts w:ascii="Arial" w:hAnsi="Arial" w:cs="Arial"/>
        </w:rPr>
        <w:fldChar w:fldCharType="begin">
          <w:fldData xml:space="preserve">PEVuZE5vdGU+PENpdGU+PEF1dGhvcj5EZSBSb295PC9BdXRob3I+PFllYXI+MjAwMTwvWWVhcj48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</w:fldData>
        </w:fldChar>
      </w:r>
      <w:r w:rsidR="00465C41">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hyperlink w:anchor="_ENREF_1" w:tooltip="De Rooy, 2001 #69" w:history="1">
        <w:r w:rsidR="001C566E" w:rsidRPr="00465C41">
          <w:rPr>
            <w:rFonts w:ascii="Arial" w:hAnsi="Arial" w:cs="Arial"/>
            <w:noProof/>
            <w:vertAlign w:val="superscript"/>
          </w:rPr>
          <w:t>1</w:t>
        </w:r>
      </w:hyperlink>
      <w:r w:rsidR="00465C41" w:rsidRPr="00465C41">
        <w:rPr>
          <w:rFonts w:ascii="Arial" w:hAnsi="Arial" w:cs="Arial"/>
          <w:noProof/>
          <w:vertAlign w:val="superscript"/>
        </w:rPr>
        <w:t xml:space="preserve">, </w:t>
      </w:r>
      <w:hyperlink w:anchor="_ENREF_2" w:tooltip="Stjernman, 2010 #979" w:history="1">
        <w:r w:rsidR="001C566E" w:rsidRPr="00465C41">
          <w:rPr>
            <w:rFonts w:ascii="Arial" w:hAnsi="Arial" w:cs="Arial"/>
            <w:noProof/>
            <w:vertAlign w:val="superscript"/>
          </w:rPr>
          <w:t>2</w:t>
        </w:r>
      </w:hyperlink>
      <w:r w:rsidR="006C34D8">
        <w:rPr>
          <w:rFonts w:ascii="Arial" w:hAnsi="Arial" w:cs="Arial"/>
        </w:rPr>
        <w:fldChar w:fldCharType="end"/>
      </w:r>
      <w:r>
        <w:rPr>
          <w:rFonts w:ascii="Arial" w:hAnsi="Arial" w:cs="Arial"/>
        </w:rPr>
        <w:t xml:space="preserve"> IBD</w:t>
      </w:r>
      <w:r w:rsidR="00D223C4">
        <w:rPr>
          <w:rFonts w:ascii="Arial" w:hAnsi="Arial" w:cs="Arial"/>
        </w:rPr>
        <w:t xml:space="preserve"> is a </w:t>
      </w:r>
      <w:r w:rsidR="00C97DC7">
        <w:rPr>
          <w:rFonts w:ascii="Arial" w:hAnsi="Arial" w:cs="Arial"/>
        </w:rPr>
        <w:t>long-term</w:t>
      </w:r>
      <w:r w:rsidR="00D223C4">
        <w:rPr>
          <w:rFonts w:ascii="Arial" w:hAnsi="Arial" w:cs="Arial"/>
        </w:rPr>
        <w:t xml:space="preserve"> </w:t>
      </w:r>
      <w:r w:rsidR="00053C3A">
        <w:rPr>
          <w:rFonts w:ascii="Arial" w:hAnsi="Arial" w:cs="Arial"/>
        </w:rPr>
        <w:t>diagnosis</w:t>
      </w:r>
      <w:r w:rsidR="00D223C4">
        <w:rPr>
          <w:rFonts w:ascii="Arial" w:hAnsi="Arial" w:cs="Arial"/>
        </w:rPr>
        <w:t xml:space="preserve"> of the gastrointestinal trac</w:t>
      </w:r>
      <w:r w:rsidR="00493D86">
        <w:rPr>
          <w:rFonts w:ascii="Arial" w:hAnsi="Arial" w:cs="Arial"/>
        </w:rPr>
        <w:t xml:space="preserve">t, </w:t>
      </w:r>
      <w:r w:rsidR="00D223C4">
        <w:rPr>
          <w:rFonts w:ascii="Arial" w:hAnsi="Arial" w:cs="Arial"/>
        </w:rPr>
        <w:t>compris</w:t>
      </w:r>
      <w:r w:rsidR="00493D86">
        <w:rPr>
          <w:rFonts w:ascii="Arial" w:hAnsi="Arial" w:cs="Arial"/>
        </w:rPr>
        <w:t>ing</w:t>
      </w:r>
      <w:r w:rsidR="00D223C4">
        <w:rPr>
          <w:rFonts w:ascii="Arial" w:hAnsi="Arial" w:cs="Arial"/>
        </w:rPr>
        <w:t xml:space="preserve"> </w:t>
      </w:r>
      <w:r w:rsidR="00D6372B">
        <w:rPr>
          <w:rFonts w:ascii="Arial" w:hAnsi="Arial" w:cs="Arial"/>
        </w:rPr>
        <w:t xml:space="preserve">mainly </w:t>
      </w:r>
      <w:r w:rsidR="00D223C4">
        <w:rPr>
          <w:rFonts w:ascii="Arial" w:hAnsi="Arial" w:cs="Arial"/>
        </w:rPr>
        <w:t xml:space="preserve">ulcerative colitis (UC) and Crohn’s disease (CD). </w:t>
      </w:r>
      <w:r>
        <w:rPr>
          <w:rFonts w:ascii="Arial" w:hAnsi="Arial" w:cs="Arial"/>
        </w:rPr>
        <w:t xml:space="preserve">The </w:t>
      </w:r>
      <w:r w:rsidR="00143C13">
        <w:rPr>
          <w:rFonts w:ascii="Arial" w:hAnsi="Arial" w:cs="Arial"/>
        </w:rPr>
        <w:t xml:space="preserve">clinical </w:t>
      </w:r>
      <w:r>
        <w:rPr>
          <w:rFonts w:ascii="Arial" w:hAnsi="Arial" w:cs="Arial"/>
        </w:rPr>
        <w:t xml:space="preserve">symptoms  include </w:t>
      </w:r>
      <w:r w:rsidR="004023F2">
        <w:rPr>
          <w:rFonts w:ascii="Arial" w:hAnsi="Arial" w:cs="Arial"/>
        </w:rPr>
        <w:t>diarrhoea</w:t>
      </w:r>
      <w:r w:rsidR="00224880">
        <w:rPr>
          <w:rFonts w:ascii="Arial" w:hAnsi="Arial" w:cs="Arial"/>
        </w:rPr>
        <w:t>,</w:t>
      </w:r>
      <w:r w:rsidR="004023F2">
        <w:rPr>
          <w:rFonts w:ascii="Arial" w:hAnsi="Arial" w:cs="Arial"/>
        </w:rPr>
        <w:t xml:space="preserve"> </w:t>
      </w:r>
      <w:r>
        <w:rPr>
          <w:rFonts w:ascii="Arial" w:hAnsi="Arial" w:cs="Arial"/>
        </w:rPr>
        <w:t>abdominal pain</w:t>
      </w:r>
      <w:r w:rsidR="00511FEE">
        <w:rPr>
          <w:rFonts w:ascii="Arial" w:hAnsi="Arial" w:cs="Arial"/>
        </w:rPr>
        <w:t>, loss of appetite</w:t>
      </w:r>
      <w:r>
        <w:rPr>
          <w:rFonts w:ascii="Arial" w:hAnsi="Arial" w:cs="Arial"/>
        </w:rPr>
        <w:t xml:space="preserve"> and fatigue</w:t>
      </w:r>
      <w:r w:rsidR="00224880">
        <w:rPr>
          <w:rFonts w:ascii="Arial" w:hAnsi="Arial" w:cs="Arial"/>
        </w:rPr>
        <w:t>.</w:t>
      </w:r>
      <w:r w:rsidR="006C34D8">
        <w:rPr>
          <w:rFonts w:ascii="Arial" w:hAnsi="Arial" w:cs="Arial"/>
        </w:rPr>
        <w:fldChar w:fldCharType="begin"/>
      </w:r>
      <w:r w:rsidR="00465C41">
        <w:rPr>
          <w:rFonts w:ascii="Arial" w:hAnsi="Arial" w:cs="Arial"/>
        </w:rPr>
        <w:instrText xml:space="preserve"> ADDIN EN.CITE &lt;EndNote&gt;&lt;Cite&gt;&lt;Author&gt;Maunder&lt;/Author&gt;&lt;Year&gt;1997&lt;/Year&gt;&lt;RecNum&gt;963&lt;/RecNum&gt;&lt;DisplayText&gt;&lt;style face="superscript"&gt;3, 4&lt;/style&gt;&lt;/DisplayText&gt;&lt;record&gt;&lt;rec-number&gt;963&lt;/rec-number&gt;&lt;foreign-keys&gt;&lt;key app="EN" db-id="w0ft5ddx9vtpxjerdsqxfxrfzep99zxv99va"&gt;963&lt;/key&gt;&lt;/foreign-keys&gt;&lt;ref-type name="Journal Article"&gt;17&lt;/ref-type&gt;&lt;contributors&gt;&lt;authors&gt;&lt;author&gt;Maunder, R G&lt;/author&gt;&lt;author&gt;de Rooy, E C&lt;/author&gt;&lt;author&gt;Toner, B B&lt;/author&gt;&lt;author&gt;Greenberg, G R&lt;/author&gt;&lt;author&gt;Steinhart, A H&lt;/author&gt;&lt;author&gt;McLeod, R S &lt;/author&gt;&lt;author&gt;Cohen, Z  &lt;/author&gt;&lt;/authors&gt;&lt;/contributors&gt;&lt;titles&gt;&lt;title&gt;Health-related concerns of people who receive psychological support for inflammatory bowel disease&lt;/title&gt;&lt;secondary-title&gt;Canadian Journal of Gastroenterology&lt;/secondary-title&gt;&lt;/titles&gt;&lt;periodical&gt;&lt;full-title&gt;Canadian Journal of Gastroenterology&lt;/full-title&gt;&lt;/periodical&gt;&lt;pages&gt;681-85&lt;/pages&gt;&lt;volume&gt;11&lt;/volume&gt;&lt;number&gt;8&lt;/number&gt;&lt;section&gt;681&lt;/section&gt;&lt;dates&gt;&lt;year&gt;1997&lt;/year&gt;&lt;/dates&gt;&lt;urls&gt;&lt;/urls&gt;&lt;/record&gt;&lt;/Cite&gt;&lt;Cite&gt;&lt;Author&gt;Casati&lt;/Author&gt;&lt;Year&gt;2000&lt;/Year&gt;&lt;RecNum&gt;924&lt;/RecNum&gt;&lt;record&gt;&lt;rec-number&gt;924&lt;/rec-number&gt;&lt;foreign-keys&gt;&lt;key app="EN" db-id="w0ft5ddx9vtpxjerdsqxfxrfzep99zxv99va"&gt;924&lt;/key&gt;&lt;/foreign-keys&gt;&lt;ref-type name="Journal Article"&gt;17&lt;/ref-type&gt;&lt;contributors&gt;&lt;authors&gt;&lt;author&gt;Casati, J&lt;/author&gt;&lt;author&gt;Toner, B. B.&lt;/author&gt;&lt;author&gt;de Rooy, E.&lt;/author&gt;&lt;author&gt;Drossman, D&lt;/author&gt;&lt;author&gt;Maunder, R. G.&lt;/author&gt;&lt;/authors&gt;&lt;/contributors&gt;&lt;titles&gt;&lt;title&gt;Concerns of patients with inflammatory bowel disease. A review of emerging themes.&lt;/title&gt;&lt;secondary-title&gt;Digestive Disease and Sciences&lt;/secondary-title&gt;&lt;/titles&gt;&lt;periodical&gt;&lt;full-title&gt;Digestive Disease and Sciences&lt;/full-title&gt;&lt;/periodical&gt;&lt;pages&gt;26-31&lt;/pages&gt;&lt;volume&gt;45&lt;/volume&gt;&lt;number&gt;1&lt;/number&gt;&lt;section&gt;26&lt;/section&gt;&lt;dates&gt;&lt;year&gt;2000&lt;/year&gt;&lt;/dates&gt;&lt;urls&gt;&lt;/urls&gt;&lt;/record&gt;&lt;/Cite&gt;&lt;/EndNote&gt;</w:instrText>
      </w:r>
      <w:r w:rsidR="006C34D8">
        <w:rPr>
          <w:rFonts w:ascii="Arial" w:hAnsi="Arial" w:cs="Arial"/>
        </w:rPr>
        <w:fldChar w:fldCharType="separate"/>
      </w:r>
      <w:hyperlink w:anchor="_ENREF_3" w:tooltip="Maunder, 1997 #963" w:history="1">
        <w:r w:rsidR="001C566E" w:rsidRPr="00465C41">
          <w:rPr>
            <w:rFonts w:ascii="Arial" w:hAnsi="Arial" w:cs="Arial"/>
            <w:noProof/>
            <w:vertAlign w:val="superscript"/>
          </w:rPr>
          <w:t>3</w:t>
        </w:r>
      </w:hyperlink>
      <w:r w:rsidR="00465C41" w:rsidRPr="00465C41">
        <w:rPr>
          <w:rFonts w:ascii="Arial" w:hAnsi="Arial" w:cs="Arial"/>
          <w:noProof/>
          <w:vertAlign w:val="superscript"/>
        </w:rPr>
        <w:t xml:space="preserve">, </w:t>
      </w:r>
      <w:hyperlink w:anchor="_ENREF_4" w:tooltip="Casati, 2000 #924" w:history="1">
        <w:r w:rsidR="001C566E" w:rsidRPr="00465C41">
          <w:rPr>
            <w:rFonts w:ascii="Arial" w:hAnsi="Arial" w:cs="Arial"/>
            <w:noProof/>
            <w:vertAlign w:val="superscript"/>
          </w:rPr>
          <w:t>4</w:t>
        </w:r>
      </w:hyperlink>
      <w:r w:rsidR="006C34D8">
        <w:rPr>
          <w:rFonts w:ascii="Arial" w:hAnsi="Arial" w:cs="Arial"/>
        </w:rPr>
        <w:fldChar w:fldCharType="end"/>
      </w:r>
      <w:r w:rsidR="00224880">
        <w:rPr>
          <w:rFonts w:ascii="Arial" w:hAnsi="Arial" w:cs="Arial"/>
        </w:rPr>
        <w:t xml:space="preserve"> </w:t>
      </w:r>
      <w:r w:rsidR="00A263B2">
        <w:rPr>
          <w:rFonts w:ascii="Arial" w:hAnsi="Arial" w:cs="Arial"/>
        </w:rPr>
        <w:t xml:space="preserve">The clinical course of IBD is </w:t>
      </w:r>
      <w:r w:rsidR="00493D86">
        <w:rPr>
          <w:rFonts w:ascii="Arial" w:hAnsi="Arial" w:cs="Arial"/>
        </w:rPr>
        <w:t xml:space="preserve">relapsing and </w:t>
      </w:r>
      <w:r w:rsidR="00A263B2">
        <w:rPr>
          <w:rFonts w:ascii="Arial" w:hAnsi="Arial" w:cs="Arial"/>
        </w:rPr>
        <w:t>remitt</w:t>
      </w:r>
      <w:r w:rsidR="00493D86">
        <w:rPr>
          <w:rFonts w:ascii="Arial" w:hAnsi="Arial" w:cs="Arial"/>
        </w:rPr>
        <w:t>ing</w:t>
      </w:r>
      <w:r w:rsidR="00A263B2">
        <w:rPr>
          <w:rFonts w:ascii="Arial" w:hAnsi="Arial" w:cs="Arial"/>
        </w:rPr>
        <w:t xml:space="preserve">. </w:t>
      </w:r>
      <w:r w:rsidR="0032401D">
        <w:rPr>
          <w:rFonts w:ascii="Arial" w:hAnsi="Arial" w:cs="Arial"/>
        </w:rPr>
        <w:t xml:space="preserve">Fatigue </w:t>
      </w:r>
      <w:r w:rsidR="00493D86">
        <w:rPr>
          <w:rFonts w:ascii="Arial" w:hAnsi="Arial" w:cs="Arial"/>
        </w:rPr>
        <w:t>i</w:t>
      </w:r>
      <w:r w:rsidR="0032401D">
        <w:rPr>
          <w:rFonts w:ascii="Arial" w:hAnsi="Arial" w:cs="Arial"/>
        </w:rPr>
        <w:t xml:space="preserve">s more </w:t>
      </w:r>
      <w:r w:rsidR="0088319A">
        <w:rPr>
          <w:rFonts w:ascii="Arial" w:hAnsi="Arial" w:cs="Arial"/>
        </w:rPr>
        <w:t xml:space="preserve">prevalent and </w:t>
      </w:r>
      <w:r w:rsidR="0032401D">
        <w:rPr>
          <w:rFonts w:ascii="Arial" w:hAnsi="Arial" w:cs="Arial"/>
        </w:rPr>
        <w:t xml:space="preserve">severe in patients with </w:t>
      </w:r>
      <w:r w:rsidR="00D6372B">
        <w:rPr>
          <w:rFonts w:ascii="Arial" w:hAnsi="Arial" w:cs="Arial"/>
        </w:rPr>
        <w:t xml:space="preserve">active </w:t>
      </w:r>
      <w:r w:rsidR="0032401D">
        <w:rPr>
          <w:rFonts w:ascii="Arial" w:hAnsi="Arial" w:cs="Arial"/>
        </w:rPr>
        <w:t>disease activity than in remission</w:t>
      </w:r>
      <w:r w:rsidR="00D6372B">
        <w:rPr>
          <w:rFonts w:ascii="Arial" w:hAnsi="Arial" w:cs="Arial"/>
        </w:rPr>
        <w:t>. O</w:t>
      </w:r>
      <w:r w:rsidR="0091521C">
        <w:rPr>
          <w:rFonts w:ascii="Arial" w:hAnsi="Arial" w:cs="Arial"/>
        </w:rPr>
        <w:t>ne study of</w:t>
      </w:r>
      <w:r w:rsidR="00346B7B">
        <w:rPr>
          <w:rFonts w:ascii="Arial" w:hAnsi="Arial" w:cs="Arial"/>
        </w:rPr>
        <w:t xml:space="preserve"> 707 outpatients in the Netherlands</w:t>
      </w:r>
      <w:r w:rsidR="00A263B2">
        <w:rPr>
          <w:rFonts w:ascii="Arial" w:hAnsi="Arial" w:cs="Arial"/>
        </w:rPr>
        <w:t>;</w:t>
      </w:r>
      <w:hyperlink w:anchor="_ENREF_5" w:tooltip="Romberg-Camps, 2010 #970" w:history="1">
        <w:r w:rsidR="006C34D8">
          <w:rPr>
            <w:rFonts w:ascii="Arial" w:hAnsi="Arial" w:cs="Arial"/>
          </w:rPr>
          <w:fldChar w:fldCharType="begin"/>
        </w:r>
        <w:r w:rsidR="001C566E">
          <w:rPr>
            <w:rFonts w:ascii="Arial" w:hAnsi="Arial" w:cs="Arial"/>
          </w:rPr>
          <w:instrText xml:space="preserve"> ADDIN EN.CITE &lt;EndNote&gt;&lt;Cite&gt;&lt;Author&gt;Romberg-Camps&lt;/Author&gt;&lt;Year&gt;2010&lt;/Year&gt;&lt;RecNum&gt;970&lt;/RecNum&gt;&lt;DisplayText&gt;&lt;style face="superscript"&gt;5&lt;/style&gt;&lt;/DisplayText&gt;&lt;record&gt;&lt;rec-number&gt;970&lt;/rec-number&gt;&lt;foreign-keys&gt;&lt;key app="EN" db-id="w0ft5ddx9vtpxjerdsqxfxrfzep99zxv99va"&gt;970&lt;/key&gt;&lt;/foreign-keys&gt;&lt;ref-type name="Journal Article"&gt;17&lt;/ref-type&gt;&lt;contributors&gt;&lt;authors&gt;&lt;author&gt;Romberg-Camps, M J&lt;/author&gt;&lt;author&gt;Bol, Y&lt;/author&gt;&lt;author&gt;Dagnelie, P C&lt;/author&gt;&lt;author&gt;Hesselink-van de Kruijs, M &lt;/author&gt;&lt;author&gt;Kester, A D&lt;/author&gt;&lt;author&gt;Engels, L G&lt;/author&gt;&lt;author&gt;van Deursen, C&lt;/author&gt;&lt;author&gt;et, al &lt;/author&gt;&lt;/authors&gt;&lt;/contributors&gt;&lt;titles&gt;&lt;title&gt;Fatigue and health-related quality of life in inflammatory bowel disease: results from a population-based study in the Netherlands: the IBD-South Limburg cohort&lt;/title&gt;&lt;secondary-title&gt;Inflammatory Bowel Disease&lt;/secondary-title&gt;&lt;/titles&gt;&lt;periodical&gt;&lt;full-title&gt;Inflammatory Bowel Disease&lt;/full-title&gt;&lt;/periodical&gt;&lt;pages&gt; 2137-47&lt;/pages&gt;&lt;volume&gt;16&lt;/volume&gt;&lt;number&gt;12&lt;/number&gt;&lt;section&gt;2137&lt;/section&gt;&lt;dates&gt;&lt;year&gt;2010&lt;/year&gt;&lt;/dates&gt;&lt;urls&gt;&lt;/urls&gt;&lt;/record&gt;&lt;/Cite&gt;&lt;/EndNote&gt;</w:instrText>
        </w:r>
        <w:r w:rsidR="006C34D8">
          <w:rPr>
            <w:rFonts w:ascii="Arial" w:hAnsi="Arial" w:cs="Arial"/>
          </w:rPr>
          <w:fldChar w:fldCharType="separate"/>
        </w:r>
        <w:r w:rsidR="001C566E" w:rsidRPr="00A263B2">
          <w:rPr>
            <w:rFonts w:ascii="Arial" w:hAnsi="Arial" w:cs="Arial"/>
            <w:noProof/>
            <w:vertAlign w:val="superscript"/>
          </w:rPr>
          <w:t>5</w:t>
        </w:r>
        <w:r w:rsidR="006C34D8">
          <w:rPr>
            <w:rFonts w:ascii="Arial" w:hAnsi="Arial" w:cs="Arial"/>
          </w:rPr>
          <w:fldChar w:fldCharType="end"/>
        </w:r>
      </w:hyperlink>
      <w:r w:rsidR="00A263B2">
        <w:rPr>
          <w:rFonts w:ascii="Arial" w:hAnsi="Arial" w:cs="Arial"/>
        </w:rPr>
        <w:t xml:space="preserve"> </w:t>
      </w:r>
      <w:r w:rsidR="00D6372B">
        <w:rPr>
          <w:rFonts w:ascii="Arial" w:hAnsi="Arial" w:cs="Arial"/>
        </w:rPr>
        <w:t xml:space="preserve">found that </w:t>
      </w:r>
      <w:r w:rsidR="00D64624">
        <w:rPr>
          <w:rFonts w:ascii="Arial" w:hAnsi="Arial" w:cs="Arial"/>
        </w:rPr>
        <w:t xml:space="preserve">a </w:t>
      </w:r>
      <w:r w:rsidR="00224880">
        <w:rPr>
          <w:rFonts w:ascii="Arial" w:hAnsi="Arial" w:cs="Arial"/>
        </w:rPr>
        <w:t xml:space="preserve">substantial </w:t>
      </w:r>
      <w:r w:rsidR="00493D86">
        <w:rPr>
          <w:rFonts w:ascii="Arial" w:hAnsi="Arial" w:cs="Arial"/>
        </w:rPr>
        <w:t>proportion</w:t>
      </w:r>
      <w:r w:rsidR="00224880">
        <w:rPr>
          <w:rFonts w:ascii="Arial" w:hAnsi="Arial" w:cs="Arial"/>
        </w:rPr>
        <w:t xml:space="preserve"> of patients </w:t>
      </w:r>
      <w:r w:rsidR="008F387A">
        <w:rPr>
          <w:rFonts w:ascii="Arial" w:hAnsi="Arial" w:cs="Arial"/>
        </w:rPr>
        <w:t>complain of severe fatigue</w:t>
      </w:r>
      <w:r w:rsidR="00224880">
        <w:rPr>
          <w:rFonts w:ascii="Arial" w:hAnsi="Arial" w:cs="Arial"/>
        </w:rPr>
        <w:t xml:space="preserve"> in </w:t>
      </w:r>
      <w:r w:rsidR="00143C13">
        <w:rPr>
          <w:rFonts w:ascii="Arial" w:hAnsi="Arial" w:cs="Arial"/>
        </w:rPr>
        <w:t>quiescent</w:t>
      </w:r>
      <w:r w:rsidR="00224880">
        <w:rPr>
          <w:rFonts w:ascii="Arial" w:hAnsi="Arial" w:cs="Arial"/>
        </w:rPr>
        <w:t xml:space="preserve"> </w:t>
      </w:r>
      <w:r w:rsidR="008F387A">
        <w:rPr>
          <w:rFonts w:ascii="Arial" w:hAnsi="Arial" w:cs="Arial"/>
        </w:rPr>
        <w:t xml:space="preserve">(41%) </w:t>
      </w:r>
      <w:r w:rsidR="00D6372B">
        <w:rPr>
          <w:rFonts w:ascii="Arial" w:hAnsi="Arial" w:cs="Arial"/>
        </w:rPr>
        <w:t xml:space="preserve">as well as </w:t>
      </w:r>
      <w:r w:rsidR="00224880">
        <w:rPr>
          <w:rFonts w:ascii="Arial" w:hAnsi="Arial" w:cs="Arial"/>
        </w:rPr>
        <w:t xml:space="preserve">in active </w:t>
      </w:r>
      <w:r w:rsidR="00D6372B">
        <w:rPr>
          <w:rFonts w:ascii="Arial" w:hAnsi="Arial" w:cs="Arial"/>
        </w:rPr>
        <w:t xml:space="preserve">IBD </w:t>
      </w:r>
      <w:r w:rsidR="008F387A">
        <w:rPr>
          <w:rFonts w:ascii="Arial" w:hAnsi="Arial" w:cs="Arial"/>
        </w:rPr>
        <w:t>(8</w:t>
      </w:r>
      <w:r w:rsidR="00EE5238">
        <w:rPr>
          <w:rFonts w:ascii="Arial" w:hAnsi="Arial" w:cs="Arial"/>
        </w:rPr>
        <w:t>6</w:t>
      </w:r>
      <w:r w:rsidR="008F387A">
        <w:rPr>
          <w:rFonts w:ascii="Arial" w:hAnsi="Arial" w:cs="Arial"/>
        </w:rPr>
        <w:t>%).</w:t>
      </w:r>
      <w:hyperlink w:anchor="_ENREF_6" w:tooltip="Minderhoud, 2007 #32" w:history="1">
        <w:r w:rsidR="006C34D8">
          <w:rPr>
            <w:rFonts w:ascii="Arial" w:hAnsi="Arial" w:cs="Arial"/>
          </w:rPr>
          <w:fldChar w:fldCharType="begin">
            <w:fldData xml:space="preserve">PEVuZE5vdGU+PENpdGU+PEF1dGhvcj5NaW5kZXJob3VkPC9BdXRob3I+PFllYXI+MjAwNzwvWWVh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</w:fldData>
          </w:fldChar>
        </w:r>
        <w:r w:rsidR="001C566E">
          <w:rPr>
            <w:rFonts w:ascii="Arial" w:hAnsi="Arial" w:cs="Arial"/>
          </w:rPr>
          <w:instrText xml:space="preserve"> ADDIN EN.CITE </w:instrText>
        </w:r>
        <w:r w:rsidR="006C34D8">
          <w:rPr>
            <w:rFonts w:ascii="Arial" w:hAnsi="Arial" w:cs="Arial"/>
          </w:rPr>
          <w:fldChar w:fldCharType="begin">
            <w:fldData xml:space="preserve">PEVuZE5vdGU+PENpdGU+PEF1dGhvcj5NaW5kZXJob3VkPC9BdXRob3I+PFllYXI+MjAwNzwvWWVh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</w:fldData>
          </w:fldChar>
        </w:r>
        <w:r w:rsidR="001C566E">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r w:rsidR="001C566E" w:rsidRPr="00A263B2">
          <w:rPr>
            <w:rFonts w:ascii="Arial" w:hAnsi="Arial" w:cs="Arial"/>
            <w:noProof/>
            <w:vertAlign w:val="superscript"/>
          </w:rPr>
          <w:t>6-9</w:t>
        </w:r>
        <w:r w:rsidR="006C34D8">
          <w:rPr>
            <w:rFonts w:ascii="Arial" w:hAnsi="Arial" w:cs="Arial"/>
          </w:rPr>
          <w:fldChar w:fldCharType="end"/>
        </w:r>
      </w:hyperlink>
      <w:r w:rsidR="008F387A">
        <w:rPr>
          <w:rFonts w:ascii="Arial" w:hAnsi="Arial" w:cs="Arial"/>
        </w:rPr>
        <w:t xml:space="preserve"> </w:t>
      </w:r>
    </w:p>
    <w:p w:rsidR="00D6372B" w:rsidRDefault="00D6372B" w:rsidP="00C947ED">
      <w:pPr>
        <w:spacing w:line="480" w:lineRule="auto"/>
        <w:ind w:right="-81"/>
        <w:rPr>
          <w:rFonts w:ascii="Arial" w:hAnsi="Arial" w:cs="Arial"/>
        </w:rPr>
      </w:pPr>
    </w:p>
    <w:p w:rsidR="002872ED" w:rsidRDefault="00143C13" w:rsidP="00C947ED">
      <w:pPr>
        <w:spacing w:line="480" w:lineRule="auto"/>
        <w:ind w:right="-81"/>
        <w:rPr>
          <w:rFonts w:ascii="Arial" w:hAnsi="Arial" w:cs="Arial"/>
        </w:rPr>
      </w:pPr>
      <w:r>
        <w:rPr>
          <w:rFonts w:ascii="Arial" w:hAnsi="Arial" w:cs="Arial"/>
        </w:rPr>
        <w:t xml:space="preserve">Fatigue is </w:t>
      </w:r>
      <w:r w:rsidR="00AC6F80">
        <w:rPr>
          <w:rFonts w:ascii="Arial" w:hAnsi="Arial" w:cs="Arial"/>
        </w:rPr>
        <w:t>an</w:t>
      </w:r>
      <w:r w:rsidR="00A97268">
        <w:rPr>
          <w:rFonts w:ascii="Arial" w:hAnsi="Arial" w:cs="Arial"/>
        </w:rPr>
        <w:t xml:space="preserve"> </w:t>
      </w:r>
      <w:r w:rsidR="00AC6F80">
        <w:rPr>
          <w:rFonts w:ascii="Arial" w:hAnsi="Arial" w:cs="Arial"/>
        </w:rPr>
        <w:t>unpleasant</w:t>
      </w:r>
      <w:r w:rsidR="00BD4745">
        <w:rPr>
          <w:rFonts w:ascii="Arial" w:hAnsi="Arial" w:cs="Arial"/>
        </w:rPr>
        <w:t xml:space="preserve">, multifactorial and multifaceted </w:t>
      </w:r>
      <w:r w:rsidR="00AC6F80">
        <w:rPr>
          <w:rFonts w:ascii="Arial" w:hAnsi="Arial" w:cs="Arial"/>
        </w:rPr>
        <w:t xml:space="preserve">symptom </w:t>
      </w:r>
      <w:r w:rsidR="00BD4745">
        <w:rPr>
          <w:rFonts w:ascii="Arial" w:hAnsi="Arial" w:cs="Arial"/>
        </w:rPr>
        <w:t xml:space="preserve">that </w:t>
      </w:r>
      <w:r w:rsidR="00F4482E">
        <w:rPr>
          <w:rFonts w:ascii="Arial" w:hAnsi="Arial" w:cs="Arial"/>
        </w:rPr>
        <w:t xml:space="preserve">is strongly associated with </w:t>
      </w:r>
      <w:r w:rsidR="00EF3F3A">
        <w:rPr>
          <w:rFonts w:ascii="Arial" w:hAnsi="Arial" w:cs="Arial"/>
        </w:rPr>
        <w:t xml:space="preserve">depression and </w:t>
      </w:r>
      <w:r w:rsidR="00F4482E">
        <w:rPr>
          <w:rFonts w:ascii="Arial" w:hAnsi="Arial" w:cs="Arial"/>
        </w:rPr>
        <w:t>poor</w:t>
      </w:r>
      <w:r w:rsidR="00C86693">
        <w:rPr>
          <w:rFonts w:ascii="Arial" w:hAnsi="Arial" w:cs="Arial"/>
        </w:rPr>
        <w:t xml:space="preserve"> </w:t>
      </w:r>
      <w:r w:rsidR="00676D56">
        <w:rPr>
          <w:rFonts w:ascii="Arial" w:hAnsi="Arial" w:cs="Arial"/>
        </w:rPr>
        <w:t xml:space="preserve">quality of life </w:t>
      </w:r>
      <w:r w:rsidR="00D6372B">
        <w:rPr>
          <w:rFonts w:ascii="Arial" w:hAnsi="Arial" w:cs="Arial"/>
        </w:rPr>
        <w:t>in</w:t>
      </w:r>
      <w:r w:rsidR="00676D56">
        <w:rPr>
          <w:rFonts w:ascii="Arial" w:hAnsi="Arial" w:cs="Arial"/>
        </w:rPr>
        <w:t xml:space="preserve"> people with IBD.</w:t>
      </w:r>
      <w:r w:rsidR="006C34D8">
        <w:rPr>
          <w:rFonts w:ascii="Arial" w:hAnsi="Arial" w:cs="Arial"/>
        </w:rPr>
        <w:fldChar w:fldCharType="begin">
          <w:fldData xml:space="preserve">PEVuZE5vdGU+PENpdGU+PEF1dGhvcj5Sb21iZXJnLUNhbXBzPC9BdXRob3I+PFllYXI+MjAxMDwv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</w:fldData>
        </w:fldChar>
      </w:r>
      <w:r w:rsidR="000E28BD">
        <w:rPr>
          <w:rFonts w:ascii="Arial" w:hAnsi="Arial" w:cs="Arial"/>
        </w:rPr>
        <w:instrText xml:space="preserve"> ADDIN EN.CITE </w:instrText>
      </w:r>
      <w:r w:rsidR="006C34D8">
        <w:rPr>
          <w:rFonts w:ascii="Arial" w:hAnsi="Arial" w:cs="Arial"/>
        </w:rPr>
        <w:fldChar w:fldCharType="begin">
          <w:fldData xml:space="preserve">PEVuZE5vdGU+PENpdGU+PEF1dGhvcj5Sb21iZXJnLUNhbXBzPC9BdXRob3I+PFllYXI+MjAxMDwv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</w:fldData>
        </w:fldChar>
      </w:r>
      <w:r w:rsidR="000E28BD">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hyperlink w:anchor="_ENREF_5" w:tooltip="Romberg-Camps, 2010 #970" w:history="1">
        <w:r w:rsidR="001C566E" w:rsidRPr="000E28BD">
          <w:rPr>
            <w:rFonts w:ascii="Arial" w:hAnsi="Arial" w:cs="Arial"/>
            <w:noProof/>
            <w:vertAlign w:val="superscript"/>
          </w:rPr>
          <w:t>5</w:t>
        </w:r>
      </w:hyperlink>
      <w:r w:rsidR="000E28BD" w:rsidRPr="000E28BD">
        <w:rPr>
          <w:rFonts w:ascii="Arial" w:hAnsi="Arial" w:cs="Arial"/>
          <w:noProof/>
          <w:vertAlign w:val="superscript"/>
        </w:rPr>
        <w:t xml:space="preserve">, </w:t>
      </w:r>
      <w:hyperlink w:anchor="_ENREF_10" w:tooltip="Jelsness-Jorgensen, 2011 #948" w:history="1">
        <w:r w:rsidR="001C566E" w:rsidRPr="000E28BD">
          <w:rPr>
            <w:rFonts w:ascii="Arial" w:hAnsi="Arial" w:cs="Arial"/>
            <w:noProof/>
            <w:vertAlign w:val="superscript"/>
          </w:rPr>
          <w:t>10</w:t>
        </w:r>
      </w:hyperlink>
      <w:r w:rsidR="000E28BD" w:rsidRPr="000E28BD">
        <w:rPr>
          <w:rFonts w:ascii="Arial" w:hAnsi="Arial" w:cs="Arial"/>
          <w:noProof/>
          <w:vertAlign w:val="superscript"/>
        </w:rPr>
        <w:t xml:space="preserve">, </w:t>
      </w:r>
      <w:hyperlink w:anchor="_ENREF_11" w:tooltip="Cohen, 2014 #1456" w:history="1">
        <w:r w:rsidR="001C566E" w:rsidRPr="000E28BD">
          <w:rPr>
            <w:rFonts w:ascii="Arial" w:hAnsi="Arial" w:cs="Arial"/>
            <w:noProof/>
            <w:vertAlign w:val="superscript"/>
          </w:rPr>
          <w:t>11</w:t>
        </w:r>
      </w:hyperlink>
      <w:r w:rsidR="006C34D8">
        <w:rPr>
          <w:rFonts w:ascii="Arial" w:hAnsi="Arial" w:cs="Arial"/>
        </w:rPr>
        <w:fldChar w:fldCharType="end"/>
      </w:r>
      <w:r w:rsidR="00676D56">
        <w:rPr>
          <w:rFonts w:ascii="Arial" w:hAnsi="Arial" w:cs="Arial"/>
        </w:rPr>
        <w:t xml:space="preserve"> </w:t>
      </w:r>
      <w:r w:rsidR="00D6372B">
        <w:rPr>
          <w:rFonts w:ascii="Arial" w:hAnsi="Arial" w:cs="Arial"/>
        </w:rPr>
        <w:t>F</w:t>
      </w:r>
      <w:r w:rsidR="00511FEE">
        <w:rPr>
          <w:rFonts w:ascii="Arial" w:hAnsi="Arial" w:cs="Arial"/>
        </w:rPr>
        <w:t>atigue</w:t>
      </w:r>
      <w:r w:rsidR="00BD4745">
        <w:rPr>
          <w:rFonts w:ascii="Arial" w:hAnsi="Arial" w:cs="Arial"/>
        </w:rPr>
        <w:t xml:space="preserve"> </w:t>
      </w:r>
      <w:r w:rsidR="00D6372B">
        <w:rPr>
          <w:rFonts w:ascii="Arial" w:hAnsi="Arial" w:cs="Arial"/>
        </w:rPr>
        <w:t>can be</w:t>
      </w:r>
      <w:r w:rsidR="00BD4745">
        <w:rPr>
          <w:rFonts w:ascii="Arial" w:hAnsi="Arial" w:cs="Arial"/>
        </w:rPr>
        <w:t xml:space="preserve"> </w:t>
      </w:r>
      <w:r w:rsidR="008F387A">
        <w:rPr>
          <w:rFonts w:ascii="Arial" w:hAnsi="Arial" w:cs="Arial"/>
        </w:rPr>
        <w:t>defined as a sense of continuing tiredness, with periods of sudden and overwhelming lack of energy or feeling of exhaustion that is not relieved, or fully relieved following rest or sleep.</w:t>
      </w:r>
      <w:hyperlink w:anchor="_ENREF_12" w:tooltip="Ream, 1996 #1021" w:history="1">
        <w:r w:rsidR="006C34D8">
          <w:rPr>
            <w:rFonts w:ascii="Arial" w:hAnsi="Arial" w:cs="Arial"/>
          </w:rPr>
          <w:fldChar w:fldCharType="begin">
            <w:fldData xml:space="preserve">PEVuZE5vdGU+PENpdGU+PEF1dGhvcj5SZWFtPC9BdXRob3I+PFllYXI+MTk5NjwvWWVhcj48UmVj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=
</w:fldData>
          </w:fldChar>
        </w:r>
        <w:r w:rsidR="001C566E">
          <w:rPr>
            <w:rFonts w:ascii="Arial" w:hAnsi="Arial" w:cs="Arial"/>
          </w:rPr>
          <w:instrText xml:space="preserve"> ADDIN EN.CITE </w:instrText>
        </w:r>
        <w:r w:rsidR="006C34D8">
          <w:rPr>
            <w:rFonts w:ascii="Arial" w:hAnsi="Arial" w:cs="Arial"/>
          </w:rPr>
          <w:fldChar w:fldCharType="begin">
            <w:fldData xml:space="preserve">PEVuZE5vdGU+PENpdGU+PEF1dGhvcj5SZWFtPC9BdXRob3I+PFllYXI+MTk5NjwvWWVhcj48UmVj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=
</w:fldData>
          </w:fldChar>
        </w:r>
        <w:r w:rsidR="001C566E">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r w:rsidR="001C566E" w:rsidRPr="000E28BD">
          <w:rPr>
            <w:rFonts w:ascii="Arial" w:hAnsi="Arial" w:cs="Arial"/>
            <w:noProof/>
            <w:vertAlign w:val="superscript"/>
          </w:rPr>
          <w:t>12-14</w:t>
        </w:r>
        <w:r w:rsidR="006C34D8">
          <w:rPr>
            <w:rFonts w:ascii="Arial" w:hAnsi="Arial" w:cs="Arial"/>
          </w:rPr>
          <w:fldChar w:fldCharType="end"/>
        </w:r>
      </w:hyperlink>
      <w:r w:rsidR="008F387A">
        <w:rPr>
          <w:rFonts w:ascii="Arial" w:hAnsi="Arial" w:cs="Arial"/>
        </w:rPr>
        <w:t xml:space="preserve"> </w:t>
      </w:r>
      <w:r w:rsidR="002872ED">
        <w:rPr>
          <w:rFonts w:ascii="Arial" w:hAnsi="Arial" w:cs="Arial"/>
        </w:rPr>
        <w:t>People with IBD frequently report that their complaints of fatigue are not being addressed  and that they are being left with unmet needs in terms of fatigue management.</w:t>
      </w:r>
      <w:hyperlink w:anchor="_ENREF_15" w:tooltip="Czuber-Dochan, 2013b #1041"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&lt;EndNote&gt;&lt;Cite&gt;&lt;Author&gt;Czuber-Dochan&lt;/Author&gt;&lt;Year&gt;2013&lt;/Year&gt;&lt;RecNum&gt;1041&lt;/RecNum&gt;&lt;DisplayText&gt;&lt;style face="superscript"&gt;15&lt;/style&gt;&lt;/DisplayText&gt;&lt;record&gt;&lt;rec-number&gt;1041&lt;/rec-number&gt;&lt;foreign-keys&gt;&lt;key app="EN" db-id="w0ft5ddx9vtpxjerdsqxfxrfzep99zxv99va"&gt;1041&lt;/key&gt;&lt;/foreign-keys&gt;&lt;ref-type name="Journal Article"&gt;17&lt;/ref-type&gt;&lt;contributors&gt;&lt;authors&gt;&lt;author&gt;Czuber-Dochan, W.&lt;/author&gt;&lt;author&gt;Dibley, L.&lt;/author&gt;&lt;author&gt;Terry, H.&lt;/author&gt;&lt;author&gt;Ream, E.&lt;/author&gt;&lt;author&gt;Norton, C.&lt;/author&gt;&lt;/authors&gt;&lt;/contributors&gt;&lt;titles&gt;&lt;title&gt;The experience of fatigue in people with inflammatory bowel disease: an exploratory study&lt;/title&gt;&lt;secondary-title&gt;Journal of Advanced Nursing&lt;/secondary-title&gt;&lt;/titles&gt;&lt;periodical&gt;&lt;full-title&gt;Journal of Advanced Nursing&lt;/full-title&gt;&lt;/periodical&gt;&lt;pages&gt;1987-1999&lt;/pages&gt;&lt;volume&gt;69&lt;/volume&gt;&lt;number&gt;9&lt;/number&gt;&lt;section&gt;1987&lt;/section&gt;&lt;dates&gt;&lt;year&gt;2013b&lt;/year&gt;&lt;/dates&gt;&lt;urls&gt;&lt;/urls&gt;&lt;/record&gt;&lt;/Cite&gt;&lt;/EndNote&gt;</w:instrText>
        </w:r>
        <w:r w:rsidR="006C34D8">
          <w:rPr>
            <w:rFonts w:ascii="Arial" w:hAnsi="Arial" w:cs="Arial"/>
          </w:rPr>
          <w:fldChar w:fldCharType="separate"/>
        </w:r>
        <w:r w:rsidR="001C566E" w:rsidRPr="000E28BD">
          <w:rPr>
            <w:rFonts w:ascii="Arial" w:hAnsi="Arial" w:cs="Arial"/>
            <w:noProof/>
            <w:vertAlign w:val="superscript"/>
          </w:rPr>
          <w:t>15</w:t>
        </w:r>
        <w:r w:rsidR="006C34D8">
          <w:rPr>
            <w:rFonts w:ascii="Arial" w:hAnsi="Arial" w:cs="Arial"/>
          </w:rPr>
          <w:fldChar w:fldCharType="end"/>
        </w:r>
      </w:hyperlink>
      <w:r w:rsidR="002872ED">
        <w:rPr>
          <w:rFonts w:ascii="Arial" w:hAnsi="Arial" w:cs="Arial"/>
        </w:rPr>
        <w:t xml:space="preserve"> A recent study with healthcare practitioners  identified the need for more information on assessing and managing IBD fatigue.</w:t>
      </w:r>
      <w:hyperlink w:anchor="_ENREF_16" w:tooltip="Czuber-Dochan, 2014a #1073"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&lt;EndNote&gt;&lt;Cite&gt;&lt;Author&gt;Czuber-Dochan&lt;/Author&gt;&lt;Year&gt;2014&lt;/Year&gt;&lt;RecNum&gt;1073&lt;/RecNum&gt;&lt;DisplayText&gt;&lt;style face="superscript"&gt;16&lt;/style&gt;&lt;/DisplayText&gt;&lt;record&gt;&lt;rec-number&gt;1073&lt;/rec-number&gt;&lt;foreign-keys&gt;&lt;key app="EN" db-id="w0ft5ddx9vtpxjerdsqxfxrfzep99zxv99va"&gt;1073&lt;/key&gt;&lt;/foreign-keys&gt;&lt;ref-type name="Journal Article"&gt;17&lt;/ref-type&gt;&lt;contributors&gt;&lt;authors&gt;&lt;author&gt;Czuber-Dochan, W.&lt;/author&gt;&lt;author&gt;Norton, C.&lt;/author&gt;&lt;author&gt;Bredin, F.&lt;/author&gt;&lt;author&gt;Darvell, M.&lt;/author&gt;&lt;author&gt;Nathan, I.&lt;/author&gt;&lt;author&gt;Terry, H.&lt;/author&gt;&lt;/authors&gt;&lt;/contributors&gt;&lt;titles&gt;&lt;title&gt;Heathcare professionals&amp;apos; perceptions of fatigue experienced by people with IBD&lt;/title&gt;&lt;secondary-title&gt;Journal of Crohn’s and Colitis&lt;/secondary-title&gt;&lt;/titles&gt;&lt;periodical&gt;&lt;full-title&gt;Journal of Crohn’s and Colitis&lt;/full-title&gt;&lt;/periodical&gt;&lt;pages&gt;http://dx.doi.org/10.1016/j.crohns.2014.01.004&lt;/pages&gt;&lt;dates&gt;&lt;year&gt;2014a&lt;/year&gt;&lt;/dates&gt;&lt;urls&gt;&lt;/urls&gt;&lt;electronic-resource-num&gt;org/10.1016/j.crohns.2014.01.004&lt;/electronic-resource-num&gt;&lt;/record&gt;&lt;/Cite&gt;&lt;/EndNote&gt;</w:instrText>
        </w:r>
        <w:r w:rsidR="006C34D8">
          <w:rPr>
            <w:rFonts w:ascii="Arial" w:hAnsi="Arial" w:cs="Arial"/>
          </w:rPr>
          <w:fldChar w:fldCharType="separate"/>
        </w:r>
        <w:r w:rsidR="001C566E" w:rsidRPr="000E28BD">
          <w:rPr>
            <w:rFonts w:ascii="Arial" w:hAnsi="Arial" w:cs="Arial"/>
            <w:noProof/>
            <w:vertAlign w:val="superscript"/>
          </w:rPr>
          <w:t>16</w:t>
        </w:r>
        <w:r w:rsidR="006C34D8">
          <w:rPr>
            <w:rFonts w:ascii="Arial" w:hAnsi="Arial" w:cs="Arial"/>
          </w:rPr>
          <w:fldChar w:fldCharType="end"/>
        </w:r>
      </w:hyperlink>
    </w:p>
    <w:p w:rsidR="00D6372B" w:rsidRDefault="00D6372B" w:rsidP="00C947ED">
      <w:pPr>
        <w:spacing w:line="480" w:lineRule="auto"/>
        <w:ind w:right="-81"/>
        <w:rPr>
          <w:rFonts w:ascii="Arial" w:hAnsi="Arial" w:cs="Arial"/>
        </w:rPr>
      </w:pPr>
    </w:p>
    <w:p w:rsidR="00D5556E" w:rsidRDefault="00993C65" w:rsidP="00C947ED">
      <w:pPr>
        <w:spacing w:line="480" w:lineRule="auto"/>
        <w:ind w:right="-81"/>
        <w:rPr>
          <w:rFonts w:ascii="Arial" w:hAnsi="Arial" w:cs="Arial"/>
        </w:rPr>
      </w:pPr>
      <w:r>
        <w:rPr>
          <w:rFonts w:ascii="Arial" w:hAnsi="Arial" w:cs="Arial"/>
        </w:rPr>
        <w:t xml:space="preserve">Fatigue is a common symptom  </w:t>
      </w:r>
      <w:r w:rsidR="0091521C">
        <w:rPr>
          <w:rFonts w:ascii="Arial" w:hAnsi="Arial" w:cs="Arial"/>
        </w:rPr>
        <w:t>in</w:t>
      </w:r>
      <w:r>
        <w:rPr>
          <w:rFonts w:ascii="Arial" w:hAnsi="Arial" w:cs="Arial"/>
        </w:rPr>
        <w:t xml:space="preserve"> a wide range of chronic </w:t>
      </w:r>
      <w:r w:rsidR="00053C3A">
        <w:rPr>
          <w:rFonts w:ascii="Arial" w:hAnsi="Arial" w:cs="Arial"/>
        </w:rPr>
        <w:t>diagnos</w:t>
      </w:r>
      <w:r w:rsidR="00D6372B">
        <w:rPr>
          <w:rFonts w:ascii="Arial" w:hAnsi="Arial" w:cs="Arial"/>
        </w:rPr>
        <w:t>e</w:t>
      </w:r>
      <w:r w:rsidR="00053C3A">
        <w:rPr>
          <w:rFonts w:ascii="Arial" w:hAnsi="Arial" w:cs="Arial"/>
        </w:rPr>
        <w:t>s</w:t>
      </w:r>
      <w:r>
        <w:rPr>
          <w:rFonts w:ascii="Arial" w:hAnsi="Arial" w:cs="Arial"/>
        </w:rPr>
        <w:t xml:space="preserve"> </w:t>
      </w:r>
      <w:r w:rsidR="00DC5DD1">
        <w:rPr>
          <w:rFonts w:ascii="Arial" w:hAnsi="Arial" w:cs="Arial"/>
        </w:rPr>
        <w:t xml:space="preserve">for example cancer, multiple sclerosis, rheumatoid arthritis,  </w:t>
      </w:r>
      <w:r>
        <w:rPr>
          <w:rFonts w:ascii="Arial" w:hAnsi="Arial" w:cs="Arial"/>
        </w:rPr>
        <w:t>and a large number of instruments have been developed to measure fatigue</w:t>
      </w:r>
      <w:r w:rsidR="0003388E">
        <w:rPr>
          <w:rFonts w:ascii="Arial" w:hAnsi="Arial" w:cs="Arial"/>
        </w:rPr>
        <w:t>.</w:t>
      </w:r>
      <w:r w:rsidR="006C34D8">
        <w:rPr>
          <w:rFonts w:ascii="Arial" w:hAnsi="Arial" w:cs="Arial"/>
        </w:rPr>
        <w:fldChar w:fldCharType="begin"/>
      </w:r>
      <w:r w:rsidR="00C63DE3">
        <w:rPr>
          <w:rFonts w:ascii="Arial" w:hAnsi="Arial" w:cs="Arial"/>
        </w:rPr>
        <w:instrText xml:space="preserve"> ADDIN EN.CITE &lt;EndNote&gt;&lt;Cite&gt;&lt;Author&gt;Whitehead&lt;/Author&gt;&lt;Year&gt;2009&lt;/Year&gt;&lt;RecNum&gt;1024&lt;/RecNum&gt;&lt;DisplayText&gt;&lt;style face="superscript"&gt;17, 18&lt;/style&gt;&lt;/DisplayText&gt;&lt;record&gt;&lt;rec-number&gt;1024&lt;/rec-number&gt;&lt;foreign-keys&gt;&lt;key app="EN" db-id="w0ft5ddx9vtpxjerdsqxfxrfzep99zxv99va"&gt;1024&lt;/key&gt;&lt;/foreign-keys&gt;&lt;ref-type name="Journal Article"&gt;17&lt;/ref-type&gt;&lt;contributors&gt;&lt;authors&gt;&lt;author&gt;Whitehead, Lisa&lt;/author&gt;&lt;/authors&gt;&lt;/contributors&gt;&lt;titles&gt;&lt;title&gt;The Measurement of Fatigue in Chronic Illness: A Systematic Review of Unidimensional and Multidimensional Fatigue Measures&lt;/title&gt;&lt;secondary-title&gt;Journal of Pain and Symptom Management&lt;/secondary-title&gt;&lt;/titles&gt;&lt;periodical&gt;&lt;full-title&gt;Journal of Pain and Symptom Management&lt;/full-title&gt;&lt;/periodical&gt;&lt;pages&gt;107-128&lt;/pages&gt;&lt;volume&gt;37&lt;/volume&gt;&lt;number&gt;1&lt;/number&gt;&lt;keywords&gt;&lt;keyword&gt;Fatigue&lt;/keyword&gt;&lt;keyword&gt;measurement&lt;/keyword&gt;&lt;keyword&gt;chronic illness&lt;/keyword&gt;&lt;/keywords&gt;&lt;dates&gt;&lt;year&gt;2009&lt;/year&gt;&lt;/dates&gt;&lt;isbn&gt;0885-3924&lt;/isbn&gt;&lt;urls&gt;&lt;related-urls&gt;&lt;url&gt;http://www.sciencedirect.com/science/article/pii/S0885392408005605&lt;/url&gt;&lt;/related-urls&gt;&lt;/urls&gt;&lt;electronic-resource-num&gt;10.1016/j.jpainsymman.2007.08.019&lt;/electronic-resource-num&gt;&lt;/record&gt;&lt;/Cite&gt;&lt;Cite&gt;&lt;Author&gt;Mota&lt;/Author&gt;&lt;Year&gt;2006&lt;/Year&gt;&lt;RecNum&gt;1058&lt;/RecNum&gt;&lt;record&gt;&lt;rec-number&gt;1058&lt;/rec-number&gt;&lt;foreign-keys&gt;&lt;key app="EN" db-id="w0ft5ddx9vtpxjerdsqxfxrfzep99zxv99va"&gt;1058&lt;/key&gt;&lt;/foreign-keys&gt;&lt;ref-type name="Journal Article"&gt;17&lt;/ref-type&gt;&lt;contributors&gt;&lt;authors&gt;&lt;author&gt;Mota, D.D.&lt;/author&gt;&lt;author&gt;Pimenta, C.A.&lt;/author&gt;&lt;/authors&gt;&lt;/contributors&gt;&lt;titles&gt;&lt;title&gt;Self-report instruments for fatigue assessment: a systematic review&lt;/title&gt;&lt;secondary-title&gt;Research Theory and Nursing Practice&lt;/secondary-title&gt;&lt;/titles&gt;&lt;periodical&gt;&lt;full-title&gt;Research Theory and Nursing Practice&lt;/full-title&gt;&lt;/periodical&gt;&lt;pages&gt;49-78&lt;/pages&gt;&lt;volume&gt;20&lt;/volume&gt;&lt;section&gt;49&lt;/section&gt;&lt;dates&gt;&lt;year&gt;2006&lt;/year&gt;&lt;/dates&gt;&lt;urls&gt;&lt;/urls&gt;&lt;/record&gt;&lt;/Cite&gt;&lt;/EndNote&gt;</w:instrText>
      </w:r>
      <w:r w:rsidR="006C34D8">
        <w:rPr>
          <w:rFonts w:ascii="Arial" w:hAnsi="Arial" w:cs="Arial"/>
        </w:rPr>
        <w:fldChar w:fldCharType="separate"/>
      </w:r>
      <w:hyperlink w:anchor="_ENREF_17" w:tooltip="Whitehead, 2009 #1024" w:history="1">
        <w:r w:rsidR="001C566E" w:rsidRPr="00C63DE3">
          <w:rPr>
            <w:rFonts w:ascii="Arial" w:hAnsi="Arial" w:cs="Arial"/>
            <w:noProof/>
            <w:vertAlign w:val="superscript"/>
          </w:rPr>
          <w:t>17</w:t>
        </w:r>
      </w:hyperlink>
      <w:r w:rsidR="00C63DE3" w:rsidRPr="00C63DE3">
        <w:rPr>
          <w:rFonts w:ascii="Arial" w:hAnsi="Arial" w:cs="Arial"/>
          <w:noProof/>
          <w:vertAlign w:val="superscript"/>
        </w:rPr>
        <w:t xml:space="preserve">, </w:t>
      </w:r>
      <w:hyperlink w:anchor="_ENREF_18" w:tooltip="Mota, 2006 #1058" w:history="1">
        <w:r w:rsidR="001C566E" w:rsidRPr="00C63DE3">
          <w:rPr>
            <w:rFonts w:ascii="Arial" w:hAnsi="Arial" w:cs="Arial"/>
            <w:noProof/>
            <w:vertAlign w:val="superscript"/>
          </w:rPr>
          <w:t>18</w:t>
        </w:r>
      </w:hyperlink>
      <w:r w:rsidR="006C34D8">
        <w:rPr>
          <w:rFonts w:ascii="Arial" w:hAnsi="Arial" w:cs="Arial"/>
        </w:rPr>
        <w:fldChar w:fldCharType="end"/>
      </w:r>
      <w:r w:rsidR="00326DFF" w:rsidRPr="00326DFF">
        <w:rPr>
          <w:rFonts w:ascii="Arial" w:hAnsi="Arial" w:cs="Arial"/>
        </w:rPr>
        <w:t xml:space="preserve"> </w:t>
      </w:r>
      <w:r w:rsidR="00DC5DD1">
        <w:rPr>
          <w:rFonts w:ascii="Arial" w:hAnsi="Arial" w:cs="Arial"/>
        </w:rPr>
        <w:t>D</w:t>
      </w:r>
      <w:r w:rsidR="0003388E">
        <w:rPr>
          <w:rFonts w:ascii="Arial" w:hAnsi="Arial" w:cs="Arial"/>
        </w:rPr>
        <w:t>ue to its subjective nature</w:t>
      </w:r>
      <w:r w:rsidR="00326DFF">
        <w:rPr>
          <w:rFonts w:ascii="Arial" w:hAnsi="Arial" w:cs="Arial"/>
        </w:rPr>
        <w:t>,</w:t>
      </w:r>
      <w:r w:rsidR="0003388E">
        <w:rPr>
          <w:rFonts w:ascii="Arial" w:hAnsi="Arial" w:cs="Arial"/>
        </w:rPr>
        <w:t xml:space="preserve"> </w:t>
      </w:r>
      <w:r w:rsidR="00DC5DD1">
        <w:rPr>
          <w:rFonts w:ascii="Arial" w:hAnsi="Arial" w:cs="Arial"/>
        </w:rPr>
        <w:t xml:space="preserve">fatigue </w:t>
      </w:r>
      <w:r w:rsidR="0003388E">
        <w:rPr>
          <w:rFonts w:ascii="Arial" w:hAnsi="Arial" w:cs="Arial"/>
        </w:rPr>
        <w:t xml:space="preserve">is difficult to measure and quantify in a </w:t>
      </w:r>
      <w:r w:rsidR="002872ED">
        <w:rPr>
          <w:rFonts w:ascii="Arial" w:hAnsi="Arial" w:cs="Arial"/>
        </w:rPr>
        <w:t xml:space="preserve">way which is </w:t>
      </w:r>
      <w:r w:rsidR="0003388E">
        <w:rPr>
          <w:rFonts w:ascii="Arial" w:hAnsi="Arial" w:cs="Arial"/>
        </w:rPr>
        <w:t>meaningful</w:t>
      </w:r>
      <w:r w:rsidR="00D64624">
        <w:rPr>
          <w:rFonts w:ascii="Arial" w:hAnsi="Arial" w:cs="Arial"/>
        </w:rPr>
        <w:t xml:space="preserve"> </w:t>
      </w:r>
      <w:r w:rsidR="0003388E">
        <w:rPr>
          <w:rFonts w:ascii="Arial" w:hAnsi="Arial" w:cs="Arial"/>
        </w:rPr>
        <w:t>to patients and to healthcare practitioners</w:t>
      </w:r>
      <w:r w:rsidR="00D64624">
        <w:rPr>
          <w:rFonts w:ascii="Arial" w:hAnsi="Arial" w:cs="Arial"/>
        </w:rPr>
        <w:t>.</w:t>
      </w:r>
      <w:r w:rsidR="0003388E">
        <w:rPr>
          <w:rFonts w:ascii="Arial" w:hAnsi="Arial" w:cs="Arial"/>
        </w:rPr>
        <w:t xml:space="preserve"> </w:t>
      </w:r>
      <w:r w:rsidR="00DC5DD1">
        <w:rPr>
          <w:rFonts w:ascii="Arial" w:hAnsi="Arial" w:cs="Arial"/>
        </w:rPr>
        <w:t>To date most fatigue assessment scale</w:t>
      </w:r>
      <w:r w:rsidR="00461E9D">
        <w:rPr>
          <w:rFonts w:ascii="Arial" w:hAnsi="Arial" w:cs="Arial"/>
        </w:rPr>
        <w:t>s</w:t>
      </w:r>
      <w:r w:rsidR="00DC5DD1">
        <w:rPr>
          <w:rFonts w:ascii="Arial" w:hAnsi="Arial" w:cs="Arial"/>
        </w:rPr>
        <w:t xml:space="preserve"> have been developed in other chronic </w:t>
      </w:r>
      <w:r w:rsidR="00D6372B">
        <w:rPr>
          <w:rFonts w:ascii="Arial" w:hAnsi="Arial" w:cs="Arial"/>
        </w:rPr>
        <w:t>conditions</w:t>
      </w:r>
      <w:r w:rsidR="002872ED">
        <w:rPr>
          <w:rFonts w:ascii="Arial" w:hAnsi="Arial" w:cs="Arial"/>
        </w:rPr>
        <w:t xml:space="preserve"> </w:t>
      </w:r>
      <w:r w:rsidR="00DC5DD1">
        <w:rPr>
          <w:rFonts w:ascii="Arial" w:hAnsi="Arial" w:cs="Arial"/>
        </w:rPr>
        <w:t>and only one scale (IBD-F)</w:t>
      </w:r>
      <w:r w:rsidR="00461E9D">
        <w:rPr>
          <w:rFonts w:ascii="Arial" w:hAnsi="Arial" w:cs="Arial"/>
        </w:rPr>
        <w:t xml:space="preserve"> has been</w:t>
      </w:r>
      <w:r w:rsidR="00DF537A">
        <w:rPr>
          <w:rFonts w:ascii="Arial" w:hAnsi="Arial" w:cs="Arial"/>
        </w:rPr>
        <w:t xml:space="preserve"> </w:t>
      </w:r>
      <w:r w:rsidR="00461E9D">
        <w:rPr>
          <w:rFonts w:ascii="Arial" w:hAnsi="Arial" w:cs="Arial"/>
        </w:rPr>
        <w:t>developed and psychometrically tested with people with IBD.</w:t>
      </w:r>
      <w:hyperlink w:anchor="_ENREF_14" w:tooltip="Czuber-Dochan, 2014b #1076"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&lt;EndNote&gt;&lt;Cite&gt;&lt;Author&gt;Czuber-Dochan&lt;/Author&gt;&lt;Year&gt;2014&lt;/Year&gt;&lt;RecNum&gt;1076&lt;/RecNum&gt;&lt;DisplayText&gt;&lt;style face="superscript"&gt;14&lt;/style&gt;&lt;/DisplayText&gt;&lt;record&gt;&lt;rec-number&gt;1076&lt;/rec-number&gt;&lt;foreign-keys&gt;&lt;key app="EN" db-id="w0ft5ddx9vtpxjerdsqxfxrfzep99zxv99va"&gt;1076&lt;/key&gt;&lt;/foreign-keys&gt;&lt;ref-type name="Journal Article"&gt;17&lt;/ref-type&gt;&lt;contributors&gt;&lt;authors&gt;&lt;author&gt;Czuber-Dochan, W.&lt;/author&gt;&lt;author&gt;Norton, C.&lt;/author&gt;&lt;author&gt;Bassett, P.&lt;/author&gt;&lt;author&gt;Berliner, S.&lt;/author&gt;&lt;author&gt;Bredin, F.&lt;/author&gt;&lt;author&gt;Darvell, M.&lt;/author&gt;&lt;author&gt;Forbes, A.&lt;/author&gt;&lt;author&gt;Gay, M.&lt;/author&gt;&lt;author&gt;Nathan, I.&lt;/author&gt;&lt;author&gt;Ream, E.&lt;/author&gt;&lt;author&gt;Terry, H.&lt;/author&gt;&lt;/authors&gt;&lt;/contributors&gt;&lt;titles&gt;&lt;title&gt;Development and psychometric testing of inflammatory bowel disease fatigue (IBD-F) patient self-assessment scale&lt;/title&gt;&lt;secondary-title&gt;Journal of Crohn’s and Colitis&lt;/secondary-title&gt;&lt;/titles&gt;&lt;periodical&gt;&lt;full-title&gt;Journal of Crohn’s and Colitis&lt;/full-title&gt;&lt;/periodical&gt;&lt;pages&gt;http://dx.doi.org/10.1016/j.crohns.2014.04.013&lt;/pages&gt;&lt;dates&gt;&lt;year&gt;2014b&lt;/year&gt;&lt;/dates&gt;&lt;urls&gt;&lt;/urls&gt;&lt;electronic-resource-num&gt;org/10.1016/j.crohns.2014.04.013&lt;/electronic-resource-num&gt;&lt;/record&gt;&lt;/Cite&gt;&lt;/EndNote&gt;</w:instrText>
        </w:r>
        <w:r w:rsidR="006C34D8">
          <w:rPr>
            <w:rFonts w:ascii="Arial" w:hAnsi="Arial" w:cs="Arial"/>
          </w:rPr>
          <w:fldChar w:fldCharType="separate"/>
        </w:r>
        <w:r w:rsidR="001C566E" w:rsidRPr="000E28BD">
          <w:rPr>
            <w:rFonts w:ascii="Arial" w:hAnsi="Arial" w:cs="Arial"/>
            <w:noProof/>
            <w:vertAlign w:val="superscript"/>
          </w:rPr>
          <w:t>14</w:t>
        </w:r>
        <w:r w:rsidR="006C34D8">
          <w:rPr>
            <w:rFonts w:ascii="Arial" w:hAnsi="Arial" w:cs="Arial"/>
          </w:rPr>
          <w:fldChar w:fldCharType="end"/>
        </w:r>
      </w:hyperlink>
      <w:r w:rsidR="00461E9D">
        <w:rPr>
          <w:rFonts w:ascii="Arial" w:hAnsi="Arial" w:cs="Arial"/>
        </w:rPr>
        <w:t xml:space="preserve"> </w:t>
      </w:r>
      <w:r w:rsidR="00D5556E">
        <w:rPr>
          <w:rFonts w:ascii="Arial" w:hAnsi="Arial" w:cs="Arial"/>
        </w:rPr>
        <w:t>A</w:t>
      </w:r>
      <w:r w:rsidR="00E9106E">
        <w:rPr>
          <w:rFonts w:ascii="Arial" w:hAnsi="Arial" w:cs="Arial"/>
        </w:rPr>
        <w:t xml:space="preserve"> recent </w:t>
      </w:r>
      <w:r w:rsidR="00EE0F9B">
        <w:rPr>
          <w:rFonts w:ascii="Arial" w:hAnsi="Arial" w:cs="Arial"/>
        </w:rPr>
        <w:t xml:space="preserve">literature </w:t>
      </w:r>
      <w:r w:rsidR="00E9106E">
        <w:rPr>
          <w:rFonts w:ascii="Arial" w:hAnsi="Arial" w:cs="Arial"/>
        </w:rPr>
        <w:t>review identified</w:t>
      </w:r>
      <w:r w:rsidR="002872ED">
        <w:rPr>
          <w:rFonts w:ascii="Arial" w:hAnsi="Arial" w:cs="Arial"/>
        </w:rPr>
        <w:t xml:space="preserve"> that several</w:t>
      </w:r>
      <w:r w:rsidR="00F4482E">
        <w:rPr>
          <w:rFonts w:ascii="Arial" w:hAnsi="Arial" w:cs="Arial"/>
        </w:rPr>
        <w:t xml:space="preserve"> fatigue</w:t>
      </w:r>
      <w:r w:rsidR="00D5556E">
        <w:rPr>
          <w:rFonts w:ascii="Arial" w:hAnsi="Arial" w:cs="Arial"/>
        </w:rPr>
        <w:t xml:space="preserve"> scales </w:t>
      </w:r>
      <w:r w:rsidR="00F4482E">
        <w:rPr>
          <w:rFonts w:ascii="Arial" w:hAnsi="Arial" w:cs="Arial"/>
        </w:rPr>
        <w:t xml:space="preserve">developed </w:t>
      </w:r>
      <w:r w:rsidR="00E9106E">
        <w:rPr>
          <w:rFonts w:ascii="Arial" w:hAnsi="Arial" w:cs="Arial"/>
        </w:rPr>
        <w:t xml:space="preserve">for use in </w:t>
      </w:r>
      <w:r w:rsidR="00F4482E">
        <w:rPr>
          <w:rFonts w:ascii="Arial" w:hAnsi="Arial" w:cs="Arial"/>
        </w:rPr>
        <w:t xml:space="preserve"> other </w:t>
      </w:r>
      <w:r w:rsidR="00CF57D7">
        <w:rPr>
          <w:rFonts w:ascii="Arial" w:hAnsi="Arial" w:cs="Arial"/>
        </w:rPr>
        <w:t xml:space="preserve">diagnoses </w:t>
      </w:r>
      <w:r w:rsidR="00D5556E">
        <w:rPr>
          <w:rFonts w:ascii="Arial" w:hAnsi="Arial" w:cs="Arial"/>
        </w:rPr>
        <w:t>have been used in IBD,</w:t>
      </w:r>
      <w:hyperlink w:anchor="_ENREF_9" w:tooltip="Czuber-Dochan, 2013a #1042"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&lt;EndNote&gt;&lt;Cite&gt;&lt;Author&gt;Czuber-Dochan&lt;/Author&gt;&lt;Year&gt;2013&lt;/Year&gt;&lt;RecNum&gt;1042&lt;/RecNum&gt;&lt;DisplayText&gt;&lt;style face="superscript"&gt;9&lt;/style&gt;&lt;/DisplayText&gt;&lt;record&gt;&lt;rec-number&gt;1042&lt;/rec-number&gt;&lt;foreign-keys&gt;&lt;key app="EN" db-id="w0ft5ddx9vtpxjerdsqxfxrfzep99zxv99va"&gt;1042&lt;/key&gt;&lt;/foreign-keys&gt;&lt;ref-type name="Journal Article"&gt;17&lt;/ref-type&gt;&lt;contributors&gt;&lt;authors&gt;&lt;author&gt;Czuber-Dochan, W.&lt;/author&gt;&lt;author&gt;Ream, E.&lt;/author&gt;&lt;author&gt;Norton, C.&lt;/author&gt;&lt;/authors&gt;&lt;/contributors&gt;&lt;titles&gt;&lt;title&gt;Review article: description and management of fatigue in inflammatory bowel disease&lt;/title&gt;&lt;secondary-title&gt;Alimentary Pharmacology &amp;amp; Therapeutics&lt;/secondary-title&gt;&lt;/titles&gt;&lt;periodical&gt;&lt;full-title&gt;Alimentary Pharmacology &amp;amp; Therapeutics&lt;/full-title&gt;&lt;/periodical&gt;&lt;pages&gt;505-516&lt;/pages&gt;&lt;volume&gt;37&lt;/volume&gt;&lt;number&gt;5&lt;/number&gt;&lt;section&gt;505&lt;/section&gt;&lt;dates&gt;&lt;year&gt;2013a&lt;/year&gt;&lt;/dates&gt;&lt;urls&gt;&lt;/urls&gt;&lt;/record&gt;&lt;/Cite&gt;&lt;/EndNote&gt;</w:instrText>
        </w:r>
        <w:r w:rsidR="006C34D8">
          <w:rPr>
            <w:rFonts w:ascii="Arial" w:hAnsi="Arial" w:cs="Arial"/>
          </w:rPr>
          <w:fldChar w:fldCharType="separate"/>
        </w:r>
        <w:r w:rsidR="001C566E" w:rsidRPr="00D5556E">
          <w:rPr>
            <w:rFonts w:ascii="Arial" w:hAnsi="Arial" w:cs="Arial"/>
            <w:noProof/>
            <w:vertAlign w:val="superscript"/>
          </w:rPr>
          <w:t>9</w:t>
        </w:r>
        <w:r w:rsidR="006C34D8">
          <w:rPr>
            <w:rFonts w:ascii="Arial" w:hAnsi="Arial" w:cs="Arial"/>
          </w:rPr>
          <w:fldChar w:fldCharType="end"/>
        </w:r>
      </w:hyperlink>
      <w:r w:rsidR="00D5556E">
        <w:rPr>
          <w:rFonts w:ascii="Arial" w:hAnsi="Arial" w:cs="Arial"/>
        </w:rPr>
        <w:t xml:space="preserve"> but only one of these scales</w:t>
      </w:r>
      <w:hyperlink w:anchor="_ENREF_19" w:tooltip="Tinsley, 2011 #998" w:history="1">
        <w:r w:rsidR="006C34D8">
          <w:rPr>
            <w:rFonts w:ascii="Arial" w:hAnsi="Arial" w:cs="Arial"/>
          </w:rPr>
          <w:fldChar w:fldCharType="begin"/>
        </w:r>
        <w:r w:rsidR="001C566E">
          <w:rPr>
            <w:rFonts w:ascii="Arial" w:hAnsi="Arial" w:cs="Arial"/>
          </w:rPr>
          <w:instrText xml:space="preserve"> ADDIN EN.CITE &lt;EndNote&gt;&lt;Cite&gt;&lt;Author&gt;Tinsley&lt;/Author&gt;&lt;Year&gt;2011&lt;/Year&gt;&lt;RecNum&gt;998&lt;/RecNum&gt;&lt;DisplayText&gt;&lt;style face="superscript"&gt;19&lt;/style&gt;&lt;/DisplayText&gt;&lt;record&gt;&lt;rec-number&gt;998&lt;/rec-number&gt;&lt;foreign-keys&gt;&lt;key app="EN" db-id="w0ft5ddx9vtpxjerdsqxfxrfzep99zxv99va"&gt;998&lt;/key&gt;&lt;/foreign-keys&gt;&lt;ref-type name="Journal Article"&gt;17&lt;/ref-type&gt;&lt;contributors&gt;&lt;authors&gt;&lt;author&gt;Tinsley, A.&lt;/author&gt;&lt;author&gt;Macklin, E.A.&lt;/author&gt;&lt;author&gt;Korzenik, J.&lt;/author&gt;&lt;author&gt;Sands, B. E.&lt;/author&gt;&lt;/authors&gt;&lt;/contributors&gt;&lt;titles&gt;&lt;title&gt;Validation of the Functional Assessment of Chronic Illness Therapy-Fatigue (FACIT-F) in patients with inflammatory bowel disease.&lt;/title&gt;&lt;secondary-title&gt;Alimentary Pharmacology and Therapeutics&lt;/secondary-title&gt;&lt;/titles&gt;&lt;periodical&gt;&lt;full-title&gt;Alimentary Pharmacology and Therapeutics&lt;/full-title&gt;&lt;/periodical&gt;&lt;pages&gt;1328-1336&lt;/pages&gt;&lt;volume&gt;34&lt;/volume&gt;&lt;section&gt;1328&lt;/section&gt;&lt;dates&gt;&lt;year&gt;2011&lt;/year&gt;&lt;/dates&gt;&lt;urls&gt;&lt;/urls&gt;&lt;/record&gt;&lt;/Cite&gt;&lt;/EndNote&gt;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19</w:t>
        </w:r>
        <w:r w:rsidR="006C34D8">
          <w:rPr>
            <w:rFonts w:ascii="Arial" w:hAnsi="Arial" w:cs="Arial"/>
          </w:rPr>
          <w:fldChar w:fldCharType="end"/>
        </w:r>
      </w:hyperlink>
      <w:r w:rsidR="00D5556E">
        <w:rPr>
          <w:rFonts w:ascii="Arial" w:hAnsi="Arial" w:cs="Arial"/>
        </w:rPr>
        <w:t xml:space="preserve"> has </w:t>
      </w:r>
      <w:r w:rsidR="002872ED">
        <w:rPr>
          <w:rFonts w:ascii="Arial" w:hAnsi="Arial" w:cs="Arial"/>
        </w:rPr>
        <w:t>had any form of</w:t>
      </w:r>
      <w:r w:rsidR="00D5556E">
        <w:rPr>
          <w:rFonts w:ascii="Arial" w:hAnsi="Arial" w:cs="Arial"/>
        </w:rPr>
        <w:t xml:space="preserve"> validat</w:t>
      </w:r>
      <w:r w:rsidR="002872ED">
        <w:rPr>
          <w:rFonts w:ascii="Arial" w:hAnsi="Arial" w:cs="Arial"/>
        </w:rPr>
        <w:t>ion with an</w:t>
      </w:r>
      <w:r w:rsidR="00D5556E">
        <w:rPr>
          <w:rFonts w:ascii="Arial" w:hAnsi="Arial" w:cs="Arial"/>
        </w:rPr>
        <w:t xml:space="preserve"> IBD</w:t>
      </w:r>
      <w:r w:rsidR="00F4482E">
        <w:rPr>
          <w:rFonts w:ascii="Arial" w:hAnsi="Arial" w:cs="Arial"/>
        </w:rPr>
        <w:t xml:space="preserve"> population</w:t>
      </w:r>
      <w:r w:rsidR="00D5556E">
        <w:rPr>
          <w:rFonts w:ascii="Arial" w:hAnsi="Arial" w:cs="Arial"/>
        </w:rPr>
        <w:t xml:space="preserve">. </w:t>
      </w:r>
      <w:r w:rsidR="00EE0F9B">
        <w:rPr>
          <w:rFonts w:ascii="Arial" w:hAnsi="Arial" w:cs="Arial"/>
        </w:rPr>
        <w:t>Therefore the validity and reliability of using those scales with IBD population need</w:t>
      </w:r>
      <w:r w:rsidR="002872ED">
        <w:rPr>
          <w:rFonts w:ascii="Arial" w:hAnsi="Arial" w:cs="Arial"/>
        </w:rPr>
        <w:t>s</w:t>
      </w:r>
      <w:r w:rsidR="00EE0F9B">
        <w:rPr>
          <w:rFonts w:ascii="Arial" w:hAnsi="Arial" w:cs="Arial"/>
        </w:rPr>
        <w:t xml:space="preserve"> to be tested.</w:t>
      </w:r>
    </w:p>
    <w:p w:rsidR="00CF57D7" w:rsidRDefault="00CF57D7" w:rsidP="00C947ED">
      <w:pPr>
        <w:spacing w:line="480" w:lineRule="auto"/>
        <w:ind w:right="-81"/>
        <w:rPr>
          <w:rFonts w:ascii="Arial" w:hAnsi="Arial" w:cs="Arial"/>
        </w:rPr>
      </w:pPr>
    </w:p>
    <w:p w:rsidR="00224880" w:rsidRDefault="00C20C18" w:rsidP="00C947ED">
      <w:pPr>
        <w:spacing w:line="480" w:lineRule="auto"/>
        <w:ind w:right="-81"/>
        <w:rPr>
          <w:rFonts w:ascii="Arial" w:hAnsi="Arial" w:cs="Arial"/>
        </w:rPr>
      </w:pPr>
      <w:r>
        <w:rPr>
          <w:rFonts w:ascii="Arial" w:hAnsi="Arial" w:cs="Arial"/>
        </w:rPr>
        <w:t xml:space="preserve">This paper aims to address the </w:t>
      </w:r>
      <w:r w:rsidR="002872ED">
        <w:rPr>
          <w:rFonts w:ascii="Arial" w:hAnsi="Arial" w:cs="Arial"/>
        </w:rPr>
        <w:t>lack of</w:t>
      </w:r>
      <w:r>
        <w:rPr>
          <w:rFonts w:ascii="Arial" w:hAnsi="Arial" w:cs="Arial"/>
        </w:rPr>
        <w:t xml:space="preserve"> evidence</w:t>
      </w:r>
      <w:r w:rsidR="002872ED">
        <w:rPr>
          <w:rFonts w:ascii="Arial" w:hAnsi="Arial" w:cs="Arial"/>
        </w:rPr>
        <w:t xml:space="preserve"> on</w:t>
      </w:r>
      <w:r w:rsidR="0093103F">
        <w:rPr>
          <w:rFonts w:ascii="Arial" w:hAnsi="Arial" w:cs="Arial"/>
        </w:rPr>
        <w:t xml:space="preserve"> </w:t>
      </w:r>
      <w:r>
        <w:rPr>
          <w:rFonts w:ascii="Arial" w:hAnsi="Arial" w:cs="Arial"/>
        </w:rPr>
        <w:t>which fatigue assessment scale</w:t>
      </w:r>
      <w:r w:rsidR="0093103F">
        <w:rPr>
          <w:rFonts w:ascii="Arial" w:hAnsi="Arial" w:cs="Arial"/>
        </w:rPr>
        <w:t xml:space="preserve">s would be valid and reliable to </w:t>
      </w:r>
      <w:r>
        <w:rPr>
          <w:rFonts w:ascii="Arial" w:hAnsi="Arial" w:cs="Arial"/>
        </w:rPr>
        <w:t xml:space="preserve">use for measuring fatigue in IBD. </w:t>
      </w:r>
      <w:r w:rsidR="00D5556E">
        <w:rPr>
          <w:rFonts w:ascii="Arial" w:hAnsi="Arial" w:cs="Arial"/>
        </w:rPr>
        <w:t xml:space="preserve"> </w:t>
      </w:r>
    </w:p>
    <w:p w:rsidR="00224880" w:rsidRDefault="00224880" w:rsidP="00C947ED">
      <w:pPr>
        <w:spacing w:line="480" w:lineRule="auto"/>
        <w:ind w:right="-81"/>
        <w:rPr>
          <w:rFonts w:ascii="Arial" w:hAnsi="Arial" w:cs="Arial"/>
        </w:rPr>
      </w:pPr>
    </w:p>
    <w:p w:rsidR="003D69BE" w:rsidRDefault="003D69BE" w:rsidP="00C947ED">
      <w:pPr>
        <w:spacing w:line="480" w:lineRule="auto"/>
        <w:ind w:right="-81"/>
        <w:rPr>
          <w:rFonts w:ascii="Arial" w:hAnsi="Arial" w:cs="Arial"/>
        </w:rPr>
      </w:pPr>
    </w:p>
    <w:p w:rsidR="00DF4BBA" w:rsidRDefault="00DF4BBA" w:rsidP="00C947ED">
      <w:pPr>
        <w:spacing w:line="480" w:lineRule="auto"/>
        <w:ind w:right="-81"/>
        <w:rPr>
          <w:rFonts w:ascii="Arial" w:hAnsi="Arial" w:cs="Arial"/>
          <w:b/>
        </w:rPr>
      </w:pPr>
      <w:r>
        <w:rPr>
          <w:rFonts w:ascii="Arial" w:hAnsi="Arial" w:cs="Arial"/>
          <w:b/>
        </w:rPr>
        <w:t>MATERIALS AND METHODS</w:t>
      </w:r>
    </w:p>
    <w:p w:rsidR="003F0BB2" w:rsidRPr="003F0BB2" w:rsidRDefault="003F0BB2" w:rsidP="00C947ED">
      <w:pPr>
        <w:spacing w:line="480" w:lineRule="auto"/>
        <w:ind w:right="-81"/>
        <w:rPr>
          <w:rFonts w:ascii="Arial" w:hAnsi="Arial" w:cs="Arial"/>
          <w:b/>
        </w:rPr>
      </w:pPr>
      <w:r w:rsidRPr="003F0BB2">
        <w:rPr>
          <w:rFonts w:ascii="Arial" w:hAnsi="Arial" w:cs="Arial"/>
          <w:b/>
        </w:rPr>
        <w:t xml:space="preserve">Study design </w:t>
      </w:r>
      <w:r>
        <w:rPr>
          <w:rFonts w:ascii="Arial" w:hAnsi="Arial" w:cs="Arial"/>
          <w:b/>
        </w:rPr>
        <w:t xml:space="preserve">and population </w:t>
      </w:r>
    </w:p>
    <w:p w:rsidR="007E6C15" w:rsidRDefault="003F0BB2" w:rsidP="00C947ED">
      <w:pPr>
        <w:spacing w:line="480" w:lineRule="auto"/>
        <w:ind w:right="-81"/>
        <w:rPr>
          <w:rFonts w:ascii="Arial" w:hAnsi="Arial" w:cs="Arial"/>
        </w:rPr>
      </w:pPr>
      <w:r w:rsidRPr="003F0BB2">
        <w:rPr>
          <w:rFonts w:ascii="Arial" w:hAnsi="Arial" w:cs="Arial"/>
        </w:rPr>
        <w:t>A cross</w:t>
      </w:r>
      <w:r w:rsidR="005C2162">
        <w:rPr>
          <w:rFonts w:ascii="Arial" w:hAnsi="Arial" w:cs="Arial"/>
        </w:rPr>
        <w:t>-</w:t>
      </w:r>
      <w:r w:rsidRPr="003F0BB2">
        <w:rPr>
          <w:rFonts w:ascii="Arial" w:hAnsi="Arial" w:cs="Arial"/>
        </w:rPr>
        <w:t xml:space="preserve">sectional </w:t>
      </w:r>
      <w:r>
        <w:rPr>
          <w:rFonts w:ascii="Arial" w:hAnsi="Arial" w:cs="Arial"/>
        </w:rPr>
        <w:t>study</w:t>
      </w:r>
      <w:r w:rsidR="00D3009C">
        <w:rPr>
          <w:rFonts w:ascii="Arial" w:hAnsi="Arial" w:cs="Arial"/>
        </w:rPr>
        <w:t xml:space="preserve"> using </w:t>
      </w:r>
      <w:r w:rsidR="00596D49">
        <w:rPr>
          <w:rFonts w:ascii="Arial" w:hAnsi="Arial" w:cs="Arial"/>
        </w:rPr>
        <w:t>self-complete</w:t>
      </w:r>
      <w:r w:rsidR="0051145C">
        <w:rPr>
          <w:rFonts w:ascii="Arial" w:hAnsi="Arial" w:cs="Arial"/>
        </w:rPr>
        <w:t>d</w:t>
      </w:r>
      <w:r w:rsidR="00596D49">
        <w:rPr>
          <w:rFonts w:ascii="Arial" w:hAnsi="Arial" w:cs="Arial"/>
        </w:rPr>
        <w:t xml:space="preserve"> </w:t>
      </w:r>
      <w:r>
        <w:rPr>
          <w:rFonts w:ascii="Arial" w:hAnsi="Arial" w:cs="Arial"/>
        </w:rPr>
        <w:t>questionnaire</w:t>
      </w:r>
      <w:r w:rsidR="00596D49">
        <w:rPr>
          <w:rFonts w:ascii="Arial" w:hAnsi="Arial" w:cs="Arial"/>
        </w:rPr>
        <w:t>s</w:t>
      </w:r>
      <w:r>
        <w:rPr>
          <w:rFonts w:ascii="Arial" w:hAnsi="Arial" w:cs="Arial"/>
        </w:rPr>
        <w:t xml:space="preserve"> w</w:t>
      </w:r>
      <w:r w:rsidR="00596D49">
        <w:rPr>
          <w:rFonts w:ascii="Arial" w:hAnsi="Arial" w:cs="Arial"/>
        </w:rPr>
        <w:t>as</w:t>
      </w:r>
      <w:r w:rsidR="00C26619">
        <w:rPr>
          <w:rFonts w:ascii="Arial" w:hAnsi="Arial" w:cs="Arial"/>
        </w:rPr>
        <w:t xml:space="preserve"> </w:t>
      </w:r>
      <w:r w:rsidR="00D3009C">
        <w:rPr>
          <w:rFonts w:ascii="Arial" w:hAnsi="Arial" w:cs="Arial"/>
        </w:rPr>
        <w:t xml:space="preserve">undertaken between </w:t>
      </w:r>
      <w:r w:rsidR="00C03FF6">
        <w:rPr>
          <w:rFonts w:ascii="Arial" w:hAnsi="Arial" w:cs="Arial"/>
        </w:rPr>
        <w:t>January</w:t>
      </w:r>
      <w:r w:rsidR="00D3009C">
        <w:rPr>
          <w:rFonts w:ascii="Arial" w:hAnsi="Arial" w:cs="Arial"/>
        </w:rPr>
        <w:t xml:space="preserve"> and </w:t>
      </w:r>
      <w:r w:rsidR="00C03FF6">
        <w:rPr>
          <w:rFonts w:ascii="Arial" w:hAnsi="Arial" w:cs="Arial"/>
        </w:rPr>
        <w:t xml:space="preserve">May 2013. </w:t>
      </w:r>
      <w:r w:rsidR="004D125E">
        <w:rPr>
          <w:rFonts w:ascii="Arial" w:hAnsi="Arial" w:cs="Arial"/>
        </w:rPr>
        <w:t xml:space="preserve">It was </w:t>
      </w:r>
      <w:r w:rsidR="0088319A">
        <w:rPr>
          <w:rFonts w:ascii="Arial" w:hAnsi="Arial" w:cs="Arial"/>
        </w:rPr>
        <w:t xml:space="preserve">estimated </w:t>
      </w:r>
      <w:r w:rsidR="004D125E">
        <w:rPr>
          <w:rFonts w:ascii="Arial" w:hAnsi="Arial" w:cs="Arial"/>
        </w:rPr>
        <w:t xml:space="preserve">that a sample of 300 respondents would be sufficient to calculate the percentages of </w:t>
      </w:r>
      <w:r w:rsidR="0051145C">
        <w:rPr>
          <w:rFonts w:ascii="Arial" w:hAnsi="Arial" w:cs="Arial"/>
        </w:rPr>
        <w:t>each</w:t>
      </w:r>
      <w:r w:rsidR="004D125E">
        <w:rPr>
          <w:rFonts w:ascii="Arial" w:hAnsi="Arial" w:cs="Arial"/>
        </w:rPr>
        <w:t xml:space="preserve"> response to questions with 95% confidence intervals. To achieve the required sample size</w:t>
      </w:r>
      <w:r w:rsidR="00E229CF">
        <w:rPr>
          <w:rFonts w:ascii="Arial" w:hAnsi="Arial" w:cs="Arial"/>
        </w:rPr>
        <w:t>,</w:t>
      </w:r>
      <w:r w:rsidR="004D125E">
        <w:rPr>
          <w:rFonts w:ascii="Arial" w:hAnsi="Arial" w:cs="Arial"/>
        </w:rPr>
        <w:t xml:space="preserve"> </w:t>
      </w:r>
      <w:r w:rsidR="00132C48">
        <w:rPr>
          <w:rFonts w:ascii="Arial" w:hAnsi="Arial" w:cs="Arial"/>
        </w:rPr>
        <w:t>7% (</w:t>
      </w:r>
      <w:r w:rsidR="004D125E">
        <w:rPr>
          <w:rFonts w:ascii="Arial" w:hAnsi="Arial" w:cs="Arial"/>
        </w:rPr>
        <w:t>n=2131</w:t>
      </w:r>
      <w:r w:rsidR="00E229CF">
        <w:rPr>
          <w:rFonts w:ascii="Arial" w:hAnsi="Arial" w:cs="Arial"/>
        </w:rPr>
        <w:t xml:space="preserve"> of the total 29,156 adult members)</w:t>
      </w:r>
      <w:r w:rsidR="004D125E">
        <w:rPr>
          <w:rFonts w:ascii="Arial" w:hAnsi="Arial" w:cs="Arial"/>
        </w:rPr>
        <w:t xml:space="preserve"> of the Crohn’s and Colitis UK database </w:t>
      </w:r>
      <w:r w:rsidR="00D1251F">
        <w:rPr>
          <w:rFonts w:ascii="Arial" w:hAnsi="Arial" w:cs="Arial"/>
        </w:rPr>
        <w:t xml:space="preserve">members </w:t>
      </w:r>
      <w:r w:rsidR="004D125E">
        <w:rPr>
          <w:rFonts w:ascii="Arial" w:hAnsi="Arial" w:cs="Arial"/>
        </w:rPr>
        <w:t xml:space="preserve">were randomly selected with the use of a </w:t>
      </w:r>
      <w:r w:rsidR="00E229CF">
        <w:rPr>
          <w:rFonts w:ascii="Arial" w:hAnsi="Arial" w:cs="Arial"/>
        </w:rPr>
        <w:t>computer</w:t>
      </w:r>
      <w:r w:rsidR="004D125E">
        <w:rPr>
          <w:rFonts w:ascii="Arial" w:hAnsi="Arial" w:cs="Arial"/>
        </w:rPr>
        <w:t xml:space="preserve"> generated random sampling frame (alms.net.database)</w:t>
      </w:r>
      <w:r w:rsidR="00E229CF">
        <w:rPr>
          <w:rFonts w:ascii="Arial" w:hAnsi="Arial" w:cs="Arial"/>
        </w:rPr>
        <w:t xml:space="preserve"> and invited to take part in the study</w:t>
      </w:r>
      <w:r w:rsidR="00C83260">
        <w:rPr>
          <w:rFonts w:ascii="Arial" w:hAnsi="Arial" w:cs="Arial"/>
        </w:rPr>
        <w:t xml:space="preserve"> if they met the inclusion criteria</w:t>
      </w:r>
      <w:r w:rsidR="00CF57D7">
        <w:rPr>
          <w:rFonts w:ascii="Arial" w:hAnsi="Arial" w:cs="Arial"/>
        </w:rPr>
        <w:t>:</w:t>
      </w:r>
      <w:r w:rsidR="00C26619">
        <w:rPr>
          <w:rFonts w:ascii="Arial" w:hAnsi="Arial" w:cs="Arial"/>
        </w:rPr>
        <w:t xml:space="preserve"> </w:t>
      </w:r>
      <w:r w:rsidR="0051145C">
        <w:rPr>
          <w:rFonts w:ascii="Arial" w:hAnsi="Arial" w:cs="Arial"/>
        </w:rPr>
        <w:t>self</w:t>
      </w:r>
      <w:r w:rsidR="00C947ED">
        <w:rPr>
          <w:rFonts w:ascii="Arial" w:hAnsi="Arial" w:cs="Arial"/>
        </w:rPr>
        <w:t>-</w:t>
      </w:r>
      <w:r w:rsidR="0051145C">
        <w:rPr>
          <w:rFonts w:ascii="Arial" w:hAnsi="Arial" w:cs="Arial"/>
        </w:rPr>
        <w:t>reported</w:t>
      </w:r>
      <w:r w:rsidR="00C26619">
        <w:rPr>
          <w:rFonts w:ascii="Arial" w:hAnsi="Arial" w:cs="Arial"/>
        </w:rPr>
        <w:t xml:space="preserve"> diagnos</w:t>
      </w:r>
      <w:r w:rsidR="0051145C">
        <w:rPr>
          <w:rFonts w:ascii="Arial" w:hAnsi="Arial" w:cs="Arial"/>
        </w:rPr>
        <w:t>i</w:t>
      </w:r>
      <w:r w:rsidR="00C26619">
        <w:rPr>
          <w:rFonts w:ascii="Arial" w:hAnsi="Arial" w:cs="Arial"/>
        </w:rPr>
        <w:t>s of IBD (either CD or UC) and self</w:t>
      </w:r>
      <w:r w:rsidR="00C947ED">
        <w:rPr>
          <w:rFonts w:ascii="Arial" w:hAnsi="Arial" w:cs="Arial"/>
        </w:rPr>
        <w:t>-</w:t>
      </w:r>
      <w:r w:rsidR="0051145C">
        <w:rPr>
          <w:rFonts w:ascii="Arial" w:hAnsi="Arial" w:cs="Arial"/>
        </w:rPr>
        <w:t>report</w:t>
      </w:r>
      <w:r w:rsidR="00C26619">
        <w:rPr>
          <w:rFonts w:ascii="Arial" w:hAnsi="Arial" w:cs="Arial"/>
        </w:rPr>
        <w:t xml:space="preserve"> of fatigue.</w:t>
      </w:r>
      <w:r w:rsidR="00E229CF">
        <w:rPr>
          <w:rFonts w:ascii="Arial" w:hAnsi="Arial" w:cs="Arial"/>
        </w:rPr>
        <w:t xml:space="preserve"> </w:t>
      </w:r>
      <w:r w:rsidR="00C83260">
        <w:rPr>
          <w:rFonts w:ascii="Arial" w:hAnsi="Arial" w:cs="Arial"/>
        </w:rPr>
        <w:t>All who</w:t>
      </w:r>
      <w:r w:rsidR="00CF57D7">
        <w:rPr>
          <w:rFonts w:ascii="Arial" w:hAnsi="Arial" w:cs="Arial"/>
        </w:rPr>
        <w:t xml:space="preserve"> </w:t>
      </w:r>
      <w:r w:rsidR="00C83260">
        <w:rPr>
          <w:rFonts w:ascii="Arial" w:hAnsi="Arial" w:cs="Arial"/>
        </w:rPr>
        <w:t>responded (n=605</w:t>
      </w:r>
      <w:r w:rsidR="0088319A">
        <w:rPr>
          <w:rFonts w:ascii="Arial" w:hAnsi="Arial" w:cs="Arial"/>
        </w:rPr>
        <w:t>, 28%</w:t>
      </w:r>
      <w:r w:rsidR="00C83260">
        <w:rPr>
          <w:rFonts w:ascii="Arial" w:hAnsi="Arial" w:cs="Arial"/>
        </w:rPr>
        <w:t xml:space="preserve">), </w:t>
      </w:r>
      <w:r w:rsidR="00E229CF">
        <w:rPr>
          <w:rFonts w:ascii="Arial" w:hAnsi="Arial" w:cs="Arial"/>
        </w:rPr>
        <w:t>were posted</w:t>
      </w:r>
      <w:r w:rsidR="000A279B">
        <w:rPr>
          <w:rFonts w:ascii="Arial" w:hAnsi="Arial" w:cs="Arial"/>
        </w:rPr>
        <w:t xml:space="preserve"> a booklet of</w:t>
      </w:r>
      <w:r w:rsidR="00E229CF">
        <w:rPr>
          <w:rFonts w:ascii="Arial" w:hAnsi="Arial" w:cs="Arial"/>
        </w:rPr>
        <w:t xml:space="preserve"> the </w:t>
      </w:r>
      <w:r w:rsidR="007F2ECC">
        <w:rPr>
          <w:rFonts w:ascii="Arial" w:hAnsi="Arial" w:cs="Arial"/>
        </w:rPr>
        <w:t xml:space="preserve">study </w:t>
      </w:r>
      <w:r w:rsidR="00E229CF">
        <w:rPr>
          <w:rFonts w:ascii="Arial" w:hAnsi="Arial" w:cs="Arial"/>
        </w:rPr>
        <w:t>questionnaires</w:t>
      </w:r>
      <w:r w:rsidR="00C26619">
        <w:rPr>
          <w:rFonts w:ascii="Arial" w:hAnsi="Arial" w:cs="Arial"/>
        </w:rPr>
        <w:t xml:space="preserve"> with one reminder</w:t>
      </w:r>
      <w:r w:rsidR="00B568E8">
        <w:rPr>
          <w:rFonts w:ascii="Arial" w:hAnsi="Arial" w:cs="Arial"/>
        </w:rPr>
        <w:t xml:space="preserve"> if the questionnaire</w:t>
      </w:r>
      <w:r w:rsidR="0088319A">
        <w:rPr>
          <w:rFonts w:ascii="Arial" w:hAnsi="Arial" w:cs="Arial"/>
        </w:rPr>
        <w:t>s were</w:t>
      </w:r>
      <w:r w:rsidR="00B568E8">
        <w:rPr>
          <w:rFonts w:ascii="Arial" w:hAnsi="Arial" w:cs="Arial"/>
        </w:rPr>
        <w:t xml:space="preserve"> not returned</w:t>
      </w:r>
      <w:r w:rsidR="00C83260">
        <w:rPr>
          <w:rFonts w:ascii="Arial" w:hAnsi="Arial" w:cs="Arial"/>
        </w:rPr>
        <w:t xml:space="preserve"> within two weeks</w:t>
      </w:r>
      <w:r w:rsidR="007F2ECC">
        <w:rPr>
          <w:rFonts w:ascii="Arial" w:hAnsi="Arial" w:cs="Arial"/>
        </w:rPr>
        <w:t xml:space="preserve">. </w:t>
      </w:r>
      <w:r w:rsidR="00E229CF">
        <w:rPr>
          <w:rFonts w:ascii="Arial" w:hAnsi="Arial" w:cs="Arial"/>
        </w:rPr>
        <w:t xml:space="preserve"> </w:t>
      </w:r>
      <w:r w:rsidR="00981B97">
        <w:rPr>
          <w:rFonts w:ascii="Arial" w:hAnsi="Arial" w:cs="Arial"/>
        </w:rPr>
        <w:t>A</w:t>
      </w:r>
      <w:r w:rsidR="0088319A">
        <w:rPr>
          <w:rFonts w:ascii="Arial" w:hAnsi="Arial" w:cs="Arial"/>
        </w:rPr>
        <w:t>n unselected</w:t>
      </w:r>
      <w:r w:rsidR="00981B97">
        <w:rPr>
          <w:rFonts w:ascii="Arial" w:hAnsi="Arial" w:cs="Arial"/>
        </w:rPr>
        <w:t xml:space="preserve"> sub-group</w:t>
      </w:r>
      <w:r w:rsidR="00981B97" w:rsidRPr="00981B97">
        <w:rPr>
          <w:rFonts w:ascii="Arial" w:hAnsi="Arial" w:cs="Arial"/>
        </w:rPr>
        <w:t xml:space="preserve"> of the </w:t>
      </w:r>
      <w:r w:rsidR="0088319A">
        <w:rPr>
          <w:rFonts w:ascii="Arial" w:hAnsi="Arial" w:cs="Arial"/>
        </w:rPr>
        <w:t>responders</w:t>
      </w:r>
      <w:r w:rsidR="0088319A" w:rsidRPr="00981B97">
        <w:rPr>
          <w:rFonts w:ascii="Arial" w:hAnsi="Arial" w:cs="Arial"/>
        </w:rPr>
        <w:t xml:space="preserve"> </w:t>
      </w:r>
      <w:r w:rsidR="00981B97" w:rsidRPr="00981B97">
        <w:rPr>
          <w:rFonts w:ascii="Arial" w:hAnsi="Arial" w:cs="Arial"/>
        </w:rPr>
        <w:t>(n=70)</w:t>
      </w:r>
      <w:r w:rsidR="00981B97">
        <w:rPr>
          <w:rFonts w:ascii="Arial" w:hAnsi="Arial" w:cs="Arial"/>
        </w:rPr>
        <w:t xml:space="preserve"> were mailed a repeat postal questionnaires </w:t>
      </w:r>
      <w:r w:rsidR="00981B97" w:rsidRPr="00981B97">
        <w:rPr>
          <w:rFonts w:ascii="Arial" w:hAnsi="Arial" w:cs="Arial"/>
        </w:rPr>
        <w:t>within six weeks,</w:t>
      </w:r>
      <w:r w:rsidR="00981B97">
        <w:rPr>
          <w:rFonts w:ascii="Arial" w:hAnsi="Arial" w:cs="Arial"/>
        </w:rPr>
        <w:t xml:space="preserve"> to test for stability over time.</w:t>
      </w:r>
      <w:r w:rsidR="007E6C15">
        <w:rPr>
          <w:rFonts w:ascii="Arial" w:hAnsi="Arial" w:cs="Arial"/>
        </w:rPr>
        <w:t xml:space="preserve"> </w:t>
      </w:r>
    </w:p>
    <w:p w:rsidR="007E6C15" w:rsidRDefault="007E6C15" w:rsidP="00C947ED">
      <w:pPr>
        <w:spacing w:line="480" w:lineRule="auto"/>
        <w:ind w:right="-81"/>
        <w:rPr>
          <w:rFonts w:ascii="Arial" w:hAnsi="Arial" w:cs="Arial"/>
        </w:rPr>
      </w:pPr>
    </w:p>
    <w:p w:rsidR="00DF4BBA" w:rsidRDefault="0088319A" w:rsidP="00C947ED">
      <w:pPr>
        <w:spacing w:line="480" w:lineRule="auto"/>
        <w:ind w:right="-81"/>
        <w:rPr>
          <w:rFonts w:ascii="Arial" w:hAnsi="Arial" w:cs="Arial"/>
          <w:b/>
        </w:rPr>
      </w:pPr>
      <w:r>
        <w:rPr>
          <w:rFonts w:ascii="Arial" w:hAnsi="Arial" w:cs="Arial"/>
          <w:b/>
        </w:rPr>
        <w:t>Study questionnaires</w:t>
      </w:r>
    </w:p>
    <w:p w:rsidR="007A743E" w:rsidRDefault="00800347" w:rsidP="00C947ED">
      <w:pPr>
        <w:spacing w:line="480" w:lineRule="auto"/>
        <w:ind w:right="-81"/>
        <w:rPr>
          <w:rFonts w:ascii="Arial" w:hAnsi="Arial" w:cs="Arial"/>
        </w:rPr>
      </w:pPr>
      <w:r>
        <w:rPr>
          <w:rFonts w:ascii="Arial" w:hAnsi="Arial" w:cs="Arial"/>
        </w:rPr>
        <w:t xml:space="preserve">Demographic data such as participants’ age, gender, </w:t>
      </w:r>
      <w:r w:rsidR="003931CF">
        <w:rPr>
          <w:rFonts w:ascii="Arial" w:hAnsi="Arial" w:cs="Arial"/>
        </w:rPr>
        <w:t xml:space="preserve">type of IBD, </w:t>
      </w:r>
      <w:r>
        <w:rPr>
          <w:rFonts w:ascii="Arial" w:hAnsi="Arial" w:cs="Arial"/>
        </w:rPr>
        <w:t>education,</w:t>
      </w:r>
      <w:r w:rsidRPr="00800347">
        <w:rPr>
          <w:rFonts w:ascii="Arial" w:hAnsi="Arial" w:cs="Arial"/>
        </w:rPr>
        <w:t xml:space="preserve"> </w:t>
      </w:r>
      <w:r w:rsidR="003931CF">
        <w:rPr>
          <w:rFonts w:ascii="Arial" w:hAnsi="Arial" w:cs="Arial"/>
        </w:rPr>
        <w:t xml:space="preserve">dependants, </w:t>
      </w:r>
      <w:r>
        <w:rPr>
          <w:rFonts w:ascii="Arial" w:hAnsi="Arial" w:cs="Arial"/>
        </w:rPr>
        <w:t>employment and marital</w:t>
      </w:r>
      <w:r w:rsidR="003931CF">
        <w:rPr>
          <w:rFonts w:ascii="Arial" w:hAnsi="Arial" w:cs="Arial"/>
        </w:rPr>
        <w:t xml:space="preserve"> status</w:t>
      </w:r>
      <w:r>
        <w:rPr>
          <w:rFonts w:ascii="Arial" w:hAnsi="Arial" w:cs="Arial"/>
        </w:rPr>
        <w:t xml:space="preserve"> were coll</w:t>
      </w:r>
      <w:r w:rsidR="003931CF">
        <w:rPr>
          <w:rFonts w:ascii="Arial" w:hAnsi="Arial" w:cs="Arial"/>
        </w:rPr>
        <w:t xml:space="preserve">ected via a short questionnaire. </w:t>
      </w:r>
    </w:p>
    <w:p w:rsidR="007A743E" w:rsidRDefault="003931CF" w:rsidP="00C947ED">
      <w:pPr>
        <w:spacing w:line="480" w:lineRule="auto"/>
        <w:ind w:right="-81"/>
        <w:rPr>
          <w:rFonts w:ascii="Arial" w:hAnsi="Arial" w:cs="Arial"/>
        </w:rPr>
      </w:pPr>
      <w:r>
        <w:rPr>
          <w:rFonts w:ascii="Arial" w:hAnsi="Arial" w:cs="Arial"/>
        </w:rPr>
        <w:t>Disease activity was assessed by the Simple Clinical Colitis Activity Index (SCCAI)</w:t>
      </w:r>
      <w:hyperlink w:anchor="_ENREF_20" w:tooltip="Walmsley, 1998 #1033" w:history="1">
        <w:r w:rsidR="006C34D8">
          <w:rPr>
            <w:rFonts w:ascii="Arial" w:hAnsi="Arial" w:cs="Arial"/>
          </w:rPr>
          <w:fldChar w:fldCharType="begin"/>
        </w:r>
        <w:r w:rsidR="001C566E">
          <w:rPr>
            <w:rFonts w:ascii="Arial" w:hAnsi="Arial" w:cs="Arial"/>
          </w:rPr>
          <w:instrText xml:space="preserve"> ADDIN EN.CITE &lt;EndNote&gt;&lt;Cite&gt;&lt;Author&gt;Walmsley&lt;/Author&gt;&lt;Year&gt;1998&lt;/Year&gt;&lt;RecNum&gt;1033&lt;/RecNum&gt;&lt;DisplayText&gt;&lt;style face="superscript"&gt;20&lt;/style&gt;&lt;/DisplayText&gt;&lt;record&gt;&lt;rec-number&gt;1033&lt;/rec-number&gt;&lt;foreign-keys&gt;&lt;key app="EN" db-id="w0ft5ddx9vtpxjerdsqxfxrfzep99zxv99va"&gt;1033&lt;/key&gt;&lt;/foreign-keys&gt;&lt;ref-type name="Journal Article"&gt;17&lt;/ref-type&gt;&lt;contributors&gt;&lt;authors&gt;&lt;author&gt;Walmsley, R.S.&lt;/author&gt;&lt;author&gt;Ayres, R.C.S.&lt;/author&gt;&lt;author&gt;Allan, R.N.&lt;/author&gt;&lt;/authors&gt;&lt;/contributors&gt;&lt;titles&gt;&lt;title&gt;A simple clinical colitis activity index&lt;/title&gt;&lt;secondary-title&gt;Gut&lt;/secondary-title&gt;&lt;/titles&gt;&lt;periodical&gt;&lt;full-title&gt;Gut&lt;/full-title&gt;&lt;/periodical&gt;&lt;pages&gt;29-32&lt;/pages&gt;&lt;volume&gt;43&lt;/volume&gt;&lt;section&gt;29&lt;/section&gt;&lt;dates&gt;&lt;year&gt;1998&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20</w:t>
        </w:r>
        <w:r w:rsidR="006C34D8">
          <w:rPr>
            <w:rFonts w:ascii="Arial" w:hAnsi="Arial" w:cs="Arial"/>
          </w:rPr>
          <w:fldChar w:fldCharType="end"/>
        </w:r>
      </w:hyperlink>
      <w:r>
        <w:rPr>
          <w:rFonts w:ascii="Arial" w:hAnsi="Arial" w:cs="Arial"/>
        </w:rPr>
        <w:t xml:space="preserve">  for UC and the Harvey-Bradshaw Index (HBI)</w:t>
      </w:r>
      <w:hyperlink w:anchor="_ENREF_21" w:tooltip="Harvey, 1980 #992" w:history="1">
        <w:r w:rsidR="006C34D8">
          <w:rPr>
            <w:rFonts w:ascii="Arial" w:hAnsi="Arial" w:cs="Arial"/>
          </w:rPr>
          <w:fldChar w:fldCharType="begin"/>
        </w:r>
        <w:r w:rsidR="001C566E">
          <w:rPr>
            <w:rFonts w:ascii="Arial" w:hAnsi="Arial" w:cs="Arial"/>
          </w:rPr>
          <w:instrText xml:space="preserve"> ADDIN EN.CITE &lt;EndNote&gt;&lt;Cite&gt;&lt;Author&gt;Harvey&lt;/Author&gt;&lt;Year&gt;1980&lt;/Year&gt;&lt;RecNum&gt;992&lt;/RecNum&gt;&lt;DisplayText&gt;&lt;style face="superscript"&gt;21&lt;/style&gt;&lt;/DisplayText&gt;&lt;record&gt;&lt;rec-number&gt;992&lt;/rec-number&gt;&lt;foreign-keys&gt;&lt;key app="EN" db-id="w0ft5ddx9vtpxjerdsqxfxrfzep99zxv99va"&gt;992&lt;/key&gt;&lt;/foreign-keys&gt;&lt;ref-type name="Journal Article"&gt;17&lt;/ref-type&gt;&lt;contributors&gt;&lt;authors&gt;&lt;author&gt;Harvey, R.F.&lt;/author&gt;&lt;author&gt;Bradshaw, J.M.&lt;/author&gt;&lt;/authors&gt;&lt;/contributors&gt;&lt;titles&gt;&lt;title&gt;A simple index of Crohn&amp;apos;s-disease activity&lt;/title&gt;&lt;secondary-title&gt;The Lancet&lt;/secondary-title&gt;&lt;short-title&gt;HBI&lt;/short-title&gt;&lt;/titles&gt;&lt;periodical&gt;&lt;full-title&gt;The Lancet&lt;/full-title&gt;&lt;/periodical&gt;&lt;pages&gt;514&lt;/pages&gt;&lt;number&gt;March 8&lt;/number&gt;&lt;section&gt;514&lt;/section&gt;&lt;dates&gt;&lt;year&gt;1980&lt;/year&gt;&lt;/dates&gt;&lt;urls&gt;&lt;/urls&gt;&lt;/record&gt;&lt;/Cite&gt;&lt;/EndNote&gt;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21</w:t>
        </w:r>
        <w:r w:rsidR="006C34D8">
          <w:rPr>
            <w:rFonts w:ascii="Arial" w:hAnsi="Arial" w:cs="Arial"/>
          </w:rPr>
          <w:fldChar w:fldCharType="end"/>
        </w:r>
      </w:hyperlink>
      <w:r>
        <w:rPr>
          <w:rFonts w:ascii="Arial" w:hAnsi="Arial" w:cs="Arial"/>
        </w:rPr>
        <w:t xml:space="preserve"> for CD participants. </w:t>
      </w:r>
      <w:r w:rsidR="00D237BC">
        <w:rPr>
          <w:rFonts w:ascii="Arial" w:hAnsi="Arial" w:cs="Arial"/>
        </w:rPr>
        <w:t xml:space="preserve">A score of 4 </w:t>
      </w:r>
      <w:r w:rsidR="008143A4">
        <w:rPr>
          <w:rFonts w:ascii="Arial" w:hAnsi="Arial" w:cs="Arial"/>
        </w:rPr>
        <w:t xml:space="preserve">or </w:t>
      </w:r>
      <w:r w:rsidR="00D237BC">
        <w:rPr>
          <w:rFonts w:ascii="Arial" w:hAnsi="Arial" w:cs="Arial"/>
        </w:rPr>
        <w:t>below indicates remission and 5 or above active disease</w:t>
      </w:r>
      <w:r w:rsidR="00CF2EE2">
        <w:rPr>
          <w:rFonts w:ascii="Arial" w:hAnsi="Arial" w:cs="Arial"/>
        </w:rPr>
        <w:t xml:space="preserve"> in both </w:t>
      </w:r>
      <w:r w:rsidR="00053C3A">
        <w:rPr>
          <w:rFonts w:ascii="Arial" w:hAnsi="Arial" w:cs="Arial"/>
        </w:rPr>
        <w:t>diagnos</w:t>
      </w:r>
      <w:r w:rsidR="00CF57D7">
        <w:rPr>
          <w:rFonts w:ascii="Arial" w:hAnsi="Arial" w:cs="Arial"/>
        </w:rPr>
        <w:t>es</w:t>
      </w:r>
      <w:r w:rsidR="00D237BC">
        <w:rPr>
          <w:rFonts w:ascii="Arial" w:hAnsi="Arial" w:cs="Arial"/>
        </w:rPr>
        <w:t xml:space="preserve">. </w:t>
      </w:r>
    </w:p>
    <w:p w:rsidR="007A743E" w:rsidRDefault="007A743E" w:rsidP="00C947ED">
      <w:pPr>
        <w:spacing w:line="480" w:lineRule="auto"/>
        <w:ind w:right="-81"/>
        <w:rPr>
          <w:rFonts w:ascii="Arial" w:hAnsi="Arial" w:cs="Arial"/>
        </w:rPr>
      </w:pPr>
    </w:p>
    <w:p w:rsidR="007A743E" w:rsidRDefault="007D4B72" w:rsidP="00C947ED">
      <w:pPr>
        <w:spacing w:line="480" w:lineRule="auto"/>
        <w:ind w:right="-81"/>
        <w:rPr>
          <w:rFonts w:ascii="Arial" w:hAnsi="Arial" w:cs="Arial"/>
        </w:rPr>
      </w:pPr>
      <w:r>
        <w:rPr>
          <w:rFonts w:ascii="Arial" w:hAnsi="Arial" w:cs="Arial"/>
        </w:rPr>
        <w:t xml:space="preserve">The Hospital Anxiety and Depression (HAD) </w:t>
      </w:r>
      <w:r w:rsidR="00784AFF">
        <w:rPr>
          <w:rFonts w:ascii="Arial" w:hAnsi="Arial" w:cs="Arial"/>
        </w:rPr>
        <w:t xml:space="preserve">scale </w:t>
      </w:r>
      <w:r w:rsidR="008143A4">
        <w:rPr>
          <w:rFonts w:ascii="Arial" w:hAnsi="Arial" w:cs="Arial"/>
        </w:rPr>
        <w:t xml:space="preserve">was used to assess anxiety and depression. The HAD </w:t>
      </w:r>
      <w:r>
        <w:rPr>
          <w:rFonts w:ascii="Arial" w:hAnsi="Arial" w:cs="Arial"/>
        </w:rPr>
        <w:t xml:space="preserve">scale is a self-screening 14 question scale for depression (7 questions) and anxiety (7 questions), scoring 0-21 for each. The HAD was found to perform well in </w:t>
      </w:r>
      <w:r w:rsidR="0088319A">
        <w:rPr>
          <w:rFonts w:ascii="Arial" w:hAnsi="Arial" w:cs="Arial"/>
        </w:rPr>
        <w:t xml:space="preserve">identifying </w:t>
      </w:r>
      <w:r>
        <w:rPr>
          <w:rFonts w:ascii="Arial" w:hAnsi="Arial" w:cs="Arial"/>
        </w:rPr>
        <w:t xml:space="preserve">cases and the severity of anxiety disorder and depression in outpatients </w:t>
      </w:r>
      <w:r w:rsidR="0088319A">
        <w:rPr>
          <w:rFonts w:ascii="Arial" w:hAnsi="Arial" w:cs="Arial"/>
        </w:rPr>
        <w:t xml:space="preserve">with somatic disease </w:t>
      </w:r>
      <w:r>
        <w:rPr>
          <w:rFonts w:ascii="Arial" w:hAnsi="Arial" w:cs="Arial"/>
        </w:rPr>
        <w:t>and in hospital practice</w:t>
      </w:r>
      <w:r w:rsidR="00A709D1">
        <w:rPr>
          <w:rFonts w:ascii="Arial" w:hAnsi="Arial" w:cs="Arial"/>
        </w:rPr>
        <w:t>.</w:t>
      </w:r>
      <w:hyperlink w:anchor="_ENREF_22" w:tooltip="Zigmond, 1983 #1189" w:history="1">
        <w:r w:rsidR="006C34D8">
          <w:rPr>
            <w:rFonts w:ascii="Arial" w:hAnsi="Arial" w:cs="Arial"/>
          </w:rPr>
          <w:fldChar w:fldCharType="begin"/>
        </w:r>
        <w:r w:rsidR="001C566E">
          <w:rPr>
            <w:rFonts w:ascii="Arial" w:hAnsi="Arial" w:cs="Arial"/>
          </w:rPr>
          <w:instrText xml:space="preserve"> ADDIN EN.CITE &lt;EndNote&gt;&lt;Cite&gt;&lt;Author&gt;Zigmond&lt;/Author&gt;&lt;Year&gt;1983&lt;/Year&gt;&lt;RecNum&gt;1189&lt;/RecNum&gt;&lt;DisplayText&gt;&lt;style face="superscript"&gt;22&lt;/style&gt;&lt;/DisplayText&gt;&lt;record&gt;&lt;rec-number&gt;1189&lt;/rec-number&gt;&lt;foreign-keys&gt;&lt;key app="EN" db-id="w0ft5ddx9vtpxjerdsqxfxrfzep99zxv99va"&gt;1189&lt;/key&gt;&lt;/foreign-keys&gt;&lt;ref-type name="Journal Article"&gt;17&lt;/ref-type&gt;&lt;contributors&gt;&lt;authors&gt;&lt;author&gt;Zigmond, A.S&lt;/author&gt;&lt;author&gt;Snaith, R.P.&lt;/author&gt;&lt;/authors&gt;&lt;/contributors&gt;&lt;titles&gt;&lt;title&gt;The hospital anxiety and depression scale&lt;/title&gt;&lt;secondary-title&gt;Acta Psychiatrica Scandinavica&lt;/secondary-title&gt;&lt;/titles&gt;&lt;periodical&gt;&lt;full-title&gt;Acta Psychiatrica Scandinavica&lt;/full-title&gt;&lt;/periodical&gt;&lt;pages&gt;361-370&lt;/pages&gt;&lt;volume&gt;67&lt;/volume&gt;&lt;number&gt;6&lt;/number&gt;&lt;section&gt;361&lt;/section&gt;&lt;dates&gt;&lt;year&gt;1983&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22</w:t>
        </w:r>
        <w:r w:rsidR="006C34D8">
          <w:rPr>
            <w:rFonts w:ascii="Arial" w:hAnsi="Arial" w:cs="Arial"/>
          </w:rPr>
          <w:fldChar w:fldCharType="end"/>
        </w:r>
      </w:hyperlink>
      <w:r>
        <w:rPr>
          <w:rFonts w:ascii="Arial" w:hAnsi="Arial" w:cs="Arial"/>
        </w:rPr>
        <w:t xml:space="preserve">  A cut-off value of 8 is often used as being indicative of the disorder</w:t>
      </w:r>
      <w:r w:rsidR="000A279B">
        <w:rPr>
          <w:rFonts w:ascii="Arial" w:hAnsi="Arial" w:cs="Arial"/>
        </w:rPr>
        <w:t xml:space="preserve"> for both anxiety and depression</w:t>
      </w:r>
      <w:r w:rsidR="00A709D1">
        <w:rPr>
          <w:rFonts w:ascii="Arial" w:hAnsi="Arial" w:cs="Arial"/>
        </w:rPr>
        <w:t>.</w:t>
      </w:r>
      <w:hyperlink w:anchor="_ENREF_22" w:tooltip="Zigmond, 1983 #1189" w:history="1">
        <w:r w:rsidR="006C34D8">
          <w:rPr>
            <w:rFonts w:ascii="Arial" w:hAnsi="Arial" w:cs="Arial"/>
          </w:rPr>
          <w:fldChar w:fldCharType="begin"/>
        </w:r>
        <w:r w:rsidR="001C566E">
          <w:rPr>
            <w:rFonts w:ascii="Arial" w:hAnsi="Arial" w:cs="Arial"/>
          </w:rPr>
          <w:instrText xml:space="preserve"> ADDIN EN.CITE &lt;EndNote&gt;&lt;Cite&gt;&lt;Author&gt;Zigmond&lt;/Author&gt;&lt;Year&gt;1983&lt;/Year&gt;&lt;RecNum&gt;1189&lt;/RecNum&gt;&lt;DisplayText&gt;&lt;style face="superscript"&gt;22&lt;/style&gt;&lt;/DisplayText&gt;&lt;record&gt;&lt;rec-number&gt;1189&lt;/rec-number&gt;&lt;foreign-keys&gt;&lt;key app="EN" db-id="w0ft5ddx9vtpxjerdsqxfxrfzep99zxv99va"&gt;1189&lt;/key&gt;&lt;/foreign-keys&gt;&lt;ref-type name="Journal Article"&gt;17&lt;/ref-type&gt;&lt;contributors&gt;&lt;authors&gt;&lt;author&gt;Zigmond, A.S&lt;/author&gt;&lt;author&gt;Snaith, R.P.&lt;/author&gt;&lt;/authors&gt;&lt;/contributors&gt;&lt;titles&gt;&lt;title&gt;The hospital anxiety and depression scale&lt;/title&gt;&lt;secondary-title&gt;Acta Psychiatrica Scandinavica&lt;/secondary-title&gt;&lt;/titles&gt;&lt;periodical&gt;&lt;full-title&gt;Acta Psychiatrica Scandinavica&lt;/full-title&gt;&lt;/periodical&gt;&lt;pages&gt;361-370&lt;/pages&gt;&lt;volume&gt;67&lt;/volume&gt;&lt;number&gt;6&lt;/number&gt;&lt;section&gt;361&lt;/section&gt;&lt;dates&gt;&lt;year&gt;1983&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22</w:t>
        </w:r>
        <w:r w:rsidR="006C34D8">
          <w:rPr>
            <w:rFonts w:ascii="Arial" w:hAnsi="Arial" w:cs="Arial"/>
          </w:rPr>
          <w:fldChar w:fldCharType="end"/>
        </w:r>
      </w:hyperlink>
      <w:r>
        <w:rPr>
          <w:rFonts w:ascii="Arial" w:hAnsi="Arial" w:cs="Arial"/>
        </w:rPr>
        <w:t xml:space="preserve"> </w:t>
      </w:r>
    </w:p>
    <w:p w:rsidR="00B568E8" w:rsidRDefault="00B568E8" w:rsidP="00C947ED">
      <w:pPr>
        <w:spacing w:line="480" w:lineRule="auto"/>
        <w:ind w:right="-81"/>
        <w:rPr>
          <w:rFonts w:ascii="Arial" w:hAnsi="Arial" w:cs="Arial"/>
        </w:rPr>
      </w:pPr>
    </w:p>
    <w:p w:rsidR="007A743E" w:rsidRDefault="007D4B72" w:rsidP="00C947ED">
      <w:pPr>
        <w:spacing w:line="480" w:lineRule="auto"/>
        <w:ind w:right="-81"/>
        <w:rPr>
          <w:rFonts w:ascii="Arial" w:hAnsi="Arial" w:cs="Arial"/>
        </w:rPr>
      </w:pPr>
      <w:r>
        <w:rPr>
          <w:rFonts w:ascii="Arial" w:hAnsi="Arial" w:cs="Arial"/>
        </w:rPr>
        <w:t xml:space="preserve">Quality of life was measured by the Inflammatory Bowel Disease Questionnaire (IBDQ), </w:t>
      </w:r>
      <w:r w:rsidR="00CF2EE2">
        <w:rPr>
          <w:rFonts w:ascii="Arial" w:hAnsi="Arial" w:cs="Arial"/>
        </w:rPr>
        <w:t xml:space="preserve">which </w:t>
      </w:r>
      <w:r>
        <w:rPr>
          <w:rFonts w:ascii="Arial" w:hAnsi="Arial" w:cs="Arial"/>
        </w:rPr>
        <w:t>contain</w:t>
      </w:r>
      <w:r w:rsidR="00CF2EE2">
        <w:rPr>
          <w:rFonts w:ascii="Arial" w:hAnsi="Arial" w:cs="Arial"/>
        </w:rPr>
        <w:t>s</w:t>
      </w:r>
      <w:r>
        <w:rPr>
          <w:rFonts w:ascii="Arial" w:hAnsi="Arial" w:cs="Arial"/>
        </w:rPr>
        <w:t xml:space="preserve"> 32 items scored from 1 (worst) to 7 (best), with a total </w:t>
      </w:r>
      <w:r w:rsidR="00B568E8">
        <w:rPr>
          <w:rFonts w:ascii="Arial" w:hAnsi="Arial" w:cs="Arial"/>
        </w:rPr>
        <w:t xml:space="preserve">possible </w:t>
      </w:r>
      <w:r>
        <w:rPr>
          <w:rFonts w:ascii="Arial" w:hAnsi="Arial" w:cs="Arial"/>
        </w:rPr>
        <w:t>score of 32 to 224</w:t>
      </w:r>
      <w:r w:rsidR="00BD403F">
        <w:rPr>
          <w:rFonts w:ascii="Arial" w:hAnsi="Arial" w:cs="Arial"/>
        </w:rPr>
        <w:t>.</w:t>
      </w:r>
      <w:r w:rsidR="006C34D8">
        <w:rPr>
          <w:rFonts w:ascii="Arial" w:hAnsi="Arial" w:cs="Arial"/>
        </w:rPr>
        <w:fldChar w:fldCharType="begin"/>
      </w:r>
      <w:r w:rsidR="00C63DE3">
        <w:rPr>
          <w:rFonts w:ascii="Arial" w:hAnsi="Arial" w:cs="Arial"/>
        </w:rPr>
        <w:instrText xml:space="preserve"> ADDIN EN.CITE &lt;EndNote&gt;&lt;Cite&gt;&lt;Author&gt;Irvine&lt;/Author&gt;&lt;Year&gt;1999&lt;/Year&gt;&lt;RecNum&gt;1066&lt;/RecNum&gt;&lt;DisplayText&gt;&lt;style face="superscript"&gt;23, 24&lt;/style&gt;&lt;/DisplayText&gt;&lt;record&gt;&lt;rec-number&gt;1066&lt;/rec-number&gt;&lt;foreign-keys&gt;&lt;key app="EN" db-id="w0ft5ddx9vtpxjerdsqxfxrfzep99zxv99va"&gt;1066&lt;/key&gt;&lt;/foreign-keys&gt;&lt;ref-type name="Journal Article"&gt;17&lt;/ref-type&gt;&lt;contributors&gt;&lt;authors&gt;&lt;author&gt;Irvine, E.J.&lt;/author&gt;&lt;/authors&gt;&lt;/contributors&gt;&lt;titles&gt;&lt;title&gt;Development and subsequent refinement of the Inflammatory Bowel Disease Queastionnaire:a quality of life instrument for adult patients with inflammatory bowel disease&lt;/title&gt;&lt;secondary-title&gt;Journal of Pediatric Gastroenterology and Nutrition&lt;/secondary-title&gt;&lt;/titles&gt;&lt;periodical&gt;&lt;full-title&gt;Journal of Pediatric Gastroenterology and Nutrition&lt;/full-title&gt;&lt;/periodical&gt;&lt;pages&gt;S23-S27&lt;/pages&gt;&lt;volume&gt;28&lt;/volume&gt;&lt;number&gt;4&lt;/number&gt;&lt;section&gt;S23&lt;/section&gt;&lt;dates&gt;&lt;year&gt;1999&lt;/year&gt;&lt;/dates&gt;&lt;urls&gt;&lt;/urls&gt;&lt;/record&gt;&lt;/Cite&gt;&lt;Cite&gt;&lt;Author&gt;Irvine&lt;/Author&gt;&lt;Year&gt;1993&lt;/Year&gt;&lt;RecNum&gt;1065&lt;/RecNum&gt;&lt;record&gt;&lt;rec-number&gt;1065&lt;/rec-number&gt;&lt;foreign-keys&gt;&lt;key app="EN" db-id="w0ft5ddx9vtpxjerdsqxfxrfzep99zxv99va"&gt;1065&lt;/key&gt;&lt;/foreign-keys&gt;&lt;ref-type name="Journal Article"&gt;17&lt;/ref-type&gt;&lt;contributors&gt;&lt;authors&gt;&lt;author&gt;Irvine, E.J.&lt;/author&gt;&lt;/authors&gt;&lt;/contributors&gt;&lt;titles&gt;&lt;title&gt;Quality of life - measurement in Inflammatory Bowel Disease&lt;/title&gt;&lt;secondary-title&gt;Scand J Gastroenterol&lt;/secondary-title&gt;&lt;/titles&gt;&lt;periodical&gt;&lt;full-title&gt;Scand J Gastroenterol&lt;/full-title&gt;&lt;/periodical&gt;&lt;pages&gt;36-39&lt;/pages&gt;&lt;volume&gt;28&lt;/volume&gt;&lt;number&gt;Suppl 199&lt;/number&gt;&lt;section&gt;36&lt;/section&gt;&lt;dates&gt;&lt;year&gt;1993&lt;/year&gt;&lt;/dates&gt;&lt;urls&gt;&lt;/urls&gt;&lt;/record&gt;&lt;/Cite&gt;&lt;/EndNote&gt;</w:instrText>
      </w:r>
      <w:r w:rsidR="006C34D8">
        <w:rPr>
          <w:rFonts w:ascii="Arial" w:hAnsi="Arial" w:cs="Arial"/>
        </w:rPr>
        <w:fldChar w:fldCharType="separate"/>
      </w:r>
      <w:hyperlink w:anchor="_ENREF_23" w:tooltip="Irvine, 1999 #1066" w:history="1">
        <w:r w:rsidR="001C566E" w:rsidRPr="00C63DE3">
          <w:rPr>
            <w:rFonts w:ascii="Arial" w:hAnsi="Arial" w:cs="Arial"/>
            <w:noProof/>
            <w:vertAlign w:val="superscript"/>
          </w:rPr>
          <w:t>23</w:t>
        </w:r>
      </w:hyperlink>
      <w:r w:rsidR="00C63DE3" w:rsidRPr="00C63DE3">
        <w:rPr>
          <w:rFonts w:ascii="Arial" w:hAnsi="Arial" w:cs="Arial"/>
          <w:noProof/>
          <w:vertAlign w:val="superscript"/>
        </w:rPr>
        <w:t xml:space="preserve">, </w:t>
      </w:r>
      <w:hyperlink w:anchor="_ENREF_24" w:tooltip="Irvine, 1993 #1065" w:history="1">
        <w:r w:rsidR="001C566E" w:rsidRPr="00C63DE3">
          <w:rPr>
            <w:rFonts w:ascii="Arial" w:hAnsi="Arial" w:cs="Arial"/>
            <w:noProof/>
            <w:vertAlign w:val="superscript"/>
          </w:rPr>
          <w:t>24</w:t>
        </w:r>
      </w:hyperlink>
      <w:r w:rsidR="006C34D8">
        <w:rPr>
          <w:rFonts w:ascii="Arial" w:hAnsi="Arial" w:cs="Arial"/>
        </w:rPr>
        <w:fldChar w:fldCharType="end"/>
      </w:r>
      <w:r>
        <w:rPr>
          <w:rFonts w:ascii="Arial" w:hAnsi="Arial" w:cs="Arial"/>
        </w:rPr>
        <w:t xml:space="preserve"> A higher score indicates a better quality of life. </w:t>
      </w:r>
    </w:p>
    <w:p w:rsidR="007A743E" w:rsidRDefault="007D4B72" w:rsidP="00C947ED">
      <w:pPr>
        <w:spacing w:line="480" w:lineRule="auto"/>
        <w:ind w:right="-81"/>
        <w:rPr>
          <w:rFonts w:ascii="Arial" w:hAnsi="Arial" w:cs="Arial"/>
        </w:rPr>
      </w:pPr>
      <w:r>
        <w:rPr>
          <w:rFonts w:ascii="Arial" w:hAnsi="Arial" w:cs="Arial"/>
        </w:rPr>
        <w:t xml:space="preserve">The scale items are divided into four dimensions: bowel symptoms, systemic symptoms, emotional well-being and social functioning. Permission to use the scale was </w:t>
      </w:r>
      <w:r w:rsidR="00B568E8">
        <w:rPr>
          <w:rFonts w:ascii="Arial" w:hAnsi="Arial" w:cs="Arial"/>
        </w:rPr>
        <w:t>purchased</w:t>
      </w:r>
      <w:r>
        <w:rPr>
          <w:rFonts w:ascii="Arial" w:hAnsi="Arial" w:cs="Arial"/>
        </w:rPr>
        <w:t xml:space="preserve"> from McMaster University.</w:t>
      </w:r>
    </w:p>
    <w:p w:rsidR="007A743E" w:rsidRDefault="007A743E" w:rsidP="00C947ED">
      <w:pPr>
        <w:spacing w:line="480" w:lineRule="auto"/>
        <w:ind w:right="-81"/>
        <w:rPr>
          <w:rFonts w:ascii="Arial" w:hAnsi="Arial" w:cs="Arial"/>
          <w:b/>
        </w:rPr>
      </w:pPr>
    </w:p>
    <w:p w:rsidR="007A743E" w:rsidRDefault="00103B56" w:rsidP="00C947ED">
      <w:pPr>
        <w:spacing w:line="480" w:lineRule="auto"/>
        <w:ind w:right="-81"/>
        <w:rPr>
          <w:rFonts w:ascii="Arial" w:hAnsi="Arial" w:cs="Arial"/>
        </w:rPr>
      </w:pPr>
      <w:r>
        <w:rPr>
          <w:rFonts w:ascii="Arial" w:hAnsi="Arial" w:cs="Arial"/>
        </w:rPr>
        <w:t xml:space="preserve">Fatigue was assessed by three scales: the Inflammatory Bowel Disease Fatigue </w:t>
      </w:r>
      <w:r w:rsidR="0088319A">
        <w:rPr>
          <w:rFonts w:ascii="Arial" w:hAnsi="Arial" w:cs="Arial"/>
        </w:rPr>
        <w:t xml:space="preserve">scale </w:t>
      </w:r>
      <w:r>
        <w:rPr>
          <w:rFonts w:ascii="Arial" w:hAnsi="Arial" w:cs="Arial"/>
        </w:rPr>
        <w:t>(IBD-F)</w:t>
      </w:r>
      <w:r w:rsidR="009E3052">
        <w:rPr>
          <w:rFonts w:ascii="Arial" w:hAnsi="Arial" w:cs="Arial"/>
        </w:rPr>
        <w:t>,</w:t>
      </w:r>
      <w:hyperlink w:anchor="_ENREF_14" w:tooltip="Czuber-Dochan, 2014b #1076"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&lt;EndNote&gt;&lt;Cite&gt;&lt;Author&gt;Czuber-Dochan&lt;/Author&gt;&lt;Year&gt;2014&lt;/Year&gt;&lt;RecNum&gt;1076&lt;/RecNum&gt;&lt;DisplayText&gt;&lt;style face="superscript"&gt;14&lt;/style&gt;&lt;/DisplayText&gt;&lt;record&gt;&lt;rec-number&gt;1076&lt;/rec-number&gt;&lt;foreign-keys&gt;&lt;key app="EN" db-id="w0ft5ddx9vtpxjerdsqxfxrfzep99zxv99va"&gt;1076&lt;/key&gt;&lt;/foreign-keys&gt;&lt;ref-type name="Journal Article"&gt;17&lt;/ref-type&gt;&lt;contributors&gt;&lt;authors&gt;&lt;author&gt;Czuber-Dochan, W.&lt;/author&gt;&lt;author&gt;Norton, C.&lt;/author&gt;&lt;author&gt;Bassett, P.&lt;/author&gt;&lt;author&gt;Berliner, S.&lt;/author&gt;&lt;author&gt;Bredin, F.&lt;/author&gt;&lt;author&gt;Darvell, M.&lt;/author&gt;&lt;author&gt;Forbes, A.&lt;/author&gt;&lt;author&gt;Gay, M.&lt;/author&gt;&lt;author&gt;Nathan, I.&lt;/author&gt;&lt;author&gt;Ream, E.&lt;/author&gt;&lt;author&gt;Terry, H.&lt;/author&gt;&lt;/authors&gt;&lt;/contributors&gt;&lt;titles&gt;&lt;title&gt;Development and psychometric testing of inflammatory bowel disease fatigue (IBD-F) patient self-assessment scale&lt;/title&gt;&lt;secondary-title&gt;Journal of Crohn’s and Colitis&lt;/secondary-title&gt;&lt;/titles&gt;&lt;periodical&gt;&lt;full-title&gt;Journal of Crohn’s and Colitis&lt;/full-title&gt;&lt;/periodical&gt;&lt;pages&gt;http://dx.doi.org/10.1016/j.crohns.2014.04.013&lt;/pages&gt;&lt;dates&gt;&lt;year&gt;2014b&lt;/year&gt;&lt;/dates&gt;&lt;urls&gt;&lt;/urls&gt;&lt;electronic-resource-num&gt;org/10.1016/j.crohns.2014.04.013&lt;/electronic-resource-num&gt;&lt;/record&gt;&lt;/Cite&gt;&lt;/EndNote&gt;</w:instrText>
        </w:r>
        <w:r w:rsidR="006C34D8">
          <w:rPr>
            <w:rFonts w:ascii="Arial" w:hAnsi="Arial" w:cs="Arial"/>
          </w:rPr>
          <w:fldChar w:fldCharType="separate"/>
        </w:r>
        <w:r w:rsidR="001C566E" w:rsidRPr="000E28BD">
          <w:rPr>
            <w:rFonts w:ascii="Arial" w:hAnsi="Arial" w:cs="Arial"/>
            <w:noProof/>
            <w:vertAlign w:val="superscript"/>
          </w:rPr>
          <w:t>14</w:t>
        </w:r>
        <w:r w:rsidR="006C34D8">
          <w:rPr>
            <w:rFonts w:ascii="Arial" w:hAnsi="Arial" w:cs="Arial"/>
          </w:rPr>
          <w:fldChar w:fldCharType="end"/>
        </w:r>
      </w:hyperlink>
      <w:r>
        <w:rPr>
          <w:rFonts w:ascii="Arial" w:hAnsi="Arial" w:cs="Arial"/>
        </w:rPr>
        <w:t xml:space="preserve"> the Multidimensional Fatigue Inventory (MFI)</w:t>
      </w:r>
      <w:hyperlink w:anchor="_ENREF_25" w:tooltip="Smets, 1995 #976" w:history="1">
        <w:r w:rsidR="006C34D8">
          <w:rPr>
            <w:rFonts w:ascii="Arial" w:hAnsi="Arial" w:cs="Arial"/>
          </w:rPr>
          <w:fldChar w:fldCharType="begin"/>
        </w:r>
        <w:r w:rsidR="001C566E">
          <w:rPr>
            <w:rFonts w:ascii="Arial" w:hAnsi="Arial" w:cs="Arial"/>
          </w:rPr>
          <w:instrText xml:space="preserve"> ADDIN EN.CITE &lt;EndNote&gt;&lt;Cite&gt;&lt;Author&gt;Smets&lt;/Author&gt;&lt;Year&gt;1995&lt;/Year&gt;&lt;RecNum&gt;976&lt;/RecNum&gt;&lt;DisplayText&gt;&lt;style face="superscript"&gt;25&lt;/style&gt;&lt;/DisplayText&gt;&lt;record&gt;&lt;rec-number&gt;976&lt;/rec-number&gt;&lt;foreign-keys&gt;&lt;key app="EN" db-id="w0ft5ddx9vtpxjerdsqxfxrfzep99zxv99va"&gt;976&lt;/key&gt;&lt;/foreign-keys&gt;&lt;ref-type name="Journal Article"&gt;17&lt;/ref-type&gt;&lt;contributors&gt;&lt;authors&gt;&lt;author&gt;Smets, E M&lt;/author&gt;&lt;author&gt;Garssen, B&lt;/author&gt;&lt;author&gt;Cull, A&lt;/author&gt;&lt;author&gt;et, al  &lt;/author&gt;&lt;/authors&gt;&lt;/contributors&gt;&lt;titles&gt;&lt;title&gt;The Multidimensional Fatigue Inventory (MFI) psychometric qualities of an instrument to assess fatigue&lt;/title&gt;&lt;secondary-title&gt;Journal of Psychosomatic Research &lt;/secondary-title&gt;&lt;/titles&gt;&lt;periodical&gt;&lt;full-title&gt;Journal of Psychosomatic Research&lt;/full-title&gt;&lt;/periodical&gt;&lt;pages&gt;315-25&lt;/pages&gt;&lt;volume&gt;39&lt;/volume&gt;&lt;section&gt;315&lt;/section&gt;&lt;dates&gt;&lt;year&gt;1995&lt;/year&gt;&lt;/dates&gt;&lt;urls&gt;&lt;/urls&gt;&lt;/record&gt;&lt;/Cite&gt;&lt;/EndNote&gt;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25</w:t>
        </w:r>
        <w:r w:rsidR="006C34D8">
          <w:rPr>
            <w:rFonts w:ascii="Arial" w:hAnsi="Arial" w:cs="Arial"/>
          </w:rPr>
          <w:fldChar w:fldCharType="end"/>
        </w:r>
      </w:hyperlink>
      <w:r>
        <w:rPr>
          <w:rFonts w:ascii="Arial" w:hAnsi="Arial" w:cs="Arial"/>
        </w:rPr>
        <w:t xml:space="preserve"> and the Multidimensional Assessment of Fatigue (MAF)</w:t>
      </w:r>
      <w:r w:rsidR="00BD403F">
        <w:rPr>
          <w:rFonts w:ascii="Arial" w:hAnsi="Arial" w:cs="Arial"/>
        </w:rPr>
        <w:t>.</w:t>
      </w:r>
      <w:hyperlink w:anchor="_ENREF_26" w:tooltip="Belza B L, 1993 #1029" w:history="1">
        <w:r w:rsidR="006C34D8">
          <w:rPr>
            <w:rFonts w:ascii="Arial" w:hAnsi="Arial" w:cs="Arial"/>
          </w:rPr>
          <w:fldChar w:fldCharType="begin"/>
        </w:r>
        <w:r w:rsidR="001C566E">
          <w:rPr>
            <w:rFonts w:ascii="Arial" w:hAnsi="Arial" w:cs="Arial"/>
          </w:rPr>
          <w:instrText xml:space="preserve"> ADDIN EN.CITE &lt;EndNote&gt;&lt;Cite&gt;&lt;Author&gt;Belza B L&lt;/Author&gt;&lt;Year&gt;1993&lt;/Year&gt;&lt;RecNum&gt;1029&lt;/RecNum&gt;&lt;DisplayText&gt;&lt;style face="superscript"&gt;26&lt;/style&gt;&lt;/DisplayText&gt;&lt;record&gt;&lt;rec-number&gt;1029&lt;/rec-number&gt;&lt;foreign-keys&gt;&lt;key app="EN" db-id="w0ft5ddx9vtpxjerdsqxfxrfzep99zxv99va"&gt;1029&lt;/key&gt;&lt;/foreign-keys&gt;&lt;ref-type name="Journal Article"&gt;17&lt;/ref-type&gt;&lt;contributors&gt;&lt;authors&gt;&lt;author&gt;Belza B L,&lt;/author&gt;&lt;author&gt;Henke C J,&lt;/author&gt;&lt;author&gt;Yelin E H,&lt;/author&gt;&lt;author&gt;Epstein W V,&lt;/author&gt;&lt;author&gt;Gilliss C L,&lt;/author&gt;&lt;/authors&gt;&lt;/contributors&gt;&lt;titles&gt;&lt;title&gt;Correlates of fatigue in older adults with rheumatoid arthritis&lt;/title&gt;&lt;secondary-title&gt;Nursing Research&lt;/secondary-title&gt;&lt;/titles&gt;&lt;periodical&gt;&lt;full-title&gt;Nursing Research&lt;/full-title&gt;&lt;/periodical&gt;&lt;pages&gt;93-99&lt;/pages&gt;&lt;volume&gt;42&lt;/volume&gt;&lt;number&gt;2&lt;/number&gt;&lt;section&gt;93&lt;/section&gt;&lt;dates&gt;&lt;year&gt;1993&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26</w:t>
        </w:r>
        <w:r w:rsidR="006C34D8">
          <w:rPr>
            <w:rFonts w:ascii="Arial" w:hAnsi="Arial" w:cs="Arial"/>
          </w:rPr>
          <w:fldChar w:fldCharType="end"/>
        </w:r>
      </w:hyperlink>
      <w:r w:rsidR="00484675">
        <w:rPr>
          <w:rFonts w:ascii="Arial" w:hAnsi="Arial" w:cs="Arial"/>
        </w:rPr>
        <w:t xml:space="preserve"> </w:t>
      </w:r>
    </w:p>
    <w:p w:rsidR="007A743E" w:rsidRDefault="007A743E" w:rsidP="00C947ED">
      <w:pPr>
        <w:spacing w:line="480" w:lineRule="auto"/>
        <w:ind w:right="-81"/>
        <w:rPr>
          <w:rFonts w:ascii="Arial" w:hAnsi="Arial" w:cs="Arial"/>
        </w:rPr>
      </w:pPr>
    </w:p>
    <w:p w:rsidR="007A743E" w:rsidRDefault="00484675" w:rsidP="00C947ED">
      <w:pPr>
        <w:spacing w:line="480" w:lineRule="auto"/>
        <w:ind w:right="-81"/>
        <w:rPr>
          <w:rFonts w:ascii="Arial" w:hAnsi="Arial" w:cs="Arial"/>
        </w:rPr>
      </w:pPr>
      <w:r>
        <w:rPr>
          <w:rFonts w:ascii="Arial" w:hAnsi="Arial" w:cs="Arial"/>
        </w:rPr>
        <w:t>The IBD-F scale is a questionnai</w:t>
      </w:r>
      <w:r w:rsidR="00CD7F0A">
        <w:rPr>
          <w:rFonts w:ascii="Arial" w:hAnsi="Arial" w:cs="Arial"/>
        </w:rPr>
        <w:t>re</w:t>
      </w:r>
      <w:r w:rsidR="00DA0726">
        <w:rPr>
          <w:rFonts w:ascii="Arial" w:hAnsi="Arial" w:cs="Arial"/>
        </w:rPr>
        <w:t xml:space="preserve"> developed </w:t>
      </w:r>
      <w:r w:rsidR="00042DC6">
        <w:rPr>
          <w:rFonts w:ascii="Arial" w:hAnsi="Arial" w:cs="Arial"/>
        </w:rPr>
        <w:t xml:space="preserve">by the current authors </w:t>
      </w:r>
      <w:r w:rsidR="006676F3">
        <w:rPr>
          <w:rFonts w:ascii="Arial" w:hAnsi="Arial" w:cs="Arial"/>
        </w:rPr>
        <w:t xml:space="preserve">in the United Kingdom </w:t>
      </w:r>
      <w:r w:rsidR="00DA0726">
        <w:rPr>
          <w:rFonts w:ascii="Arial" w:hAnsi="Arial" w:cs="Arial"/>
        </w:rPr>
        <w:t>with people with IBD</w:t>
      </w:r>
      <w:hyperlink w:anchor="_ENREF_14" w:tooltip="Czuber-Dochan, 2014b #1076"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&lt;EndNote&gt;&lt;Cite&gt;&lt;Author&gt;Czuber-Dochan&lt;/Author&gt;&lt;Year&gt;2014&lt;/Year&gt;&lt;RecNum&gt;1076&lt;/RecNum&gt;&lt;DisplayText&gt;&lt;style face="superscript"&gt;14&lt;/style&gt;&lt;/DisplayText&gt;&lt;record&gt;&lt;rec-number&gt;1076&lt;/rec-number&gt;&lt;foreign-keys&gt;&lt;key app="EN" db-id="w0ft5ddx9vtpxjerdsqxfxrfzep99zxv99va"&gt;1076&lt;/key&gt;&lt;/foreign-keys&gt;&lt;ref-type name="Journal Article"&gt;17&lt;/ref-type&gt;&lt;contributors&gt;&lt;authors&gt;&lt;author&gt;Czuber-Dochan, W.&lt;/author&gt;&lt;author&gt;Norton, C.&lt;/author&gt;&lt;author&gt;Bassett, P.&lt;/author&gt;&lt;author&gt;Berliner, S.&lt;/author&gt;&lt;author&gt;Bredin, F.&lt;/author&gt;&lt;author&gt;Darvell, M.&lt;/author&gt;&lt;author&gt;Forbes, A.&lt;/author&gt;&lt;author&gt;Gay, M.&lt;/author&gt;&lt;author&gt;Nathan, I.&lt;/author&gt;&lt;author&gt;Ream, E.&lt;/author&gt;&lt;author&gt;Terry, H.&lt;/author&gt;&lt;/authors&gt;&lt;/contributors&gt;&lt;titles&gt;&lt;title&gt;Development and psychometric testing of inflammatory bowel disease fatigue (IBD-F) patient self-assessment scale&lt;/title&gt;&lt;secondary-title&gt;Journal of Crohn’s and Colitis&lt;/secondary-title&gt;&lt;/titles&gt;&lt;periodical&gt;&lt;full-title&gt;Journal of Crohn’s and Colitis&lt;/full-title&gt;&lt;/periodical&gt;&lt;pages&gt;http://dx.doi.org/10.1016/j.crohns.2014.04.013&lt;/pages&gt;&lt;dates&gt;&lt;year&gt;2014b&lt;/year&gt;&lt;/dates&gt;&lt;urls&gt;&lt;/urls&gt;&lt;electronic-resource-num&gt;org/10.1016/j.crohns.2014.04.013&lt;/electronic-resource-num&gt;&lt;/record&gt;&lt;/Cite&gt;&lt;/EndNote&gt;</w:instrText>
        </w:r>
        <w:r w:rsidR="006C34D8">
          <w:rPr>
            <w:rFonts w:ascii="Arial" w:hAnsi="Arial" w:cs="Arial"/>
          </w:rPr>
          <w:fldChar w:fldCharType="separate"/>
        </w:r>
        <w:r w:rsidR="001C566E" w:rsidRPr="000E28BD">
          <w:rPr>
            <w:rFonts w:ascii="Arial" w:hAnsi="Arial" w:cs="Arial"/>
            <w:noProof/>
            <w:vertAlign w:val="superscript"/>
          </w:rPr>
          <w:t>14</w:t>
        </w:r>
        <w:r w:rsidR="006C34D8">
          <w:rPr>
            <w:rFonts w:ascii="Arial" w:hAnsi="Arial" w:cs="Arial"/>
          </w:rPr>
          <w:fldChar w:fldCharType="end"/>
        </w:r>
      </w:hyperlink>
      <w:r w:rsidR="00DA0726">
        <w:rPr>
          <w:rFonts w:ascii="Arial" w:hAnsi="Arial" w:cs="Arial"/>
        </w:rPr>
        <w:t xml:space="preserve">. The questionnaire </w:t>
      </w:r>
      <w:r w:rsidR="00CD7F0A">
        <w:rPr>
          <w:rFonts w:ascii="Arial" w:hAnsi="Arial" w:cs="Arial"/>
        </w:rPr>
        <w:t>consist</w:t>
      </w:r>
      <w:r w:rsidR="00DA0726">
        <w:rPr>
          <w:rFonts w:ascii="Arial" w:hAnsi="Arial" w:cs="Arial"/>
        </w:rPr>
        <w:t>s</w:t>
      </w:r>
      <w:r w:rsidR="00CD7F0A">
        <w:rPr>
          <w:rFonts w:ascii="Arial" w:hAnsi="Arial" w:cs="Arial"/>
        </w:rPr>
        <w:t xml:space="preserve"> of three sections: Section </w:t>
      </w:r>
      <w:r w:rsidR="009E3052">
        <w:rPr>
          <w:rFonts w:ascii="Arial" w:hAnsi="Arial" w:cs="Arial"/>
        </w:rPr>
        <w:t>1</w:t>
      </w:r>
      <w:r w:rsidR="00CD7F0A">
        <w:rPr>
          <w:rFonts w:ascii="Arial" w:hAnsi="Arial" w:cs="Arial"/>
        </w:rPr>
        <w:t xml:space="preserve"> measur</w:t>
      </w:r>
      <w:r w:rsidR="00D522EE">
        <w:rPr>
          <w:rFonts w:ascii="Arial" w:hAnsi="Arial" w:cs="Arial"/>
        </w:rPr>
        <w:t>es the</w:t>
      </w:r>
      <w:r w:rsidR="00CD7F0A">
        <w:rPr>
          <w:rFonts w:ascii="Arial" w:hAnsi="Arial" w:cs="Arial"/>
        </w:rPr>
        <w:t xml:space="preserve"> severity and frequency of fatigue (5 questions)</w:t>
      </w:r>
      <w:r w:rsidR="007979DC">
        <w:rPr>
          <w:rFonts w:ascii="Arial" w:hAnsi="Arial" w:cs="Arial"/>
        </w:rPr>
        <w:t xml:space="preserve">, Section </w:t>
      </w:r>
      <w:r w:rsidR="00042DC6">
        <w:rPr>
          <w:rFonts w:ascii="Arial" w:hAnsi="Arial" w:cs="Arial"/>
        </w:rPr>
        <w:t>2</w:t>
      </w:r>
      <w:r w:rsidR="007979DC">
        <w:rPr>
          <w:rFonts w:ascii="Arial" w:hAnsi="Arial" w:cs="Arial"/>
        </w:rPr>
        <w:t xml:space="preserve"> rat</w:t>
      </w:r>
      <w:r w:rsidR="00D522EE">
        <w:rPr>
          <w:rFonts w:ascii="Arial" w:hAnsi="Arial" w:cs="Arial"/>
        </w:rPr>
        <w:t>es</w:t>
      </w:r>
      <w:r w:rsidR="007979DC">
        <w:rPr>
          <w:rFonts w:ascii="Arial" w:hAnsi="Arial" w:cs="Arial"/>
        </w:rPr>
        <w:t xml:space="preserve"> the experience and impact of fatigue on</w:t>
      </w:r>
      <w:r w:rsidR="00D522EE">
        <w:rPr>
          <w:rFonts w:ascii="Arial" w:hAnsi="Arial" w:cs="Arial"/>
        </w:rPr>
        <w:t xml:space="preserve"> an</w:t>
      </w:r>
      <w:r w:rsidR="007979DC">
        <w:rPr>
          <w:rFonts w:ascii="Arial" w:hAnsi="Arial" w:cs="Arial"/>
        </w:rPr>
        <w:t xml:space="preserve"> individual’s life (30 questions)</w:t>
      </w:r>
      <w:r w:rsidR="00CA6BE5">
        <w:rPr>
          <w:rFonts w:ascii="Arial" w:hAnsi="Arial" w:cs="Arial"/>
        </w:rPr>
        <w:t xml:space="preserve">. Sections </w:t>
      </w:r>
      <w:r w:rsidR="009E3052">
        <w:rPr>
          <w:rFonts w:ascii="Arial" w:hAnsi="Arial" w:cs="Arial"/>
        </w:rPr>
        <w:t>1</w:t>
      </w:r>
      <w:r w:rsidR="00CA6BE5">
        <w:rPr>
          <w:rFonts w:ascii="Arial" w:hAnsi="Arial" w:cs="Arial"/>
        </w:rPr>
        <w:t xml:space="preserve"> and </w:t>
      </w:r>
      <w:r w:rsidR="00D522EE">
        <w:rPr>
          <w:rFonts w:ascii="Arial" w:hAnsi="Arial" w:cs="Arial"/>
        </w:rPr>
        <w:t>2</w:t>
      </w:r>
      <w:r w:rsidR="00CA6BE5">
        <w:rPr>
          <w:rFonts w:ascii="Arial" w:hAnsi="Arial" w:cs="Arial"/>
        </w:rPr>
        <w:t xml:space="preserve"> are scored on 0-4 Likert scale with possible total scores of 0-20 in Section </w:t>
      </w:r>
      <w:r w:rsidR="009E3052">
        <w:rPr>
          <w:rFonts w:ascii="Arial" w:hAnsi="Arial" w:cs="Arial"/>
        </w:rPr>
        <w:t>1</w:t>
      </w:r>
      <w:r w:rsidR="00CA6BE5">
        <w:rPr>
          <w:rFonts w:ascii="Arial" w:hAnsi="Arial" w:cs="Arial"/>
        </w:rPr>
        <w:t xml:space="preserve"> and 0-120 in Section </w:t>
      </w:r>
      <w:r w:rsidR="00D522EE">
        <w:rPr>
          <w:rFonts w:ascii="Arial" w:hAnsi="Arial" w:cs="Arial"/>
        </w:rPr>
        <w:t>2</w:t>
      </w:r>
      <w:r w:rsidR="00CA6BE5">
        <w:rPr>
          <w:rFonts w:ascii="Arial" w:hAnsi="Arial" w:cs="Arial"/>
        </w:rPr>
        <w:t xml:space="preserve">. </w:t>
      </w:r>
      <w:r w:rsidR="00FD729C">
        <w:rPr>
          <w:rFonts w:ascii="Arial" w:hAnsi="Arial" w:cs="Arial"/>
        </w:rPr>
        <w:t xml:space="preserve">Higher scores indicate higher fatigue and higher impact of fatigue. </w:t>
      </w:r>
      <w:r w:rsidR="00CA6BE5">
        <w:rPr>
          <w:rFonts w:ascii="Arial" w:hAnsi="Arial" w:cs="Arial"/>
        </w:rPr>
        <w:t xml:space="preserve">Section </w:t>
      </w:r>
      <w:r w:rsidR="00D522EE">
        <w:rPr>
          <w:rFonts w:ascii="Arial" w:hAnsi="Arial" w:cs="Arial"/>
        </w:rPr>
        <w:t>3</w:t>
      </w:r>
      <w:r w:rsidR="00CF2EE2">
        <w:rPr>
          <w:rFonts w:ascii="Arial" w:hAnsi="Arial" w:cs="Arial"/>
        </w:rPr>
        <w:t xml:space="preserve"> includes </w:t>
      </w:r>
      <w:r w:rsidR="00042DC6">
        <w:rPr>
          <w:rFonts w:ascii="Arial" w:hAnsi="Arial" w:cs="Arial"/>
        </w:rPr>
        <w:t>unscored open questions</w:t>
      </w:r>
      <w:r w:rsidR="00AB204E">
        <w:rPr>
          <w:rFonts w:ascii="Arial" w:hAnsi="Arial" w:cs="Arial"/>
        </w:rPr>
        <w:t xml:space="preserve"> </w:t>
      </w:r>
      <w:r w:rsidR="0088319A">
        <w:rPr>
          <w:rFonts w:ascii="Arial" w:hAnsi="Arial" w:cs="Arial"/>
        </w:rPr>
        <w:t>on</w:t>
      </w:r>
      <w:r w:rsidR="00AB204E">
        <w:rPr>
          <w:rFonts w:ascii="Arial" w:hAnsi="Arial" w:cs="Arial"/>
        </w:rPr>
        <w:t xml:space="preserve"> possible factors influencing fatigue</w:t>
      </w:r>
      <w:r w:rsidR="00CA6BE5">
        <w:rPr>
          <w:rFonts w:ascii="Arial" w:hAnsi="Arial" w:cs="Arial"/>
        </w:rPr>
        <w:t xml:space="preserve">. </w:t>
      </w:r>
    </w:p>
    <w:p w:rsidR="00146B44" w:rsidRDefault="00146B44" w:rsidP="00C947ED">
      <w:pPr>
        <w:spacing w:line="480" w:lineRule="auto"/>
        <w:ind w:right="-81"/>
        <w:rPr>
          <w:rFonts w:ascii="Arial" w:hAnsi="Arial" w:cs="Arial"/>
        </w:rPr>
      </w:pPr>
    </w:p>
    <w:p w:rsidR="007A743E" w:rsidRDefault="00C90DD8" w:rsidP="00C947ED">
      <w:pPr>
        <w:spacing w:line="480" w:lineRule="auto"/>
        <w:ind w:right="-81"/>
        <w:rPr>
          <w:rFonts w:ascii="Arial" w:hAnsi="Arial" w:cs="Arial"/>
        </w:rPr>
      </w:pPr>
      <w:r>
        <w:rPr>
          <w:rFonts w:ascii="Arial" w:hAnsi="Arial" w:cs="Arial"/>
        </w:rPr>
        <w:t xml:space="preserve">The MFI is a 20-item self-assessment instrument </w:t>
      </w:r>
      <w:r w:rsidR="006676F3">
        <w:rPr>
          <w:rFonts w:ascii="Arial" w:hAnsi="Arial" w:cs="Arial"/>
        </w:rPr>
        <w:t xml:space="preserve">developed with </w:t>
      </w:r>
      <w:r w:rsidR="00372726">
        <w:rPr>
          <w:rFonts w:ascii="Arial" w:hAnsi="Arial" w:cs="Arial"/>
        </w:rPr>
        <w:t>people receiving chemotherapy</w:t>
      </w:r>
      <w:r w:rsidR="006676F3">
        <w:rPr>
          <w:rFonts w:ascii="Arial" w:hAnsi="Arial" w:cs="Arial"/>
        </w:rPr>
        <w:t xml:space="preserve"> and </w:t>
      </w:r>
      <w:r w:rsidR="00372726">
        <w:rPr>
          <w:rFonts w:ascii="Arial" w:hAnsi="Arial" w:cs="Arial"/>
        </w:rPr>
        <w:t xml:space="preserve">people with </w:t>
      </w:r>
      <w:r w:rsidR="006676F3">
        <w:rPr>
          <w:rFonts w:ascii="Arial" w:hAnsi="Arial" w:cs="Arial"/>
        </w:rPr>
        <w:t>chronic fatigue syndrome (CFS) in the Netherlands</w:t>
      </w:r>
      <w:r w:rsidR="00372726">
        <w:rPr>
          <w:rFonts w:ascii="Arial" w:hAnsi="Arial" w:cs="Arial"/>
        </w:rPr>
        <w:t xml:space="preserve">, and is </w:t>
      </w:r>
      <w:r>
        <w:rPr>
          <w:rFonts w:ascii="Arial" w:hAnsi="Arial" w:cs="Arial"/>
        </w:rPr>
        <w:t>designed to measure five dimensions of fatigue (physical fatigue, mental fatigue, general fatigue, reduced activity and motivation</w:t>
      </w:r>
      <w:r w:rsidR="00CF2EE2">
        <w:rPr>
          <w:rFonts w:ascii="Arial" w:hAnsi="Arial" w:cs="Arial"/>
        </w:rPr>
        <w:t>)</w:t>
      </w:r>
      <w:r w:rsidR="00022754">
        <w:rPr>
          <w:rFonts w:ascii="Arial" w:hAnsi="Arial" w:cs="Arial"/>
        </w:rPr>
        <w:t>.</w:t>
      </w:r>
      <w:hyperlink w:anchor="_ENREF_25" w:tooltip="Smets, 1995 #976" w:history="1">
        <w:r w:rsidR="006C34D8">
          <w:rPr>
            <w:rFonts w:ascii="Arial" w:hAnsi="Arial" w:cs="Arial"/>
          </w:rPr>
          <w:fldChar w:fldCharType="begin"/>
        </w:r>
        <w:r w:rsidR="001C566E">
          <w:rPr>
            <w:rFonts w:ascii="Arial" w:hAnsi="Arial" w:cs="Arial"/>
          </w:rPr>
          <w:instrText xml:space="preserve"> ADDIN EN.CITE &lt;EndNote&gt;&lt;Cite&gt;&lt;Author&gt;Smets&lt;/Author&gt;&lt;Year&gt;1995&lt;/Year&gt;&lt;RecNum&gt;976&lt;/RecNum&gt;&lt;DisplayText&gt;&lt;style face="superscript"&gt;25&lt;/style&gt;&lt;/DisplayText&gt;&lt;record&gt;&lt;rec-number&gt;976&lt;/rec-number&gt;&lt;foreign-keys&gt;&lt;key app="EN" db-id="w0ft5ddx9vtpxjerdsqxfxrfzep99zxv99va"&gt;976&lt;/key&gt;&lt;/foreign-keys&gt;&lt;ref-type name="Journal Article"&gt;17&lt;/ref-type&gt;&lt;contributors&gt;&lt;authors&gt;&lt;author&gt;Smets, E M&lt;/author&gt;&lt;author&gt;Garssen, B&lt;/author&gt;&lt;author&gt;Cull, A&lt;/author&gt;&lt;author&gt;et, al  &lt;/author&gt;&lt;/authors&gt;&lt;/contributors&gt;&lt;titles&gt;&lt;title&gt;The Multidimensional Fatigue Inventory (MFI) psychometric qualities of an instrument to assess fatigue&lt;/title&gt;&lt;secondary-title&gt;Journal of Psychosomatic Research &lt;/secondary-title&gt;&lt;/titles&gt;&lt;periodical&gt;&lt;full-title&gt;Journal of Psychosomatic Research&lt;/full-title&gt;&lt;/periodical&gt;&lt;pages&gt;315-25&lt;/pages&gt;&lt;volume&gt;39&lt;/volume&gt;&lt;section&gt;315&lt;/section&gt;&lt;dates&gt;&lt;year&gt;1995&lt;/year&gt;&lt;/dates&gt;&lt;urls&gt;&lt;/urls&gt;&lt;/record&gt;&lt;/Cite&gt;&lt;/EndNote&gt;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25</w:t>
        </w:r>
        <w:r w:rsidR="006C34D8">
          <w:rPr>
            <w:rFonts w:ascii="Arial" w:hAnsi="Arial" w:cs="Arial"/>
          </w:rPr>
          <w:fldChar w:fldCharType="end"/>
        </w:r>
      </w:hyperlink>
      <w:r>
        <w:rPr>
          <w:rFonts w:ascii="Arial" w:hAnsi="Arial" w:cs="Arial"/>
        </w:rPr>
        <w:t xml:space="preserve"> Each dimension comprises four questions with scores ranging from 4 to 20 per dimension, with higher scores indicating greater fatigue. </w:t>
      </w:r>
      <w:r w:rsidR="00D522EE">
        <w:rPr>
          <w:rFonts w:ascii="Arial" w:hAnsi="Arial" w:cs="Arial"/>
        </w:rPr>
        <w:t xml:space="preserve">There is no overall fatigue score. </w:t>
      </w:r>
      <w:r>
        <w:rPr>
          <w:rFonts w:ascii="Arial" w:hAnsi="Arial" w:cs="Arial"/>
        </w:rPr>
        <w:t>The MFI was included as, although it has not been validated in</w:t>
      </w:r>
      <w:r w:rsidR="00CF2EE2">
        <w:rPr>
          <w:rFonts w:ascii="Arial" w:hAnsi="Arial" w:cs="Arial"/>
        </w:rPr>
        <w:t xml:space="preserve"> an</w:t>
      </w:r>
      <w:r>
        <w:rPr>
          <w:rFonts w:ascii="Arial" w:hAnsi="Arial" w:cs="Arial"/>
        </w:rPr>
        <w:t xml:space="preserve"> IBD</w:t>
      </w:r>
      <w:r w:rsidR="00CF2EE2">
        <w:rPr>
          <w:rFonts w:ascii="Arial" w:hAnsi="Arial" w:cs="Arial"/>
        </w:rPr>
        <w:t xml:space="preserve"> population</w:t>
      </w:r>
      <w:r w:rsidR="000771AF">
        <w:rPr>
          <w:rFonts w:ascii="Arial" w:hAnsi="Arial" w:cs="Arial"/>
        </w:rPr>
        <w:t xml:space="preserve"> and</w:t>
      </w:r>
      <w:r w:rsidR="0088319A">
        <w:rPr>
          <w:rFonts w:ascii="Arial" w:hAnsi="Arial" w:cs="Arial"/>
        </w:rPr>
        <w:t xml:space="preserve"> so</w:t>
      </w:r>
      <w:r w:rsidR="000771AF">
        <w:rPr>
          <w:rFonts w:ascii="Arial" w:hAnsi="Arial" w:cs="Arial"/>
        </w:rPr>
        <w:t xml:space="preserve"> it cannot be used as gold standard</w:t>
      </w:r>
      <w:r>
        <w:rPr>
          <w:rFonts w:ascii="Arial" w:hAnsi="Arial" w:cs="Arial"/>
        </w:rPr>
        <w:t>, it has been the most frequently used scale to measure fatigue in IBD</w:t>
      </w:r>
      <w:r w:rsidR="00022754">
        <w:rPr>
          <w:rFonts w:ascii="Arial" w:hAnsi="Arial" w:cs="Arial"/>
        </w:rPr>
        <w:t>.</w:t>
      </w:r>
      <w:hyperlink w:anchor="_ENREF_9" w:tooltip="Czuber-Dochan, 2013a #1042"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&lt;EndNote&gt;&lt;Cite&gt;&lt;Author&gt;Czuber-Dochan&lt;/Author&gt;&lt;Year&gt;2013&lt;/Year&gt;&lt;RecNum&gt;1042&lt;/RecNum&gt;&lt;DisplayText&gt;&lt;style face="superscript"&gt;9&lt;/style&gt;&lt;/DisplayText&gt;&lt;record&gt;&lt;rec-number&gt;1042&lt;/rec-number&gt;&lt;foreign-keys&gt;&lt;key app="EN" db-id="w0ft5ddx9vtpxjerdsqxfxrfzep99zxv99va"&gt;1042&lt;/key&gt;&lt;/foreign-keys&gt;&lt;ref-type name="Journal Article"&gt;17&lt;/ref-type&gt;&lt;contributors&gt;&lt;authors&gt;&lt;author&gt;Czuber-Dochan, W.&lt;/author&gt;&lt;author&gt;Ream, E.&lt;/author&gt;&lt;author&gt;Norton, C.&lt;/author&gt;&lt;/authors&gt;&lt;/contributors&gt;&lt;titles&gt;&lt;title&gt;Review article: description and management of fatigue in inflammatory bowel disease&lt;/title&gt;&lt;secondary-title&gt;Alimentary Pharmacology &amp;amp; Therapeutics&lt;/secondary-title&gt;&lt;/titles&gt;&lt;periodical&gt;&lt;full-title&gt;Alimentary Pharmacology &amp;amp; Therapeutics&lt;/full-title&gt;&lt;/periodical&gt;&lt;pages&gt;505-516&lt;/pages&gt;&lt;volume&gt;37&lt;/volume&gt;&lt;number&gt;5&lt;/number&gt;&lt;section&gt;505&lt;/section&gt;&lt;dates&gt;&lt;year&gt;2013a&lt;/year&gt;&lt;/dates&gt;&lt;urls&gt;&lt;/urls&gt;&lt;/record&gt;&lt;/Cite&gt;&lt;/EndNote&gt;</w:instrText>
        </w:r>
        <w:r w:rsidR="006C34D8">
          <w:rPr>
            <w:rFonts w:ascii="Arial" w:hAnsi="Arial" w:cs="Arial"/>
          </w:rPr>
          <w:fldChar w:fldCharType="separate"/>
        </w:r>
        <w:r w:rsidR="001C566E" w:rsidRPr="00A263B2">
          <w:rPr>
            <w:rFonts w:ascii="Arial" w:hAnsi="Arial" w:cs="Arial"/>
            <w:noProof/>
            <w:vertAlign w:val="superscript"/>
          </w:rPr>
          <w:t>9</w:t>
        </w:r>
        <w:r w:rsidR="006C34D8">
          <w:rPr>
            <w:rFonts w:ascii="Arial" w:hAnsi="Arial" w:cs="Arial"/>
          </w:rPr>
          <w:fldChar w:fldCharType="end"/>
        </w:r>
      </w:hyperlink>
      <w:r>
        <w:rPr>
          <w:rFonts w:ascii="Arial" w:hAnsi="Arial" w:cs="Arial"/>
        </w:rPr>
        <w:t xml:space="preserve"> </w:t>
      </w:r>
    </w:p>
    <w:p w:rsidR="00D522EE" w:rsidRDefault="00D522EE" w:rsidP="00C947ED">
      <w:pPr>
        <w:spacing w:line="480" w:lineRule="auto"/>
        <w:ind w:right="-81"/>
        <w:rPr>
          <w:rFonts w:ascii="Arial" w:hAnsi="Arial" w:cs="Arial"/>
        </w:rPr>
      </w:pPr>
    </w:p>
    <w:p w:rsidR="007A743E" w:rsidRDefault="00E654FA" w:rsidP="00C947ED">
      <w:pPr>
        <w:spacing w:line="480" w:lineRule="auto"/>
        <w:ind w:right="-81"/>
        <w:rPr>
          <w:rFonts w:ascii="Arial" w:hAnsi="Arial" w:cs="Arial"/>
        </w:rPr>
      </w:pPr>
      <w:r w:rsidRPr="00E654FA">
        <w:rPr>
          <w:rFonts w:ascii="Arial" w:hAnsi="Arial" w:cs="Arial"/>
        </w:rPr>
        <w:t>The MAF scale</w:t>
      </w:r>
      <w:r w:rsidR="00EE339E" w:rsidRPr="00EE339E">
        <w:rPr>
          <w:rFonts w:ascii="Arial" w:hAnsi="Arial" w:cs="Arial"/>
        </w:rPr>
        <w:t xml:space="preserve"> </w:t>
      </w:r>
      <w:r w:rsidR="00EE339E">
        <w:rPr>
          <w:rFonts w:ascii="Arial" w:hAnsi="Arial" w:cs="Arial"/>
        </w:rPr>
        <w:t>was developed with people with rheumatoid arthritis (RA) in the United States.</w:t>
      </w:r>
      <w:hyperlink w:anchor="_ENREF_26" w:tooltip="Belza B L, 1993 #1029" w:history="1">
        <w:r w:rsidR="006C34D8">
          <w:rPr>
            <w:rFonts w:ascii="Arial" w:hAnsi="Arial" w:cs="Arial"/>
          </w:rPr>
          <w:fldChar w:fldCharType="begin"/>
        </w:r>
        <w:r w:rsidR="001C566E">
          <w:rPr>
            <w:rFonts w:ascii="Arial" w:hAnsi="Arial" w:cs="Arial"/>
          </w:rPr>
          <w:instrText xml:space="preserve"> ADDIN EN.CITE &lt;EndNote&gt;&lt;Cite&gt;&lt;Author&gt;Belza B L&lt;/Author&gt;&lt;Year&gt;1993&lt;/Year&gt;&lt;RecNum&gt;1029&lt;/RecNum&gt;&lt;DisplayText&gt;&lt;style face="superscript"&gt;26&lt;/style&gt;&lt;/DisplayText&gt;&lt;record&gt;&lt;rec-number&gt;1029&lt;/rec-number&gt;&lt;foreign-keys&gt;&lt;key app="EN" db-id="w0ft5ddx9vtpxjerdsqxfxrfzep99zxv99va"&gt;1029&lt;/key&gt;&lt;/foreign-keys&gt;&lt;ref-type name="Journal Article"&gt;17&lt;/ref-type&gt;&lt;contributors&gt;&lt;authors&gt;&lt;author&gt;Belza B L,&lt;/author&gt;&lt;author&gt;Henke C J,&lt;/author&gt;&lt;author&gt;Yelin E H,&lt;/author&gt;&lt;author&gt;Epstein W V,&lt;/author&gt;&lt;author&gt;Gilliss C L,&lt;/author&gt;&lt;/authors&gt;&lt;/contributors&gt;&lt;titles&gt;&lt;title&gt;Correlates of fatigue in older adults with rheumatoid arthritis&lt;/title&gt;&lt;secondary-title&gt;Nursing Research&lt;/secondary-title&gt;&lt;/titles&gt;&lt;periodical&gt;&lt;full-title&gt;Nursing Research&lt;/full-title&gt;&lt;/periodical&gt;&lt;pages&gt;93-99&lt;/pages&gt;&lt;volume&gt;42&lt;/volume&gt;&lt;number&gt;2&lt;/number&gt;&lt;section&gt;93&lt;/section&gt;&lt;dates&gt;&lt;year&gt;1993&lt;/year&gt;&lt;/dates&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26</w:t>
        </w:r>
        <w:r w:rsidR="006C34D8">
          <w:rPr>
            <w:rFonts w:ascii="Arial" w:hAnsi="Arial" w:cs="Arial"/>
          </w:rPr>
          <w:fldChar w:fldCharType="end"/>
        </w:r>
      </w:hyperlink>
      <w:r w:rsidR="00C90DD8">
        <w:rPr>
          <w:rFonts w:ascii="Arial" w:hAnsi="Arial" w:cs="Arial"/>
        </w:rPr>
        <w:t xml:space="preserve"> </w:t>
      </w:r>
      <w:r w:rsidR="00D522EE">
        <w:rPr>
          <w:rFonts w:ascii="Arial" w:hAnsi="Arial" w:cs="Arial"/>
        </w:rPr>
        <w:t>I</w:t>
      </w:r>
      <w:r w:rsidR="00372726">
        <w:rPr>
          <w:rFonts w:ascii="Arial" w:hAnsi="Arial" w:cs="Arial"/>
        </w:rPr>
        <w:t xml:space="preserve">t </w:t>
      </w:r>
      <w:r w:rsidR="00C90DD8">
        <w:rPr>
          <w:rFonts w:ascii="Arial" w:hAnsi="Arial" w:cs="Arial"/>
        </w:rPr>
        <w:t>incorporates 16 items and measures four dimensions of fatigue: severity, distress, degree of interference in activities of daily living, and timing</w:t>
      </w:r>
      <w:r w:rsidR="00D522EE">
        <w:rPr>
          <w:rFonts w:ascii="Arial" w:hAnsi="Arial" w:cs="Arial"/>
        </w:rPr>
        <w:t>, with a single total fatigue score</w:t>
      </w:r>
      <w:r w:rsidR="00C90DD8">
        <w:rPr>
          <w:rFonts w:ascii="Arial" w:hAnsi="Arial" w:cs="Arial"/>
        </w:rPr>
        <w:t xml:space="preserve">. The </w:t>
      </w:r>
      <w:r w:rsidR="00D522EE">
        <w:rPr>
          <w:rFonts w:ascii="Arial" w:hAnsi="Arial" w:cs="Arial"/>
        </w:rPr>
        <w:t xml:space="preserve">total </w:t>
      </w:r>
      <w:r w:rsidR="00C90DD8">
        <w:rPr>
          <w:rFonts w:ascii="Arial" w:hAnsi="Arial" w:cs="Arial"/>
        </w:rPr>
        <w:t>score range</w:t>
      </w:r>
      <w:r w:rsidR="00D522EE">
        <w:rPr>
          <w:rFonts w:ascii="Arial" w:hAnsi="Arial" w:cs="Arial"/>
        </w:rPr>
        <w:t>s</w:t>
      </w:r>
      <w:r w:rsidR="00C90DD8">
        <w:rPr>
          <w:rFonts w:ascii="Arial" w:hAnsi="Arial" w:cs="Arial"/>
        </w:rPr>
        <w:t xml:space="preserve"> from 1 (no fatigue) to 50 (severe fatigue), with </w:t>
      </w:r>
      <w:r w:rsidR="00D522EE">
        <w:rPr>
          <w:rFonts w:ascii="Arial" w:hAnsi="Arial" w:cs="Arial"/>
        </w:rPr>
        <w:t xml:space="preserve">a </w:t>
      </w:r>
      <w:r w:rsidR="00C90DD8">
        <w:rPr>
          <w:rFonts w:ascii="Arial" w:hAnsi="Arial" w:cs="Arial"/>
        </w:rPr>
        <w:t>higher score indicating a higher level of fatigue and its impact on the individual. The MAF was included as it measures the severity, as well as the distress and impact of fatigue. These aspects were often raised by patients with IBD and fatigue in our preliminary work.</w:t>
      </w:r>
      <w:hyperlink w:anchor="_ENREF_15" w:tooltip="Czuber-Dochan, 2013b #1041"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&lt;EndNote&gt;&lt;Cite&gt;&lt;Author&gt;Czuber-Dochan&lt;/Author&gt;&lt;Year&gt;2013&lt;/Year&gt;&lt;RecNum&gt;1041&lt;/RecNum&gt;&lt;DisplayText&gt;&lt;style face="superscript"&gt;15&lt;/style&gt;&lt;/DisplayText&gt;&lt;record&gt;&lt;rec-number&gt;1041&lt;/rec-number&gt;&lt;foreign-keys&gt;&lt;key app="EN" db-id="w0ft5ddx9vtpxjerdsqxfxrfzep99zxv99va"&gt;1041&lt;/key&gt;&lt;/foreign-keys&gt;&lt;ref-type name="Journal Article"&gt;17&lt;/ref-type&gt;&lt;contributors&gt;&lt;authors&gt;&lt;author&gt;Czuber-Dochan, W.&lt;/author&gt;&lt;author&gt;Dibley, L.&lt;/author&gt;&lt;author&gt;Terry, H.&lt;/author&gt;&lt;author&gt;Ream, E.&lt;/author&gt;&lt;author&gt;Norton, C.&lt;/author&gt;&lt;/authors&gt;&lt;/contributors&gt;&lt;titles&gt;&lt;title&gt;The experience of fatigue in people with inflammatory bowel disease: an exploratory study&lt;/title&gt;&lt;secondary-title&gt;Journal of Advanced Nursing&lt;/secondary-title&gt;&lt;/titles&gt;&lt;periodical&gt;&lt;full-title&gt;Journal of Advanced Nursing&lt;/full-title&gt;&lt;/periodical&gt;&lt;pages&gt;1987-1999&lt;/pages&gt;&lt;volume&gt;69&lt;/volume&gt;&lt;number&gt;9&lt;/number&gt;&lt;section&gt;1987&lt;/section&gt;&lt;dates&gt;&lt;year&gt;2013b&lt;/year&gt;&lt;/dates&gt;&lt;urls&gt;&lt;/urls&gt;&lt;/record&gt;&lt;/Cite&gt;&lt;/EndNote&gt;</w:instrText>
        </w:r>
        <w:r w:rsidR="006C34D8">
          <w:rPr>
            <w:rFonts w:ascii="Arial" w:hAnsi="Arial" w:cs="Arial"/>
          </w:rPr>
          <w:fldChar w:fldCharType="separate"/>
        </w:r>
        <w:r w:rsidR="001C566E" w:rsidRPr="000E28BD">
          <w:rPr>
            <w:rFonts w:ascii="Arial" w:hAnsi="Arial" w:cs="Arial"/>
            <w:noProof/>
            <w:vertAlign w:val="superscript"/>
          </w:rPr>
          <w:t>15</w:t>
        </w:r>
        <w:r w:rsidR="006C34D8">
          <w:rPr>
            <w:rFonts w:ascii="Arial" w:hAnsi="Arial" w:cs="Arial"/>
          </w:rPr>
          <w:fldChar w:fldCharType="end"/>
        </w:r>
      </w:hyperlink>
      <w:r w:rsidR="00022754">
        <w:rPr>
          <w:rFonts w:ascii="Arial" w:hAnsi="Arial" w:cs="Arial"/>
        </w:rPr>
        <w:t xml:space="preserve"> </w:t>
      </w:r>
      <w:r w:rsidR="00C90DD8">
        <w:rPr>
          <w:rFonts w:ascii="Arial" w:hAnsi="Arial" w:cs="Arial"/>
        </w:rPr>
        <w:t xml:space="preserve">Permission to use the MFI and MAF was obtained from the authors. </w:t>
      </w:r>
    </w:p>
    <w:p w:rsidR="007A743E" w:rsidRDefault="007A743E" w:rsidP="00C947ED">
      <w:pPr>
        <w:spacing w:line="480" w:lineRule="auto"/>
        <w:ind w:right="-81"/>
        <w:rPr>
          <w:rFonts w:ascii="Arial" w:hAnsi="Arial" w:cs="Arial"/>
        </w:rPr>
      </w:pPr>
    </w:p>
    <w:p w:rsidR="007A743E" w:rsidRDefault="007A743E" w:rsidP="00C947ED">
      <w:pPr>
        <w:spacing w:line="480" w:lineRule="auto"/>
        <w:ind w:right="-81"/>
        <w:rPr>
          <w:rFonts w:ascii="Arial" w:hAnsi="Arial" w:cs="Arial"/>
        </w:rPr>
      </w:pPr>
    </w:p>
    <w:p w:rsidR="007A743E" w:rsidRDefault="00E654FA" w:rsidP="00C947ED">
      <w:pPr>
        <w:spacing w:line="480" w:lineRule="auto"/>
        <w:rPr>
          <w:rFonts w:ascii="Arial" w:hAnsi="Arial" w:cs="Arial"/>
          <w:b/>
        </w:rPr>
      </w:pPr>
      <w:r w:rsidRPr="00E654FA">
        <w:rPr>
          <w:rFonts w:ascii="Arial" w:hAnsi="Arial" w:cs="Arial"/>
          <w:b/>
        </w:rPr>
        <w:t>Statistical Methods</w:t>
      </w:r>
    </w:p>
    <w:p w:rsidR="007A743E" w:rsidRDefault="00CF2EE2" w:rsidP="00C947ED">
      <w:pPr>
        <w:spacing w:line="480" w:lineRule="auto"/>
        <w:rPr>
          <w:rFonts w:ascii="Arial" w:hAnsi="Arial" w:cs="Arial"/>
        </w:rPr>
      </w:pPr>
      <w:r>
        <w:rPr>
          <w:rFonts w:ascii="Arial" w:hAnsi="Arial" w:cs="Arial"/>
        </w:rPr>
        <w:t xml:space="preserve">Initial </w:t>
      </w:r>
      <w:r w:rsidR="00E654FA" w:rsidRPr="00E654FA">
        <w:rPr>
          <w:rFonts w:ascii="Arial" w:hAnsi="Arial" w:cs="Arial"/>
        </w:rPr>
        <w:t>analyses examined association</w:t>
      </w:r>
      <w:r w:rsidR="006B0B8E">
        <w:rPr>
          <w:rFonts w:ascii="Arial" w:hAnsi="Arial" w:cs="Arial"/>
        </w:rPr>
        <w:t>s</w:t>
      </w:r>
      <w:r w:rsidR="00E654FA" w:rsidRPr="00E654FA">
        <w:rPr>
          <w:rFonts w:ascii="Arial" w:hAnsi="Arial" w:cs="Arial"/>
        </w:rPr>
        <w:t xml:space="preserve"> between the IBD-F</w:t>
      </w:r>
      <w:r w:rsidR="00AA2FD1">
        <w:rPr>
          <w:rFonts w:ascii="Arial" w:hAnsi="Arial" w:cs="Arial"/>
        </w:rPr>
        <w:t>,</w:t>
      </w:r>
      <w:r w:rsidR="00E654FA" w:rsidRPr="00E654FA">
        <w:rPr>
          <w:rFonts w:ascii="Arial" w:hAnsi="Arial" w:cs="Arial"/>
        </w:rPr>
        <w:t xml:space="preserve"> </w:t>
      </w:r>
      <w:r w:rsidR="00D522EE">
        <w:rPr>
          <w:rFonts w:ascii="Arial" w:hAnsi="Arial" w:cs="Arial"/>
        </w:rPr>
        <w:t xml:space="preserve">MAF and MFI </w:t>
      </w:r>
      <w:r w:rsidR="00E654FA" w:rsidRPr="00E654FA">
        <w:rPr>
          <w:rFonts w:ascii="Arial" w:hAnsi="Arial" w:cs="Arial"/>
        </w:rPr>
        <w:t>scores separately for C</w:t>
      </w:r>
      <w:r w:rsidR="00AA2FD1">
        <w:rPr>
          <w:rFonts w:ascii="Arial" w:hAnsi="Arial" w:cs="Arial"/>
        </w:rPr>
        <w:t>D</w:t>
      </w:r>
      <w:r w:rsidR="00E654FA" w:rsidRPr="00E654FA">
        <w:rPr>
          <w:rFonts w:ascii="Arial" w:hAnsi="Arial" w:cs="Arial"/>
        </w:rPr>
        <w:t xml:space="preserve"> and </w:t>
      </w:r>
      <w:r w:rsidR="00AA2FD1">
        <w:rPr>
          <w:rFonts w:ascii="Arial" w:hAnsi="Arial" w:cs="Arial"/>
        </w:rPr>
        <w:t>U</w:t>
      </w:r>
      <w:r w:rsidR="00E654FA" w:rsidRPr="00E654FA">
        <w:rPr>
          <w:rFonts w:ascii="Arial" w:hAnsi="Arial" w:cs="Arial"/>
        </w:rPr>
        <w:t>C. Due to the continuous nature of all variables, the analysis was performed using Pearson</w:t>
      </w:r>
      <w:r w:rsidR="00CF57D7">
        <w:rPr>
          <w:rFonts w:ascii="Arial" w:hAnsi="Arial" w:cs="Arial"/>
        </w:rPr>
        <w:t>’s</w:t>
      </w:r>
      <w:r w:rsidR="00E654FA" w:rsidRPr="00E654FA">
        <w:rPr>
          <w:rFonts w:ascii="Arial" w:hAnsi="Arial" w:cs="Arial"/>
        </w:rPr>
        <w:t xml:space="preserve"> correlation.</w:t>
      </w:r>
      <w:hyperlink w:anchor="_ENREF_27" w:tooltip="Marston, 2010 #1187" w:history="1">
        <w:r w:rsidR="006C34D8">
          <w:rPr>
            <w:rFonts w:ascii="Arial" w:hAnsi="Arial" w:cs="Arial"/>
          </w:rPr>
          <w:fldChar w:fldCharType="begin"/>
        </w:r>
        <w:r w:rsidR="001C566E">
          <w:rPr>
            <w:rFonts w:ascii="Arial" w:hAnsi="Arial" w:cs="Arial"/>
          </w:rPr>
          <w:instrText xml:space="preserve"> ADDIN EN.CITE &lt;EndNote&gt;&lt;Cite&gt;&lt;Author&gt;Marston&lt;/Author&gt;&lt;Year&gt;2010&lt;/Year&gt;&lt;RecNum&gt;1187&lt;/RecNum&gt;&lt;DisplayText&gt;&lt;style face="superscript"&gt;27&lt;/style&gt;&lt;/DisplayText&gt;&lt;record&gt;&lt;rec-number&gt;1187&lt;/rec-number&gt;&lt;foreign-keys&gt;&lt;key app="EN" db-id="w0ft5ddx9vtpxjerdsqxfxrfzep99zxv99va"&gt;1187&lt;/key&gt;&lt;/foreign-keys&gt;&lt;ref-type name="Book"&gt;6&lt;/ref-type&gt;&lt;contributors&gt;&lt;authors&gt;&lt;author&gt;Marston, L&lt;/author&gt;&lt;/authors&gt;&lt;/contributors&gt;&lt;titles&gt;&lt;title&gt;Introductory statistics for health and nutsing using SPSS&lt;/title&gt;&lt;/titles&gt;&lt;dates&gt;&lt;year&gt;2010&lt;/year&gt;&lt;/dates&gt;&lt;pub-location&gt;London&lt;/pub-location&gt;&lt;publisher&gt;Sage&lt;/publisher&gt;&lt;urls&gt;&lt;/urls&gt;&lt;/record&gt;&lt;/Cite&gt;&lt;/EndNote&gt;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27</w:t>
        </w:r>
        <w:r w:rsidR="006C34D8">
          <w:rPr>
            <w:rFonts w:ascii="Arial" w:hAnsi="Arial" w:cs="Arial"/>
          </w:rPr>
          <w:fldChar w:fldCharType="end"/>
        </w:r>
      </w:hyperlink>
      <w:r w:rsidR="00897D50">
        <w:rPr>
          <w:rFonts w:ascii="Arial" w:hAnsi="Arial" w:cs="Arial"/>
        </w:rPr>
        <w:t xml:space="preserve"> </w:t>
      </w:r>
      <w:r w:rsidR="00E654FA" w:rsidRPr="00E654FA">
        <w:rPr>
          <w:rFonts w:ascii="Arial" w:hAnsi="Arial" w:cs="Arial"/>
        </w:rPr>
        <w:t>The remainder of the analyses examined factors associated with fatigue scores. As all fatigue variables were measured on continuous scales, linear regression</w:t>
      </w:r>
      <w:r w:rsidR="006B0B8E">
        <w:rPr>
          <w:rFonts w:ascii="Arial" w:hAnsi="Arial" w:cs="Arial"/>
        </w:rPr>
        <w:t xml:space="preserve"> was undertaken</w:t>
      </w:r>
      <w:r w:rsidR="00E654FA" w:rsidRPr="00E654FA">
        <w:rPr>
          <w:rFonts w:ascii="Arial" w:hAnsi="Arial" w:cs="Arial"/>
        </w:rPr>
        <w:t>. Initially a series of univariable analyses w</w:t>
      </w:r>
      <w:r w:rsidR="00CF57D7">
        <w:rPr>
          <w:rFonts w:ascii="Arial" w:hAnsi="Arial" w:cs="Arial"/>
        </w:rPr>
        <w:t>ere</w:t>
      </w:r>
      <w:r w:rsidR="00E654FA" w:rsidRPr="00E654FA">
        <w:rPr>
          <w:rFonts w:ascii="Arial" w:hAnsi="Arial" w:cs="Arial"/>
        </w:rPr>
        <w:t xml:space="preserve"> performed to examine associations for each factor separately.</w:t>
      </w:r>
      <w:r w:rsidR="006C34D8">
        <w:rPr>
          <w:rFonts w:ascii="Arial" w:hAnsi="Arial" w:cs="Arial"/>
        </w:rPr>
        <w:fldChar w:fldCharType="begin"/>
      </w:r>
      <w:r w:rsidR="00C63DE3">
        <w:rPr>
          <w:rFonts w:ascii="Arial" w:hAnsi="Arial" w:cs="Arial"/>
        </w:rPr>
        <w:instrText xml:space="preserve"> ADDIN EN.CITE &lt;EndNote&gt;&lt;Cite&gt;&lt;Author&gt;Marston&lt;/Author&gt;&lt;Year&gt;2010&lt;/Year&gt;&lt;RecNum&gt;1187&lt;/RecNum&gt;&lt;DisplayText&gt;&lt;style face="superscript"&gt;27, 28&lt;/style&gt;&lt;/DisplayText&gt;&lt;record&gt;&lt;rec-number&gt;1187&lt;/rec-number&gt;&lt;foreign-keys&gt;&lt;key app="EN" db-id="w0ft5ddx9vtpxjerdsqxfxrfzep99zxv99va"&gt;1187&lt;/key&gt;&lt;/foreign-keys&gt;&lt;ref-type name="Book"&gt;6&lt;/ref-type&gt;&lt;contributors&gt;&lt;authors&gt;&lt;author&gt;Marston, L&lt;/author&gt;&lt;/authors&gt;&lt;/contributors&gt;&lt;titles&gt;&lt;title&gt;Introductory statistics for health and nutsing using SPSS&lt;/title&gt;&lt;/titles&gt;&lt;dates&gt;&lt;year&gt;2010&lt;/year&gt;&lt;/dates&gt;&lt;pub-location&gt;London&lt;/pub-location&gt;&lt;publisher&gt;Sage&lt;/publisher&gt;&lt;urls&gt;&lt;/urls&gt;&lt;/record&gt;&lt;/Cite&gt;&lt;Cite&gt;&lt;Author&gt;Field&lt;/Author&gt;&lt;Year&gt;2005&lt;/Year&gt;&lt;RecNum&gt;1188&lt;/RecNum&gt;&lt;record&gt;&lt;rec-number&gt;1188&lt;/rec-number&gt;&lt;foreign-keys&gt;&lt;key app="EN" db-id="w0ft5ddx9vtpxjerdsqxfxrfzep99zxv99va"&gt;1188&lt;/key&gt;&lt;/foreign-keys&gt;&lt;ref-type name="Book"&gt;6&lt;/ref-type&gt;&lt;contributors&gt;&lt;authors&gt;&lt;author&gt;Field, A.&lt;/author&gt;&lt;/authors&gt;&lt;/contributors&gt;&lt;titles&gt;&lt;title&gt;Discovering statistics using SPSS&lt;/title&gt;&lt;/titles&gt;&lt;dates&gt;&lt;year&gt;2005&lt;/year&gt;&lt;/dates&gt;&lt;pub-location&gt;London&lt;/pub-location&gt;&lt;publisher&gt;Sage&lt;/publisher&gt;&lt;urls&gt;&lt;/urls&gt;&lt;/record&gt;&lt;/Cite&gt;&lt;/EndNote&gt;</w:instrText>
      </w:r>
      <w:r w:rsidR="006C34D8">
        <w:rPr>
          <w:rFonts w:ascii="Arial" w:hAnsi="Arial" w:cs="Arial"/>
        </w:rPr>
        <w:fldChar w:fldCharType="separate"/>
      </w:r>
      <w:hyperlink w:anchor="_ENREF_27" w:tooltip="Marston, 2010 #1187" w:history="1">
        <w:r w:rsidR="001C566E" w:rsidRPr="00C63DE3">
          <w:rPr>
            <w:rFonts w:ascii="Arial" w:hAnsi="Arial" w:cs="Arial"/>
            <w:noProof/>
            <w:vertAlign w:val="superscript"/>
          </w:rPr>
          <w:t>27</w:t>
        </w:r>
      </w:hyperlink>
      <w:r w:rsidR="00C63DE3" w:rsidRPr="00C63DE3">
        <w:rPr>
          <w:rFonts w:ascii="Arial" w:hAnsi="Arial" w:cs="Arial"/>
          <w:noProof/>
          <w:vertAlign w:val="superscript"/>
        </w:rPr>
        <w:t xml:space="preserve">, </w:t>
      </w:r>
      <w:hyperlink w:anchor="_ENREF_28" w:tooltip="Field, 2005 #1188" w:history="1">
        <w:r w:rsidR="001C566E" w:rsidRPr="00C63DE3">
          <w:rPr>
            <w:rFonts w:ascii="Arial" w:hAnsi="Arial" w:cs="Arial"/>
            <w:noProof/>
            <w:vertAlign w:val="superscript"/>
          </w:rPr>
          <w:t>28</w:t>
        </w:r>
      </w:hyperlink>
      <w:r w:rsidR="006C34D8">
        <w:rPr>
          <w:rFonts w:ascii="Arial" w:hAnsi="Arial" w:cs="Arial"/>
        </w:rPr>
        <w:fldChar w:fldCharType="end"/>
      </w:r>
      <w:r w:rsidR="00E654FA" w:rsidRPr="00E654FA">
        <w:rPr>
          <w:rFonts w:ascii="Arial" w:hAnsi="Arial" w:cs="Arial"/>
        </w:rPr>
        <w:t xml:space="preserve"> Subsequently multivariable analysis was performed to jointly examine factors associated with fatigue. This approach has the advantage that the association between each factor and fatigue is adjusted for the effects of other factors. </w:t>
      </w:r>
      <w:r w:rsidR="00897D50">
        <w:rPr>
          <w:rFonts w:ascii="Arial" w:hAnsi="Arial" w:cs="Arial"/>
        </w:rPr>
        <w:t>O</w:t>
      </w:r>
      <w:r w:rsidR="00E654FA" w:rsidRPr="00E654FA">
        <w:rPr>
          <w:rFonts w:ascii="Arial" w:hAnsi="Arial" w:cs="Arial"/>
        </w:rPr>
        <w:t xml:space="preserve">nly those </w:t>
      </w:r>
      <w:r w:rsidR="00897D50">
        <w:rPr>
          <w:rFonts w:ascii="Arial" w:hAnsi="Arial" w:cs="Arial"/>
        </w:rPr>
        <w:t xml:space="preserve">factors </w:t>
      </w:r>
      <w:r w:rsidR="00E654FA" w:rsidRPr="00E654FA">
        <w:rPr>
          <w:rFonts w:ascii="Arial" w:hAnsi="Arial" w:cs="Arial"/>
        </w:rPr>
        <w:t>showing some association with the outcome from the univariable analyses (p&lt;0.2) were included</w:t>
      </w:r>
      <w:r w:rsidR="00AA2FD1">
        <w:rPr>
          <w:rFonts w:ascii="Arial" w:hAnsi="Arial" w:cs="Arial"/>
        </w:rPr>
        <w:t xml:space="preserve"> in the multivariable analysis</w:t>
      </w:r>
      <w:r w:rsidR="00E654FA" w:rsidRPr="00E654FA">
        <w:rPr>
          <w:rFonts w:ascii="Arial" w:hAnsi="Arial" w:cs="Arial"/>
        </w:rPr>
        <w:t>. A backwards selection procedure was performed to retain only the statistically significant variables. The predictive ability of the final model was assessed by the R</w:t>
      </w:r>
      <w:r w:rsidR="00E654FA" w:rsidRPr="00E654FA">
        <w:rPr>
          <w:rFonts w:ascii="Arial" w:hAnsi="Arial" w:cs="Arial"/>
          <w:vertAlign w:val="superscript"/>
        </w:rPr>
        <w:t>2</w:t>
      </w:r>
      <w:r w:rsidR="00E654FA" w:rsidRPr="00E654FA">
        <w:rPr>
          <w:rFonts w:ascii="Arial" w:hAnsi="Arial" w:cs="Arial"/>
        </w:rPr>
        <w:t xml:space="preserve"> statistic, which measures the proportion of the total variability in the outcome which </w:t>
      </w:r>
      <w:r w:rsidR="00854F5E">
        <w:rPr>
          <w:rFonts w:ascii="Arial" w:hAnsi="Arial" w:cs="Arial"/>
        </w:rPr>
        <w:t xml:space="preserve">can </w:t>
      </w:r>
      <w:r w:rsidR="00E654FA" w:rsidRPr="00E654FA">
        <w:rPr>
          <w:rFonts w:ascii="Arial" w:hAnsi="Arial" w:cs="Arial"/>
        </w:rPr>
        <w:t>be explained by the predictor variables.</w:t>
      </w:r>
      <w:hyperlink w:anchor="_ENREF_28" w:tooltip="Field, 2005 #1188" w:history="1">
        <w:r w:rsidR="006C34D8">
          <w:rPr>
            <w:rFonts w:ascii="Arial" w:hAnsi="Arial" w:cs="Arial"/>
          </w:rPr>
          <w:fldChar w:fldCharType="begin"/>
        </w:r>
        <w:r w:rsidR="001C566E">
          <w:rPr>
            <w:rFonts w:ascii="Arial" w:hAnsi="Arial" w:cs="Arial"/>
          </w:rPr>
          <w:instrText xml:space="preserve"> ADDIN EN.CITE &lt;EndNote&gt;&lt;Cite&gt;&lt;Author&gt;Field&lt;/Author&gt;&lt;Year&gt;2005&lt;/Year&gt;&lt;RecNum&gt;1188&lt;/RecNum&gt;&lt;DisplayText&gt;&lt;style face="superscript"&gt;28&lt;/style&gt;&lt;/DisplayText&gt;&lt;record&gt;&lt;rec-number&gt;1188&lt;/rec-number&gt;&lt;foreign-keys&gt;&lt;key app="EN" db-id="w0ft5ddx9vtpxjerdsqxfxrfzep99zxv99va"&gt;1188&lt;/key&gt;&lt;/foreign-keys&gt;&lt;ref-type name="Book"&gt;6&lt;/ref-type&gt;&lt;contributors&gt;&lt;authors&gt;&lt;author&gt;Field, A.&lt;/author&gt;&lt;/authors&gt;&lt;/contributors&gt;&lt;titles&gt;&lt;title&gt;Discovering statistics using SPSS&lt;/title&gt;&lt;/titles&gt;&lt;dates&gt;&lt;year&gt;2005&lt;/year&gt;&lt;/dates&gt;&lt;pub-location&gt;London&lt;/pub-location&gt;&lt;publisher&gt;Sage&lt;/publisher&gt;&lt;urls&gt;&lt;/urls&gt;&lt;/record&gt;&lt;/Cite&gt;&lt;/EndNote&gt;</w:instrText>
        </w:r>
        <w:r w:rsidR="006C34D8">
          <w:rPr>
            <w:rFonts w:ascii="Arial" w:hAnsi="Arial" w:cs="Arial"/>
          </w:rPr>
          <w:fldChar w:fldCharType="separate"/>
        </w:r>
        <w:r w:rsidR="001C566E" w:rsidRPr="00C63DE3">
          <w:rPr>
            <w:rFonts w:ascii="Arial" w:hAnsi="Arial" w:cs="Arial"/>
            <w:noProof/>
            <w:vertAlign w:val="superscript"/>
          </w:rPr>
          <w:t>28</w:t>
        </w:r>
        <w:r w:rsidR="006C34D8">
          <w:rPr>
            <w:rFonts w:ascii="Arial" w:hAnsi="Arial" w:cs="Arial"/>
          </w:rPr>
          <w:fldChar w:fldCharType="end"/>
        </w:r>
      </w:hyperlink>
    </w:p>
    <w:p w:rsidR="007A743E" w:rsidRDefault="007A743E" w:rsidP="00C947ED">
      <w:pPr>
        <w:spacing w:line="480" w:lineRule="auto"/>
        <w:ind w:right="-81"/>
        <w:rPr>
          <w:rFonts w:ascii="Arial" w:hAnsi="Arial" w:cs="Arial"/>
          <w:b/>
        </w:rPr>
      </w:pPr>
    </w:p>
    <w:p w:rsidR="00DF4BBA" w:rsidRDefault="00DF4BBA" w:rsidP="00C947ED">
      <w:pPr>
        <w:spacing w:line="480" w:lineRule="auto"/>
        <w:ind w:right="-81"/>
        <w:rPr>
          <w:rFonts w:ascii="Arial" w:hAnsi="Arial" w:cs="Arial"/>
          <w:b/>
        </w:rPr>
      </w:pPr>
      <w:r>
        <w:rPr>
          <w:rFonts w:ascii="Arial" w:hAnsi="Arial" w:cs="Arial"/>
          <w:b/>
        </w:rPr>
        <w:t>Ethical Considerations</w:t>
      </w:r>
    </w:p>
    <w:p w:rsidR="00DF4BBA" w:rsidRDefault="00DF4BBA" w:rsidP="00C947ED">
      <w:pPr>
        <w:spacing w:line="480" w:lineRule="auto"/>
        <w:ind w:right="-81"/>
        <w:rPr>
          <w:rFonts w:ascii="Arial" w:hAnsi="Arial" w:cs="Arial"/>
          <w:b/>
        </w:rPr>
      </w:pPr>
      <w:r>
        <w:rPr>
          <w:rFonts w:ascii="Arial" w:hAnsi="Arial" w:cs="Arial"/>
        </w:rPr>
        <w:t xml:space="preserve">The study </w:t>
      </w:r>
      <w:r w:rsidRPr="00F20CF7">
        <w:rPr>
          <w:rFonts w:ascii="Arial" w:hAnsi="Arial" w:cs="Arial"/>
        </w:rPr>
        <w:t>was approved by the local university Ethics Committee (Ref number: PNM/09/110-93)</w:t>
      </w:r>
      <w:r>
        <w:rPr>
          <w:rFonts w:ascii="Arial" w:hAnsi="Arial" w:cs="Arial"/>
        </w:rPr>
        <w:t>.</w:t>
      </w:r>
      <w:r w:rsidR="005C2162">
        <w:rPr>
          <w:rFonts w:ascii="Arial" w:hAnsi="Arial" w:cs="Arial"/>
        </w:rPr>
        <w:t xml:space="preserve"> The study participants </w:t>
      </w:r>
      <w:r w:rsidR="00AA2FD1">
        <w:rPr>
          <w:rFonts w:ascii="Arial" w:hAnsi="Arial" w:cs="Arial"/>
        </w:rPr>
        <w:t xml:space="preserve">(who had all volunteered by post) </w:t>
      </w:r>
      <w:r w:rsidR="005C2162">
        <w:rPr>
          <w:rFonts w:ascii="Arial" w:hAnsi="Arial" w:cs="Arial"/>
        </w:rPr>
        <w:t xml:space="preserve">were posted </w:t>
      </w:r>
      <w:r w:rsidR="006B0B8E">
        <w:rPr>
          <w:rFonts w:ascii="Arial" w:hAnsi="Arial" w:cs="Arial"/>
        </w:rPr>
        <w:t>an</w:t>
      </w:r>
      <w:r w:rsidR="005C2162">
        <w:rPr>
          <w:rFonts w:ascii="Arial" w:hAnsi="Arial" w:cs="Arial"/>
        </w:rPr>
        <w:t xml:space="preserve"> </w:t>
      </w:r>
      <w:r w:rsidR="00CF57D7">
        <w:rPr>
          <w:rFonts w:ascii="Arial" w:hAnsi="Arial" w:cs="Arial"/>
        </w:rPr>
        <w:t>i</w:t>
      </w:r>
      <w:r w:rsidR="005C2162">
        <w:rPr>
          <w:rFonts w:ascii="Arial" w:hAnsi="Arial" w:cs="Arial"/>
        </w:rPr>
        <w:t xml:space="preserve">nformation </w:t>
      </w:r>
      <w:r w:rsidR="00CF57D7">
        <w:rPr>
          <w:rFonts w:ascii="Arial" w:hAnsi="Arial" w:cs="Arial"/>
        </w:rPr>
        <w:t>s</w:t>
      </w:r>
      <w:r w:rsidR="005C2162">
        <w:rPr>
          <w:rFonts w:ascii="Arial" w:hAnsi="Arial" w:cs="Arial"/>
        </w:rPr>
        <w:t xml:space="preserve">heet explaining the nature and the aims of the study. </w:t>
      </w:r>
      <w:r w:rsidR="00792E88">
        <w:rPr>
          <w:rFonts w:ascii="Arial" w:hAnsi="Arial" w:cs="Arial"/>
        </w:rPr>
        <w:t xml:space="preserve">Implied consent was given by completing and returning the questionnaires. </w:t>
      </w:r>
      <w:r w:rsidR="005763A6">
        <w:rPr>
          <w:rFonts w:ascii="Arial" w:hAnsi="Arial" w:cs="Arial"/>
        </w:rPr>
        <w:t xml:space="preserve">All participants were given a study number to protect their anonymity.  </w:t>
      </w:r>
    </w:p>
    <w:p w:rsidR="00DF4BBA" w:rsidRDefault="00DF4BBA" w:rsidP="00C947ED">
      <w:pPr>
        <w:spacing w:line="480" w:lineRule="auto"/>
        <w:ind w:right="-81"/>
        <w:rPr>
          <w:rFonts w:ascii="Arial" w:hAnsi="Arial" w:cs="Arial"/>
          <w:b/>
        </w:rPr>
      </w:pPr>
    </w:p>
    <w:p w:rsidR="00DF4BBA" w:rsidRDefault="00DF4BBA" w:rsidP="00C947ED">
      <w:pPr>
        <w:spacing w:line="480" w:lineRule="auto"/>
        <w:ind w:right="-81"/>
        <w:rPr>
          <w:rFonts w:ascii="Arial" w:hAnsi="Arial" w:cs="Arial"/>
          <w:b/>
        </w:rPr>
      </w:pPr>
      <w:r>
        <w:rPr>
          <w:rFonts w:ascii="Arial" w:hAnsi="Arial" w:cs="Arial"/>
          <w:b/>
        </w:rPr>
        <w:t>RESULTS</w:t>
      </w:r>
    </w:p>
    <w:p w:rsidR="00430D3E" w:rsidRPr="00897D50" w:rsidRDefault="00897D50" w:rsidP="00C947ED">
      <w:pPr>
        <w:spacing w:line="480" w:lineRule="auto"/>
        <w:rPr>
          <w:rFonts w:ascii="Arial" w:hAnsi="Arial" w:cs="Arial"/>
        </w:rPr>
      </w:pPr>
      <w:r>
        <w:rPr>
          <w:rFonts w:ascii="Arial" w:hAnsi="Arial" w:cs="Arial"/>
        </w:rPr>
        <w:t>465</w:t>
      </w:r>
      <w:r w:rsidR="006B0B8E">
        <w:rPr>
          <w:rFonts w:ascii="Arial" w:hAnsi="Arial" w:cs="Arial"/>
        </w:rPr>
        <w:t>/605</w:t>
      </w:r>
      <w:r>
        <w:rPr>
          <w:rFonts w:ascii="Arial" w:hAnsi="Arial" w:cs="Arial"/>
        </w:rPr>
        <w:t xml:space="preserve"> </w:t>
      </w:r>
      <w:r w:rsidR="006B0B8E">
        <w:rPr>
          <w:rFonts w:ascii="Arial" w:hAnsi="Arial" w:cs="Arial"/>
        </w:rPr>
        <w:t xml:space="preserve">questionnaires were completed and </w:t>
      </w:r>
      <w:r>
        <w:rPr>
          <w:rFonts w:ascii="Arial" w:hAnsi="Arial" w:cs="Arial"/>
        </w:rPr>
        <w:t xml:space="preserve">returned </w:t>
      </w:r>
      <w:r w:rsidR="00CF57D7">
        <w:rPr>
          <w:rFonts w:ascii="Arial" w:hAnsi="Arial" w:cs="Arial"/>
        </w:rPr>
        <w:t>(</w:t>
      </w:r>
      <w:r>
        <w:rPr>
          <w:rFonts w:ascii="Arial" w:hAnsi="Arial" w:cs="Arial"/>
        </w:rPr>
        <w:t>77% response rate</w:t>
      </w:r>
      <w:r w:rsidR="00CF57D7">
        <w:rPr>
          <w:rFonts w:ascii="Arial" w:hAnsi="Arial" w:cs="Arial"/>
        </w:rPr>
        <w:t>)</w:t>
      </w:r>
      <w:r>
        <w:rPr>
          <w:rFonts w:ascii="Arial" w:hAnsi="Arial" w:cs="Arial"/>
        </w:rPr>
        <w:t xml:space="preserve">. </w:t>
      </w:r>
      <w:r w:rsidR="0069667F">
        <w:rPr>
          <w:rFonts w:ascii="Arial" w:hAnsi="Arial" w:cs="Arial"/>
        </w:rPr>
        <w:t xml:space="preserve">The demographic data of the study participants are presented in Table 1. </w:t>
      </w:r>
    </w:p>
    <w:p w:rsidR="00346B7B" w:rsidRDefault="00346B7B" w:rsidP="006306C0">
      <w:pPr>
        <w:spacing w:line="276" w:lineRule="auto"/>
        <w:ind w:right="-81"/>
      </w:pPr>
    </w:p>
    <w:p w:rsidR="003D69BE" w:rsidRDefault="003D69BE" w:rsidP="006306C0">
      <w:pPr>
        <w:spacing w:line="276" w:lineRule="auto"/>
        <w:ind w:right="-81"/>
      </w:pPr>
      <w:commentRangeStart w:id="3"/>
      <w:r>
        <w:t>Insert table 1 here</w:t>
      </w:r>
      <w:commentRangeEnd w:id="3"/>
      <w:r>
        <w:rPr>
          <w:rStyle w:val="CommentReference"/>
        </w:rPr>
        <w:commentReference w:id="3"/>
      </w:r>
    </w:p>
    <w:p w:rsidR="003D69BE" w:rsidRDefault="003D69BE" w:rsidP="006306C0">
      <w:pPr>
        <w:spacing w:line="276" w:lineRule="auto"/>
        <w:ind w:right="-81"/>
      </w:pPr>
    </w:p>
    <w:p w:rsidR="0069667F" w:rsidRPr="006306C0" w:rsidRDefault="006306C0" w:rsidP="006306C0">
      <w:pPr>
        <w:spacing w:line="276" w:lineRule="auto"/>
        <w:ind w:right="-81"/>
        <w:rPr>
          <w:rFonts w:ascii="Arial" w:hAnsi="Arial" w:cs="Arial"/>
        </w:rPr>
      </w:pPr>
      <w:r w:rsidRPr="00F35B9D">
        <w:rPr>
          <w:rFonts w:ascii="Arial" w:hAnsi="Arial" w:cs="Arial"/>
        </w:rPr>
        <w:t>Table 1 Demographic data</w:t>
      </w:r>
      <w:r>
        <w:rPr>
          <w:rFonts w:ascii="Arial" w:hAnsi="Arial" w:cs="Arial"/>
        </w:rPr>
        <w:t xml:space="preserve"> </w:t>
      </w:r>
      <w:r w:rsidR="00AA2FD1">
        <w:rPr>
          <w:rFonts w:ascii="Arial" w:hAnsi="Arial" w:cs="Arial"/>
        </w:rPr>
        <w:t>o</w:t>
      </w:r>
      <w:r>
        <w:rPr>
          <w:rFonts w:ascii="Arial" w:hAnsi="Arial" w:cs="Arial"/>
        </w:rPr>
        <w:t>f study participants</w:t>
      </w:r>
    </w:p>
    <w:tbl>
      <w:tblPr>
        <w:tblStyle w:val="LightShading-Accent11"/>
        <w:tblW w:w="0" w:type="auto"/>
        <w:tblLook w:val="04A0"/>
      </w:tblPr>
      <w:tblGrid>
        <w:gridCol w:w="3227"/>
        <w:gridCol w:w="2977"/>
      </w:tblGrid>
      <w:tr w:rsidR="00712EB0">
        <w:trPr>
          <w:cnfStyle w:val="100000000000"/>
        </w:trPr>
        <w:tc>
          <w:tcPr>
            <w:cnfStyle w:val="001000000000"/>
            <w:tcW w:w="3227" w:type="dxa"/>
          </w:tcPr>
          <w:p w:rsidR="00712EB0" w:rsidRPr="00B065D3" w:rsidRDefault="00712EB0" w:rsidP="0069667F">
            <w:pPr>
              <w:spacing w:line="276" w:lineRule="auto"/>
              <w:rPr>
                <w:b w:val="0"/>
              </w:rPr>
            </w:pPr>
            <w:r w:rsidRPr="00B065D3">
              <w:t xml:space="preserve">Variable </w:t>
            </w:r>
          </w:p>
        </w:tc>
        <w:tc>
          <w:tcPr>
            <w:tcW w:w="2977" w:type="dxa"/>
          </w:tcPr>
          <w:p w:rsidR="00712EB0" w:rsidRPr="00B065D3" w:rsidRDefault="001B3B01" w:rsidP="0069667F">
            <w:pPr>
              <w:spacing w:line="276" w:lineRule="auto"/>
              <w:cnfStyle w:val="100000000000"/>
              <w:rPr>
                <w:b w:val="0"/>
              </w:rPr>
            </w:pPr>
            <w:r>
              <w:rPr>
                <w:b w:val="0"/>
              </w:rPr>
              <w:t>n (%)</w:t>
            </w:r>
          </w:p>
        </w:tc>
      </w:tr>
      <w:tr w:rsidR="00712EB0">
        <w:trPr>
          <w:cnfStyle w:val="000000100000"/>
        </w:trPr>
        <w:tc>
          <w:tcPr>
            <w:cnfStyle w:val="001000000000"/>
            <w:tcW w:w="3227" w:type="dxa"/>
          </w:tcPr>
          <w:p w:rsidR="00712EB0" w:rsidRDefault="00712EB0" w:rsidP="0069667F">
            <w:pPr>
              <w:spacing w:line="276" w:lineRule="auto"/>
            </w:pPr>
            <w:r>
              <w:t>Gender</w:t>
            </w:r>
          </w:p>
          <w:p w:rsidR="00712EB0" w:rsidRDefault="00712EB0" w:rsidP="0069667F">
            <w:pPr>
              <w:spacing w:line="276" w:lineRule="auto"/>
            </w:pPr>
          </w:p>
        </w:tc>
        <w:tc>
          <w:tcPr>
            <w:tcW w:w="2977" w:type="dxa"/>
          </w:tcPr>
          <w:p w:rsidR="00712EB0" w:rsidRDefault="00712EB0" w:rsidP="0069667F">
            <w:pPr>
              <w:spacing w:line="276" w:lineRule="auto"/>
              <w:cnfStyle w:val="000000100000"/>
            </w:pPr>
            <w:r>
              <w:t>M=147 (3</w:t>
            </w:r>
            <w:r w:rsidR="00CB7009">
              <w:t>1</w:t>
            </w:r>
            <w:r>
              <w:t>)</w:t>
            </w:r>
          </w:p>
          <w:p w:rsidR="00712EB0" w:rsidRDefault="00712EB0" w:rsidP="001B3B01">
            <w:pPr>
              <w:spacing w:line="276" w:lineRule="auto"/>
              <w:cnfStyle w:val="000000100000"/>
            </w:pPr>
            <w:r>
              <w:t>F=318 (69)</w:t>
            </w:r>
          </w:p>
        </w:tc>
      </w:tr>
      <w:tr w:rsidR="00712EB0">
        <w:tc>
          <w:tcPr>
            <w:cnfStyle w:val="001000000000"/>
            <w:tcW w:w="3227" w:type="dxa"/>
          </w:tcPr>
          <w:p w:rsidR="00712EB0" w:rsidRDefault="00712EB0" w:rsidP="0069667F">
            <w:pPr>
              <w:spacing w:line="276" w:lineRule="auto"/>
            </w:pPr>
            <w:r>
              <w:t>Age mean  (SD)</w:t>
            </w:r>
          </w:p>
        </w:tc>
        <w:tc>
          <w:tcPr>
            <w:tcW w:w="2977" w:type="dxa"/>
          </w:tcPr>
          <w:p w:rsidR="00712EB0" w:rsidRDefault="00712EB0" w:rsidP="0069667F">
            <w:pPr>
              <w:spacing w:line="276" w:lineRule="auto"/>
              <w:cnfStyle w:val="000000000000"/>
            </w:pPr>
            <w:r>
              <w:t>56.9 (13.8)</w:t>
            </w:r>
          </w:p>
        </w:tc>
      </w:tr>
      <w:tr w:rsidR="00712EB0">
        <w:trPr>
          <w:cnfStyle w:val="000000100000"/>
        </w:trPr>
        <w:tc>
          <w:tcPr>
            <w:cnfStyle w:val="001000000000"/>
            <w:tcW w:w="3227" w:type="dxa"/>
          </w:tcPr>
          <w:p w:rsidR="00712EB0" w:rsidRDefault="00CF57D7" w:rsidP="00CF57D7">
            <w:pPr>
              <w:spacing w:line="276" w:lineRule="auto"/>
            </w:pPr>
            <w:r>
              <w:t>IBD d</w:t>
            </w:r>
            <w:r w:rsidR="00053C3A">
              <w:t>iagnosis</w:t>
            </w:r>
            <w:r w:rsidR="00712EB0">
              <w:t xml:space="preserve"> </w:t>
            </w:r>
          </w:p>
        </w:tc>
        <w:tc>
          <w:tcPr>
            <w:tcW w:w="2977" w:type="dxa"/>
          </w:tcPr>
          <w:p w:rsidR="00712EB0" w:rsidRDefault="00712EB0" w:rsidP="0069667F">
            <w:pPr>
              <w:spacing w:line="276" w:lineRule="auto"/>
              <w:cnfStyle w:val="000000100000"/>
            </w:pPr>
            <w:r>
              <w:t>CD=301 (65)</w:t>
            </w:r>
          </w:p>
          <w:p w:rsidR="00712EB0" w:rsidRDefault="00712EB0" w:rsidP="0069667F">
            <w:pPr>
              <w:spacing w:line="276" w:lineRule="auto"/>
              <w:cnfStyle w:val="000000100000"/>
            </w:pPr>
            <w:r>
              <w:t>UC=164 (35)</w:t>
            </w:r>
          </w:p>
        </w:tc>
      </w:tr>
      <w:tr w:rsidR="00712EB0">
        <w:tc>
          <w:tcPr>
            <w:cnfStyle w:val="001000000000"/>
            <w:tcW w:w="3227" w:type="dxa"/>
          </w:tcPr>
          <w:p w:rsidR="00712EB0" w:rsidRDefault="00712EB0" w:rsidP="0088319A">
            <w:pPr>
              <w:spacing w:line="276" w:lineRule="auto"/>
            </w:pPr>
            <w:r>
              <w:t xml:space="preserve">Years since </w:t>
            </w:r>
            <w:r w:rsidR="00AA2FD1">
              <w:t xml:space="preserve">IBD </w:t>
            </w:r>
            <w:r>
              <w:t xml:space="preserve">diagnosed median </w:t>
            </w:r>
            <w:r w:rsidR="0088319A">
              <w:t>(</w:t>
            </w:r>
            <w:r>
              <w:t>range)</w:t>
            </w:r>
          </w:p>
        </w:tc>
        <w:tc>
          <w:tcPr>
            <w:tcW w:w="2977" w:type="dxa"/>
          </w:tcPr>
          <w:p w:rsidR="00712EB0" w:rsidRDefault="00712EB0" w:rsidP="0069667F">
            <w:pPr>
              <w:spacing w:line="276" w:lineRule="auto"/>
              <w:cnfStyle w:val="000000000000"/>
            </w:pPr>
            <w:r>
              <w:t xml:space="preserve">26.0 (1-60) </w:t>
            </w:r>
          </w:p>
        </w:tc>
      </w:tr>
      <w:tr w:rsidR="00712EB0">
        <w:trPr>
          <w:cnfStyle w:val="000000100000"/>
        </w:trPr>
        <w:tc>
          <w:tcPr>
            <w:cnfStyle w:val="001000000000"/>
            <w:tcW w:w="3227" w:type="dxa"/>
          </w:tcPr>
          <w:p w:rsidR="00712EB0" w:rsidRDefault="00712EB0" w:rsidP="0069667F">
            <w:pPr>
              <w:spacing w:line="276" w:lineRule="auto"/>
            </w:pPr>
            <w:r>
              <w:t xml:space="preserve">Disease activity </w:t>
            </w:r>
          </w:p>
          <w:p w:rsidR="00712EB0" w:rsidRDefault="00712EB0" w:rsidP="0069667F">
            <w:pPr>
              <w:spacing w:line="276" w:lineRule="auto"/>
            </w:pPr>
            <w:r>
              <w:t>CD in remission</w:t>
            </w:r>
          </w:p>
          <w:p w:rsidR="00712EB0" w:rsidRDefault="00712EB0" w:rsidP="0069667F">
            <w:pPr>
              <w:spacing w:line="276" w:lineRule="auto"/>
            </w:pPr>
            <w:r>
              <w:t>CD active</w:t>
            </w:r>
          </w:p>
          <w:p w:rsidR="006B0B8E" w:rsidRDefault="006B0B8E" w:rsidP="0069667F">
            <w:pPr>
              <w:spacing w:line="276" w:lineRule="auto"/>
            </w:pPr>
          </w:p>
          <w:p w:rsidR="00712EB0" w:rsidRDefault="00712EB0" w:rsidP="0069667F">
            <w:pPr>
              <w:spacing w:line="276" w:lineRule="auto"/>
            </w:pPr>
            <w:r>
              <w:t xml:space="preserve">UC in remission </w:t>
            </w:r>
          </w:p>
          <w:p w:rsidR="00712EB0" w:rsidRDefault="00712EB0" w:rsidP="0069667F">
            <w:pPr>
              <w:spacing w:line="276" w:lineRule="auto"/>
            </w:pPr>
            <w:r>
              <w:t>UC active</w:t>
            </w:r>
          </w:p>
        </w:tc>
        <w:tc>
          <w:tcPr>
            <w:tcW w:w="2977" w:type="dxa"/>
          </w:tcPr>
          <w:p w:rsidR="00712EB0" w:rsidRDefault="00712EB0" w:rsidP="0069667F">
            <w:pPr>
              <w:spacing w:line="276" w:lineRule="auto"/>
              <w:cnfStyle w:val="000000100000"/>
            </w:pPr>
          </w:p>
          <w:p w:rsidR="00712EB0" w:rsidRDefault="00712EB0" w:rsidP="0069667F">
            <w:pPr>
              <w:spacing w:line="276" w:lineRule="auto"/>
              <w:cnfStyle w:val="000000100000"/>
            </w:pPr>
            <w:r>
              <w:t>84 (31)</w:t>
            </w:r>
          </w:p>
          <w:p w:rsidR="006B0B8E" w:rsidRDefault="00712EB0" w:rsidP="0069667F">
            <w:pPr>
              <w:spacing w:line="276" w:lineRule="auto"/>
              <w:cnfStyle w:val="000000100000"/>
            </w:pPr>
            <w:r>
              <w:t>188 (69)</w:t>
            </w:r>
          </w:p>
          <w:p w:rsidR="006B0B8E" w:rsidRDefault="006B0B8E" w:rsidP="0069667F">
            <w:pPr>
              <w:spacing w:line="276" w:lineRule="auto"/>
              <w:cnfStyle w:val="000000100000"/>
            </w:pPr>
          </w:p>
          <w:p w:rsidR="00712EB0" w:rsidRDefault="00712EB0" w:rsidP="0069667F">
            <w:pPr>
              <w:spacing w:line="276" w:lineRule="auto"/>
              <w:cnfStyle w:val="000000100000"/>
            </w:pPr>
            <w:r>
              <w:t>57 (43)</w:t>
            </w:r>
          </w:p>
          <w:p w:rsidR="00712EB0" w:rsidRDefault="00712EB0" w:rsidP="0069667F">
            <w:pPr>
              <w:spacing w:line="276" w:lineRule="auto"/>
              <w:cnfStyle w:val="000000100000"/>
            </w:pPr>
            <w:r>
              <w:t>76 (57)</w:t>
            </w:r>
          </w:p>
        </w:tc>
      </w:tr>
    </w:tbl>
    <w:p w:rsidR="00C03FF6" w:rsidRDefault="00C03FF6" w:rsidP="0069667F"/>
    <w:p w:rsidR="00B55C32" w:rsidRDefault="00B55C32" w:rsidP="00C947ED">
      <w:pPr>
        <w:spacing w:line="480" w:lineRule="auto"/>
      </w:pPr>
    </w:p>
    <w:p w:rsidR="00C03FF6" w:rsidRPr="006306C0" w:rsidRDefault="002209B4" w:rsidP="00C947ED">
      <w:pPr>
        <w:spacing w:line="480" w:lineRule="auto"/>
        <w:rPr>
          <w:rFonts w:ascii="Arial" w:hAnsi="Arial" w:cs="Arial"/>
          <w:b/>
        </w:rPr>
      </w:pPr>
      <w:r w:rsidRPr="006306C0">
        <w:rPr>
          <w:rFonts w:ascii="Arial" w:hAnsi="Arial" w:cs="Arial"/>
          <w:b/>
        </w:rPr>
        <w:t>Test-retest reliability testing</w:t>
      </w:r>
    </w:p>
    <w:p w:rsidR="00C03FF6" w:rsidRPr="00666E5F" w:rsidRDefault="00666E5F" w:rsidP="00C947ED">
      <w:pPr>
        <w:spacing w:line="480" w:lineRule="auto"/>
        <w:rPr>
          <w:rFonts w:ascii="Arial" w:hAnsi="Arial" w:cs="Arial"/>
        </w:rPr>
      </w:pPr>
      <w:r w:rsidRPr="00666E5F">
        <w:rPr>
          <w:rFonts w:ascii="Arial" w:hAnsi="Arial" w:cs="Arial"/>
        </w:rPr>
        <w:t xml:space="preserve">All three scales were tested for </w:t>
      </w:r>
      <w:r w:rsidR="002209B4">
        <w:rPr>
          <w:rFonts w:ascii="Arial" w:hAnsi="Arial" w:cs="Arial"/>
        </w:rPr>
        <w:t>the intra</w:t>
      </w:r>
      <w:r w:rsidR="006B0B8E">
        <w:rPr>
          <w:rFonts w:ascii="Arial" w:hAnsi="Arial" w:cs="Arial"/>
        </w:rPr>
        <w:t>-</w:t>
      </w:r>
      <w:r w:rsidR="002209B4">
        <w:rPr>
          <w:rFonts w:ascii="Arial" w:hAnsi="Arial" w:cs="Arial"/>
        </w:rPr>
        <w:t xml:space="preserve">class correlation coefficient (ICC) </w:t>
      </w:r>
      <w:r w:rsidRPr="00666E5F">
        <w:rPr>
          <w:rFonts w:ascii="Arial" w:hAnsi="Arial" w:cs="Arial"/>
        </w:rPr>
        <w:t>and stability over time with a subsection</w:t>
      </w:r>
      <w:r w:rsidR="00F17CFC">
        <w:rPr>
          <w:rFonts w:ascii="Arial" w:hAnsi="Arial" w:cs="Arial"/>
        </w:rPr>
        <w:t xml:space="preserve"> </w:t>
      </w:r>
      <w:r w:rsidRPr="00666E5F">
        <w:rPr>
          <w:rFonts w:ascii="Arial" w:hAnsi="Arial" w:cs="Arial"/>
        </w:rPr>
        <w:t>of the population</w:t>
      </w:r>
      <w:r w:rsidR="00BA0509">
        <w:rPr>
          <w:rFonts w:ascii="Arial" w:hAnsi="Arial" w:cs="Arial"/>
        </w:rPr>
        <w:t xml:space="preserve"> </w:t>
      </w:r>
      <w:r w:rsidR="00F17CFC">
        <w:rPr>
          <w:rFonts w:ascii="Arial" w:hAnsi="Arial" w:cs="Arial"/>
        </w:rPr>
        <w:t>(n=70)</w:t>
      </w:r>
      <w:r w:rsidR="00AA2FD1">
        <w:rPr>
          <w:rFonts w:ascii="Arial" w:hAnsi="Arial" w:cs="Arial"/>
        </w:rPr>
        <w:t xml:space="preserve"> who were sent repeat postal questionnaires</w:t>
      </w:r>
      <w:r w:rsidR="009E503D">
        <w:rPr>
          <w:rFonts w:ascii="Arial" w:hAnsi="Arial" w:cs="Arial"/>
        </w:rPr>
        <w:t xml:space="preserve">. Test-retest was carried out </w:t>
      </w:r>
      <w:r w:rsidR="00BA0509">
        <w:rPr>
          <w:rFonts w:ascii="Arial" w:hAnsi="Arial" w:cs="Arial"/>
        </w:rPr>
        <w:t>within six weeks, and</w:t>
      </w:r>
      <w:r>
        <w:rPr>
          <w:rFonts w:ascii="Arial" w:hAnsi="Arial" w:cs="Arial"/>
        </w:rPr>
        <w:t xml:space="preserve"> 48 questionnaires were returned (68.6%). </w:t>
      </w:r>
      <w:r w:rsidR="00851C74">
        <w:rPr>
          <w:rFonts w:ascii="Arial" w:hAnsi="Arial" w:cs="Arial"/>
        </w:rPr>
        <w:t>These results were already repo</w:t>
      </w:r>
      <w:r w:rsidR="006B0B8E">
        <w:rPr>
          <w:rFonts w:ascii="Arial" w:hAnsi="Arial" w:cs="Arial"/>
        </w:rPr>
        <w:t>r</w:t>
      </w:r>
      <w:r w:rsidR="00851C74">
        <w:rPr>
          <w:rFonts w:ascii="Arial" w:hAnsi="Arial" w:cs="Arial"/>
        </w:rPr>
        <w:t xml:space="preserve">ted in our previous </w:t>
      </w:r>
      <w:r w:rsidR="00912659">
        <w:rPr>
          <w:rFonts w:ascii="Arial" w:hAnsi="Arial" w:cs="Arial"/>
        </w:rPr>
        <w:t>paper</w:t>
      </w:r>
      <w:r w:rsidR="006306C0">
        <w:rPr>
          <w:rFonts w:ascii="Arial" w:hAnsi="Arial" w:cs="Arial"/>
        </w:rPr>
        <w:t>.</w:t>
      </w:r>
      <w:hyperlink w:anchor="_ENREF_14" w:tooltip="Czuber-Dochan, 2014b #1076" w:history="1">
        <w:r w:rsidR="006C34D8">
          <w:rPr>
            <w:rFonts w:ascii="Arial" w:hAnsi="Arial" w:cs="Arial"/>
          </w:rPr>
          <w:fldChar w:fldCharType="begin">
            <w:fldData xml:space="preserve">PEVuZE5vdGU+PENpdGU+PEF1dGhvcj5DenViZXItRG9jaGFuPC9BdXRob3I+PFllYXI+MjAxNDwv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==
</w:fldData>
          </w:fldChar>
        </w:r>
        <w:r w:rsidR="001C566E">
          <w:rPr>
            <w:rFonts w:ascii="Arial" w:hAnsi="Arial" w:cs="Arial"/>
          </w:rPr>
          <w:instrText xml:space="preserve"> ADDIN EN.CITE </w:instrText>
        </w:r>
        <w:r w:rsidR="006C34D8">
          <w:rPr>
            <w:rFonts w:ascii="Arial" w:hAnsi="Arial" w:cs="Arial"/>
          </w:rPr>
          <w:fldChar w:fldCharType="begin">
            <w:fldData xml:space="preserve">PEVuZE5vdGU+PENpdGU+PEF1dGhvcj5DenViZXItRG9jaGFuPC9BdXRob3I+PFllYXI+MjAxNDwv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==
</w:fldData>
          </w:fldChar>
        </w:r>
        <w:r w:rsidR="001C566E">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r w:rsidR="001C566E" w:rsidRPr="000E28BD">
          <w:rPr>
            <w:rFonts w:ascii="Arial" w:hAnsi="Arial" w:cs="Arial"/>
            <w:noProof/>
            <w:vertAlign w:val="superscript"/>
          </w:rPr>
          <w:t>14</w:t>
        </w:r>
        <w:r w:rsidR="006C34D8">
          <w:rPr>
            <w:rFonts w:ascii="Arial" w:hAnsi="Arial" w:cs="Arial"/>
          </w:rPr>
          <w:fldChar w:fldCharType="end"/>
        </w:r>
      </w:hyperlink>
      <w:hyperlink w:anchor="_ENREF_13" w:tooltip="Czuber-Dochan, 2014 #1076" w:history="1"/>
      <w:hyperlink w:anchor="_ENREF_13" w:tooltip="Czuber-Dochan, 2014 #1076" w:history="1"/>
      <w:r w:rsidR="002209B4">
        <w:rPr>
          <w:rFonts w:ascii="Arial" w:hAnsi="Arial" w:cs="Arial"/>
        </w:rPr>
        <w:t xml:space="preserve"> </w:t>
      </w:r>
      <w:r w:rsidR="00712EB0">
        <w:rPr>
          <w:rFonts w:ascii="Arial" w:hAnsi="Arial" w:cs="Arial"/>
        </w:rPr>
        <w:t>Across all three scales there was moderate to high agreement between repeat measurements</w:t>
      </w:r>
      <w:r w:rsidR="006306C0">
        <w:rPr>
          <w:rFonts w:ascii="Arial" w:hAnsi="Arial" w:cs="Arial"/>
        </w:rPr>
        <w:t xml:space="preserve">, with ICC of 0.74-0.83 for </w:t>
      </w:r>
      <w:r w:rsidR="00431FCB">
        <w:rPr>
          <w:rFonts w:ascii="Arial" w:hAnsi="Arial" w:cs="Arial"/>
        </w:rPr>
        <w:t xml:space="preserve">sections 1 and 2 of </w:t>
      </w:r>
      <w:r w:rsidR="006306C0">
        <w:rPr>
          <w:rFonts w:ascii="Arial" w:hAnsi="Arial" w:cs="Arial"/>
        </w:rPr>
        <w:t>IBD-F, 0.65-0.84 for MFI</w:t>
      </w:r>
      <w:r w:rsidR="00431FCB">
        <w:rPr>
          <w:rFonts w:ascii="Arial" w:hAnsi="Arial" w:cs="Arial"/>
        </w:rPr>
        <w:t xml:space="preserve"> subscales</w:t>
      </w:r>
      <w:r w:rsidR="006306C0">
        <w:rPr>
          <w:rFonts w:ascii="Arial" w:hAnsi="Arial" w:cs="Arial"/>
        </w:rPr>
        <w:t xml:space="preserve">, and 0.74 for </w:t>
      </w:r>
      <w:r w:rsidR="00431FCB">
        <w:rPr>
          <w:rFonts w:ascii="Arial" w:hAnsi="Arial" w:cs="Arial"/>
        </w:rPr>
        <w:t xml:space="preserve">the </w:t>
      </w:r>
      <w:r w:rsidR="006306C0">
        <w:rPr>
          <w:rFonts w:ascii="Arial" w:hAnsi="Arial" w:cs="Arial"/>
        </w:rPr>
        <w:t xml:space="preserve">MAF </w:t>
      </w:r>
      <w:r w:rsidR="00431FCB">
        <w:rPr>
          <w:rFonts w:ascii="Arial" w:hAnsi="Arial" w:cs="Arial"/>
        </w:rPr>
        <w:t>total score</w:t>
      </w:r>
      <w:r w:rsidR="006306C0">
        <w:rPr>
          <w:rFonts w:ascii="Arial" w:hAnsi="Arial" w:cs="Arial"/>
        </w:rPr>
        <w:t xml:space="preserve">. </w:t>
      </w:r>
      <w:r w:rsidR="00712EB0">
        <w:rPr>
          <w:rFonts w:ascii="Arial" w:hAnsi="Arial" w:cs="Arial"/>
        </w:rPr>
        <w:t xml:space="preserve">  </w:t>
      </w:r>
      <w:r w:rsidR="00E52D7B">
        <w:rPr>
          <w:rFonts w:ascii="Arial" w:hAnsi="Arial" w:cs="Arial"/>
        </w:rPr>
        <w:t xml:space="preserve"> </w:t>
      </w:r>
    </w:p>
    <w:p w:rsidR="00F17CFC" w:rsidRPr="001B38B3" w:rsidRDefault="00EB0257" w:rsidP="00C947ED">
      <w:pPr>
        <w:spacing w:line="480" w:lineRule="auto"/>
        <w:rPr>
          <w:rFonts w:ascii="Arial" w:hAnsi="Arial" w:cs="Arial"/>
          <w:b/>
        </w:rPr>
      </w:pPr>
      <w:r w:rsidRPr="00EB0257">
        <w:rPr>
          <w:rFonts w:ascii="Arial" w:hAnsi="Arial" w:cs="Arial"/>
          <w:b/>
        </w:rPr>
        <w:t>Association</w:t>
      </w:r>
      <w:r w:rsidR="001F03C6">
        <w:rPr>
          <w:rFonts w:ascii="Arial" w:hAnsi="Arial" w:cs="Arial"/>
          <w:b/>
        </w:rPr>
        <w:t xml:space="preserve"> between </w:t>
      </w:r>
      <w:r w:rsidRPr="00EB0257">
        <w:rPr>
          <w:rFonts w:ascii="Arial" w:hAnsi="Arial" w:cs="Arial"/>
          <w:b/>
        </w:rPr>
        <w:t>fatigue scales</w:t>
      </w:r>
      <w:r w:rsidR="006102E9">
        <w:rPr>
          <w:rFonts w:ascii="Arial" w:hAnsi="Arial" w:cs="Arial"/>
          <w:b/>
        </w:rPr>
        <w:t xml:space="preserve"> (concurrent validity)</w:t>
      </w:r>
    </w:p>
    <w:p w:rsidR="00430D3E" w:rsidRDefault="007E6C15" w:rsidP="00C947ED">
      <w:pPr>
        <w:spacing w:line="480" w:lineRule="auto"/>
        <w:rPr>
          <w:rFonts w:ascii="Arial" w:hAnsi="Arial" w:cs="Arial"/>
        </w:rPr>
      </w:pPr>
      <w:r>
        <w:rPr>
          <w:rFonts w:ascii="Arial" w:hAnsi="Arial" w:cs="Arial"/>
        </w:rPr>
        <w:t>Concurrent validity and t</w:t>
      </w:r>
      <w:r w:rsidR="001F03C6">
        <w:rPr>
          <w:rFonts w:ascii="Arial" w:hAnsi="Arial" w:cs="Arial"/>
        </w:rPr>
        <w:t xml:space="preserve">he </w:t>
      </w:r>
      <w:r w:rsidR="00885AAB" w:rsidRPr="00C947E4">
        <w:rPr>
          <w:rFonts w:ascii="Arial" w:hAnsi="Arial" w:cs="Arial"/>
        </w:rPr>
        <w:t xml:space="preserve">association between </w:t>
      </w:r>
      <w:r w:rsidR="00067083">
        <w:rPr>
          <w:rFonts w:ascii="Arial" w:hAnsi="Arial" w:cs="Arial"/>
        </w:rPr>
        <w:t>variables</w:t>
      </w:r>
      <w:r w:rsidR="00885AAB" w:rsidRPr="00C947E4">
        <w:rPr>
          <w:rFonts w:ascii="Arial" w:hAnsi="Arial" w:cs="Arial"/>
        </w:rPr>
        <w:t xml:space="preserve"> </w:t>
      </w:r>
      <w:r w:rsidR="001F03C6">
        <w:rPr>
          <w:rFonts w:ascii="Arial" w:hAnsi="Arial" w:cs="Arial"/>
        </w:rPr>
        <w:t xml:space="preserve">of </w:t>
      </w:r>
      <w:r w:rsidR="00885AAB" w:rsidRPr="00C947E4">
        <w:rPr>
          <w:rFonts w:ascii="Arial" w:hAnsi="Arial" w:cs="Arial"/>
        </w:rPr>
        <w:t>the different fatigue scores</w:t>
      </w:r>
      <w:r w:rsidR="00020386">
        <w:rPr>
          <w:rFonts w:ascii="Arial" w:hAnsi="Arial" w:cs="Arial"/>
        </w:rPr>
        <w:t xml:space="preserve"> are</w:t>
      </w:r>
      <w:r w:rsidR="00430D3E" w:rsidRPr="00B23623">
        <w:rPr>
          <w:rFonts w:ascii="Arial" w:hAnsi="Arial" w:cs="Arial"/>
        </w:rPr>
        <w:t xml:space="preserve"> summarised in </w:t>
      </w:r>
      <w:r w:rsidR="00B23623">
        <w:rPr>
          <w:rFonts w:ascii="Arial" w:hAnsi="Arial" w:cs="Arial"/>
        </w:rPr>
        <w:t>T</w:t>
      </w:r>
      <w:r w:rsidR="00430D3E" w:rsidRPr="00B23623">
        <w:rPr>
          <w:rFonts w:ascii="Arial" w:hAnsi="Arial" w:cs="Arial"/>
        </w:rPr>
        <w:t>able</w:t>
      </w:r>
      <w:r w:rsidR="001423A3">
        <w:rPr>
          <w:rFonts w:ascii="Arial" w:hAnsi="Arial" w:cs="Arial"/>
        </w:rPr>
        <w:t>s</w:t>
      </w:r>
      <w:r w:rsidR="00B23623">
        <w:rPr>
          <w:rFonts w:ascii="Arial" w:hAnsi="Arial" w:cs="Arial"/>
        </w:rPr>
        <w:t xml:space="preserve"> 2</w:t>
      </w:r>
      <w:r w:rsidR="000771AF">
        <w:rPr>
          <w:rFonts w:ascii="Arial" w:hAnsi="Arial" w:cs="Arial"/>
        </w:rPr>
        <w:t xml:space="preserve"> and 3</w:t>
      </w:r>
      <w:r w:rsidR="00430D3E" w:rsidRPr="00B23623">
        <w:rPr>
          <w:rFonts w:ascii="Arial" w:hAnsi="Arial" w:cs="Arial"/>
        </w:rPr>
        <w:t>. The figures reported are the correlation coefficients, and their associated p-values.</w:t>
      </w:r>
    </w:p>
    <w:p w:rsidR="003D69BE" w:rsidRPr="00B23623" w:rsidRDefault="003D69BE" w:rsidP="00C947ED">
      <w:pPr>
        <w:spacing w:line="480" w:lineRule="auto"/>
        <w:rPr>
          <w:rFonts w:ascii="Arial" w:hAnsi="Arial" w:cs="Arial"/>
        </w:rPr>
      </w:pPr>
    </w:p>
    <w:p w:rsidR="003D69BE" w:rsidRDefault="003D69BE" w:rsidP="003D69BE">
      <w:pPr>
        <w:spacing w:line="276" w:lineRule="auto"/>
        <w:ind w:right="-81"/>
      </w:pPr>
      <w:commentRangeStart w:id="4"/>
      <w:r>
        <w:t>Insert table 2 here</w:t>
      </w:r>
      <w:commentRangeEnd w:id="4"/>
      <w:r>
        <w:rPr>
          <w:rStyle w:val="CommentReference"/>
        </w:rPr>
        <w:commentReference w:id="4"/>
      </w:r>
    </w:p>
    <w:p w:rsidR="0093103F" w:rsidRDefault="0093103F">
      <w:pPr>
        <w:spacing w:line="360" w:lineRule="auto"/>
        <w:rPr>
          <w:rFonts w:ascii="Arial" w:hAnsi="Arial" w:cs="Arial"/>
        </w:rPr>
      </w:pPr>
    </w:p>
    <w:p w:rsidR="003D69BE" w:rsidRDefault="003D69BE">
      <w:pPr>
        <w:spacing w:line="360" w:lineRule="auto"/>
        <w:rPr>
          <w:rFonts w:ascii="Arial" w:hAnsi="Arial" w:cs="Arial"/>
        </w:rPr>
      </w:pPr>
    </w:p>
    <w:p w:rsidR="0093103F" w:rsidRDefault="00B23623">
      <w:pPr>
        <w:spacing w:line="360" w:lineRule="auto"/>
        <w:rPr>
          <w:rFonts w:ascii="Arial" w:hAnsi="Arial" w:cs="Arial"/>
        </w:rPr>
      </w:pPr>
      <w:r w:rsidRPr="00B23623">
        <w:rPr>
          <w:rFonts w:ascii="Arial" w:hAnsi="Arial" w:cs="Arial"/>
        </w:rPr>
        <w:t xml:space="preserve">Table 2 Associations </w:t>
      </w:r>
      <w:r w:rsidR="008B3A81">
        <w:rPr>
          <w:rFonts w:ascii="Arial" w:hAnsi="Arial" w:cs="Arial"/>
        </w:rPr>
        <w:t>of</w:t>
      </w:r>
      <w:r w:rsidRPr="00B23623">
        <w:rPr>
          <w:rFonts w:ascii="Arial" w:hAnsi="Arial" w:cs="Arial"/>
        </w:rPr>
        <w:t xml:space="preserve"> IBD-F score</w:t>
      </w:r>
      <w:r w:rsidR="001B38B3">
        <w:rPr>
          <w:rFonts w:ascii="Arial" w:hAnsi="Arial" w:cs="Arial"/>
        </w:rPr>
        <w:t xml:space="preserve"> with MFI and MAF</w:t>
      </w:r>
    </w:p>
    <w:tbl>
      <w:tblPr>
        <w:tblStyle w:val="LightShading-Accent11"/>
        <w:tblW w:w="5000" w:type="pct"/>
        <w:tblLook w:val="04A0"/>
      </w:tblPr>
      <w:tblGrid>
        <w:gridCol w:w="3084"/>
        <w:gridCol w:w="1702"/>
        <w:gridCol w:w="1277"/>
        <w:gridCol w:w="1843"/>
        <w:gridCol w:w="1336"/>
      </w:tblGrid>
      <w:tr w:rsidR="00430D3E">
        <w:trPr>
          <w:cnfStyle w:val="100000000000"/>
        </w:trPr>
        <w:tc>
          <w:tcPr>
            <w:cnfStyle w:val="001000000000"/>
            <w:tcW w:w="1668" w:type="pct"/>
          </w:tcPr>
          <w:p w:rsidR="00430D3E" w:rsidRDefault="00430D3E" w:rsidP="007D4B72">
            <w:r>
              <w:t>Score</w:t>
            </w:r>
          </w:p>
        </w:tc>
        <w:tc>
          <w:tcPr>
            <w:tcW w:w="1612" w:type="pct"/>
            <w:gridSpan w:val="2"/>
          </w:tcPr>
          <w:p w:rsidR="00430D3E" w:rsidRDefault="001423A3" w:rsidP="007D4B72">
            <w:pPr>
              <w:jc w:val="center"/>
              <w:cnfStyle w:val="100000000000"/>
            </w:pPr>
            <w:r>
              <w:t xml:space="preserve">IBD-F </w:t>
            </w:r>
            <w:r w:rsidR="00430D3E">
              <w:t>Section I</w:t>
            </w:r>
          </w:p>
        </w:tc>
        <w:tc>
          <w:tcPr>
            <w:tcW w:w="1720" w:type="pct"/>
            <w:gridSpan w:val="2"/>
          </w:tcPr>
          <w:p w:rsidR="00430D3E" w:rsidRDefault="001423A3" w:rsidP="007D4B72">
            <w:pPr>
              <w:jc w:val="center"/>
              <w:cnfStyle w:val="100000000000"/>
            </w:pPr>
            <w:r>
              <w:t xml:space="preserve">IBD-F </w:t>
            </w:r>
            <w:r w:rsidR="00430D3E">
              <w:t>Section II</w:t>
            </w:r>
          </w:p>
        </w:tc>
      </w:tr>
      <w:tr w:rsidR="00430D3E">
        <w:trPr>
          <w:cnfStyle w:val="000000100000"/>
        </w:trPr>
        <w:tc>
          <w:tcPr>
            <w:cnfStyle w:val="001000000000"/>
            <w:tcW w:w="1668" w:type="pct"/>
          </w:tcPr>
          <w:p w:rsidR="00430D3E" w:rsidRDefault="00430D3E" w:rsidP="007D4B72"/>
        </w:tc>
        <w:tc>
          <w:tcPr>
            <w:tcW w:w="921" w:type="pct"/>
          </w:tcPr>
          <w:p w:rsidR="00430D3E" w:rsidRDefault="00430D3E" w:rsidP="007D4B72">
            <w:pPr>
              <w:jc w:val="center"/>
              <w:cnfStyle w:val="000000100000"/>
            </w:pPr>
            <w:r>
              <w:t>Coefficient</w:t>
            </w:r>
          </w:p>
        </w:tc>
        <w:tc>
          <w:tcPr>
            <w:tcW w:w="691" w:type="pct"/>
          </w:tcPr>
          <w:p w:rsidR="00430D3E" w:rsidRDefault="00430D3E" w:rsidP="007D4B72">
            <w:pPr>
              <w:jc w:val="center"/>
              <w:cnfStyle w:val="000000100000"/>
            </w:pPr>
            <w:r>
              <w:t>P-value</w:t>
            </w:r>
          </w:p>
        </w:tc>
        <w:tc>
          <w:tcPr>
            <w:tcW w:w="997" w:type="pct"/>
          </w:tcPr>
          <w:p w:rsidR="00430D3E" w:rsidRDefault="00430D3E" w:rsidP="007D4B72">
            <w:pPr>
              <w:jc w:val="center"/>
              <w:cnfStyle w:val="000000100000"/>
            </w:pPr>
            <w:r>
              <w:t>Coefficient</w:t>
            </w:r>
          </w:p>
        </w:tc>
        <w:tc>
          <w:tcPr>
            <w:tcW w:w="723" w:type="pct"/>
          </w:tcPr>
          <w:p w:rsidR="00430D3E" w:rsidRDefault="00430D3E" w:rsidP="007D4B72">
            <w:pPr>
              <w:jc w:val="center"/>
              <w:cnfStyle w:val="000000100000"/>
            </w:pPr>
            <w:r>
              <w:t>P-value</w:t>
            </w: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r w:rsidR="00430D3E">
        <w:trPr>
          <w:cnfStyle w:val="000000100000"/>
        </w:trPr>
        <w:tc>
          <w:tcPr>
            <w:cnfStyle w:val="001000000000"/>
            <w:tcW w:w="1668" w:type="pct"/>
          </w:tcPr>
          <w:p w:rsidR="00430D3E" w:rsidRPr="00AA145F" w:rsidRDefault="00430D3E" w:rsidP="007D4B72">
            <w:pPr>
              <w:rPr>
                <w:b w:val="0"/>
                <w:u w:val="single"/>
              </w:rPr>
            </w:pPr>
            <w:r w:rsidRPr="00AA145F">
              <w:rPr>
                <w:b w:val="0"/>
                <w:u w:val="single"/>
              </w:rPr>
              <w:t xml:space="preserve">Crohn's </w:t>
            </w:r>
            <w:r w:rsidR="007153AD">
              <w:rPr>
                <w:b w:val="0"/>
                <w:u w:val="single"/>
              </w:rPr>
              <w:t xml:space="preserve">disease </w:t>
            </w:r>
            <w:r w:rsidRPr="00AA145F">
              <w:rPr>
                <w:b w:val="0"/>
                <w:u w:val="single"/>
              </w:rPr>
              <w:t>patients</w:t>
            </w:r>
          </w:p>
        </w:tc>
        <w:tc>
          <w:tcPr>
            <w:tcW w:w="921" w:type="pct"/>
          </w:tcPr>
          <w:p w:rsidR="00430D3E" w:rsidRDefault="00430D3E" w:rsidP="007D4B72">
            <w:pPr>
              <w:jc w:val="center"/>
              <w:cnfStyle w:val="000000100000"/>
            </w:pPr>
          </w:p>
        </w:tc>
        <w:tc>
          <w:tcPr>
            <w:tcW w:w="691" w:type="pct"/>
          </w:tcPr>
          <w:p w:rsidR="00430D3E" w:rsidRDefault="00430D3E" w:rsidP="007D4B72">
            <w:pPr>
              <w:jc w:val="center"/>
              <w:cnfStyle w:val="000000100000"/>
            </w:pPr>
          </w:p>
        </w:tc>
        <w:tc>
          <w:tcPr>
            <w:tcW w:w="997" w:type="pct"/>
          </w:tcPr>
          <w:p w:rsidR="00430D3E" w:rsidRDefault="00430D3E" w:rsidP="007D4B72">
            <w:pPr>
              <w:jc w:val="center"/>
              <w:cnfStyle w:val="000000100000"/>
            </w:pPr>
          </w:p>
        </w:tc>
        <w:tc>
          <w:tcPr>
            <w:tcW w:w="723" w:type="pct"/>
          </w:tcPr>
          <w:p w:rsidR="00430D3E" w:rsidRDefault="00430D3E" w:rsidP="007D4B72">
            <w:pPr>
              <w:jc w:val="center"/>
              <w:cnfStyle w:val="000000100000"/>
            </w:pP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r w:rsidR="00430D3E">
        <w:trPr>
          <w:cnfStyle w:val="000000100000"/>
        </w:trPr>
        <w:tc>
          <w:tcPr>
            <w:cnfStyle w:val="001000000000"/>
            <w:tcW w:w="1668" w:type="pct"/>
          </w:tcPr>
          <w:p w:rsidR="00430D3E" w:rsidRDefault="00430D3E" w:rsidP="007D4B72">
            <w:r>
              <w:t>MFI - General Fatigue</w:t>
            </w:r>
          </w:p>
        </w:tc>
        <w:tc>
          <w:tcPr>
            <w:tcW w:w="921" w:type="pct"/>
          </w:tcPr>
          <w:p w:rsidR="00430D3E" w:rsidRDefault="00430D3E" w:rsidP="007D4B72">
            <w:pPr>
              <w:jc w:val="center"/>
              <w:cnfStyle w:val="000000100000"/>
            </w:pPr>
            <w:r>
              <w:t>0.63</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0.59</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r>
              <w:t>MFI - Physical Fatigue</w:t>
            </w:r>
          </w:p>
        </w:tc>
        <w:tc>
          <w:tcPr>
            <w:tcW w:w="921" w:type="pct"/>
          </w:tcPr>
          <w:p w:rsidR="00430D3E" w:rsidRDefault="00430D3E" w:rsidP="007D4B72">
            <w:pPr>
              <w:jc w:val="center"/>
              <w:cnfStyle w:val="000000000000"/>
            </w:pPr>
            <w:r>
              <w:t>0.51</w:t>
            </w:r>
          </w:p>
        </w:tc>
        <w:tc>
          <w:tcPr>
            <w:tcW w:w="691" w:type="pct"/>
          </w:tcPr>
          <w:p w:rsidR="00430D3E" w:rsidRDefault="00430D3E" w:rsidP="007D4B72">
            <w:pPr>
              <w:jc w:val="center"/>
              <w:cnfStyle w:val="000000000000"/>
            </w:pPr>
            <w:r>
              <w:t>&lt;0.001</w:t>
            </w:r>
          </w:p>
        </w:tc>
        <w:tc>
          <w:tcPr>
            <w:tcW w:w="997" w:type="pct"/>
          </w:tcPr>
          <w:p w:rsidR="00430D3E" w:rsidRDefault="00430D3E" w:rsidP="007D4B72">
            <w:pPr>
              <w:jc w:val="center"/>
              <w:cnfStyle w:val="000000000000"/>
            </w:pPr>
            <w:r>
              <w:t>0.62</w:t>
            </w:r>
          </w:p>
        </w:tc>
        <w:tc>
          <w:tcPr>
            <w:tcW w:w="723" w:type="pct"/>
          </w:tcPr>
          <w:p w:rsidR="00430D3E" w:rsidRDefault="00430D3E" w:rsidP="007D4B72">
            <w:pPr>
              <w:jc w:val="center"/>
              <w:cnfStyle w:val="000000000000"/>
            </w:pPr>
            <w:r>
              <w:t>&lt;0.001</w:t>
            </w:r>
          </w:p>
        </w:tc>
      </w:tr>
      <w:tr w:rsidR="00430D3E">
        <w:trPr>
          <w:cnfStyle w:val="000000100000"/>
        </w:trPr>
        <w:tc>
          <w:tcPr>
            <w:cnfStyle w:val="001000000000"/>
            <w:tcW w:w="1668" w:type="pct"/>
          </w:tcPr>
          <w:p w:rsidR="00430D3E" w:rsidRDefault="00430D3E" w:rsidP="007D4B72">
            <w:r>
              <w:t>MFI - Reduced Activity</w:t>
            </w:r>
          </w:p>
        </w:tc>
        <w:tc>
          <w:tcPr>
            <w:tcW w:w="921" w:type="pct"/>
          </w:tcPr>
          <w:p w:rsidR="00430D3E" w:rsidRDefault="00430D3E" w:rsidP="007D4B72">
            <w:pPr>
              <w:jc w:val="center"/>
              <w:cnfStyle w:val="000000100000"/>
            </w:pPr>
            <w:r>
              <w:t>0.48</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0.61</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r>
              <w:t>MFI - Reduced Motivation</w:t>
            </w:r>
          </w:p>
        </w:tc>
        <w:tc>
          <w:tcPr>
            <w:tcW w:w="921" w:type="pct"/>
          </w:tcPr>
          <w:p w:rsidR="00430D3E" w:rsidRDefault="00430D3E" w:rsidP="007D4B72">
            <w:pPr>
              <w:jc w:val="center"/>
              <w:cnfStyle w:val="000000000000"/>
            </w:pPr>
            <w:r>
              <w:t>0.51</w:t>
            </w:r>
          </w:p>
        </w:tc>
        <w:tc>
          <w:tcPr>
            <w:tcW w:w="691" w:type="pct"/>
          </w:tcPr>
          <w:p w:rsidR="00430D3E" w:rsidRDefault="00430D3E" w:rsidP="007D4B72">
            <w:pPr>
              <w:jc w:val="center"/>
              <w:cnfStyle w:val="000000000000"/>
            </w:pPr>
            <w:r>
              <w:t>&lt;0.001</w:t>
            </w:r>
          </w:p>
        </w:tc>
        <w:tc>
          <w:tcPr>
            <w:tcW w:w="997" w:type="pct"/>
          </w:tcPr>
          <w:p w:rsidR="00430D3E" w:rsidRDefault="00430D3E" w:rsidP="007D4B72">
            <w:pPr>
              <w:jc w:val="center"/>
              <w:cnfStyle w:val="000000000000"/>
            </w:pPr>
            <w:r>
              <w:t>0.60</w:t>
            </w:r>
          </w:p>
        </w:tc>
        <w:tc>
          <w:tcPr>
            <w:tcW w:w="723" w:type="pct"/>
          </w:tcPr>
          <w:p w:rsidR="00430D3E" w:rsidRDefault="00430D3E" w:rsidP="007D4B72">
            <w:pPr>
              <w:jc w:val="center"/>
              <w:cnfStyle w:val="000000000000"/>
            </w:pPr>
            <w:r>
              <w:t>&lt;0.001</w:t>
            </w:r>
          </w:p>
        </w:tc>
      </w:tr>
      <w:tr w:rsidR="00430D3E">
        <w:trPr>
          <w:cnfStyle w:val="000000100000"/>
        </w:trPr>
        <w:tc>
          <w:tcPr>
            <w:cnfStyle w:val="001000000000"/>
            <w:tcW w:w="1668" w:type="pct"/>
          </w:tcPr>
          <w:p w:rsidR="00430D3E" w:rsidRDefault="00430D3E" w:rsidP="007D4B72">
            <w:r>
              <w:t>MFI - Mental Fatigue</w:t>
            </w:r>
          </w:p>
        </w:tc>
        <w:tc>
          <w:tcPr>
            <w:tcW w:w="921" w:type="pct"/>
          </w:tcPr>
          <w:p w:rsidR="00430D3E" w:rsidRDefault="00430D3E" w:rsidP="007D4B72">
            <w:pPr>
              <w:jc w:val="center"/>
              <w:cnfStyle w:val="000000100000"/>
            </w:pPr>
            <w:r>
              <w:t>0.50</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0.61</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r w:rsidR="00430D3E">
        <w:trPr>
          <w:cnfStyle w:val="000000100000"/>
        </w:trPr>
        <w:tc>
          <w:tcPr>
            <w:cnfStyle w:val="001000000000"/>
            <w:tcW w:w="1668" w:type="pct"/>
          </w:tcPr>
          <w:p w:rsidR="00430D3E" w:rsidRDefault="00430D3E" w:rsidP="007D4B72">
            <w:r>
              <w:t xml:space="preserve">MAF </w:t>
            </w:r>
          </w:p>
        </w:tc>
        <w:tc>
          <w:tcPr>
            <w:tcW w:w="921" w:type="pct"/>
          </w:tcPr>
          <w:p w:rsidR="00430D3E" w:rsidRDefault="00430D3E" w:rsidP="007D4B72">
            <w:pPr>
              <w:jc w:val="center"/>
              <w:cnfStyle w:val="000000100000"/>
            </w:pPr>
            <w:r>
              <w:t>0.80</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0.79</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r w:rsidR="00430D3E">
        <w:trPr>
          <w:cnfStyle w:val="000000100000"/>
        </w:trPr>
        <w:tc>
          <w:tcPr>
            <w:cnfStyle w:val="001000000000"/>
            <w:tcW w:w="1668" w:type="pct"/>
          </w:tcPr>
          <w:p w:rsidR="00430D3E" w:rsidRPr="00AA145F" w:rsidRDefault="007153AD" w:rsidP="007D4B72">
            <w:pPr>
              <w:rPr>
                <w:b w:val="0"/>
                <w:u w:val="single"/>
              </w:rPr>
            </w:pPr>
            <w:r>
              <w:rPr>
                <w:b w:val="0"/>
                <w:u w:val="single"/>
              </w:rPr>
              <w:t xml:space="preserve">Ulcerative </w:t>
            </w:r>
            <w:r w:rsidR="00430D3E" w:rsidRPr="00AA145F">
              <w:rPr>
                <w:b w:val="0"/>
                <w:u w:val="single"/>
              </w:rPr>
              <w:t>C</w:t>
            </w:r>
            <w:r w:rsidR="00430D3E">
              <w:rPr>
                <w:b w:val="0"/>
                <w:u w:val="single"/>
              </w:rPr>
              <w:t>olitis</w:t>
            </w:r>
            <w:r w:rsidR="00430D3E" w:rsidRPr="00AA145F">
              <w:rPr>
                <w:b w:val="0"/>
                <w:u w:val="single"/>
              </w:rPr>
              <w:t xml:space="preserve"> patients</w:t>
            </w:r>
          </w:p>
        </w:tc>
        <w:tc>
          <w:tcPr>
            <w:tcW w:w="921" w:type="pct"/>
          </w:tcPr>
          <w:p w:rsidR="00430D3E" w:rsidRDefault="00430D3E" w:rsidP="007D4B72">
            <w:pPr>
              <w:jc w:val="center"/>
              <w:cnfStyle w:val="000000100000"/>
            </w:pPr>
          </w:p>
        </w:tc>
        <w:tc>
          <w:tcPr>
            <w:tcW w:w="691" w:type="pct"/>
          </w:tcPr>
          <w:p w:rsidR="00430D3E" w:rsidRDefault="00430D3E" w:rsidP="007D4B72">
            <w:pPr>
              <w:jc w:val="center"/>
              <w:cnfStyle w:val="000000100000"/>
            </w:pPr>
          </w:p>
        </w:tc>
        <w:tc>
          <w:tcPr>
            <w:tcW w:w="997" w:type="pct"/>
          </w:tcPr>
          <w:p w:rsidR="00430D3E" w:rsidRDefault="00430D3E" w:rsidP="007D4B72">
            <w:pPr>
              <w:jc w:val="center"/>
              <w:cnfStyle w:val="000000100000"/>
            </w:pPr>
          </w:p>
        </w:tc>
        <w:tc>
          <w:tcPr>
            <w:tcW w:w="723" w:type="pct"/>
          </w:tcPr>
          <w:p w:rsidR="00430D3E" w:rsidRDefault="00430D3E" w:rsidP="007D4B72">
            <w:pPr>
              <w:jc w:val="center"/>
              <w:cnfStyle w:val="000000100000"/>
            </w:pP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r w:rsidR="00430D3E">
        <w:trPr>
          <w:cnfStyle w:val="000000100000"/>
        </w:trPr>
        <w:tc>
          <w:tcPr>
            <w:cnfStyle w:val="001000000000"/>
            <w:tcW w:w="1668" w:type="pct"/>
          </w:tcPr>
          <w:p w:rsidR="00430D3E" w:rsidRDefault="00430D3E" w:rsidP="007D4B72">
            <w:r>
              <w:t>MFI - General Fatigue</w:t>
            </w:r>
          </w:p>
        </w:tc>
        <w:tc>
          <w:tcPr>
            <w:tcW w:w="921" w:type="pct"/>
          </w:tcPr>
          <w:p w:rsidR="00430D3E" w:rsidRDefault="00430D3E" w:rsidP="007D4B72">
            <w:pPr>
              <w:jc w:val="center"/>
              <w:cnfStyle w:val="000000100000"/>
            </w:pPr>
            <w:r>
              <w:t>0.66</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0.62</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r>
              <w:t>MFI - Physical Fatigue</w:t>
            </w:r>
          </w:p>
        </w:tc>
        <w:tc>
          <w:tcPr>
            <w:tcW w:w="921" w:type="pct"/>
          </w:tcPr>
          <w:p w:rsidR="00430D3E" w:rsidRDefault="00430D3E" w:rsidP="007D4B72">
            <w:pPr>
              <w:jc w:val="center"/>
              <w:cnfStyle w:val="000000000000"/>
            </w:pPr>
            <w:r>
              <w:t>0.54</w:t>
            </w:r>
          </w:p>
        </w:tc>
        <w:tc>
          <w:tcPr>
            <w:tcW w:w="691" w:type="pct"/>
          </w:tcPr>
          <w:p w:rsidR="00430D3E" w:rsidRDefault="00430D3E" w:rsidP="007D4B72">
            <w:pPr>
              <w:jc w:val="center"/>
              <w:cnfStyle w:val="000000000000"/>
            </w:pPr>
            <w:r>
              <w:t>&lt;0.001</w:t>
            </w:r>
          </w:p>
        </w:tc>
        <w:tc>
          <w:tcPr>
            <w:tcW w:w="997" w:type="pct"/>
          </w:tcPr>
          <w:p w:rsidR="00430D3E" w:rsidRDefault="00430D3E" w:rsidP="007D4B72">
            <w:pPr>
              <w:jc w:val="center"/>
              <w:cnfStyle w:val="000000000000"/>
            </w:pPr>
            <w:r>
              <w:t>0.61</w:t>
            </w:r>
          </w:p>
        </w:tc>
        <w:tc>
          <w:tcPr>
            <w:tcW w:w="723" w:type="pct"/>
          </w:tcPr>
          <w:p w:rsidR="00430D3E" w:rsidRDefault="00430D3E" w:rsidP="007D4B72">
            <w:pPr>
              <w:jc w:val="center"/>
              <w:cnfStyle w:val="000000000000"/>
            </w:pPr>
            <w:r>
              <w:t>&lt;0.001</w:t>
            </w:r>
          </w:p>
        </w:tc>
      </w:tr>
      <w:tr w:rsidR="00430D3E">
        <w:trPr>
          <w:cnfStyle w:val="000000100000"/>
        </w:trPr>
        <w:tc>
          <w:tcPr>
            <w:cnfStyle w:val="001000000000"/>
            <w:tcW w:w="1668" w:type="pct"/>
          </w:tcPr>
          <w:p w:rsidR="00430D3E" w:rsidRDefault="00430D3E" w:rsidP="007D4B72">
            <w:r>
              <w:t>MFI - Reduced Activity</w:t>
            </w:r>
          </w:p>
        </w:tc>
        <w:tc>
          <w:tcPr>
            <w:tcW w:w="921" w:type="pct"/>
          </w:tcPr>
          <w:p w:rsidR="00430D3E" w:rsidRDefault="00430D3E" w:rsidP="007D4B72">
            <w:pPr>
              <w:jc w:val="center"/>
              <w:cnfStyle w:val="000000100000"/>
            </w:pPr>
            <w:r>
              <w:t>0.47</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0.58</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r>
              <w:t>MFI - Reduced Motivation</w:t>
            </w:r>
          </w:p>
        </w:tc>
        <w:tc>
          <w:tcPr>
            <w:tcW w:w="921" w:type="pct"/>
          </w:tcPr>
          <w:p w:rsidR="00430D3E" w:rsidRDefault="00430D3E" w:rsidP="007D4B72">
            <w:pPr>
              <w:jc w:val="center"/>
              <w:cnfStyle w:val="000000000000"/>
            </w:pPr>
            <w:r>
              <w:t>0.49</w:t>
            </w:r>
          </w:p>
        </w:tc>
        <w:tc>
          <w:tcPr>
            <w:tcW w:w="691" w:type="pct"/>
          </w:tcPr>
          <w:p w:rsidR="00430D3E" w:rsidRDefault="00430D3E" w:rsidP="007D4B72">
            <w:pPr>
              <w:jc w:val="center"/>
              <w:cnfStyle w:val="000000000000"/>
            </w:pPr>
            <w:r>
              <w:t>&lt;0.001</w:t>
            </w:r>
          </w:p>
        </w:tc>
        <w:tc>
          <w:tcPr>
            <w:tcW w:w="997" w:type="pct"/>
          </w:tcPr>
          <w:p w:rsidR="00430D3E" w:rsidRDefault="00430D3E" w:rsidP="007D4B72">
            <w:pPr>
              <w:jc w:val="center"/>
              <w:cnfStyle w:val="000000000000"/>
            </w:pPr>
            <w:r>
              <w:t>0.57</w:t>
            </w:r>
          </w:p>
        </w:tc>
        <w:tc>
          <w:tcPr>
            <w:tcW w:w="723" w:type="pct"/>
          </w:tcPr>
          <w:p w:rsidR="00430D3E" w:rsidRDefault="00430D3E" w:rsidP="007D4B72">
            <w:pPr>
              <w:jc w:val="center"/>
              <w:cnfStyle w:val="000000000000"/>
            </w:pPr>
            <w:r>
              <w:t>&lt;0.001</w:t>
            </w:r>
          </w:p>
        </w:tc>
      </w:tr>
      <w:tr w:rsidR="00430D3E">
        <w:trPr>
          <w:cnfStyle w:val="000000100000"/>
        </w:trPr>
        <w:tc>
          <w:tcPr>
            <w:cnfStyle w:val="001000000000"/>
            <w:tcW w:w="1668" w:type="pct"/>
          </w:tcPr>
          <w:p w:rsidR="00430D3E" w:rsidRDefault="00430D3E" w:rsidP="007D4B72">
            <w:r>
              <w:t>MFI - Mental Fatigue</w:t>
            </w:r>
          </w:p>
        </w:tc>
        <w:tc>
          <w:tcPr>
            <w:tcW w:w="921" w:type="pct"/>
          </w:tcPr>
          <w:p w:rsidR="00430D3E" w:rsidRDefault="00430D3E" w:rsidP="007D4B72">
            <w:pPr>
              <w:jc w:val="center"/>
              <w:cnfStyle w:val="000000100000"/>
            </w:pPr>
            <w:r>
              <w:t>0.44</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0.56</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r w:rsidR="00430D3E">
        <w:trPr>
          <w:cnfStyle w:val="000000100000"/>
        </w:trPr>
        <w:tc>
          <w:tcPr>
            <w:cnfStyle w:val="001000000000"/>
            <w:tcW w:w="1668" w:type="pct"/>
          </w:tcPr>
          <w:p w:rsidR="00430D3E" w:rsidRDefault="00430D3E" w:rsidP="007D4B72">
            <w:r>
              <w:t xml:space="preserve">MAF </w:t>
            </w:r>
          </w:p>
        </w:tc>
        <w:tc>
          <w:tcPr>
            <w:tcW w:w="921" w:type="pct"/>
          </w:tcPr>
          <w:p w:rsidR="00430D3E" w:rsidRDefault="00430D3E" w:rsidP="007D4B72">
            <w:pPr>
              <w:jc w:val="center"/>
              <w:cnfStyle w:val="000000100000"/>
            </w:pPr>
            <w:r>
              <w:t>0.73</w:t>
            </w:r>
          </w:p>
        </w:tc>
        <w:tc>
          <w:tcPr>
            <w:tcW w:w="691" w:type="pct"/>
          </w:tcPr>
          <w:p w:rsidR="00430D3E" w:rsidRDefault="00430D3E" w:rsidP="007D4B72">
            <w:pPr>
              <w:jc w:val="center"/>
              <w:cnfStyle w:val="000000100000"/>
            </w:pPr>
            <w:r>
              <w:t>&lt;0.001</w:t>
            </w:r>
          </w:p>
        </w:tc>
        <w:tc>
          <w:tcPr>
            <w:tcW w:w="997" w:type="pct"/>
          </w:tcPr>
          <w:p w:rsidR="00430D3E" w:rsidRDefault="00430D3E" w:rsidP="007D4B72">
            <w:pPr>
              <w:jc w:val="center"/>
              <w:cnfStyle w:val="000000100000"/>
            </w:pPr>
            <w:r>
              <w:t>0.75</w:t>
            </w:r>
          </w:p>
        </w:tc>
        <w:tc>
          <w:tcPr>
            <w:tcW w:w="723" w:type="pct"/>
          </w:tcPr>
          <w:p w:rsidR="00430D3E" w:rsidRDefault="00430D3E" w:rsidP="007D4B72">
            <w:pPr>
              <w:jc w:val="center"/>
              <w:cnfStyle w:val="000000100000"/>
            </w:pPr>
            <w:r>
              <w:t>&lt;0.001</w:t>
            </w:r>
          </w:p>
        </w:tc>
      </w:tr>
      <w:tr w:rsidR="00430D3E">
        <w:tc>
          <w:tcPr>
            <w:cnfStyle w:val="001000000000"/>
            <w:tcW w:w="1668" w:type="pct"/>
          </w:tcPr>
          <w:p w:rsidR="00430D3E" w:rsidRDefault="00430D3E" w:rsidP="007D4B72"/>
        </w:tc>
        <w:tc>
          <w:tcPr>
            <w:tcW w:w="921" w:type="pct"/>
          </w:tcPr>
          <w:p w:rsidR="00430D3E" w:rsidRDefault="00430D3E" w:rsidP="007D4B72">
            <w:pPr>
              <w:jc w:val="center"/>
              <w:cnfStyle w:val="000000000000"/>
            </w:pPr>
          </w:p>
        </w:tc>
        <w:tc>
          <w:tcPr>
            <w:tcW w:w="691" w:type="pct"/>
          </w:tcPr>
          <w:p w:rsidR="00430D3E" w:rsidRDefault="00430D3E" w:rsidP="007D4B72">
            <w:pPr>
              <w:jc w:val="center"/>
              <w:cnfStyle w:val="000000000000"/>
            </w:pPr>
          </w:p>
        </w:tc>
        <w:tc>
          <w:tcPr>
            <w:tcW w:w="997" w:type="pct"/>
          </w:tcPr>
          <w:p w:rsidR="00430D3E" w:rsidRDefault="00430D3E" w:rsidP="007D4B72">
            <w:pPr>
              <w:jc w:val="center"/>
              <w:cnfStyle w:val="000000000000"/>
            </w:pPr>
          </w:p>
        </w:tc>
        <w:tc>
          <w:tcPr>
            <w:tcW w:w="723" w:type="pct"/>
          </w:tcPr>
          <w:p w:rsidR="00430D3E" w:rsidRDefault="00430D3E" w:rsidP="007D4B72">
            <w:pPr>
              <w:jc w:val="center"/>
              <w:cnfStyle w:val="000000000000"/>
            </w:pPr>
          </w:p>
        </w:tc>
      </w:tr>
    </w:tbl>
    <w:p w:rsidR="000771AF" w:rsidRDefault="000771AF" w:rsidP="00430D3E">
      <w:pPr>
        <w:rPr>
          <w:rFonts w:ascii="Arial" w:hAnsi="Arial" w:cs="Arial"/>
        </w:rPr>
      </w:pPr>
    </w:p>
    <w:p w:rsidR="00674B77" w:rsidRDefault="00674B77" w:rsidP="00430D3E"/>
    <w:p w:rsidR="003D69BE" w:rsidRDefault="003D69BE" w:rsidP="00430D3E"/>
    <w:p w:rsidR="006E53FD" w:rsidRDefault="006E53FD" w:rsidP="00430D3E"/>
    <w:p w:rsidR="003D69BE" w:rsidRDefault="003D69BE" w:rsidP="003D69BE">
      <w:pPr>
        <w:spacing w:line="276" w:lineRule="auto"/>
        <w:ind w:right="-81"/>
      </w:pPr>
      <w:commentRangeStart w:id="5"/>
      <w:r>
        <w:t>Insert table 3 here</w:t>
      </w:r>
      <w:commentRangeEnd w:id="5"/>
      <w:r>
        <w:rPr>
          <w:rStyle w:val="CommentReference"/>
        </w:rPr>
        <w:commentReference w:id="5"/>
      </w:r>
    </w:p>
    <w:p w:rsidR="006E53FD" w:rsidRDefault="006E53FD" w:rsidP="00430D3E"/>
    <w:p w:rsidR="006E53FD" w:rsidRDefault="006E53FD" w:rsidP="00430D3E"/>
    <w:p w:rsidR="003D69BE" w:rsidRDefault="003D69BE" w:rsidP="00430D3E"/>
    <w:p w:rsidR="003D69BE" w:rsidRDefault="003D69BE" w:rsidP="00430D3E"/>
    <w:p w:rsidR="00094ACE" w:rsidRDefault="00094ACE" w:rsidP="00094ACE">
      <w:pPr>
        <w:spacing w:line="360" w:lineRule="auto"/>
        <w:rPr>
          <w:rFonts w:ascii="Arial" w:hAnsi="Arial" w:cs="Arial"/>
        </w:rPr>
      </w:pPr>
      <w:r>
        <w:rPr>
          <w:rFonts w:ascii="Arial" w:hAnsi="Arial" w:cs="Arial"/>
        </w:rPr>
        <w:t xml:space="preserve">Table 3 Associations of MAF </w:t>
      </w:r>
      <w:r w:rsidR="00EA5F1D">
        <w:rPr>
          <w:rFonts w:ascii="Arial" w:hAnsi="Arial" w:cs="Arial"/>
        </w:rPr>
        <w:t xml:space="preserve">total score </w:t>
      </w:r>
      <w:r>
        <w:rPr>
          <w:rFonts w:ascii="Arial" w:hAnsi="Arial" w:cs="Arial"/>
        </w:rPr>
        <w:t xml:space="preserve">with components of MFI </w:t>
      </w:r>
    </w:p>
    <w:tbl>
      <w:tblPr>
        <w:tblW w:w="3280" w:type="pct"/>
        <w:tblCellMar>
          <w:left w:w="0" w:type="dxa"/>
          <w:right w:w="0" w:type="dxa"/>
        </w:tblCellMar>
        <w:tblLook w:val="04A0"/>
      </w:tblPr>
      <w:tblGrid>
        <w:gridCol w:w="3084"/>
        <w:gridCol w:w="1702"/>
        <w:gridCol w:w="1277"/>
      </w:tblGrid>
      <w:tr w:rsidR="00094ACE">
        <w:tc>
          <w:tcPr>
            <w:tcW w:w="2543" w:type="pct"/>
            <w:shd w:val="clear" w:color="auto" w:fill="D3DFEE"/>
            <w:tcMar>
              <w:top w:w="0" w:type="dxa"/>
              <w:left w:w="108" w:type="dxa"/>
              <w:bottom w:w="0" w:type="dxa"/>
              <w:right w:w="108" w:type="dxa"/>
            </w:tcMar>
          </w:tcPr>
          <w:p w:rsidR="00094ACE" w:rsidRDefault="00094ACE">
            <w:pPr>
              <w:jc w:val="center"/>
              <w:rPr>
                <w:rFonts w:eastAsiaTheme="minorHAnsi"/>
                <w:b/>
                <w:bCs/>
                <w:color w:val="365F91"/>
              </w:rPr>
            </w:pPr>
            <w:r>
              <w:rPr>
                <w:b/>
                <w:bCs/>
                <w:color w:val="365F91"/>
              </w:rPr>
              <w:t>Score</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Coefficient</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P-value</w:t>
            </w:r>
          </w:p>
        </w:tc>
      </w:tr>
      <w:tr w:rsidR="00094ACE">
        <w:tc>
          <w:tcPr>
            <w:tcW w:w="2543" w:type="pct"/>
            <w:tcMar>
              <w:top w:w="0" w:type="dxa"/>
              <w:left w:w="108" w:type="dxa"/>
              <w:bottom w:w="0" w:type="dxa"/>
              <w:right w:w="108" w:type="dxa"/>
            </w:tcMar>
          </w:tcPr>
          <w:p w:rsidR="00094ACE" w:rsidRDefault="00094ACE">
            <w:pPr>
              <w:jc w:val="center"/>
              <w:rPr>
                <w:rFonts w:eastAsiaTheme="minorHAnsi"/>
                <w:b/>
                <w:bCs/>
                <w:color w:val="365F91"/>
              </w:rPr>
            </w:pPr>
          </w:p>
        </w:tc>
        <w:tc>
          <w:tcPr>
            <w:tcW w:w="1404" w:type="pct"/>
            <w:tcMar>
              <w:top w:w="0" w:type="dxa"/>
              <w:left w:w="108" w:type="dxa"/>
              <w:bottom w:w="0" w:type="dxa"/>
              <w:right w:w="108" w:type="dxa"/>
            </w:tcMar>
          </w:tcPr>
          <w:p w:rsidR="00094ACE" w:rsidRDefault="00094ACE">
            <w:pPr>
              <w:jc w:val="center"/>
              <w:rPr>
                <w:rFonts w:eastAsiaTheme="minorHAnsi"/>
                <w:color w:val="365F91"/>
              </w:rPr>
            </w:pPr>
          </w:p>
        </w:tc>
        <w:tc>
          <w:tcPr>
            <w:tcW w:w="1053" w:type="pct"/>
            <w:tcMar>
              <w:top w:w="0" w:type="dxa"/>
              <w:left w:w="108" w:type="dxa"/>
              <w:bottom w:w="0" w:type="dxa"/>
              <w:right w:w="108" w:type="dxa"/>
            </w:tcMar>
          </w:tcPr>
          <w:p w:rsidR="00094ACE" w:rsidRDefault="00094ACE">
            <w:pPr>
              <w:jc w:val="center"/>
              <w:rPr>
                <w:rFonts w:eastAsiaTheme="minorHAnsi"/>
                <w:color w:val="365F91"/>
              </w:rPr>
            </w:pPr>
          </w:p>
        </w:tc>
      </w:tr>
      <w:tr w:rsidR="00094ACE">
        <w:tc>
          <w:tcPr>
            <w:tcW w:w="2543" w:type="pct"/>
            <w:shd w:val="clear" w:color="auto" w:fill="D3DFEE"/>
            <w:tcMar>
              <w:top w:w="0" w:type="dxa"/>
              <w:left w:w="108" w:type="dxa"/>
              <w:bottom w:w="0" w:type="dxa"/>
              <w:right w:w="108" w:type="dxa"/>
            </w:tcMar>
          </w:tcPr>
          <w:p w:rsidR="00094ACE" w:rsidRDefault="00094ACE" w:rsidP="00674B77">
            <w:pPr>
              <w:rPr>
                <w:rFonts w:eastAsiaTheme="minorHAnsi"/>
                <w:color w:val="365F91"/>
                <w:u w:val="single"/>
              </w:rPr>
            </w:pPr>
            <w:r>
              <w:rPr>
                <w:color w:val="365F91"/>
                <w:u w:val="single"/>
              </w:rPr>
              <w:t>Crohn's disease patients</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p>
        </w:tc>
      </w:tr>
      <w:tr w:rsidR="00094ACE">
        <w:tc>
          <w:tcPr>
            <w:tcW w:w="2543" w:type="pct"/>
            <w:tcMar>
              <w:top w:w="0" w:type="dxa"/>
              <w:left w:w="108" w:type="dxa"/>
              <w:bottom w:w="0" w:type="dxa"/>
              <w:right w:w="108" w:type="dxa"/>
            </w:tcMar>
          </w:tcPr>
          <w:p w:rsidR="00372B58" w:rsidRDefault="00372B58" w:rsidP="00372B58">
            <w:pPr>
              <w:rPr>
                <w:rFonts w:eastAsiaTheme="minorHAnsi"/>
                <w:b/>
                <w:bCs/>
                <w:color w:val="365F91"/>
              </w:rPr>
            </w:pPr>
          </w:p>
        </w:tc>
        <w:tc>
          <w:tcPr>
            <w:tcW w:w="1404" w:type="pct"/>
            <w:tcMar>
              <w:top w:w="0" w:type="dxa"/>
              <w:left w:w="108" w:type="dxa"/>
              <w:bottom w:w="0" w:type="dxa"/>
              <w:right w:w="108" w:type="dxa"/>
            </w:tcMar>
          </w:tcPr>
          <w:p w:rsidR="00094ACE" w:rsidRDefault="00094ACE">
            <w:pPr>
              <w:jc w:val="center"/>
              <w:rPr>
                <w:rFonts w:eastAsiaTheme="minorHAnsi"/>
                <w:color w:val="365F91"/>
              </w:rPr>
            </w:pPr>
          </w:p>
        </w:tc>
        <w:tc>
          <w:tcPr>
            <w:tcW w:w="1053" w:type="pct"/>
            <w:tcMar>
              <w:top w:w="0" w:type="dxa"/>
              <w:left w:w="108" w:type="dxa"/>
              <w:bottom w:w="0" w:type="dxa"/>
              <w:right w:w="108" w:type="dxa"/>
            </w:tcMar>
          </w:tcPr>
          <w:p w:rsidR="00094ACE" w:rsidRDefault="00094ACE">
            <w:pPr>
              <w:jc w:val="center"/>
              <w:rPr>
                <w:rFonts w:eastAsiaTheme="minorHAnsi"/>
                <w:color w:val="365F91"/>
              </w:rPr>
            </w:pP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General Fatigue</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0.63</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Physical Fatigue</w:t>
            </w:r>
          </w:p>
        </w:tc>
        <w:tc>
          <w:tcPr>
            <w:tcW w:w="1404" w:type="pct"/>
            <w:tcMar>
              <w:top w:w="0" w:type="dxa"/>
              <w:left w:w="108" w:type="dxa"/>
              <w:bottom w:w="0" w:type="dxa"/>
              <w:right w:w="108" w:type="dxa"/>
            </w:tcMar>
          </w:tcPr>
          <w:p w:rsidR="00094ACE" w:rsidRDefault="00094ACE">
            <w:pPr>
              <w:jc w:val="center"/>
              <w:rPr>
                <w:rFonts w:eastAsiaTheme="minorHAnsi"/>
                <w:color w:val="365F91"/>
              </w:rPr>
            </w:pPr>
            <w:r>
              <w:rPr>
                <w:color w:val="365F91"/>
              </w:rPr>
              <w:t>0.56</w:t>
            </w:r>
          </w:p>
        </w:tc>
        <w:tc>
          <w:tcPr>
            <w:tcW w:w="1053" w:type="pct"/>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Reduced Activity</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0.54</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Reduced Motivation</w:t>
            </w:r>
          </w:p>
        </w:tc>
        <w:tc>
          <w:tcPr>
            <w:tcW w:w="1404" w:type="pct"/>
            <w:tcMar>
              <w:top w:w="0" w:type="dxa"/>
              <w:left w:w="108" w:type="dxa"/>
              <w:bottom w:w="0" w:type="dxa"/>
              <w:right w:w="108" w:type="dxa"/>
            </w:tcMar>
          </w:tcPr>
          <w:p w:rsidR="00094ACE" w:rsidRDefault="00094ACE">
            <w:pPr>
              <w:jc w:val="center"/>
              <w:rPr>
                <w:rFonts w:eastAsiaTheme="minorHAnsi"/>
                <w:color w:val="365F91"/>
              </w:rPr>
            </w:pPr>
            <w:r>
              <w:rPr>
                <w:color w:val="365F91"/>
              </w:rPr>
              <w:t>0.53</w:t>
            </w:r>
          </w:p>
        </w:tc>
        <w:tc>
          <w:tcPr>
            <w:tcW w:w="1053" w:type="pct"/>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Mental Fatigue</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0.54</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tcMar>
              <w:top w:w="0" w:type="dxa"/>
              <w:left w:w="108" w:type="dxa"/>
              <w:bottom w:w="0" w:type="dxa"/>
              <w:right w:w="108" w:type="dxa"/>
            </w:tcMar>
          </w:tcPr>
          <w:p w:rsidR="00372B58" w:rsidRDefault="00372B58" w:rsidP="00372B58">
            <w:pPr>
              <w:rPr>
                <w:rFonts w:eastAsiaTheme="minorHAnsi"/>
                <w:b/>
                <w:bCs/>
                <w:color w:val="365F91"/>
              </w:rPr>
            </w:pPr>
          </w:p>
        </w:tc>
        <w:tc>
          <w:tcPr>
            <w:tcW w:w="1404" w:type="pct"/>
            <w:tcMar>
              <w:top w:w="0" w:type="dxa"/>
              <w:left w:w="108" w:type="dxa"/>
              <w:bottom w:w="0" w:type="dxa"/>
              <w:right w:w="108" w:type="dxa"/>
            </w:tcMar>
          </w:tcPr>
          <w:p w:rsidR="00094ACE" w:rsidRDefault="00094ACE">
            <w:pPr>
              <w:jc w:val="center"/>
              <w:rPr>
                <w:rFonts w:eastAsiaTheme="minorHAnsi"/>
                <w:color w:val="365F91"/>
              </w:rPr>
            </w:pPr>
          </w:p>
        </w:tc>
        <w:tc>
          <w:tcPr>
            <w:tcW w:w="1053" w:type="pct"/>
            <w:tcMar>
              <w:top w:w="0" w:type="dxa"/>
              <w:left w:w="108" w:type="dxa"/>
              <w:bottom w:w="0" w:type="dxa"/>
              <w:right w:w="108" w:type="dxa"/>
            </w:tcMar>
          </w:tcPr>
          <w:p w:rsidR="00094ACE" w:rsidRDefault="00094ACE">
            <w:pPr>
              <w:jc w:val="center"/>
              <w:rPr>
                <w:rFonts w:eastAsiaTheme="minorHAnsi"/>
                <w:color w:val="365F91"/>
              </w:rPr>
            </w:pP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color w:val="365F91"/>
                <w:u w:val="single"/>
              </w:rPr>
            </w:pPr>
            <w:r>
              <w:rPr>
                <w:color w:val="365F91"/>
                <w:u w:val="single"/>
              </w:rPr>
              <w:t>Ulcerative Colitis patients</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p>
        </w:tc>
      </w:tr>
      <w:tr w:rsidR="00094ACE">
        <w:tc>
          <w:tcPr>
            <w:tcW w:w="2543" w:type="pct"/>
            <w:tcMar>
              <w:top w:w="0" w:type="dxa"/>
              <w:left w:w="108" w:type="dxa"/>
              <w:bottom w:w="0" w:type="dxa"/>
              <w:right w:w="108" w:type="dxa"/>
            </w:tcMar>
          </w:tcPr>
          <w:p w:rsidR="00372B58" w:rsidRDefault="00372B58" w:rsidP="00372B58">
            <w:pPr>
              <w:rPr>
                <w:rFonts w:eastAsiaTheme="minorHAnsi"/>
                <w:b/>
                <w:bCs/>
                <w:color w:val="365F91"/>
              </w:rPr>
            </w:pPr>
          </w:p>
        </w:tc>
        <w:tc>
          <w:tcPr>
            <w:tcW w:w="1404" w:type="pct"/>
            <w:tcMar>
              <w:top w:w="0" w:type="dxa"/>
              <w:left w:w="108" w:type="dxa"/>
              <w:bottom w:w="0" w:type="dxa"/>
              <w:right w:w="108" w:type="dxa"/>
            </w:tcMar>
          </w:tcPr>
          <w:p w:rsidR="00094ACE" w:rsidRDefault="00094ACE">
            <w:pPr>
              <w:jc w:val="center"/>
              <w:rPr>
                <w:rFonts w:eastAsiaTheme="minorHAnsi"/>
                <w:color w:val="365F91"/>
              </w:rPr>
            </w:pPr>
          </w:p>
        </w:tc>
        <w:tc>
          <w:tcPr>
            <w:tcW w:w="1053" w:type="pct"/>
            <w:tcMar>
              <w:top w:w="0" w:type="dxa"/>
              <w:left w:w="108" w:type="dxa"/>
              <w:bottom w:w="0" w:type="dxa"/>
              <w:right w:w="108" w:type="dxa"/>
            </w:tcMar>
          </w:tcPr>
          <w:p w:rsidR="00094ACE" w:rsidRDefault="00094ACE">
            <w:pPr>
              <w:jc w:val="center"/>
              <w:rPr>
                <w:rFonts w:eastAsiaTheme="minorHAnsi"/>
                <w:color w:val="365F91"/>
              </w:rPr>
            </w:pP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General Fatigue</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0.66</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Physical Fatigue</w:t>
            </w:r>
          </w:p>
        </w:tc>
        <w:tc>
          <w:tcPr>
            <w:tcW w:w="1404" w:type="pct"/>
            <w:tcMar>
              <w:top w:w="0" w:type="dxa"/>
              <w:left w:w="108" w:type="dxa"/>
              <w:bottom w:w="0" w:type="dxa"/>
              <w:right w:w="108" w:type="dxa"/>
            </w:tcMar>
          </w:tcPr>
          <w:p w:rsidR="00094ACE" w:rsidRDefault="00094ACE">
            <w:pPr>
              <w:jc w:val="center"/>
              <w:rPr>
                <w:rFonts w:eastAsiaTheme="minorHAnsi"/>
                <w:color w:val="365F91"/>
              </w:rPr>
            </w:pPr>
            <w:r>
              <w:rPr>
                <w:color w:val="365F91"/>
              </w:rPr>
              <w:t>0.59</w:t>
            </w:r>
          </w:p>
        </w:tc>
        <w:tc>
          <w:tcPr>
            <w:tcW w:w="1053" w:type="pct"/>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Reduced Activity</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0.55</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Reduced Motivation</w:t>
            </w:r>
          </w:p>
        </w:tc>
        <w:tc>
          <w:tcPr>
            <w:tcW w:w="1404" w:type="pct"/>
            <w:tcMar>
              <w:top w:w="0" w:type="dxa"/>
              <w:left w:w="108" w:type="dxa"/>
              <w:bottom w:w="0" w:type="dxa"/>
              <w:right w:w="108" w:type="dxa"/>
            </w:tcMar>
          </w:tcPr>
          <w:p w:rsidR="00094ACE" w:rsidRDefault="00094ACE">
            <w:pPr>
              <w:jc w:val="center"/>
              <w:rPr>
                <w:rFonts w:eastAsiaTheme="minorHAnsi"/>
                <w:color w:val="365F91"/>
              </w:rPr>
            </w:pPr>
            <w:r>
              <w:rPr>
                <w:color w:val="365F91"/>
              </w:rPr>
              <w:t>0.48</w:t>
            </w:r>
          </w:p>
        </w:tc>
        <w:tc>
          <w:tcPr>
            <w:tcW w:w="1053" w:type="pct"/>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shd w:val="clear" w:color="auto" w:fill="D3DFEE"/>
            <w:tcMar>
              <w:top w:w="0" w:type="dxa"/>
              <w:left w:w="108" w:type="dxa"/>
              <w:bottom w:w="0" w:type="dxa"/>
              <w:right w:w="108" w:type="dxa"/>
            </w:tcMar>
          </w:tcPr>
          <w:p w:rsidR="00372B58" w:rsidRDefault="00094ACE" w:rsidP="00372B58">
            <w:pPr>
              <w:rPr>
                <w:rFonts w:eastAsiaTheme="minorHAnsi"/>
                <w:b/>
                <w:bCs/>
                <w:color w:val="365F91"/>
              </w:rPr>
            </w:pPr>
            <w:r>
              <w:rPr>
                <w:b/>
                <w:bCs/>
                <w:color w:val="365F91"/>
              </w:rPr>
              <w:t>MFI - Mental Fatigue</w:t>
            </w:r>
          </w:p>
        </w:tc>
        <w:tc>
          <w:tcPr>
            <w:tcW w:w="1404"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0.37</w:t>
            </w:r>
          </w:p>
        </w:tc>
        <w:tc>
          <w:tcPr>
            <w:tcW w:w="1053" w:type="pct"/>
            <w:shd w:val="clear" w:color="auto" w:fill="D3DFEE"/>
            <w:tcMar>
              <w:top w:w="0" w:type="dxa"/>
              <w:left w:w="108" w:type="dxa"/>
              <w:bottom w:w="0" w:type="dxa"/>
              <w:right w:w="108" w:type="dxa"/>
            </w:tcMar>
          </w:tcPr>
          <w:p w:rsidR="00094ACE" w:rsidRDefault="00094ACE">
            <w:pPr>
              <w:jc w:val="center"/>
              <w:rPr>
                <w:rFonts w:eastAsiaTheme="minorHAnsi"/>
                <w:color w:val="365F91"/>
              </w:rPr>
            </w:pPr>
            <w:r>
              <w:rPr>
                <w:color w:val="365F91"/>
              </w:rPr>
              <w:t>&lt;0.001</w:t>
            </w:r>
          </w:p>
        </w:tc>
      </w:tr>
      <w:tr w:rsidR="00094ACE">
        <w:tc>
          <w:tcPr>
            <w:tcW w:w="2543" w:type="pct"/>
            <w:tcBorders>
              <w:top w:val="nil"/>
              <w:left w:val="nil"/>
              <w:bottom w:val="single" w:sz="8" w:space="0" w:color="4F81BD"/>
              <w:right w:val="nil"/>
            </w:tcBorders>
            <w:tcMar>
              <w:top w:w="0" w:type="dxa"/>
              <w:left w:w="108" w:type="dxa"/>
              <w:bottom w:w="0" w:type="dxa"/>
              <w:right w:w="108" w:type="dxa"/>
            </w:tcMar>
          </w:tcPr>
          <w:p w:rsidR="00094ACE" w:rsidRDefault="00094ACE">
            <w:pPr>
              <w:jc w:val="center"/>
              <w:rPr>
                <w:rFonts w:eastAsiaTheme="minorHAnsi"/>
                <w:b/>
                <w:bCs/>
                <w:color w:val="365F91"/>
              </w:rPr>
            </w:pPr>
          </w:p>
        </w:tc>
        <w:tc>
          <w:tcPr>
            <w:tcW w:w="1404" w:type="pct"/>
            <w:tcBorders>
              <w:top w:val="nil"/>
              <w:left w:val="nil"/>
              <w:bottom w:val="single" w:sz="8" w:space="0" w:color="4F81BD"/>
              <w:right w:val="nil"/>
            </w:tcBorders>
            <w:tcMar>
              <w:top w:w="0" w:type="dxa"/>
              <w:left w:w="108" w:type="dxa"/>
              <w:bottom w:w="0" w:type="dxa"/>
              <w:right w:w="108" w:type="dxa"/>
            </w:tcMar>
          </w:tcPr>
          <w:p w:rsidR="00094ACE" w:rsidRDefault="00094ACE">
            <w:pPr>
              <w:jc w:val="center"/>
              <w:rPr>
                <w:rFonts w:eastAsiaTheme="minorHAnsi"/>
                <w:color w:val="365F91"/>
              </w:rPr>
            </w:pPr>
          </w:p>
        </w:tc>
        <w:tc>
          <w:tcPr>
            <w:tcW w:w="1053" w:type="pct"/>
            <w:tcBorders>
              <w:top w:val="nil"/>
              <w:left w:val="nil"/>
              <w:bottom w:val="single" w:sz="8" w:space="0" w:color="4F81BD"/>
              <w:right w:val="nil"/>
            </w:tcBorders>
            <w:tcMar>
              <w:top w:w="0" w:type="dxa"/>
              <w:left w:w="108" w:type="dxa"/>
              <w:bottom w:w="0" w:type="dxa"/>
              <w:right w:w="108" w:type="dxa"/>
            </w:tcMar>
          </w:tcPr>
          <w:p w:rsidR="00094ACE" w:rsidRDefault="00094ACE">
            <w:pPr>
              <w:jc w:val="center"/>
              <w:rPr>
                <w:rFonts w:eastAsiaTheme="minorHAnsi"/>
                <w:color w:val="365F91"/>
              </w:rPr>
            </w:pPr>
          </w:p>
        </w:tc>
      </w:tr>
    </w:tbl>
    <w:p w:rsidR="00094ACE" w:rsidRDefault="00094ACE" w:rsidP="00094ACE">
      <w:pPr>
        <w:rPr>
          <w:rFonts w:eastAsiaTheme="minorHAnsi"/>
          <w:sz w:val="22"/>
          <w:szCs w:val="22"/>
        </w:rPr>
      </w:pPr>
    </w:p>
    <w:p w:rsidR="00094ACE" w:rsidRDefault="00094ACE" w:rsidP="00C947ED">
      <w:pPr>
        <w:spacing w:line="480" w:lineRule="auto"/>
        <w:rPr>
          <w:rFonts w:ascii="Arial" w:hAnsi="Arial" w:cs="Arial"/>
        </w:rPr>
      </w:pPr>
    </w:p>
    <w:p w:rsidR="00430D3E" w:rsidRDefault="00430D3E" w:rsidP="00C947ED">
      <w:pPr>
        <w:spacing w:line="480" w:lineRule="auto"/>
        <w:rPr>
          <w:rFonts w:ascii="Arial" w:hAnsi="Arial" w:cs="Arial"/>
        </w:rPr>
      </w:pPr>
      <w:r w:rsidRPr="00B23623">
        <w:rPr>
          <w:rFonts w:ascii="Arial" w:hAnsi="Arial" w:cs="Arial"/>
        </w:rPr>
        <w:t xml:space="preserve">The results </w:t>
      </w:r>
      <w:r w:rsidR="00CF57D7">
        <w:rPr>
          <w:rFonts w:ascii="Arial" w:hAnsi="Arial" w:cs="Arial"/>
        </w:rPr>
        <w:t>indicate</w:t>
      </w:r>
      <w:r w:rsidR="00CF57D7" w:rsidRPr="00B23623">
        <w:rPr>
          <w:rFonts w:ascii="Arial" w:hAnsi="Arial" w:cs="Arial"/>
        </w:rPr>
        <w:t xml:space="preserve"> </w:t>
      </w:r>
      <w:r w:rsidRPr="00B23623">
        <w:rPr>
          <w:rFonts w:ascii="Arial" w:hAnsi="Arial" w:cs="Arial"/>
        </w:rPr>
        <w:t xml:space="preserve">that both </w:t>
      </w:r>
      <w:r w:rsidR="007153AD">
        <w:rPr>
          <w:rFonts w:ascii="Arial" w:hAnsi="Arial" w:cs="Arial"/>
        </w:rPr>
        <w:t xml:space="preserve">scored </w:t>
      </w:r>
      <w:r w:rsidRPr="00B23623">
        <w:rPr>
          <w:rFonts w:ascii="Arial" w:hAnsi="Arial" w:cs="Arial"/>
        </w:rPr>
        <w:t>sections of the IBD-F score were  significantly correlated with both the MAF and MFI scores</w:t>
      </w:r>
      <w:r w:rsidR="00674B77">
        <w:rPr>
          <w:rFonts w:ascii="Arial" w:hAnsi="Arial" w:cs="Arial"/>
        </w:rPr>
        <w:t xml:space="preserve"> (Table 2) and </w:t>
      </w:r>
      <w:r w:rsidR="00EA5F1D">
        <w:rPr>
          <w:rFonts w:ascii="Arial" w:hAnsi="Arial" w:cs="Arial"/>
        </w:rPr>
        <w:t xml:space="preserve">the </w:t>
      </w:r>
      <w:r w:rsidR="00674B77">
        <w:rPr>
          <w:rFonts w:ascii="Arial" w:hAnsi="Arial" w:cs="Arial"/>
        </w:rPr>
        <w:t>MAF and MFI scales were significantly correlated with each other</w:t>
      </w:r>
      <w:r w:rsidR="00CF57D7">
        <w:rPr>
          <w:rFonts w:ascii="Arial" w:hAnsi="Arial" w:cs="Arial"/>
        </w:rPr>
        <w:t xml:space="preserve"> (all p &lt; 0.001)</w:t>
      </w:r>
      <w:r w:rsidRPr="00B23623">
        <w:rPr>
          <w:rFonts w:ascii="Arial" w:hAnsi="Arial" w:cs="Arial"/>
        </w:rPr>
        <w:t>. There were significant positive associations in all instances</w:t>
      </w:r>
      <w:r w:rsidR="008B3A81">
        <w:rPr>
          <w:rFonts w:ascii="Arial" w:hAnsi="Arial" w:cs="Arial"/>
        </w:rPr>
        <w:t xml:space="preserve"> and t</w:t>
      </w:r>
      <w:r w:rsidRPr="00B23623">
        <w:rPr>
          <w:rFonts w:ascii="Arial" w:hAnsi="Arial" w:cs="Arial"/>
        </w:rPr>
        <w:t xml:space="preserve">he </w:t>
      </w:r>
      <w:r w:rsidR="00984F72" w:rsidRPr="00B23623">
        <w:rPr>
          <w:rFonts w:ascii="Arial" w:hAnsi="Arial" w:cs="Arial"/>
        </w:rPr>
        <w:t>size of associations was</w:t>
      </w:r>
      <w:r w:rsidRPr="00B23623">
        <w:rPr>
          <w:rFonts w:ascii="Arial" w:hAnsi="Arial" w:cs="Arial"/>
        </w:rPr>
        <w:t xml:space="preserve"> similar for </w:t>
      </w:r>
      <w:r w:rsidR="00984F72">
        <w:rPr>
          <w:rFonts w:ascii="Arial" w:hAnsi="Arial" w:cs="Arial"/>
        </w:rPr>
        <w:t xml:space="preserve">CD </w:t>
      </w:r>
      <w:r w:rsidRPr="00B23623">
        <w:rPr>
          <w:rFonts w:ascii="Arial" w:hAnsi="Arial" w:cs="Arial"/>
        </w:rPr>
        <w:t xml:space="preserve">and </w:t>
      </w:r>
      <w:r w:rsidR="00984F72">
        <w:rPr>
          <w:rFonts w:ascii="Arial" w:hAnsi="Arial" w:cs="Arial"/>
        </w:rPr>
        <w:t xml:space="preserve">UC </w:t>
      </w:r>
      <w:r w:rsidRPr="00B23623">
        <w:rPr>
          <w:rFonts w:ascii="Arial" w:hAnsi="Arial" w:cs="Arial"/>
        </w:rPr>
        <w:t>patients.</w:t>
      </w:r>
    </w:p>
    <w:p w:rsidR="00A23797" w:rsidRPr="00B23623" w:rsidRDefault="00A23797" w:rsidP="00C947ED">
      <w:pPr>
        <w:spacing w:line="480" w:lineRule="auto"/>
        <w:rPr>
          <w:rFonts w:ascii="Arial" w:hAnsi="Arial" w:cs="Arial"/>
        </w:rPr>
      </w:pPr>
    </w:p>
    <w:p w:rsidR="00F17CFC" w:rsidRPr="00623125" w:rsidRDefault="00F17CFC" w:rsidP="00C947ED">
      <w:pPr>
        <w:spacing w:line="480" w:lineRule="auto"/>
        <w:rPr>
          <w:rFonts w:ascii="Arial" w:hAnsi="Arial" w:cs="Arial"/>
          <w:b/>
        </w:rPr>
      </w:pPr>
      <w:r w:rsidRPr="00623125">
        <w:rPr>
          <w:rFonts w:ascii="Arial" w:hAnsi="Arial" w:cs="Arial"/>
          <w:b/>
        </w:rPr>
        <w:t>Factors associated with fatigue</w:t>
      </w:r>
      <w:r w:rsidR="005B2A81">
        <w:rPr>
          <w:rFonts w:ascii="Arial" w:hAnsi="Arial" w:cs="Arial"/>
          <w:b/>
        </w:rPr>
        <w:t xml:space="preserve"> (convergent validity)</w:t>
      </w:r>
    </w:p>
    <w:p w:rsidR="0005328A" w:rsidRDefault="008B3A81" w:rsidP="00C947ED">
      <w:pPr>
        <w:spacing w:line="480" w:lineRule="auto"/>
        <w:rPr>
          <w:rFonts w:ascii="Arial" w:hAnsi="Arial" w:cs="Arial"/>
        </w:rPr>
      </w:pPr>
      <w:r w:rsidRPr="006358BE">
        <w:rPr>
          <w:rFonts w:ascii="Arial" w:hAnsi="Arial" w:cs="Arial"/>
        </w:rPr>
        <w:t xml:space="preserve">Linear regression was used to examine </w:t>
      </w:r>
      <w:r w:rsidR="007E6C15">
        <w:rPr>
          <w:rFonts w:ascii="Arial" w:hAnsi="Arial" w:cs="Arial"/>
        </w:rPr>
        <w:t xml:space="preserve">convergent validity between </w:t>
      </w:r>
      <w:r w:rsidRPr="006358BE">
        <w:rPr>
          <w:rFonts w:ascii="Arial" w:hAnsi="Arial" w:cs="Arial"/>
        </w:rPr>
        <w:t xml:space="preserve">factors associated with the </w:t>
      </w:r>
      <w:r>
        <w:rPr>
          <w:rFonts w:ascii="Arial" w:hAnsi="Arial" w:cs="Arial"/>
        </w:rPr>
        <w:t xml:space="preserve">fatigue </w:t>
      </w:r>
      <w:r w:rsidRPr="006358BE">
        <w:rPr>
          <w:rFonts w:ascii="Arial" w:hAnsi="Arial" w:cs="Arial"/>
        </w:rPr>
        <w:t>score</w:t>
      </w:r>
      <w:r w:rsidR="00AD546B">
        <w:rPr>
          <w:rFonts w:ascii="Arial" w:hAnsi="Arial" w:cs="Arial"/>
        </w:rPr>
        <w:t xml:space="preserve"> on the three questionnaires</w:t>
      </w:r>
      <w:r>
        <w:rPr>
          <w:rFonts w:ascii="Arial" w:hAnsi="Arial" w:cs="Arial"/>
        </w:rPr>
        <w:t>.</w:t>
      </w:r>
      <w:r w:rsidRPr="006358BE">
        <w:rPr>
          <w:rFonts w:ascii="Arial" w:hAnsi="Arial" w:cs="Arial"/>
        </w:rPr>
        <w:t xml:space="preserve"> </w:t>
      </w:r>
      <w:r w:rsidR="001B38B3">
        <w:rPr>
          <w:rFonts w:ascii="Arial" w:hAnsi="Arial" w:cs="Arial"/>
        </w:rPr>
        <w:t xml:space="preserve">Different factors and their association with fatigue were analysed. </w:t>
      </w:r>
      <w:r w:rsidR="00554B99">
        <w:rPr>
          <w:rFonts w:ascii="Arial" w:hAnsi="Arial" w:cs="Arial"/>
        </w:rPr>
        <w:t>U</w:t>
      </w:r>
      <w:r w:rsidRPr="006358BE">
        <w:rPr>
          <w:rFonts w:ascii="Arial" w:hAnsi="Arial" w:cs="Arial"/>
        </w:rPr>
        <w:t xml:space="preserve">nivariable analyses were performed to examine the association between each factor and the </w:t>
      </w:r>
      <w:r w:rsidR="006B3758">
        <w:rPr>
          <w:rFonts w:ascii="Arial" w:hAnsi="Arial" w:cs="Arial"/>
        </w:rPr>
        <w:t>fatigue s</w:t>
      </w:r>
      <w:r w:rsidRPr="006358BE">
        <w:rPr>
          <w:rFonts w:ascii="Arial" w:hAnsi="Arial" w:cs="Arial"/>
        </w:rPr>
        <w:t xml:space="preserve">core separately, and the results are summarised in </w:t>
      </w:r>
      <w:r w:rsidR="00554B99">
        <w:rPr>
          <w:rFonts w:ascii="Arial" w:hAnsi="Arial" w:cs="Arial"/>
        </w:rPr>
        <w:t>T</w:t>
      </w:r>
      <w:r w:rsidRPr="006358BE">
        <w:rPr>
          <w:rFonts w:ascii="Arial" w:hAnsi="Arial" w:cs="Arial"/>
        </w:rPr>
        <w:t>able</w:t>
      </w:r>
      <w:r>
        <w:rPr>
          <w:rFonts w:ascii="Arial" w:hAnsi="Arial" w:cs="Arial"/>
        </w:rPr>
        <w:t xml:space="preserve"> </w:t>
      </w:r>
      <w:r w:rsidR="00674B77">
        <w:rPr>
          <w:rFonts w:ascii="Arial" w:hAnsi="Arial" w:cs="Arial"/>
        </w:rPr>
        <w:t>4</w:t>
      </w:r>
      <w:r w:rsidRPr="006358BE">
        <w:rPr>
          <w:rFonts w:ascii="Arial" w:hAnsi="Arial" w:cs="Arial"/>
        </w:rPr>
        <w:t xml:space="preserve">. The figures reported </w:t>
      </w:r>
      <w:r>
        <w:rPr>
          <w:rFonts w:ascii="Arial" w:hAnsi="Arial" w:cs="Arial"/>
        </w:rPr>
        <w:t xml:space="preserve">include </w:t>
      </w:r>
      <w:r w:rsidRPr="006358BE">
        <w:rPr>
          <w:rFonts w:ascii="Arial" w:hAnsi="Arial" w:cs="Arial"/>
        </w:rPr>
        <w:t>regression coefficients</w:t>
      </w:r>
      <w:r>
        <w:rPr>
          <w:rFonts w:ascii="Arial" w:hAnsi="Arial" w:cs="Arial"/>
        </w:rPr>
        <w:t xml:space="preserve"> and </w:t>
      </w:r>
      <w:r w:rsidRPr="006358BE">
        <w:rPr>
          <w:rFonts w:ascii="Arial" w:hAnsi="Arial" w:cs="Arial"/>
        </w:rPr>
        <w:t xml:space="preserve">corresponding confidence intervals. For variables measured on a categorical scale, the regression coefficients indicate the difference in </w:t>
      </w:r>
      <w:r w:rsidR="00441D62">
        <w:rPr>
          <w:rFonts w:ascii="Arial" w:hAnsi="Arial" w:cs="Arial"/>
        </w:rPr>
        <w:t>fatigue</w:t>
      </w:r>
      <w:r w:rsidRPr="006358BE">
        <w:rPr>
          <w:rFonts w:ascii="Arial" w:hAnsi="Arial" w:cs="Arial"/>
        </w:rPr>
        <w:t xml:space="preserve"> score between each category and a baseline category. For variables measured on a continuous scale, the regression coefficients indicate the change in </w:t>
      </w:r>
      <w:r w:rsidR="00441D62">
        <w:rPr>
          <w:rFonts w:ascii="Arial" w:hAnsi="Arial" w:cs="Arial"/>
        </w:rPr>
        <w:t>fatigue</w:t>
      </w:r>
      <w:r w:rsidRPr="006358BE">
        <w:rPr>
          <w:rFonts w:ascii="Arial" w:hAnsi="Arial" w:cs="Arial"/>
        </w:rPr>
        <w:t xml:space="preserve"> score for a one-unit increase in that variable (unless otherwise indicated).</w:t>
      </w:r>
    </w:p>
    <w:p w:rsidR="0093103F" w:rsidRDefault="0093103F" w:rsidP="00C947ED">
      <w:pPr>
        <w:spacing w:line="480" w:lineRule="auto"/>
      </w:pPr>
    </w:p>
    <w:p w:rsidR="00441D62" w:rsidRPr="002E3464" w:rsidRDefault="006E2DB9" w:rsidP="00C947ED">
      <w:pPr>
        <w:spacing w:line="480" w:lineRule="auto"/>
        <w:rPr>
          <w:rFonts w:ascii="Arial" w:hAnsi="Arial" w:cs="Arial"/>
        </w:rPr>
      </w:pPr>
      <w:commentRangeStart w:id="6"/>
      <w:r w:rsidRPr="006E2DB9">
        <w:rPr>
          <w:rFonts w:ascii="Arial" w:hAnsi="Arial" w:cs="Arial"/>
        </w:rPr>
        <w:t xml:space="preserve">Insert Table </w:t>
      </w:r>
      <w:r w:rsidR="00674B77">
        <w:rPr>
          <w:rFonts w:ascii="Arial" w:hAnsi="Arial" w:cs="Arial"/>
        </w:rPr>
        <w:t>4</w:t>
      </w:r>
      <w:r w:rsidRPr="006E2DB9">
        <w:rPr>
          <w:rFonts w:ascii="Arial" w:hAnsi="Arial" w:cs="Arial"/>
        </w:rPr>
        <w:t xml:space="preserve"> here</w:t>
      </w:r>
      <w:commentRangeEnd w:id="6"/>
      <w:r w:rsidR="006273C4">
        <w:rPr>
          <w:rStyle w:val="CommentReference"/>
        </w:rPr>
        <w:commentReference w:id="6"/>
      </w:r>
    </w:p>
    <w:p w:rsidR="0064298F" w:rsidRDefault="0064298F" w:rsidP="00C947ED">
      <w:pPr>
        <w:spacing w:line="480" w:lineRule="auto"/>
      </w:pPr>
    </w:p>
    <w:p w:rsidR="00EE339E" w:rsidRPr="00094267" w:rsidRDefault="000E6561" w:rsidP="00C947ED">
      <w:pPr>
        <w:spacing w:line="480" w:lineRule="auto"/>
        <w:rPr>
          <w:rFonts w:ascii="Arial" w:hAnsi="Arial" w:cs="Arial"/>
        </w:rPr>
      </w:pPr>
      <w:r w:rsidRPr="00094267">
        <w:rPr>
          <w:rFonts w:ascii="Arial" w:hAnsi="Arial" w:cs="Arial"/>
        </w:rPr>
        <w:t xml:space="preserve">Age, gender, </w:t>
      </w:r>
      <w:r w:rsidR="00CF57D7">
        <w:rPr>
          <w:rFonts w:ascii="Arial" w:hAnsi="Arial" w:cs="Arial"/>
        </w:rPr>
        <w:t xml:space="preserve">IBD </w:t>
      </w:r>
      <w:r w:rsidR="00053C3A">
        <w:rPr>
          <w:rFonts w:ascii="Arial" w:hAnsi="Arial" w:cs="Arial"/>
        </w:rPr>
        <w:t>diagnosis</w:t>
      </w:r>
      <w:r w:rsidRPr="00094267">
        <w:rPr>
          <w:rFonts w:ascii="Arial" w:hAnsi="Arial" w:cs="Arial"/>
        </w:rPr>
        <w:t xml:space="preserve">, </w:t>
      </w:r>
      <w:r>
        <w:rPr>
          <w:rFonts w:ascii="Arial" w:hAnsi="Arial" w:cs="Arial"/>
        </w:rPr>
        <w:t xml:space="preserve">both </w:t>
      </w:r>
      <w:r w:rsidRPr="00094267">
        <w:rPr>
          <w:rFonts w:ascii="Arial" w:hAnsi="Arial" w:cs="Arial"/>
        </w:rPr>
        <w:t>HAD anxiety and depression and all parts of the IBDQ score were significantly associated with fatigue score for all three fatigue scales: IBD-F, MAF and MFI</w:t>
      </w:r>
      <w:r>
        <w:rPr>
          <w:rFonts w:ascii="Arial" w:hAnsi="Arial" w:cs="Arial"/>
        </w:rPr>
        <w:t xml:space="preserve"> are presented in turn</w:t>
      </w:r>
      <w:r w:rsidRPr="00094267">
        <w:rPr>
          <w:rFonts w:ascii="Arial" w:hAnsi="Arial" w:cs="Arial"/>
        </w:rPr>
        <w:t>.</w:t>
      </w:r>
      <w:r w:rsidR="00EE339E" w:rsidRPr="00EE339E">
        <w:rPr>
          <w:rFonts w:ascii="Arial" w:hAnsi="Arial" w:cs="Arial"/>
        </w:rPr>
        <w:t xml:space="preserve"> </w:t>
      </w:r>
      <w:r w:rsidR="00EE339E" w:rsidRPr="00094267">
        <w:rPr>
          <w:rFonts w:ascii="Arial" w:hAnsi="Arial" w:cs="Arial"/>
        </w:rPr>
        <w:t xml:space="preserve">The only exception was gender and </w:t>
      </w:r>
      <w:r w:rsidR="00053C3A">
        <w:rPr>
          <w:rFonts w:ascii="Arial" w:hAnsi="Arial" w:cs="Arial"/>
        </w:rPr>
        <w:t>diagnosis</w:t>
      </w:r>
      <w:r w:rsidR="00EE339E" w:rsidRPr="00094267">
        <w:rPr>
          <w:rFonts w:ascii="Arial" w:hAnsi="Arial" w:cs="Arial"/>
        </w:rPr>
        <w:t xml:space="preserve"> in fatigue measured by MAF</w:t>
      </w:r>
      <w:r w:rsidR="00EE339E">
        <w:rPr>
          <w:rFonts w:ascii="Arial" w:hAnsi="Arial" w:cs="Arial"/>
        </w:rPr>
        <w:t>; and also education and fatigue measured by MAF and MFI</w:t>
      </w:r>
      <w:r w:rsidR="00EE339E" w:rsidRPr="00094267">
        <w:rPr>
          <w:rFonts w:ascii="Arial" w:hAnsi="Arial" w:cs="Arial"/>
        </w:rPr>
        <w:t>.</w:t>
      </w:r>
      <w:r w:rsidR="00EE339E">
        <w:rPr>
          <w:rFonts w:ascii="Arial" w:hAnsi="Arial" w:cs="Arial"/>
        </w:rPr>
        <w:t xml:space="preserve"> Education was significantly associated with scores of impact of fatigue measured by IBD-F Section 2. </w:t>
      </w:r>
      <w:r w:rsidR="00EE339E" w:rsidRPr="00094267">
        <w:rPr>
          <w:rFonts w:ascii="Arial" w:hAnsi="Arial" w:cs="Arial"/>
        </w:rPr>
        <w:t xml:space="preserve">There was some evidence of </w:t>
      </w:r>
      <w:r w:rsidR="00EE339E">
        <w:rPr>
          <w:rFonts w:ascii="Arial" w:hAnsi="Arial" w:cs="Arial"/>
        </w:rPr>
        <w:t>fatigue</w:t>
      </w:r>
      <w:r w:rsidR="00EE339E" w:rsidRPr="00094267">
        <w:rPr>
          <w:rFonts w:ascii="Arial" w:hAnsi="Arial" w:cs="Arial"/>
        </w:rPr>
        <w:t xml:space="preserve"> association with gender, </w:t>
      </w:r>
      <w:r w:rsidR="00053C3A">
        <w:rPr>
          <w:rFonts w:ascii="Arial" w:hAnsi="Arial" w:cs="Arial"/>
        </w:rPr>
        <w:t>diagnosis</w:t>
      </w:r>
      <w:r w:rsidR="00EE339E" w:rsidRPr="00094267">
        <w:rPr>
          <w:rFonts w:ascii="Arial" w:hAnsi="Arial" w:cs="Arial"/>
        </w:rPr>
        <w:t xml:space="preserve"> and education, although the results for these three variables were not quite statistically significant.</w:t>
      </w:r>
    </w:p>
    <w:p w:rsidR="00E014CA" w:rsidRDefault="00E014CA" w:rsidP="00C947ED">
      <w:pPr>
        <w:spacing w:line="480" w:lineRule="auto"/>
      </w:pPr>
    </w:p>
    <w:p w:rsidR="00430D3E" w:rsidRPr="000E6561" w:rsidRDefault="00740150" w:rsidP="00C947ED">
      <w:pPr>
        <w:spacing w:line="480" w:lineRule="auto"/>
        <w:rPr>
          <w:rFonts w:ascii="Arial" w:hAnsi="Arial" w:cs="Arial"/>
          <w:b/>
        </w:rPr>
      </w:pPr>
      <w:r w:rsidRPr="000E6561">
        <w:rPr>
          <w:rFonts w:ascii="Arial" w:hAnsi="Arial" w:cs="Arial"/>
          <w:b/>
        </w:rPr>
        <w:t>Age</w:t>
      </w:r>
    </w:p>
    <w:p w:rsidR="00274FEC" w:rsidRDefault="00EE339E" w:rsidP="00C947ED">
      <w:pPr>
        <w:spacing w:line="480" w:lineRule="auto"/>
        <w:rPr>
          <w:rFonts w:ascii="Arial" w:hAnsi="Arial" w:cs="Arial"/>
        </w:rPr>
      </w:pPr>
      <w:r>
        <w:rPr>
          <w:rFonts w:ascii="Arial" w:hAnsi="Arial" w:cs="Arial"/>
        </w:rPr>
        <w:t xml:space="preserve">Age was significantly associated with fatigue, consistently across all three scales. </w:t>
      </w:r>
      <w:r w:rsidR="00180117" w:rsidRPr="00180117">
        <w:rPr>
          <w:rFonts w:ascii="Arial" w:hAnsi="Arial" w:cs="Arial"/>
        </w:rPr>
        <w:t xml:space="preserve">Older patients had lower </w:t>
      </w:r>
      <w:r w:rsidR="006102E9">
        <w:rPr>
          <w:rFonts w:ascii="Arial" w:hAnsi="Arial" w:cs="Arial"/>
        </w:rPr>
        <w:t xml:space="preserve">fatigue scores, </w:t>
      </w:r>
      <w:r w:rsidR="00180117" w:rsidRPr="00180117">
        <w:rPr>
          <w:rFonts w:ascii="Arial" w:hAnsi="Arial" w:cs="Arial"/>
        </w:rPr>
        <w:t xml:space="preserve">with a 10-year increase in age associated with a decrease </w:t>
      </w:r>
      <w:r w:rsidR="006F3C38">
        <w:rPr>
          <w:rFonts w:ascii="Arial" w:hAnsi="Arial" w:cs="Arial"/>
        </w:rPr>
        <w:t xml:space="preserve">score </w:t>
      </w:r>
      <w:r w:rsidR="00180117" w:rsidRPr="00180117">
        <w:rPr>
          <w:rFonts w:ascii="Arial" w:hAnsi="Arial" w:cs="Arial"/>
        </w:rPr>
        <w:t xml:space="preserve">of 0.5 </w:t>
      </w:r>
      <w:r w:rsidR="006F3C38">
        <w:rPr>
          <w:rFonts w:ascii="Arial" w:hAnsi="Arial" w:cs="Arial"/>
        </w:rPr>
        <w:t xml:space="preserve">and 3 </w:t>
      </w:r>
      <w:r w:rsidR="00180117" w:rsidRPr="00180117">
        <w:rPr>
          <w:rFonts w:ascii="Arial" w:hAnsi="Arial" w:cs="Arial"/>
        </w:rPr>
        <w:t xml:space="preserve">units </w:t>
      </w:r>
      <w:r w:rsidR="006102E9">
        <w:rPr>
          <w:rFonts w:ascii="Arial" w:hAnsi="Arial" w:cs="Arial"/>
        </w:rPr>
        <w:t xml:space="preserve">in IBD-F Section </w:t>
      </w:r>
      <w:r w:rsidR="006F3C38">
        <w:rPr>
          <w:rFonts w:ascii="Arial" w:hAnsi="Arial" w:cs="Arial"/>
        </w:rPr>
        <w:t>1 and</w:t>
      </w:r>
      <w:r w:rsidR="006102E9">
        <w:rPr>
          <w:rFonts w:ascii="Arial" w:hAnsi="Arial" w:cs="Arial"/>
        </w:rPr>
        <w:t xml:space="preserve"> </w:t>
      </w:r>
      <w:r w:rsidR="006F3C38">
        <w:rPr>
          <w:rFonts w:ascii="Arial" w:hAnsi="Arial" w:cs="Arial"/>
        </w:rPr>
        <w:t>Section 2 respectively. MAF</w:t>
      </w:r>
      <w:r w:rsidR="00435100">
        <w:rPr>
          <w:rFonts w:ascii="Arial" w:hAnsi="Arial" w:cs="Arial"/>
        </w:rPr>
        <w:t xml:space="preserve"> scores had 1.6 unit</w:t>
      </w:r>
      <w:r w:rsidR="00D2159E">
        <w:rPr>
          <w:rFonts w:ascii="Arial" w:hAnsi="Arial" w:cs="Arial"/>
        </w:rPr>
        <w:t xml:space="preserve"> </w:t>
      </w:r>
      <w:r w:rsidR="00435100">
        <w:rPr>
          <w:rFonts w:ascii="Arial" w:hAnsi="Arial" w:cs="Arial"/>
        </w:rPr>
        <w:t>decrease</w:t>
      </w:r>
      <w:r w:rsidR="006F3C38">
        <w:rPr>
          <w:rFonts w:ascii="Arial" w:hAnsi="Arial" w:cs="Arial"/>
        </w:rPr>
        <w:t xml:space="preserve"> </w:t>
      </w:r>
      <w:r w:rsidR="00F552C4" w:rsidRPr="00F552C4">
        <w:rPr>
          <w:rFonts w:ascii="Arial" w:hAnsi="Arial" w:cs="Arial"/>
        </w:rPr>
        <w:t>with a 10-year increase in age</w:t>
      </w:r>
      <w:r w:rsidR="00435100">
        <w:rPr>
          <w:rFonts w:ascii="Arial" w:hAnsi="Arial" w:cs="Arial"/>
        </w:rPr>
        <w:t xml:space="preserve">. </w:t>
      </w:r>
      <w:r w:rsidR="005926A7">
        <w:rPr>
          <w:rFonts w:ascii="Arial" w:hAnsi="Arial" w:cs="Arial"/>
        </w:rPr>
        <w:t>Using</w:t>
      </w:r>
      <w:r w:rsidR="00435100">
        <w:rPr>
          <w:rFonts w:ascii="Arial" w:hAnsi="Arial" w:cs="Arial"/>
        </w:rPr>
        <w:t xml:space="preserve"> </w:t>
      </w:r>
      <w:r w:rsidR="00EA5F1D">
        <w:rPr>
          <w:rFonts w:ascii="Arial" w:hAnsi="Arial" w:cs="Arial"/>
        </w:rPr>
        <w:t xml:space="preserve">the </w:t>
      </w:r>
      <w:r w:rsidR="00435100">
        <w:rPr>
          <w:rFonts w:ascii="Arial" w:hAnsi="Arial" w:cs="Arial"/>
        </w:rPr>
        <w:t xml:space="preserve">General Fatigue </w:t>
      </w:r>
      <w:r w:rsidR="009C0DF7" w:rsidRPr="009C0DF7">
        <w:rPr>
          <w:rFonts w:ascii="Arial" w:hAnsi="Arial" w:cs="Arial"/>
        </w:rPr>
        <w:t>sub-scale</w:t>
      </w:r>
      <w:r w:rsidR="005926A7">
        <w:rPr>
          <w:rFonts w:ascii="Arial" w:hAnsi="Arial" w:cs="Arial"/>
        </w:rPr>
        <w:t xml:space="preserve"> of MFI, </w:t>
      </w:r>
      <w:r w:rsidR="009C0DF7" w:rsidRPr="009C0DF7">
        <w:rPr>
          <w:rFonts w:ascii="Arial" w:hAnsi="Arial" w:cs="Arial"/>
        </w:rPr>
        <w:t xml:space="preserve">older patients also had lower general fatigue scores, with scores reducing by half a point for every 10-year increase in </w:t>
      </w:r>
      <w:r w:rsidR="009C0DF7" w:rsidRPr="00435100">
        <w:rPr>
          <w:rFonts w:ascii="Arial" w:hAnsi="Arial" w:cs="Arial"/>
        </w:rPr>
        <w:t>age.</w:t>
      </w:r>
      <w:r w:rsidR="00435100" w:rsidRPr="00274FEC">
        <w:rPr>
          <w:rFonts w:ascii="Arial" w:hAnsi="Arial" w:cs="Arial"/>
        </w:rPr>
        <w:t xml:space="preserve"> </w:t>
      </w:r>
      <w:r w:rsidR="00EA5F1D">
        <w:rPr>
          <w:rFonts w:ascii="Arial" w:hAnsi="Arial" w:cs="Arial"/>
        </w:rPr>
        <w:t>The s</w:t>
      </w:r>
      <w:r w:rsidR="00435100" w:rsidRPr="00435100">
        <w:rPr>
          <w:rFonts w:ascii="Arial" w:hAnsi="Arial" w:cs="Arial"/>
        </w:rPr>
        <w:t xml:space="preserve">ame applied </w:t>
      </w:r>
      <w:r w:rsidR="00435100">
        <w:rPr>
          <w:rFonts w:ascii="Arial" w:hAnsi="Arial" w:cs="Arial"/>
        </w:rPr>
        <w:t>i</w:t>
      </w:r>
      <w:r w:rsidR="00435100" w:rsidRPr="00435100">
        <w:rPr>
          <w:rFonts w:ascii="Arial" w:hAnsi="Arial" w:cs="Arial"/>
        </w:rPr>
        <w:t xml:space="preserve">n </w:t>
      </w:r>
      <w:r w:rsidR="00EA5F1D">
        <w:rPr>
          <w:rFonts w:ascii="Arial" w:hAnsi="Arial" w:cs="Arial"/>
        </w:rPr>
        <w:t xml:space="preserve">the </w:t>
      </w:r>
      <w:r w:rsidR="00435100" w:rsidRPr="00435100">
        <w:rPr>
          <w:rFonts w:ascii="Arial" w:hAnsi="Arial" w:cs="Arial"/>
        </w:rPr>
        <w:t xml:space="preserve">MFI Mental Fatigue sub-scale </w:t>
      </w:r>
      <w:r w:rsidR="00FA37BF">
        <w:rPr>
          <w:rFonts w:ascii="Arial" w:hAnsi="Arial" w:cs="Arial"/>
        </w:rPr>
        <w:t xml:space="preserve">where </w:t>
      </w:r>
      <w:r w:rsidR="00435100" w:rsidRPr="00435100">
        <w:rPr>
          <w:rFonts w:ascii="Arial" w:hAnsi="Arial" w:cs="Arial"/>
        </w:rPr>
        <w:t>older patients had a lower mental fatigue score.</w:t>
      </w:r>
      <w:r w:rsidR="00FA37BF">
        <w:rPr>
          <w:rFonts w:ascii="Arial" w:hAnsi="Arial" w:cs="Arial"/>
        </w:rPr>
        <w:t xml:space="preserve"> </w:t>
      </w:r>
      <w:r w:rsidR="00747430" w:rsidRPr="00747430">
        <w:rPr>
          <w:rFonts w:ascii="Arial" w:hAnsi="Arial" w:cs="Arial"/>
        </w:rPr>
        <w:t xml:space="preserve">In </w:t>
      </w:r>
      <w:r w:rsidR="00463365">
        <w:rPr>
          <w:rFonts w:ascii="Arial" w:hAnsi="Arial" w:cs="Arial"/>
        </w:rPr>
        <w:t xml:space="preserve">the </w:t>
      </w:r>
      <w:r w:rsidR="00747430" w:rsidRPr="00747430">
        <w:rPr>
          <w:rFonts w:ascii="Arial" w:hAnsi="Arial" w:cs="Arial"/>
        </w:rPr>
        <w:t>MFI Physical Fatigue</w:t>
      </w:r>
      <w:r w:rsidR="00FA37BF">
        <w:rPr>
          <w:rFonts w:ascii="Arial" w:hAnsi="Arial" w:cs="Arial"/>
        </w:rPr>
        <w:t xml:space="preserve"> and </w:t>
      </w:r>
      <w:r w:rsidR="00FA37BF" w:rsidRPr="00FA37BF">
        <w:rPr>
          <w:rFonts w:ascii="Arial" w:hAnsi="Arial" w:cs="Arial"/>
        </w:rPr>
        <w:t>Reduced Activity</w:t>
      </w:r>
      <w:r w:rsidR="00747430" w:rsidRPr="00747430">
        <w:rPr>
          <w:rFonts w:ascii="Arial" w:hAnsi="Arial" w:cs="Arial"/>
        </w:rPr>
        <w:t xml:space="preserve"> sub -scale</w:t>
      </w:r>
      <w:r w:rsidR="00FA37BF">
        <w:rPr>
          <w:rFonts w:ascii="Arial" w:hAnsi="Arial" w:cs="Arial"/>
        </w:rPr>
        <w:t>s</w:t>
      </w:r>
      <w:r w:rsidR="00747430" w:rsidRPr="00747430">
        <w:rPr>
          <w:rFonts w:ascii="Arial" w:hAnsi="Arial" w:cs="Arial"/>
        </w:rPr>
        <w:t xml:space="preserve">, the univariable analyses indicated that age </w:t>
      </w:r>
      <w:r w:rsidR="004E5BAF">
        <w:rPr>
          <w:rFonts w:ascii="Arial" w:hAnsi="Arial" w:cs="Arial"/>
        </w:rPr>
        <w:t xml:space="preserve">was not </w:t>
      </w:r>
      <w:r w:rsidR="00747430" w:rsidRPr="00747430">
        <w:rPr>
          <w:rFonts w:ascii="Arial" w:hAnsi="Arial" w:cs="Arial"/>
        </w:rPr>
        <w:t>statistically significant.</w:t>
      </w:r>
      <w:r w:rsidR="00FA37BF">
        <w:rPr>
          <w:rFonts w:ascii="Arial" w:hAnsi="Arial" w:cs="Arial"/>
        </w:rPr>
        <w:t xml:space="preserve"> </w:t>
      </w:r>
    </w:p>
    <w:p w:rsidR="00EA5F1D" w:rsidRDefault="00EA5F1D" w:rsidP="00C947ED">
      <w:pPr>
        <w:spacing w:line="480" w:lineRule="auto"/>
        <w:rPr>
          <w:rFonts w:ascii="Arial" w:hAnsi="Arial" w:cs="Arial"/>
        </w:rPr>
      </w:pPr>
    </w:p>
    <w:p w:rsidR="001A1B87" w:rsidRDefault="00EA5F1D" w:rsidP="00C947ED">
      <w:pPr>
        <w:spacing w:line="480" w:lineRule="auto"/>
        <w:rPr>
          <w:rFonts w:ascii="Arial" w:hAnsi="Arial" w:cs="Arial"/>
        </w:rPr>
      </w:pPr>
      <w:r>
        <w:rPr>
          <w:rFonts w:ascii="Arial" w:hAnsi="Arial" w:cs="Arial"/>
        </w:rPr>
        <w:t xml:space="preserve">For the </w:t>
      </w:r>
      <w:r w:rsidR="001A1B87" w:rsidRPr="001A1B87">
        <w:rPr>
          <w:rFonts w:ascii="Arial" w:hAnsi="Arial" w:cs="Arial"/>
        </w:rPr>
        <w:t>MFI Reduced Motivation sub-scale the results suggested that age w</w:t>
      </w:r>
      <w:r w:rsidR="00FA37BF">
        <w:rPr>
          <w:rFonts w:ascii="Arial" w:hAnsi="Arial" w:cs="Arial"/>
        </w:rPr>
        <w:t>as</w:t>
      </w:r>
      <w:r w:rsidR="001A1B87" w:rsidRPr="001A1B87">
        <w:rPr>
          <w:rFonts w:ascii="Arial" w:hAnsi="Arial" w:cs="Arial"/>
        </w:rPr>
        <w:t xml:space="preserve"> significantly associated with this outcome.</w:t>
      </w:r>
      <w:r w:rsidR="00435100">
        <w:rPr>
          <w:rFonts w:ascii="Arial" w:hAnsi="Arial" w:cs="Arial"/>
        </w:rPr>
        <w:t xml:space="preserve"> </w:t>
      </w:r>
      <w:r w:rsidR="001A1B87" w:rsidRPr="001A1B87">
        <w:rPr>
          <w:rFonts w:ascii="Arial" w:hAnsi="Arial" w:cs="Arial"/>
        </w:rPr>
        <w:t xml:space="preserve">Unlike the other fatigue outcomes, the results for age </w:t>
      </w:r>
      <w:r w:rsidR="00463365">
        <w:rPr>
          <w:rFonts w:ascii="Arial" w:hAnsi="Arial" w:cs="Arial"/>
        </w:rPr>
        <w:t>found</w:t>
      </w:r>
      <w:r w:rsidR="00463365" w:rsidRPr="001A1B87">
        <w:rPr>
          <w:rFonts w:ascii="Arial" w:hAnsi="Arial" w:cs="Arial"/>
        </w:rPr>
        <w:t xml:space="preserve"> </w:t>
      </w:r>
      <w:r w:rsidR="001A1B87" w:rsidRPr="001A1B87">
        <w:rPr>
          <w:rFonts w:ascii="Arial" w:hAnsi="Arial" w:cs="Arial"/>
        </w:rPr>
        <w:t xml:space="preserve">that older patients had higher </w:t>
      </w:r>
      <w:r w:rsidR="005926A7">
        <w:rPr>
          <w:rFonts w:ascii="Arial" w:hAnsi="Arial" w:cs="Arial"/>
        </w:rPr>
        <w:t xml:space="preserve">(worse) fatigue </w:t>
      </w:r>
      <w:r w:rsidR="001A1B87" w:rsidRPr="001A1B87">
        <w:rPr>
          <w:rFonts w:ascii="Arial" w:hAnsi="Arial" w:cs="Arial"/>
        </w:rPr>
        <w:t xml:space="preserve">scores. A 10-year increase in age was associated with a 0.9 unit increase in MFI </w:t>
      </w:r>
      <w:r w:rsidR="00463365">
        <w:rPr>
          <w:rFonts w:ascii="Arial" w:hAnsi="Arial" w:cs="Arial"/>
        </w:rPr>
        <w:t>Reduced Motivation</w:t>
      </w:r>
      <w:r w:rsidR="001A1B87" w:rsidRPr="001A1B87">
        <w:rPr>
          <w:rFonts w:ascii="Arial" w:hAnsi="Arial" w:cs="Arial"/>
        </w:rPr>
        <w:t>.</w:t>
      </w:r>
    </w:p>
    <w:p w:rsidR="00EE339E" w:rsidRDefault="00EE339E" w:rsidP="00C947ED">
      <w:pPr>
        <w:spacing w:line="480" w:lineRule="auto"/>
        <w:rPr>
          <w:rFonts w:ascii="Arial" w:hAnsi="Arial" w:cs="Arial"/>
        </w:rPr>
      </w:pPr>
    </w:p>
    <w:p w:rsidR="000E6561" w:rsidRPr="00180117" w:rsidRDefault="00372B58" w:rsidP="00C947ED">
      <w:pPr>
        <w:spacing w:line="480" w:lineRule="auto"/>
        <w:rPr>
          <w:rFonts w:ascii="Arial" w:hAnsi="Arial" w:cs="Arial"/>
          <w:b/>
        </w:rPr>
      </w:pPr>
      <w:r w:rsidRPr="00372B58">
        <w:rPr>
          <w:rFonts w:ascii="Arial" w:hAnsi="Arial" w:cs="Arial"/>
          <w:b/>
        </w:rPr>
        <w:t>Gender</w:t>
      </w:r>
    </w:p>
    <w:p w:rsidR="00D23ADA" w:rsidRDefault="00180117" w:rsidP="00C947ED">
      <w:pPr>
        <w:spacing w:line="480" w:lineRule="auto"/>
        <w:rPr>
          <w:rFonts w:ascii="Arial" w:hAnsi="Arial" w:cs="Arial"/>
        </w:rPr>
      </w:pPr>
      <w:r w:rsidRPr="00180117">
        <w:rPr>
          <w:rFonts w:ascii="Arial" w:hAnsi="Arial" w:cs="Arial"/>
        </w:rPr>
        <w:t xml:space="preserve">Females had higher </w:t>
      </w:r>
      <w:r w:rsidR="00BA29DD">
        <w:rPr>
          <w:rFonts w:ascii="Arial" w:hAnsi="Arial" w:cs="Arial"/>
        </w:rPr>
        <w:t xml:space="preserve">fatigue </w:t>
      </w:r>
      <w:r w:rsidRPr="00180117">
        <w:rPr>
          <w:rFonts w:ascii="Arial" w:hAnsi="Arial" w:cs="Arial"/>
        </w:rPr>
        <w:t>scores</w:t>
      </w:r>
      <w:r w:rsidR="00BA29DD">
        <w:rPr>
          <w:rFonts w:ascii="Arial" w:hAnsi="Arial" w:cs="Arial"/>
        </w:rPr>
        <w:t xml:space="preserve"> than males</w:t>
      </w:r>
      <w:r w:rsidRPr="00180117">
        <w:rPr>
          <w:rFonts w:ascii="Arial" w:hAnsi="Arial" w:cs="Arial"/>
        </w:rPr>
        <w:t xml:space="preserve">, on average 1.2 units </w:t>
      </w:r>
      <w:r w:rsidR="005926A7">
        <w:rPr>
          <w:rFonts w:ascii="Arial" w:hAnsi="Arial" w:cs="Arial"/>
        </w:rPr>
        <w:t xml:space="preserve">higher </w:t>
      </w:r>
      <w:r w:rsidR="00BA29DD">
        <w:rPr>
          <w:rFonts w:ascii="Arial" w:hAnsi="Arial" w:cs="Arial"/>
        </w:rPr>
        <w:t>as measured by IBD-F Section 1</w:t>
      </w:r>
      <w:r w:rsidR="005926A7">
        <w:rPr>
          <w:rFonts w:ascii="Arial" w:hAnsi="Arial" w:cs="Arial"/>
        </w:rPr>
        <w:t>,</w:t>
      </w:r>
      <w:r w:rsidR="00BA29DD">
        <w:rPr>
          <w:rFonts w:ascii="Arial" w:hAnsi="Arial" w:cs="Arial"/>
        </w:rPr>
        <w:t xml:space="preserve"> and by 7 units as measured by </w:t>
      </w:r>
      <w:r w:rsidR="00F552C4">
        <w:rPr>
          <w:rFonts w:ascii="Arial" w:hAnsi="Arial" w:cs="Arial"/>
        </w:rPr>
        <w:t>IBD-F S</w:t>
      </w:r>
      <w:r w:rsidR="00BA29DD">
        <w:rPr>
          <w:rFonts w:ascii="Arial" w:hAnsi="Arial" w:cs="Arial"/>
        </w:rPr>
        <w:t xml:space="preserve">ection </w:t>
      </w:r>
      <w:r w:rsidR="00F552C4">
        <w:rPr>
          <w:rFonts w:ascii="Arial" w:hAnsi="Arial" w:cs="Arial"/>
        </w:rPr>
        <w:t>2</w:t>
      </w:r>
      <w:r w:rsidR="00BA29DD">
        <w:rPr>
          <w:rFonts w:ascii="Arial" w:hAnsi="Arial" w:cs="Arial"/>
        </w:rPr>
        <w:t xml:space="preserve">. </w:t>
      </w:r>
      <w:r w:rsidR="005D0AAD">
        <w:rPr>
          <w:rFonts w:ascii="Arial" w:hAnsi="Arial" w:cs="Arial"/>
        </w:rPr>
        <w:t xml:space="preserve">When </w:t>
      </w:r>
      <w:r w:rsidR="00EA5F1D">
        <w:rPr>
          <w:rFonts w:ascii="Arial" w:hAnsi="Arial" w:cs="Arial"/>
        </w:rPr>
        <w:t xml:space="preserve">the </w:t>
      </w:r>
      <w:r w:rsidR="009C0DF7">
        <w:rPr>
          <w:rFonts w:ascii="Arial" w:hAnsi="Arial" w:cs="Arial"/>
        </w:rPr>
        <w:t xml:space="preserve">MFI </w:t>
      </w:r>
      <w:r w:rsidR="005D0AAD">
        <w:rPr>
          <w:rFonts w:ascii="Arial" w:hAnsi="Arial" w:cs="Arial"/>
        </w:rPr>
        <w:t>was used,</w:t>
      </w:r>
      <w:r w:rsidR="00EA5F1D">
        <w:rPr>
          <w:rFonts w:ascii="Arial" w:hAnsi="Arial" w:cs="Arial"/>
        </w:rPr>
        <w:t xml:space="preserve"> </w:t>
      </w:r>
      <w:r w:rsidR="00EA5F1D" w:rsidRPr="009C0DF7">
        <w:rPr>
          <w:rFonts w:ascii="Arial" w:hAnsi="Arial" w:cs="Arial"/>
        </w:rPr>
        <w:t xml:space="preserve">females had </w:t>
      </w:r>
      <w:r w:rsidR="00EA5F1D">
        <w:rPr>
          <w:rFonts w:ascii="Arial" w:hAnsi="Arial" w:cs="Arial"/>
        </w:rPr>
        <w:t xml:space="preserve">significantly </w:t>
      </w:r>
      <w:r w:rsidR="00EA5F1D" w:rsidRPr="009C0DF7">
        <w:rPr>
          <w:rFonts w:ascii="Arial" w:hAnsi="Arial" w:cs="Arial"/>
        </w:rPr>
        <w:t>higher scores, on average 1 unit higher than for males</w:t>
      </w:r>
      <w:r w:rsidR="00EA5F1D">
        <w:rPr>
          <w:rFonts w:ascii="Arial" w:hAnsi="Arial" w:cs="Arial"/>
        </w:rPr>
        <w:t>,</w:t>
      </w:r>
      <w:r w:rsidR="005D0AAD">
        <w:rPr>
          <w:rFonts w:ascii="Arial" w:hAnsi="Arial" w:cs="Arial"/>
        </w:rPr>
        <w:t xml:space="preserve"> </w:t>
      </w:r>
      <w:r w:rsidR="00EA5F1D">
        <w:rPr>
          <w:rFonts w:ascii="Arial" w:hAnsi="Arial" w:cs="Arial"/>
        </w:rPr>
        <w:t>o</w:t>
      </w:r>
      <w:r w:rsidR="006711A4">
        <w:rPr>
          <w:rFonts w:ascii="Arial" w:hAnsi="Arial" w:cs="Arial"/>
        </w:rPr>
        <w:t xml:space="preserve">n </w:t>
      </w:r>
      <w:r w:rsidR="00EA5F1D">
        <w:rPr>
          <w:rFonts w:ascii="Arial" w:hAnsi="Arial" w:cs="Arial"/>
        </w:rPr>
        <w:t xml:space="preserve">the </w:t>
      </w:r>
      <w:r w:rsidR="006711A4">
        <w:rPr>
          <w:rFonts w:ascii="Arial" w:hAnsi="Arial" w:cs="Arial"/>
        </w:rPr>
        <w:t>General Fatigue, Reduced Motivation and Mental Fatigue sub-scale</w:t>
      </w:r>
      <w:r w:rsidR="00D23ADA">
        <w:rPr>
          <w:rFonts w:ascii="Arial" w:hAnsi="Arial" w:cs="Arial"/>
        </w:rPr>
        <w:t>s</w:t>
      </w:r>
      <w:r w:rsidR="005926A7">
        <w:rPr>
          <w:rFonts w:ascii="Arial" w:hAnsi="Arial" w:cs="Arial"/>
        </w:rPr>
        <w:t xml:space="preserve">. </w:t>
      </w:r>
      <w:r w:rsidR="009C0DF7" w:rsidRPr="009C0DF7">
        <w:rPr>
          <w:rFonts w:ascii="Arial" w:hAnsi="Arial" w:cs="Arial"/>
        </w:rPr>
        <w:t>.</w:t>
      </w:r>
      <w:r w:rsidR="00D23ADA">
        <w:rPr>
          <w:rFonts w:ascii="Arial" w:hAnsi="Arial" w:cs="Arial"/>
        </w:rPr>
        <w:t xml:space="preserve"> </w:t>
      </w:r>
    </w:p>
    <w:p w:rsidR="00D23ADA" w:rsidRDefault="00D23ADA" w:rsidP="00C947ED">
      <w:pPr>
        <w:spacing w:line="480" w:lineRule="auto"/>
        <w:rPr>
          <w:rFonts w:ascii="Arial" w:hAnsi="Arial" w:cs="Arial"/>
        </w:rPr>
      </w:pPr>
      <w:r>
        <w:rPr>
          <w:rFonts w:ascii="Arial" w:hAnsi="Arial" w:cs="Arial"/>
        </w:rPr>
        <w:t xml:space="preserve">For </w:t>
      </w:r>
      <w:r w:rsidR="00463365">
        <w:rPr>
          <w:rFonts w:ascii="Arial" w:hAnsi="Arial" w:cs="Arial"/>
        </w:rPr>
        <w:t xml:space="preserve">the </w:t>
      </w:r>
      <w:r w:rsidRPr="00241957">
        <w:rPr>
          <w:rFonts w:ascii="Arial" w:hAnsi="Arial" w:cs="Arial"/>
        </w:rPr>
        <w:t xml:space="preserve">MFI </w:t>
      </w:r>
      <w:r>
        <w:rPr>
          <w:rFonts w:ascii="Arial" w:hAnsi="Arial" w:cs="Arial"/>
        </w:rPr>
        <w:t xml:space="preserve">Physical Fatigue and </w:t>
      </w:r>
      <w:r w:rsidRPr="00241957">
        <w:rPr>
          <w:rFonts w:ascii="Arial" w:hAnsi="Arial" w:cs="Arial"/>
        </w:rPr>
        <w:t>Reduced Activity</w:t>
      </w:r>
      <w:r>
        <w:rPr>
          <w:rFonts w:ascii="Arial" w:hAnsi="Arial" w:cs="Arial"/>
        </w:rPr>
        <w:t xml:space="preserve"> </w:t>
      </w:r>
      <w:r w:rsidRPr="00241957">
        <w:rPr>
          <w:rFonts w:ascii="Arial" w:hAnsi="Arial" w:cs="Arial"/>
        </w:rPr>
        <w:t>sub</w:t>
      </w:r>
      <w:r>
        <w:rPr>
          <w:rFonts w:ascii="Arial" w:hAnsi="Arial" w:cs="Arial"/>
        </w:rPr>
        <w:t>-</w:t>
      </w:r>
      <w:r w:rsidRPr="00241957">
        <w:rPr>
          <w:rFonts w:ascii="Arial" w:hAnsi="Arial" w:cs="Arial"/>
        </w:rPr>
        <w:t>scale</w:t>
      </w:r>
      <w:r>
        <w:rPr>
          <w:rFonts w:ascii="Arial" w:hAnsi="Arial" w:cs="Arial"/>
        </w:rPr>
        <w:t>s</w:t>
      </w:r>
      <w:r w:rsidRPr="00241957">
        <w:rPr>
          <w:rFonts w:ascii="Arial" w:hAnsi="Arial" w:cs="Arial"/>
        </w:rPr>
        <w:t xml:space="preserve"> gender w</w:t>
      </w:r>
      <w:r w:rsidR="00463365">
        <w:rPr>
          <w:rFonts w:ascii="Arial" w:hAnsi="Arial" w:cs="Arial"/>
        </w:rPr>
        <w:t>as</w:t>
      </w:r>
      <w:r w:rsidRPr="00241957">
        <w:rPr>
          <w:rFonts w:ascii="Arial" w:hAnsi="Arial" w:cs="Arial"/>
        </w:rPr>
        <w:t xml:space="preserve"> not significantly associated with the reduced activity </w:t>
      </w:r>
      <w:r>
        <w:rPr>
          <w:rFonts w:ascii="Arial" w:hAnsi="Arial" w:cs="Arial"/>
        </w:rPr>
        <w:t xml:space="preserve">and physical fatigue </w:t>
      </w:r>
      <w:r w:rsidRPr="00241957">
        <w:rPr>
          <w:rFonts w:ascii="Arial" w:hAnsi="Arial" w:cs="Arial"/>
        </w:rPr>
        <w:t>scores.</w:t>
      </w:r>
    </w:p>
    <w:p w:rsidR="00F552C4" w:rsidRDefault="00F552C4" w:rsidP="00C947ED">
      <w:pPr>
        <w:spacing w:line="480" w:lineRule="auto"/>
        <w:rPr>
          <w:rFonts w:ascii="Arial" w:hAnsi="Arial" w:cs="Arial"/>
        </w:rPr>
      </w:pPr>
    </w:p>
    <w:p w:rsidR="00876863" w:rsidRPr="00180117" w:rsidRDefault="00EA5F1D" w:rsidP="00C947ED">
      <w:pPr>
        <w:spacing w:line="480" w:lineRule="auto"/>
        <w:rPr>
          <w:rFonts w:ascii="Arial" w:hAnsi="Arial" w:cs="Arial"/>
          <w:b/>
        </w:rPr>
      </w:pPr>
      <w:r>
        <w:rPr>
          <w:rFonts w:ascii="Arial" w:hAnsi="Arial" w:cs="Arial"/>
          <w:b/>
        </w:rPr>
        <w:t>Diagnosis</w:t>
      </w:r>
    </w:p>
    <w:p w:rsidR="00241957" w:rsidRDefault="00D23ADA" w:rsidP="00C947ED">
      <w:pPr>
        <w:spacing w:line="480" w:lineRule="auto"/>
        <w:rPr>
          <w:rFonts w:ascii="Arial" w:hAnsi="Arial" w:cs="Arial"/>
        </w:rPr>
      </w:pPr>
      <w:r>
        <w:rPr>
          <w:rFonts w:ascii="Arial" w:hAnsi="Arial" w:cs="Arial"/>
        </w:rPr>
        <w:t>U</w:t>
      </w:r>
      <w:r w:rsidRPr="00DF40DC">
        <w:rPr>
          <w:rFonts w:ascii="Arial" w:hAnsi="Arial" w:cs="Arial"/>
        </w:rPr>
        <w:t xml:space="preserve">nivariable analyses indicated that </w:t>
      </w:r>
      <w:r w:rsidR="00EA5F1D">
        <w:rPr>
          <w:rFonts w:ascii="Arial" w:hAnsi="Arial" w:cs="Arial"/>
        </w:rPr>
        <w:t>IBD diagnosis</w:t>
      </w:r>
      <w:r>
        <w:rPr>
          <w:rFonts w:ascii="Arial" w:hAnsi="Arial" w:cs="Arial"/>
        </w:rPr>
        <w:t xml:space="preserve"> was </w:t>
      </w:r>
      <w:r w:rsidRPr="00DF40DC">
        <w:rPr>
          <w:rFonts w:ascii="Arial" w:hAnsi="Arial" w:cs="Arial"/>
        </w:rPr>
        <w:t xml:space="preserve">associated with </w:t>
      </w:r>
      <w:r>
        <w:rPr>
          <w:rFonts w:ascii="Arial" w:hAnsi="Arial" w:cs="Arial"/>
        </w:rPr>
        <w:t xml:space="preserve">fatigue scores. </w:t>
      </w:r>
      <w:r w:rsidR="002F1F1B">
        <w:rPr>
          <w:rFonts w:ascii="Arial" w:hAnsi="Arial" w:cs="Arial"/>
        </w:rPr>
        <w:t>U</w:t>
      </w:r>
      <w:r w:rsidR="00180117" w:rsidRPr="00180117">
        <w:rPr>
          <w:rFonts w:ascii="Arial" w:hAnsi="Arial" w:cs="Arial"/>
        </w:rPr>
        <w:t>C patients had significantly lower scores than C</w:t>
      </w:r>
      <w:r w:rsidR="002F1F1B">
        <w:rPr>
          <w:rFonts w:ascii="Arial" w:hAnsi="Arial" w:cs="Arial"/>
        </w:rPr>
        <w:t>D</w:t>
      </w:r>
      <w:r w:rsidR="00180117" w:rsidRPr="00180117">
        <w:rPr>
          <w:rFonts w:ascii="Arial" w:hAnsi="Arial" w:cs="Arial"/>
        </w:rPr>
        <w:t xml:space="preserve"> patients, on average by 1.5 units</w:t>
      </w:r>
      <w:r>
        <w:rPr>
          <w:rFonts w:ascii="Arial" w:hAnsi="Arial" w:cs="Arial"/>
        </w:rPr>
        <w:t xml:space="preserve"> on IBD-F Section 1 and </w:t>
      </w:r>
      <w:r w:rsidRPr="00F552C4">
        <w:rPr>
          <w:rFonts w:ascii="Arial" w:hAnsi="Arial" w:cs="Arial"/>
        </w:rPr>
        <w:t xml:space="preserve">by 8 units on </w:t>
      </w:r>
      <w:r>
        <w:rPr>
          <w:rFonts w:ascii="Arial" w:hAnsi="Arial" w:cs="Arial"/>
        </w:rPr>
        <w:t>Section 2</w:t>
      </w:r>
      <w:r w:rsidR="00573D05">
        <w:rPr>
          <w:rFonts w:ascii="Arial" w:hAnsi="Arial" w:cs="Arial"/>
        </w:rPr>
        <w:t xml:space="preserve">. </w:t>
      </w:r>
      <w:r w:rsidR="005C5801">
        <w:rPr>
          <w:rFonts w:ascii="Arial" w:hAnsi="Arial" w:cs="Arial"/>
        </w:rPr>
        <w:t>On the</w:t>
      </w:r>
      <w:r w:rsidR="00573D05" w:rsidRPr="00DF40DC">
        <w:rPr>
          <w:rFonts w:ascii="Arial" w:hAnsi="Arial" w:cs="Arial"/>
        </w:rPr>
        <w:t xml:space="preserve"> MFI</w:t>
      </w:r>
      <w:r w:rsidR="00573D05" w:rsidRPr="00573D05">
        <w:rPr>
          <w:rFonts w:ascii="Arial" w:hAnsi="Arial" w:cs="Arial"/>
        </w:rPr>
        <w:t xml:space="preserve"> </w:t>
      </w:r>
      <w:r w:rsidR="00573D05" w:rsidRPr="009C0DF7">
        <w:rPr>
          <w:rFonts w:ascii="Arial" w:hAnsi="Arial" w:cs="Arial"/>
        </w:rPr>
        <w:t xml:space="preserve">the </w:t>
      </w:r>
      <w:r w:rsidR="00573D05">
        <w:rPr>
          <w:rFonts w:ascii="Arial" w:hAnsi="Arial" w:cs="Arial"/>
        </w:rPr>
        <w:t>General Fatigue,</w:t>
      </w:r>
      <w:r w:rsidR="00573D05" w:rsidRPr="00DF40DC">
        <w:rPr>
          <w:rFonts w:ascii="Arial" w:hAnsi="Arial" w:cs="Arial"/>
        </w:rPr>
        <w:t xml:space="preserve"> Physical Fatigue </w:t>
      </w:r>
      <w:r w:rsidR="00573D05">
        <w:rPr>
          <w:rFonts w:ascii="Arial" w:hAnsi="Arial" w:cs="Arial"/>
        </w:rPr>
        <w:t xml:space="preserve">and </w:t>
      </w:r>
      <w:r w:rsidR="00573D05" w:rsidRPr="000E0ED5">
        <w:rPr>
          <w:rFonts w:ascii="Arial" w:hAnsi="Arial" w:cs="Arial"/>
        </w:rPr>
        <w:t>Mental Fatigue sub-sca</w:t>
      </w:r>
      <w:r w:rsidR="00573D05">
        <w:rPr>
          <w:rFonts w:ascii="Arial" w:hAnsi="Arial" w:cs="Arial"/>
        </w:rPr>
        <w:t xml:space="preserve">les </w:t>
      </w:r>
      <w:r w:rsidR="005C5801">
        <w:rPr>
          <w:rFonts w:ascii="Arial" w:hAnsi="Arial" w:cs="Arial"/>
        </w:rPr>
        <w:t>diagnosis</w:t>
      </w:r>
      <w:r w:rsidR="002F1F1B">
        <w:rPr>
          <w:rFonts w:ascii="Arial" w:hAnsi="Arial" w:cs="Arial"/>
        </w:rPr>
        <w:t xml:space="preserve"> was found to be significant</w:t>
      </w:r>
      <w:r w:rsidR="00463365">
        <w:rPr>
          <w:rFonts w:ascii="Arial" w:hAnsi="Arial" w:cs="Arial"/>
        </w:rPr>
        <w:t>:</w:t>
      </w:r>
      <w:r w:rsidR="005C5801">
        <w:rPr>
          <w:rFonts w:ascii="Arial" w:hAnsi="Arial" w:cs="Arial"/>
        </w:rPr>
        <w:t>: scores were</w:t>
      </w:r>
      <w:r w:rsidR="002F1F1B" w:rsidRPr="00573D05">
        <w:rPr>
          <w:rFonts w:ascii="Arial" w:hAnsi="Arial" w:cs="Arial"/>
        </w:rPr>
        <w:t xml:space="preserve"> </w:t>
      </w:r>
      <w:r w:rsidR="002F1F1B" w:rsidRPr="009C0DF7">
        <w:rPr>
          <w:rFonts w:ascii="Arial" w:hAnsi="Arial" w:cs="Arial"/>
        </w:rPr>
        <w:t xml:space="preserve">on average 1 unit </w:t>
      </w:r>
      <w:r w:rsidR="002F1F1B">
        <w:rPr>
          <w:rFonts w:ascii="Arial" w:hAnsi="Arial" w:cs="Arial"/>
        </w:rPr>
        <w:t xml:space="preserve">lower for UC than CD patients. However, </w:t>
      </w:r>
      <w:r w:rsidR="005C5801">
        <w:rPr>
          <w:rFonts w:ascii="Arial" w:hAnsi="Arial" w:cs="Arial"/>
        </w:rPr>
        <w:t>for the</w:t>
      </w:r>
      <w:r w:rsidR="002F1F1B">
        <w:rPr>
          <w:rFonts w:ascii="Arial" w:hAnsi="Arial" w:cs="Arial"/>
        </w:rPr>
        <w:t xml:space="preserve"> </w:t>
      </w:r>
      <w:r w:rsidR="00241957">
        <w:rPr>
          <w:rFonts w:ascii="Arial" w:hAnsi="Arial" w:cs="Arial"/>
        </w:rPr>
        <w:t>MFI Reduced Activity</w:t>
      </w:r>
      <w:r w:rsidR="002F1F1B">
        <w:rPr>
          <w:rFonts w:ascii="Arial" w:hAnsi="Arial" w:cs="Arial"/>
        </w:rPr>
        <w:t xml:space="preserve"> </w:t>
      </w:r>
      <w:r w:rsidR="00241957" w:rsidRPr="00241957">
        <w:rPr>
          <w:rFonts w:ascii="Arial" w:hAnsi="Arial" w:cs="Arial"/>
        </w:rPr>
        <w:t>sub</w:t>
      </w:r>
      <w:r w:rsidR="002F1F1B">
        <w:rPr>
          <w:rFonts w:ascii="Arial" w:hAnsi="Arial" w:cs="Arial"/>
        </w:rPr>
        <w:t>-</w:t>
      </w:r>
      <w:r w:rsidR="00241957" w:rsidRPr="00241957">
        <w:rPr>
          <w:rFonts w:ascii="Arial" w:hAnsi="Arial" w:cs="Arial"/>
        </w:rPr>
        <w:t xml:space="preserve">scale </w:t>
      </w:r>
      <w:r w:rsidR="00053C3A">
        <w:rPr>
          <w:rFonts w:ascii="Arial" w:hAnsi="Arial" w:cs="Arial"/>
        </w:rPr>
        <w:t>diagnosis</w:t>
      </w:r>
      <w:r w:rsidR="005C5801">
        <w:rPr>
          <w:rFonts w:ascii="Arial" w:hAnsi="Arial" w:cs="Arial"/>
        </w:rPr>
        <w:t xml:space="preserve"> was </w:t>
      </w:r>
      <w:r w:rsidR="00241957" w:rsidRPr="00241957">
        <w:rPr>
          <w:rFonts w:ascii="Arial" w:hAnsi="Arial" w:cs="Arial"/>
        </w:rPr>
        <w:t>not significantly associated with reduced activity scores.</w:t>
      </w:r>
    </w:p>
    <w:p w:rsidR="00876863" w:rsidRDefault="00876863" w:rsidP="00C947ED">
      <w:pPr>
        <w:spacing w:line="480" w:lineRule="auto"/>
        <w:rPr>
          <w:rFonts w:ascii="Arial" w:hAnsi="Arial" w:cs="Arial"/>
        </w:rPr>
      </w:pPr>
    </w:p>
    <w:p w:rsidR="00876863" w:rsidRPr="00180117" w:rsidRDefault="00372B58" w:rsidP="00C947ED">
      <w:pPr>
        <w:spacing w:line="480" w:lineRule="auto"/>
        <w:rPr>
          <w:rFonts w:ascii="Arial" w:hAnsi="Arial" w:cs="Arial"/>
          <w:b/>
        </w:rPr>
      </w:pPr>
      <w:r w:rsidRPr="00372B58">
        <w:rPr>
          <w:rFonts w:ascii="Arial" w:hAnsi="Arial" w:cs="Arial"/>
          <w:b/>
        </w:rPr>
        <w:t>Anxiety and depression</w:t>
      </w:r>
    </w:p>
    <w:p w:rsidR="00A930A4" w:rsidRDefault="00180117" w:rsidP="00C947ED">
      <w:pPr>
        <w:spacing w:line="480" w:lineRule="auto"/>
        <w:rPr>
          <w:rFonts w:ascii="Arial" w:hAnsi="Arial" w:cs="Arial"/>
        </w:rPr>
      </w:pPr>
      <w:r w:rsidRPr="00180117">
        <w:rPr>
          <w:rFonts w:ascii="Arial" w:hAnsi="Arial" w:cs="Arial"/>
        </w:rPr>
        <w:t xml:space="preserve">Patients with a higher level of anxiety and depression had </w:t>
      </w:r>
      <w:r w:rsidR="00A930A4">
        <w:rPr>
          <w:rFonts w:ascii="Arial" w:hAnsi="Arial" w:cs="Arial"/>
        </w:rPr>
        <w:t xml:space="preserve">significantly </w:t>
      </w:r>
      <w:r w:rsidRPr="00180117">
        <w:rPr>
          <w:rFonts w:ascii="Arial" w:hAnsi="Arial" w:cs="Arial"/>
        </w:rPr>
        <w:t xml:space="preserve">higher </w:t>
      </w:r>
      <w:r w:rsidR="009538D8">
        <w:rPr>
          <w:rFonts w:ascii="Arial" w:hAnsi="Arial" w:cs="Arial"/>
        </w:rPr>
        <w:t xml:space="preserve">fatigue scores </w:t>
      </w:r>
      <w:r w:rsidR="00A930A4">
        <w:rPr>
          <w:rFonts w:ascii="Arial" w:hAnsi="Arial" w:cs="Arial"/>
        </w:rPr>
        <w:t xml:space="preserve">(p&lt;0.001) </w:t>
      </w:r>
      <w:r w:rsidR="009538D8">
        <w:rPr>
          <w:rFonts w:ascii="Arial" w:hAnsi="Arial" w:cs="Arial"/>
        </w:rPr>
        <w:t>across all three scales</w:t>
      </w:r>
      <w:r w:rsidR="00A930A4">
        <w:rPr>
          <w:rFonts w:ascii="Arial" w:hAnsi="Arial" w:cs="Arial"/>
        </w:rPr>
        <w:t xml:space="preserve"> and their sub-scales</w:t>
      </w:r>
      <w:r w:rsidR="009538D8">
        <w:rPr>
          <w:rFonts w:ascii="Arial" w:hAnsi="Arial" w:cs="Arial"/>
        </w:rPr>
        <w:t xml:space="preserve">. </w:t>
      </w:r>
      <w:r w:rsidR="00E442BE">
        <w:rPr>
          <w:rFonts w:ascii="Arial" w:hAnsi="Arial" w:cs="Arial"/>
        </w:rPr>
        <w:t>A o</w:t>
      </w:r>
      <w:r w:rsidR="009538D8" w:rsidRPr="00180117">
        <w:rPr>
          <w:rFonts w:ascii="Arial" w:hAnsi="Arial" w:cs="Arial"/>
        </w:rPr>
        <w:t xml:space="preserve">ne-unit increase in anxiety </w:t>
      </w:r>
      <w:r w:rsidR="00A930A4" w:rsidRPr="00180117">
        <w:rPr>
          <w:rFonts w:ascii="Arial" w:hAnsi="Arial" w:cs="Arial"/>
        </w:rPr>
        <w:t xml:space="preserve">and depression </w:t>
      </w:r>
      <w:r w:rsidR="00A930A4">
        <w:rPr>
          <w:rFonts w:ascii="Arial" w:hAnsi="Arial" w:cs="Arial"/>
        </w:rPr>
        <w:t xml:space="preserve">was associated with fatigue increase of 0.4-3.0 (anxiety) and </w:t>
      </w:r>
      <w:r w:rsidR="009538D8" w:rsidRPr="00180117">
        <w:rPr>
          <w:rFonts w:ascii="Arial" w:hAnsi="Arial" w:cs="Arial"/>
        </w:rPr>
        <w:t xml:space="preserve">0.5 </w:t>
      </w:r>
      <w:r w:rsidR="00A930A4">
        <w:rPr>
          <w:rFonts w:ascii="Arial" w:hAnsi="Arial" w:cs="Arial"/>
        </w:rPr>
        <w:t>-4.7 (depression) for all three scales</w:t>
      </w:r>
      <w:r w:rsidR="009F3401">
        <w:rPr>
          <w:rFonts w:ascii="Arial" w:hAnsi="Arial" w:cs="Arial"/>
        </w:rPr>
        <w:t xml:space="preserve"> (Table 4)</w:t>
      </w:r>
      <w:r w:rsidR="00A930A4">
        <w:rPr>
          <w:rFonts w:ascii="Arial" w:hAnsi="Arial" w:cs="Arial"/>
        </w:rPr>
        <w:t xml:space="preserve">. </w:t>
      </w:r>
    </w:p>
    <w:p w:rsidR="00A930A4" w:rsidRDefault="00A930A4" w:rsidP="00C947ED">
      <w:pPr>
        <w:spacing w:line="480" w:lineRule="auto"/>
        <w:rPr>
          <w:rFonts w:ascii="Arial" w:hAnsi="Arial" w:cs="Arial"/>
        </w:rPr>
      </w:pPr>
    </w:p>
    <w:p w:rsidR="00876863" w:rsidRPr="00180117" w:rsidRDefault="00372B58" w:rsidP="00C947ED">
      <w:pPr>
        <w:spacing w:line="480" w:lineRule="auto"/>
        <w:rPr>
          <w:rFonts w:ascii="Arial" w:hAnsi="Arial" w:cs="Arial"/>
          <w:b/>
        </w:rPr>
      </w:pPr>
      <w:r w:rsidRPr="00372B58">
        <w:rPr>
          <w:rFonts w:ascii="Arial" w:hAnsi="Arial" w:cs="Arial"/>
          <w:b/>
        </w:rPr>
        <w:t>Quality of life</w:t>
      </w:r>
    </w:p>
    <w:p w:rsidR="009C0DF7" w:rsidRDefault="00E442BE" w:rsidP="00C947ED">
      <w:pPr>
        <w:spacing w:line="480" w:lineRule="auto"/>
        <w:rPr>
          <w:rFonts w:ascii="Arial" w:hAnsi="Arial" w:cs="Arial"/>
        </w:rPr>
      </w:pPr>
      <w:r>
        <w:rPr>
          <w:rFonts w:ascii="Arial" w:hAnsi="Arial" w:cs="Arial"/>
        </w:rPr>
        <w:t>The</w:t>
      </w:r>
      <w:r w:rsidR="005926A7">
        <w:rPr>
          <w:rFonts w:ascii="Arial" w:hAnsi="Arial" w:cs="Arial"/>
        </w:rPr>
        <w:t xml:space="preserve"> </w:t>
      </w:r>
      <w:r w:rsidR="00356BD3" w:rsidRPr="009C0DF7">
        <w:rPr>
          <w:rFonts w:ascii="Arial" w:hAnsi="Arial" w:cs="Arial"/>
        </w:rPr>
        <w:t xml:space="preserve">IBDQ </w:t>
      </w:r>
      <w:r>
        <w:rPr>
          <w:rFonts w:ascii="Arial" w:hAnsi="Arial" w:cs="Arial"/>
        </w:rPr>
        <w:t xml:space="preserve">total score and all </w:t>
      </w:r>
      <w:r w:rsidR="00356BD3" w:rsidRPr="009C0DF7">
        <w:rPr>
          <w:rFonts w:ascii="Arial" w:hAnsi="Arial" w:cs="Arial"/>
        </w:rPr>
        <w:t>subscales were s</w:t>
      </w:r>
      <w:r w:rsidR="00356BD3">
        <w:rPr>
          <w:rFonts w:ascii="Arial" w:hAnsi="Arial" w:cs="Arial"/>
        </w:rPr>
        <w:t xml:space="preserve">trongly associated with fatigue </w:t>
      </w:r>
      <w:r>
        <w:rPr>
          <w:rFonts w:ascii="Arial" w:hAnsi="Arial" w:cs="Arial"/>
        </w:rPr>
        <w:t xml:space="preserve">on </w:t>
      </w:r>
      <w:r w:rsidR="00356BD3">
        <w:rPr>
          <w:rFonts w:ascii="Arial" w:hAnsi="Arial" w:cs="Arial"/>
        </w:rPr>
        <w:t>all three scales.</w:t>
      </w:r>
      <w:r w:rsidR="00356BD3" w:rsidRPr="009C0DF7">
        <w:rPr>
          <w:rFonts w:ascii="Arial" w:hAnsi="Arial" w:cs="Arial"/>
        </w:rPr>
        <w:t xml:space="preserve"> </w:t>
      </w:r>
      <w:r w:rsidR="009F3401">
        <w:rPr>
          <w:rFonts w:ascii="Arial" w:hAnsi="Arial" w:cs="Arial"/>
        </w:rPr>
        <w:t>Higher IBDQ scores indicate better quality of life</w:t>
      </w:r>
      <w:r w:rsidR="002141A4">
        <w:rPr>
          <w:rFonts w:ascii="Arial" w:hAnsi="Arial" w:cs="Arial"/>
        </w:rPr>
        <w:t>:</w:t>
      </w:r>
      <w:r w:rsidR="009F3401">
        <w:rPr>
          <w:rFonts w:ascii="Arial" w:hAnsi="Arial" w:cs="Arial"/>
        </w:rPr>
        <w:t xml:space="preserve"> </w:t>
      </w:r>
      <w:r>
        <w:rPr>
          <w:rFonts w:ascii="Arial" w:hAnsi="Arial" w:cs="Arial"/>
        </w:rPr>
        <w:t>a</w:t>
      </w:r>
      <w:r w:rsidR="00180117" w:rsidRPr="00180117">
        <w:rPr>
          <w:rFonts w:ascii="Arial" w:hAnsi="Arial" w:cs="Arial"/>
        </w:rPr>
        <w:t xml:space="preserve"> one-unit increase in the total </w:t>
      </w:r>
      <w:r w:rsidR="009F3401">
        <w:rPr>
          <w:rFonts w:ascii="Arial" w:hAnsi="Arial" w:cs="Arial"/>
        </w:rPr>
        <w:t xml:space="preserve">IBDQ </w:t>
      </w:r>
      <w:r w:rsidR="002141A4">
        <w:rPr>
          <w:rFonts w:ascii="Arial" w:hAnsi="Arial" w:cs="Arial"/>
        </w:rPr>
        <w:t xml:space="preserve">score </w:t>
      </w:r>
      <w:r w:rsidR="00180117" w:rsidRPr="00180117">
        <w:rPr>
          <w:rFonts w:ascii="Arial" w:hAnsi="Arial" w:cs="Arial"/>
        </w:rPr>
        <w:t xml:space="preserve">was associated with a 2.3 unit </w:t>
      </w:r>
      <w:r w:rsidR="005926A7">
        <w:rPr>
          <w:rFonts w:ascii="Arial" w:hAnsi="Arial" w:cs="Arial"/>
        </w:rPr>
        <w:t>lower score for</w:t>
      </w:r>
      <w:r w:rsidR="009F3401">
        <w:rPr>
          <w:rFonts w:ascii="Arial" w:hAnsi="Arial" w:cs="Arial"/>
        </w:rPr>
        <w:t xml:space="preserve"> fatigue </w:t>
      </w:r>
      <w:r>
        <w:rPr>
          <w:rFonts w:ascii="Arial" w:hAnsi="Arial" w:cs="Arial"/>
        </w:rPr>
        <w:t>o</w:t>
      </w:r>
      <w:r w:rsidR="00180117" w:rsidRPr="00180117">
        <w:rPr>
          <w:rFonts w:ascii="Arial" w:hAnsi="Arial" w:cs="Arial"/>
        </w:rPr>
        <w:t xml:space="preserve">n </w:t>
      </w:r>
      <w:r w:rsidR="00356BD3">
        <w:rPr>
          <w:rFonts w:ascii="Arial" w:hAnsi="Arial" w:cs="Arial"/>
        </w:rPr>
        <w:t xml:space="preserve">IBD-F </w:t>
      </w:r>
      <w:r w:rsidR="00180117" w:rsidRPr="00180117">
        <w:rPr>
          <w:rFonts w:ascii="Arial" w:hAnsi="Arial" w:cs="Arial"/>
        </w:rPr>
        <w:t xml:space="preserve">Section 1 </w:t>
      </w:r>
      <w:r w:rsidR="00356BD3">
        <w:rPr>
          <w:rFonts w:ascii="Arial" w:hAnsi="Arial" w:cs="Arial"/>
        </w:rPr>
        <w:t xml:space="preserve">and </w:t>
      </w:r>
      <w:r w:rsidR="00356BD3" w:rsidRPr="00F552C4">
        <w:rPr>
          <w:rFonts w:ascii="Arial" w:hAnsi="Arial" w:cs="Arial"/>
        </w:rPr>
        <w:t>with lower Section 2 scores</w:t>
      </w:r>
      <w:r w:rsidR="00356BD3">
        <w:rPr>
          <w:rFonts w:ascii="Arial" w:hAnsi="Arial" w:cs="Arial"/>
        </w:rPr>
        <w:t xml:space="preserve">; </w:t>
      </w:r>
      <w:r w:rsidR="00356BD3" w:rsidRPr="009C0DF7">
        <w:rPr>
          <w:rFonts w:ascii="Arial" w:hAnsi="Arial" w:cs="Arial"/>
        </w:rPr>
        <w:t>a re</w:t>
      </w:r>
      <w:r w:rsidR="00356BD3">
        <w:rPr>
          <w:rFonts w:ascii="Arial" w:hAnsi="Arial" w:cs="Arial"/>
        </w:rPr>
        <w:t xml:space="preserve">duction of 6 units in </w:t>
      </w:r>
      <w:r w:rsidR="002141A4">
        <w:rPr>
          <w:rFonts w:ascii="Arial" w:hAnsi="Arial" w:cs="Arial"/>
        </w:rPr>
        <w:t xml:space="preserve">the </w:t>
      </w:r>
      <w:r w:rsidR="00356BD3">
        <w:rPr>
          <w:rFonts w:ascii="Arial" w:hAnsi="Arial" w:cs="Arial"/>
        </w:rPr>
        <w:t>MAF score</w:t>
      </w:r>
      <w:r w:rsidR="002141A4">
        <w:rPr>
          <w:rFonts w:ascii="Arial" w:hAnsi="Arial" w:cs="Arial"/>
        </w:rPr>
        <w:t xml:space="preserve"> and</w:t>
      </w:r>
      <w:r w:rsidR="00356BD3" w:rsidRPr="009C0DF7">
        <w:rPr>
          <w:rFonts w:ascii="Arial" w:hAnsi="Arial" w:cs="Arial"/>
        </w:rPr>
        <w:t xml:space="preserve"> lower fatigue scores</w:t>
      </w:r>
      <w:r w:rsidR="00356BD3">
        <w:rPr>
          <w:rFonts w:ascii="Arial" w:hAnsi="Arial" w:cs="Arial"/>
        </w:rPr>
        <w:t xml:space="preserve"> </w:t>
      </w:r>
      <w:r>
        <w:rPr>
          <w:rFonts w:ascii="Arial" w:hAnsi="Arial" w:cs="Arial"/>
        </w:rPr>
        <w:t>o</w:t>
      </w:r>
      <w:r w:rsidR="009A75E2">
        <w:rPr>
          <w:rFonts w:ascii="Arial" w:hAnsi="Arial" w:cs="Arial"/>
        </w:rPr>
        <w:t xml:space="preserve">n </w:t>
      </w:r>
      <w:r w:rsidR="00356BD3">
        <w:rPr>
          <w:rFonts w:ascii="Arial" w:hAnsi="Arial" w:cs="Arial"/>
        </w:rPr>
        <w:t xml:space="preserve">all </w:t>
      </w:r>
      <w:r>
        <w:rPr>
          <w:rFonts w:ascii="Arial" w:hAnsi="Arial" w:cs="Arial"/>
        </w:rPr>
        <w:t xml:space="preserve">MFI </w:t>
      </w:r>
      <w:r w:rsidR="00356BD3">
        <w:rPr>
          <w:rFonts w:ascii="Arial" w:hAnsi="Arial" w:cs="Arial"/>
        </w:rPr>
        <w:t xml:space="preserve">sub-scales. </w:t>
      </w:r>
    </w:p>
    <w:p w:rsidR="009A75E2" w:rsidRDefault="009A75E2" w:rsidP="00C947ED">
      <w:pPr>
        <w:spacing w:line="480" w:lineRule="auto"/>
        <w:rPr>
          <w:rFonts w:ascii="Arial" w:hAnsi="Arial" w:cs="Arial"/>
        </w:rPr>
      </w:pPr>
    </w:p>
    <w:p w:rsidR="00876863" w:rsidRPr="00841046" w:rsidRDefault="00942D76" w:rsidP="00C947ED">
      <w:pPr>
        <w:spacing w:line="480" w:lineRule="auto"/>
        <w:rPr>
          <w:rFonts w:ascii="Arial" w:hAnsi="Arial" w:cs="Arial"/>
          <w:b/>
        </w:rPr>
      </w:pPr>
      <w:r w:rsidRPr="00841046">
        <w:rPr>
          <w:rFonts w:ascii="Arial" w:hAnsi="Arial" w:cs="Arial"/>
          <w:b/>
        </w:rPr>
        <w:t>Education</w:t>
      </w:r>
      <w:r w:rsidR="002141A4">
        <w:rPr>
          <w:rFonts w:ascii="Arial" w:hAnsi="Arial" w:cs="Arial"/>
          <w:b/>
        </w:rPr>
        <w:t>, relationship, employment and children</w:t>
      </w:r>
    </w:p>
    <w:p w:rsidR="006F4865" w:rsidRDefault="00C05844" w:rsidP="00C947ED">
      <w:pPr>
        <w:spacing w:line="480" w:lineRule="auto"/>
        <w:rPr>
          <w:rFonts w:ascii="Arial" w:hAnsi="Arial" w:cs="Arial"/>
        </w:rPr>
      </w:pPr>
      <w:r>
        <w:rPr>
          <w:rFonts w:ascii="Arial" w:hAnsi="Arial" w:cs="Arial"/>
        </w:rPr>
        <w:t>T</w:t>
      </w:r>
      <w:r w:rsidRPr="00C05844">
        <w:rPr>
          <w:rFonts w:ascii="Arial" w:hAnsi="Arial" w:cs="Arial"/>
        </w:rPr>
        <w:t>here was some evidence of an effect of education, although this was only of borderline statistical significance.</w:t>
      </w:r>
      <w:r>
        <w:rPr>
          <w:rFonts w:ascii="Arial" w:hAnsi="Arial" w:cs="Arial"/>
        </w:rPr>
        <w:t xml:space="preserve"> P</w:t>
      </w:r>
      <w:r w:rsidRPr="00C05844">
        <w:rPr>
          <w:rFonts w:ascii="Arial" w:hAnsi="Arial" w:cs="Arial"/>
        </w:rPr>
        <w:t xml:space="preserve">atients with a higher level of education had lower </w:t>
      </w:r>
      <w:r>
        <w:rPr>
          <w:rFonts w:ascii="Arial" w:hAnsi="Arial" w:cs="Arial"/>
        </w:rPr>
        <w:t xml:space="preserve">fatigue </w:t>
      </w:r>
      <w:r w:rsidRPr="00C05844">
        <w:rPr>
          <w:rFonts w:ascii="Arial" w:hAnsi="Arial" w:cs="Arial"/>
        </w:rPr>
        <w:t>scores</w:t>
      </w:r>
      <w:r>
        <w:rPr>
          <w:rFonts w:ascii="Arial" w:hAnsi="Arial" w:cs="Arial"/>
        </w:rPr>
        <w:t xml:space="preserve"> as measured by IBD-F Section 1 and Section 2. </w:t>
      </w:r>
      <w:r w:rsidR="00F552C4" w:rsidRPr="00F552C4">
        <w:rPr>
          <w:rFonts w:ascii="Arial" w:hAnsi="Arial" w:cs="Arial"/>
        </w:rPr>
        <w:t xml:space="preserve">Patients </w:t>
      </w:r>
      <w:r w:rsidR="002141A4">
        <w:rPr>
          <w:rFonts w:ascii="Arial" w:hAnsi="Arial" w:cs="Arial"/>
        </w:rPr>
        <w:t xml:space="preserve">with </w:t>
      </w:r>
      <w:r w:rsidR="00F552C4" w:rsidRPr="00F552C4">
        <w:rPr>
          <w:rFonts w:ascii="Arial" w:hAnsi="Arial" w:cs="Arial"/>
        </w:rPr>
        <w:t xml:space="preserve">education beyond secondary level had </w:t>
      </w:r>
      <w:r w:rsidR="00450EA1">
        <w:rPr>
          <w:rFonts w:ascii="Arial" w:hAnsi="Arial" w:cs="Arial"/>
        </w:rPr>
        <w:t xml:space="preserve">fatigue </w:t>
      </w:r>
      <w:r w:rsidR="00F552C4" w:rsidRPr="00F552C4">
        <w:rPr>
          <w:rFonts w:ascii="Arial" w:hAnsi="Arial" w:cs="Arial"/>
        </w:rPr>
        <w:t>scores that were, on average, 6 units lower than those with a secondary or lower education.</w:t>
      </w:r>
      <w:r w:rsidR="005926A7">
        <w:rPr>
          <w:rFonts w:ascii="Arial" w:hAnsi="Arial" w:cs="Arial"/>
        </w:rPr>
        <w:t xml:space="preserve"> </w:t>
      </w:r>
      <w:r w:rsidR="002141A4">
        <w:rPr>
          <w:rFonts w:ascii="Arial" w:hAnsi="Arial" w:cs="Arial"/>
        </w:rPr>
        <w:t>P</w:t>
      </w:r>
      <w:r w:rsidR="002141A4" w:rsidRPr="00241957">
        <w:rPr>
          <w:rFonts w:ascii="Arial" w:hAnsi="Arial" w:cs="Arial"/>
        </w:rPr>
        <w:t xml:space="preserve">atients educated beyond secondary school had </w:t>
      </w:r>
      <w:r w:rsidR="005926A7">
        <w:rPr>
          <w:rFonts w:ascii="Arial" w:hAnsi="Arial" w:cs="Arial"/>
        </w:rPr>
        <w:t>better scores</w:t>
      </w:r>
      <w:r w:rsidR="002141A4">
        <w:rPr>
          <w:rFonts w:ascii="Arial" w:hAnsi="Arial" w:cs="Arial"/>
        </w:rPr>
        <w:t xml:space="preserve"> on the</w:t>
      </w:r>
      <w:r>
        <w:rPr>
          <w:rFonts w:ascii="Arial" w:hAnsi="Arial" w:cs="Arial"/>
        </w:rPr>
        <w:t xml:space="preserve"> </w:t>
      </w:r>
      <w:r w:rsidR="00241957">
        <w:rPr>
          <w:rFonts w:ascii="Arial" w:hAnsi="Arial" w:cs="Arial"/>
        </w:rPr>
        <w:t xml:space="preserve">MFI Reduced Activity </w:t>
      </w:r>
      <w:r w:rsidR="00841046">
        <w:rPr>
          <w:rFonts w:ascii="Arial" w:hAnsi="Arial" w:cs="Arial"/>
        </w:rPr>
        <w:t xml:space="preserve">and Reduced </w:t>
      </w:r>
      <w:r w:rsidR="00841046" w:rsidRPr="00841046">
        <w:rPr>
          <w:rFonts w:ascii="Arial" w:hAnsi="Arial" w:cs="Arial"/>
        </w:rPr>
        <w:t xml:space="preserve">Motivation </w:t>
      </w:r>
      <w:r>
        <w:rPr>
          <w:rFonts w:ascii="Arial" w:hAnsi="Arial" w:cs="Arial"/>
        </w:rPr>
        <w:t>sub-scale</w:t>
      </w:r>
      <w:r w:rsidR="00841046">
        <w:rPr>
          <w:rFonts w:ascii="Arial" w:hAnsi="Arial" w:cs="Arial"/>
        </w:rPr>
        <w:t>s</w:t>
      </w:r>
      <w:r w:rsidR="002141A4">
        <w:rPr>
          <w:rFonts w:ascii="Arial" w:hAnsi="Arial" w:cs="Arial"/>
        </w:rPr>
        <w:t>.</w:t>
      </w:r>
      <w:r w:rsidR="00241957">
        <w:rPr>
          <w:rFonts w:ascii="Arial" w:hAnsi="Arial" w:cs="Arial"/>
        </w:rPr>
        <w:t xml:space="preserve"> </w:t>
      </w:r>
    </w:p>
    <w:p w:rsidR="00876863" w:rsidRDefault="00876863" w:rsidP="00C947ED">
      <w:pPr>
        <w:spacing w:line="480" w:lineRule="auto"/>
        <w:rPr>
          <w:rFonts w:ascii="Arial" w:hAnsi="Arial" w:cs="Arial"/>
        </w:rPr>
      </w:pPr>
    </w:p>
    <w:p w:rsidR="00F552C4" w:rsidRDefault="002141A4" w:rsidP="00C947ED">
      <w:pPr>
        <w:spacing w:line="480" w:lineRule="auto"/>
        <w:rPr>
          <w:rFonts w:ascii="Arial" w:hAnsi="Arial" w:cs="Arial"/>
        </w:rPr>
      </w:pPr>
      <w:r>
        <w:rPr>
          <w:rFonts w:ascii="Arial" w:hAnsi="Arial" w:cs="Arial"/>
        </w:rPr>
        <w:t xml:space="preserve">There was </w:t>
      </w:r>
      <w:r w:rsidR="00180117" w:rsidRPr="00180117">
        <w:rPr>
          <w:rFonts w:ascii="Arial" w:hAnsi="Arial" w:cs="Arial"/>
        </w:rPr>
        <w:t>no significant</w:t>
      </w:r>
      <w:r>
        <w:rPr>
          <w:rFonts w:ascii="Arial" w:hAnsi="Arial" w:cs="Arial"/>
        </w:rPr>
        <w:t xml:space="preserve"> difference in fatigue between those</w:t>
      </w:r>
      <w:r w:rsidR="00180117" w:rsidRPr="00180117">
        <w:rPr>
          <w:rFonts w:ascii="Arial" w:hAnsi="Arial" w:cs="Arial"/>
        </w:rPr>
        <w:t xml:space="preserve"> in a relationship or not</w:t>
      </w:r>
      <w:r w:rsidR="00450EA1">
        <w:rPr>
          <w:rFonts w:ascii="Arial" w:hAnsi="Arial" w:cs="Arial"/>
        </w:rPr>
        <w:t>, nor</w:t>
      </w:r>
      <w:r w:rsidR="00180117" w:rsidRPr="00180117">
        <w:rPr>
          <w:rFonts w:ascii="Arial" w:hAnsi="Arial" w:cs="Arial"/>
        </w:rPr>
        <w:t xml:space="preserve"> living with a partner</w:t>
      </w:r>
      <w:r w:rsidR="00C05844">
        <w:rPr>
          <w:rFonts w:ascii="Arial" w:hAnsi="Arial" w:cs="Arial"/>
        </w:rPr>
        <w:t xml:space="preserve">. </w:t>
      </w:r>
    </w:p>
    <w:p w:rsidR="009A75E2" w:rsidRDefault="009A75E2" w:rsidP="00C947ED">
      <w:pPr>
        <w:spacing w:line="480" w:lineRule="auto"/>
        <w:rPr>
          <w:rFonts w:ascii="Arial" w:hAnsi="Arial" w:cs="Arial"/>
        </w:rPr>
      </w:pPr>
    </w:p>
    <w:p w:rsidR="001A1B87" w:rsidRDefault="002141A4" w:rsidP="00C947ED">
      <w:pPr>
        <w:spacing w:line="480" w:lineRule="auto"/>
        <w:rPr>
          <w:rFonts w:ascii="Arial" w:hAnsi="Arial" w:cs="Arial"/>
        </w:rPr>
      </w:pPr>
      <w:r>
        <w:rPr>
          <w:rFonts w:ascii="Arial" w:hAnsi="Arial" w:cs="Arial"/>
        </w:rPr>
        <w:t>T</w:t>
      </w:r>
      <w:r w:rsidR="00747430" w:rsidRPr="00747430">
        <w:rPr>
          <w:rFonts w:ascii="Arial" w:hAnsi="Arial" w:cs="Arial"/>
        </w:rPr>
        <w:t>hose working part</w:t>
      </w:r>
      <w:r w:rsidR="00270D21">
        <w:rPr>
          <w:rFonts w:ascii="Arial" w:hAnsi="Arial" w:cs="Arial"/>
        </w:rPr>
        <w:t>-</w:t>
      </w:r>
      <w:r w:rsidR="00747430" w:rsidRPr="00747430">
        <w:rPr>
          <w:rFonts w:ascii="Arial" w:hAnsi="Arial" w:cs="Arial"/>
        </w:rPr>
        <w:t xml:space="preserve">time and those not working had higher physical fatigue compared to patients working full </w:t>
      </w:r>
      <w:r w:rsidR="00747430" w:rsidRPr="00642AFF">
        <w:rPr>
          <w:rFonts w:ascii="Arial" w:hAnsi="Arial" w:cs="Arial"/>
        </w:rPr>
        <w:t>time</w:t>
      </w:r>
      <w:r w:rsidR="00642AFF" w:rsidRPr="00642AFF">
        <w:rPr>
          <w:rFonts w:ascii="Arial" w:hAnsi="Arial" w:cs="Arial"/>
        </w:rPr>
        <w:t xml:space="preserve"> (p</w:t>
      </w:r>
      <w:r w:rsidR="00642AFF">
        <w:rPr>
          <w:rFonts w:ascii="Arial" w:hAnsi="Arial" w:cs="Arial"/>
        </w:rPr>
        <w:t xml:space="preserve"> </w:t>
      </w:r>
      <w:r w:rsidR="00642AFF" w:rsidRPr="00642AFF">
        <w:rPr>
          <w:rFonts w:ascii="Arial" w:hAnsi="Arial" w:cs="Arial"/>
        </w:rPr>
        <w:t>=</w:t>
      </w:r>
      <w:r w:rsidR="00642AFF">
        <w:rPr>
          <w:rFonts w:ascii="Arial" w:hAnsi="Arial" w:cs="Arial"/>
        </w:rPr>
        <w:t xml:space="preserve"> </w:t>
      </w:r>
      <w:r w:rsidR="00642AFF" w:rsidRPr="00642AFF">
        <w:rPr>
          <w:rFonts w:ascii="Arial" w:hAnsi="Arial" w:cs="Arial"/>
        </w:rPr>
        <w:t>0.01)</w:t>
      </w:r>
      <w:r w:rsidR="00747430" w:rsidRPr="00642AFF">
        <w:rPr>
          <w:rFonts w:ascii="Arial" w:hAnsi="Arial" w:cs="Arial"/>
        </w:rPr>
        <w:t>. Those</w:t>
      </w:r>
      <w:r w:rsidR="00747430" w:rsidRPr="00747430">
        <w:rPr>
          <w:rFonts w:ascii="Arial" w:hAnsi="Arial" w:cs="Arial"/>
        </w:rPr>
        <w:t xml:space="preserve"> not working full time had scores that were over one-unit higher than those working full time</w:t>
      </w:r>
      <w:r w:rsidR="00D55764">
        <w:rPr>
          <w:rFonts w:ascii="Arial" w:hAnsi="Arial" w:cs="Arial"/>
        </w:rPr>
        <w:t xml:space="preserve"> as measured by MFI Physical sub-scale</w:t>
      </w:r>
      <w:r w:rsidR="00747430" w:rsidRPr="00747430">
        <w:rPr>
          <w:rFonts w:ascii="Arial" w:hAnsi="Arial" w:cs="Arial"/>
        </w:rPr>
        <w:t>.</w:t>
      </w:r>
      <w:r w:rsidR="00D55764" w:rsidRPr="00D55764">
        <w:t xml:space="preserve"> </w:t>
      </w:r>
      <w:r w:rsidR="00D55764" w:rsidRPr="00D55764">
        <w:rPr>
          <w:rFonts w:ascii="Arial" w:hAnsi="Arial" w:cs="Arial"/>
        </w:rPr>
        <w:t>Patients who were not working full time, in particular those not working at all, had reduced activity levels</w:t>
      </w:r>
      <w:r w:rsidR="00D55764">
        <w:rPr>
          <w:rFonts w:ascii="Arial" w:hAnsi="Arial" w:cs="Arial"/>
        </w:rPr>
        <w:t xml:space="preserve"> </w:t>
      </w:r>
      <w:r>
        <w:rPr>
          <w:rFonts w:ascii="Arial" w:hAnsi="Arial" w:cs="Arial"/>
        </w:rPr>
        <w:t xml:space="preserve">as </w:t>
      </w:r>
      <w:r w:rsidR="00D55764">
        <w:rPr>
          <w:rFonts w:ascii="Arial" w:hAnsi="Arial" w:cs="Arial"/>
        </w:rPr>
        <w:t xml:space="preserve">measured by MFI </w:t>
      </w:r>
      <w:r w:rsidR="00D55764" w:rsidRPr="00D55764">
        <w:rPr>
          <w:rFonts w:ascii="Arial" w:hAnsi="Arial" w:cs="Arial"/>
        </w:rPr>
        <w:t>Reduced Activity</w:t>
      </w:r>
      <w:r w:rsidR="00D55764">
        <w:rPr>
          <w:rFonts w:ascii="Arial" w:hAnsi="Arial" w:cs="Arial"/>
        </w:rPr>
        <w:t xml:space="preserve"> sub-scale</w:t>
      </w:r>
      <w:r w:rsidR="00D55764" w:rsidRPr="00D55764">
        <w:rPr>
          <w:rFonts w:ascii="Arial" w:hAnsi="Arial" w:cs="Arial"/>
        </w:rPr>
        <w:t>. Scores for those not working were 2.3 units higher than for those working full time</w:t>
      </w:r>
      <w:r w:rsidR="00D55764">
        <w:rPr>
          <w:rFonts w:ascii="Arial" w:hAnsi="Arial" w:cs="Arial"/>
        </w:rPr>
        <w:t xml:space="preserve"> </w:t>
      </w:r>
      <w:r w:rsidRPr="00642AFF">
        <w:rPr>
          <w:rFonts w:ascii="Arial" w:hAnsi="Arial" w:cs="Arial"/>
        </w:rPr>
        <w:t>(p</w:t>
      </w:r>
      <w:r w:rsidR="00642AFF" w:rsidRPr="00642AFF">
        <w:rPr>
          <w:rFonts w:ascii="Arial" w:hAnsi="Arial" w:cs="Arial"/>
        </w:rPr>
        <w:t>&lt;0.001</w:t>
      </w:r>
      <w:r w:rsidRPr="00642AFF">
        <w:rPr>
          <w:rFonts w:ascii="Arial" w:hAnsi="Arial" w:cs="Arial"/>
        </w:rPr>
        <w:t>)</w:t>
      </w:r>
      <w:r w:rsidR="00D55764" w:rsidRPr="00642AFF">
        <w:rPr>
          <w:rFonts w:ascii="Arial" w:hAnsi="Arial" w:cs="Arial"/>
        </w:rPr>
        <w:t xml:space="preserve">. </w:t>
      </w:r>
      <w:r w:rsidRPr="00642AFF">
        <w:rPr>
          <w:rFonts w:ascii="Arial" w:hAnsi="Arial" w:cs="Arial"/>
        </w:rPr>
        <w:t>The</w:t>
      </w:r>
      <w:r w:rsidR="00D55764">
        <w:rPr>
          <w:rFonts w:ascii="Arial" w:hAnsi="Arial" w:cs="Arial"/>
        </w:rPr>
        <w:t xml:space="preserve"> </w:t>
      </w:r>
      <w:r w:rsidR="001A1B87" w:rsidRPr="001A1B87">
        <w:rPr>
          <w:rFonts w:ascii="Arial" w:hAnsi="Arial" w:cs="Arial"/>
        </w:rPr>
        <w:t>MFI Reduced Mo</w:t>
      </w:r>
      <w:r w:rsidR="00D55764">
        <w:rPr>
          <w:rFonts w:ascii="Arial" w:hAnsi="Arial" w:cs="Arial"/>
        </w:rPr>
        <w:t>tivation sub-scale suggested</w:t>
      </w:r>
      <w:r w:rsidR="001A1B87" w:rsidRPr="001A1B87">
        <w:rPr>
          <w:rFonts w:ascii="Arial" w:hAnsi="Arial" w:cs="Arial"/>
        </w:rPr>
        <w:t xml:space="preserve"> </w:t>
      </w:r>
      <w:r w:rsidR="00D55764">
        <w:rPr>
          <w:rFonts w:ascii="Arial" w:hAnsi="Arial" w:cs="Arial"/>
        </w:rPr>
        <w:t xml:space="preserve">that there was </w:t>
      </w:r>
      <w:r w:rsidR="001A1B87" w:rsidRPr="001A1B87">
        <w:rPr>
          <w:rFonts w:ascii="Arial" w:hAnsi="Arial" w:cs="Arial"/>
        </w:rPr>
        <w:t>some evid</w:t>
      </w:r>
      <w:r w:rsidR="00D55764">
        <w:rPr>
          <w:rFonts w:ascii="Arial" w:hAnsi="Arial" w:cs="Arial"/>
        </w:rPr>
        <w:t>ence of an association with employment although the</w:t>
      </w:r>
      <w:r w:rsidR="001A1B87" w:rsidRPr="001A1B87">
        <w:rPr>
          <w:rFonts w:ascii="Arial" w:hAnsi="Arial" w:cs="Arial"/>
        </w:rPr>
        <w:t xml:space="preserve"> results were of borderline statistical significance.</w:t>
      </w:r>
    </w:p>
    <w:p w:rsidR="00180117" w:rsidRDefault="00180117" w:rsidP="00C947ED">
      <w:pPr>
        <w:spacing w:line="480" w:lineRule="auto"/>
        <w:rPr>
          <w:rFonts w:ascii="Arial" w:hAnsi="Arial" w:cs="Arial"/>
        </w:rPr>
      </w:pPr>
    </w:p>
    <w:p w:rsidR="000E6561" w:rsidRDefault="002141A4" w:rsidP="00C947ED">
      <w:pPr>
        <w:spacing w:line="480" w:lineRule="auto"/>
        <w:rPr>
          <w:rFonts w:ascii="Arial" w:hAnsi="Arial" w:cs="Arial"/>
        </w:rPr>
      </w:pPr>
      <w:r>
        <w:rPr>
          <w:rFonts w:ascii="Arial" w:hAnsi="Arial" w:cs="Arial"/>
        </w:rPr>
        <w:t>P</w:t>
      </w:r>
      <w:r w:rsidR="00ED4CCA">
        <w:rPr>
          <w:rFonts w:ascii="Arial" w:hAnsi="Arial" w:cs="Arial"/>
        </w:rPr>
        <w:t xml:space="preserve">atients with children had </w:t>
      </w:r>
      <w:r w:rsidR="005926A7">
        <w:rPr>
          <w:rFonts w:ascii="Arial" w:hAnsi="Arial" w:cs="Arial"/>
        </w:rPr>
        <w:t>less</w:t>
      </w:r>
      <w:r w:rsidR="00ED4CCA">
        <w:rPr>
          <w:rFonts w:ascii="Arial" w:hAnsi="Arial" w:cs="Arial"/>
        </w:rPr>
        <w:t xml:space="preserve"> reduced activity as measured by MFI Reduced Activity</w:t>
      </w:r>
      <w:r w:rsidR="006F4865" w:rsidRPr="006F4865">
        <w:rPr>
          <w:rFonts w:ascii="Arial" w:hAnsi="Arial" w:cs="Arial"/>
        </w:rPr>
        <w:t xml:space="preserve"> sub</w:t>
      </w:r>
      <w:r w:rsidR="00ED4CCA">
        <w:rPr>
          <w:rFonts w:ascii="Arial" w:hAnsi="Arial" w:cs="Arial"/>
        </w:rPr>
        <w:t>-</w:t>
      </w:r>
      <w:r w:rsidR="006F4865" w:rsidRPr="00642AFF">
        <w:rPr>
          <w:rFonts w:ascii="Arial" w:hAnsi="Arial" w:cs="Arial"/>
        </w:rPr>
        <w:t>scal</w:t>
      </w:r>
      <w:r w:rsidR="00ED4CCA" w:rsidRPr="00642AFF">
        <w:rPr>
          <w:rFonts w:ascii="Arial" w:hAnsi="Arial" w:cs="Arial"/>
        </w:rPr>
        <w:t>e</w:t>
      </w:r>
      <w:r w:rsidRPr="00642AFF">
        <w:rPr>
          <w:rFonts w:ascii="Arial" w:hAnsi="Arial" w:cs="Arial"/>
        </w:rPr>
        <w:t xml:space="preserve"> (p</w:t>
      </w:r>
      <w:r w:rsidR="00642AFF">
        <w:rPr>
          <w:rFonts w:ascii="Arial" w:hAnsi="Arial" w:cs="Arial"/>
        </w:rPr>
        <w:t xml:space="preserve"> </w:t>
      </w:r>
      <w:r w:rsidRPr="00642AFF">
        <w:rPr>
          <w:rFonts w:ascii="Arial" w:hAnsi="Arial" w:cs="Arial"/>
        </w:rPr>
        <w:t xml:space="preserve">= </w:t>
      </w:r>
      <w:r w:rsidR="007C3157" w:rsidRPr="00642AFF">
        <w:rPr>
          <w:rFonts w:ascii="Arial" w:hAnsi="Arial" w:cs="Arial"/>
        </w:rPr>
        <w:t>0.04</w:t>
      </w:r>
      <w:r w:rsidRPr="00642AFF">
        <w:rPr>
          <w:rFonts w:ascii="Arial" w:hAnsi="Arial" w:cs="Arial"/>
        </w:rPr>
        <w:t>)</w:t>
      </w:r>
      <w:r w:rsidR="00ED4CCA" w:rsidRPr="00642AFF">
        <w:rPr>
          <w:rFonts w:ascii="Arial" w:hAnsi="Arial" w:cs="Arial"/>
        </w:rPr>
        <w:t>.</w:t>
      </w:r>
    </w:p>
    <w:p w:rsidR="00EC049C" w:rsidRPr="00EC049C" w:rsidRDefault="00EC049C" w:rsidP="00C947ED">
      <w:pPr>
        <w:spacing w:line="480" w:lineRule="auto"/>
        <w:rPr>
          <w:rFonts w:ascii="Arial" w:hAnsi="Arial" w:cs="Arial"/>
        </w:rPr>
      </w:pPr>
    </w:p>
    <w:p w:rsidR="002158B3" w:rsidRPr="002158B3" w:rsidRDefault="00053C3A" w:rsidP="00C947ED">
      <w:pPr>
        <w:spacing w:line="480" w:lineRule="auto"/>
        <w:rPr>
          <w:rFonts w:ascii="Arial" w:hAnsi="Arial" w:cs="Arial"/>
          <w:b/>
        </w:rPr>
      </w:pPr>
      <w:r>
        <w:rPr>
          <w:rFonts w:ascii="Arial" w:hAnsi="Arial" w:cs="Arial"/>
          <w:b/>
        </w:rPr>
        <w:t>Mu</w:t>
      </w:r>
      <w:r w:rsidR="00450EA1">
        <w:rPr>
          <w:rFonts w:ascii="Arial" w:hAnsi="Arial" w:cs="Arial"/>
          <w:b/>
        </w:rPr>
        <w:t>l</w:t>
      </w:r>
      <w:r>
        <w:rPr>
          <w:rFonts w:ascii="Arial" w:hAnsi="Arial" w:cs="Arial"/>
          <w:b/>
        </w:rPr>
        <w:t>tivariable</w:t>
      </w:r>
      <w:r w:rsidR="002158B3" w:rsidRPr="002158B3">
        <w:rPr>
          <w:rFonts w:ascii="Arial" w:hAnsi="Arial" w:cs="Arial"/>
          <w:b/>
        </w:rPr>
        <w:t xml:space="preserve"> analysis </w:t>
      </w:r>
    </w:p>
    <w:p w:rsidR="003D69BE" w:rsidRDefault="006358BE" w:rsidP="00C947ED">
      <w:pPr>
        <w:spacing w:line="480" w:lineRule="auto"/>
        <w:rPr>
          <w:rFonts w:ascii="Arial" w:hAnsi="Arial" w:cs="Arial"/>
        </w:rPr>
      </w:pPr>
      <w:r w:rsidRPr="006358BE">
        <w:rPr>
          <w:rFonts w:ascii="Arial" w:hAnsi="Arial" w:cs="Arial"/>
        </w:rPr>
        <w:t xml:space="preserve">The second stage in the analysis process was to examine the joint association between the factors and </w:t>
      </w:r>
      <w:r w:rsidR="00C95B92">
        <w:rPr>
          <w:rFonts w:ascii="Arial" w:hAnsi="Arial" w:cs="Arial"/>
        </w:rPr>
        <w:t>each fatigue scale</w:t>
      </w:r>
      <w:r w:rsidR="00053C3A">
        <w:rPr>
          <w:rFonts w:ascii="Arial" w:hAnsi="Arial" w:cs="Arial"/>
        </w:rPr>
        <w:t>,</w:t>
      </w:r>
      <w:r w:rsidR="00C95B92">
        <w:rPr>
          <w:rFonts w:ascii="Arial" w:hAnsi="Arial" w:cs="Arial"/>
        </w:rPr>
        <w:t xml:space="preserve"> and the individual sub-section of the scale where applicable</w:t>
      </w:r>
      <w:r w:rsidR="00053C3A">
        <w:rPr>
          <w:rFonts w:ascii="Arial" w:hAnsi="Arial" w:cs="Arial"/>
        </w:rPr>
        <w:t>,</w:t>
      </w:r>
      <w:r w:rsidR="00C95B92">
        <w:rPr>
          <w:rFonts w:ascii="Arial" w:hAnsi="Arial" w:cs="Arial"/>
        </w:rPr>
        <w:t xml:space="preserve"> </w:t>
      </w:r>
      <w:r w:rsidRPr="006358BE">
        <w:rPr>
          <w:rFonts w:ascii="Arial" w:hAnsi="Arial" w:cs="Arial"/>
        </w:rPr>
        <w:t xml:space="preserve">in a multivariable analysis. </w:t>
      </w:r>
      <w:r w:rsidR="00DE4F42" w:rsidRPr="006358BE">
        <w:rPr>
          <w:rFonts w:ascii="Arial" w:hAnsi="Arial" w:cs="Arial"/>
        </w:rPr>
        <w:t>A backwards selection procedure was used to retain only statistically significant variables</w:t>
      </w:r>
      <w:r w:rsidR="00450EA1">
        <w:rPr>
          <w:rFonts w:ascii="Arial" w:hAnsi="Arial" w:cs="Arial"/>
        </w:rPr>
        <w:t xml:space="preserve"> from the univariable analysis</w:t>
      </w:r>
      <w:r w:rsidR="003D69BE">
        <w:rPr>
          <w:rFonts w:ascii="Arial" w:hAnsi="Arial" w:cs="Arial"/>
        </w:rPr>
        <w:t xml:space="preserve"> (Tables 5 and 6)</w:t>
      </w:r>
      <w:r w:rsidR="00DE4F42">
        <w:rPr>
          <w:rFonts w:ascii="Arial" w:hAnsi="Arial" w:cs="Arial"/>
        </w:rPr>
        <w:t>.</w:t>
      </w:r>
      <w:r w:rsidR="00A429F9">
        <w:rPr>
          <w:rFonts w:ascii="Arial" w:hAnsi="Arial" w:cs="Arial"/>
        </w:rPr>
        <w:t xml:space="preserve"> </w:t>
      </w:r>
      <w:r w:rsidR="0049456F">
        <w:rPr>
          <w:rFonts w:ascii="Arial" w:hAnsi="Arial" w:cs="Arial"/>
        </w:rPr>
        <w:t>Table 5 summarises the significant associations</w:t>
      </w:r>
      <w:r w:rsidR="0049456F" w:rsidRPr="00E02ACE">
        <w:rPr>
          <w:rFonts w:ascii="Arial" w:hAnsi="Arial" w:cs="Arial"/>
        </w:rPr>
        <w:t xml:space="preserve"> </w:t>
      </w:r>
      <w:r w:rsidR="0049456F">
        <w:rPr>
          <w:rFonts w:ascii="Arial" w:hAnsi="Arial" w:cs="Arial"/>
        </w:rPr>
        <w:t xml:space="preserve">found across the three scales and statistical values </w:t>
      </w:r>
      <w:r w:rsidR="007C3157">
        <w:rPr>
          <w:rFonts w:ascii="Arial" w:hAnsi="Arial" w:cs="Arial"/>
        </w:rPr>
        <w:t xml:space="preserve">are </w:t>
      </w:r>
      <w:r w:rsidR="0049456F">
        <w:rPr>
          <w:rFonts w:ascii="Arial" w:hAnsi="Arial" w:cs="Arial"/>
        </w:rPr>
        <w:t>shown in Table 6.</w:t>
      </w:r>
    </w:p>
    <w:p w:rsidR="003D69BE" w:rsidRDefault="003D69BE" w:rsidP="003D69BE">
      <w:pPr>
        <w:spacing w:line="276" w:lineRule="auto"/>
        <w:ind w:right="-81"/>
      </w:pPr>
    </w:p>
    <w:p w:rsidR="0049456F" w:rsidRDefault="0049456F" w:rsidP="003D69BE">
      <w:pPr>
        <w:spacing w:line="276" w:lineRule="auto"/>
        <w:ind w:right="-81"/>
      </w:pPr>
    </w:p>
    <w:p w:rsidR="003D69BE" w:rsidRDefault="003D69BE" w:rsidP="003D69BE">
      <w:pPr>
        <w:spacing w:line="276" w:lineRule="auto"/>
        <w:ind w:right="-81"/>
      </w:pPr>
      <w:commentRangeStart w:id="7"/>
      <w:r>
        <w:t>Insert table 5 here</w:t>
      </w:r>
      <w:commentRangeEnd w:id="7"/>
      <w:r>
        <w:rPr>
          <w:rStyle w:val="CommentReference"/>
        </w:rPr>
        <w:commentReference w:id="7"/>
      </w:r>
    </w:p>
    <w:p w:rsidR="003D69BE" w:rsidRDefault="003D69BE" w:rsidP="00C947ED">
      <w:pPr>
        <w:spacing w:line="480" w:lineRule="auto"/>
        <w:rPr>
          <w:rFonts w:ascii="Arial" w:hAnsi="Arial" w:cs="Arial"/>
        </w:rPr>
      </w:pPr>
    </w:p>
    <w:p w:rsidR="0049456F" w:rsidRDefault="0049456F" w:rsidP="00C947ED">
      <w:pPr>
        <w:spacing w:line="480" w:lineRule="auto"/>
        <w:rPr>
          <w:rFonts w:ascii="Arial" w:hAnsi="Arial" w:cs="Arial"/>
        </w:rPr>
      </w:pPr>
    </w:p>
    <w:p w:rsidR="0049456F" w:rsidRDefault="0049456F" w:rsidP="00C947ED">
      <w:pPr>
        <w:spacing w:line="480" w:lineRule="auto"/>
        <w:rPr>
          <w:rFonts w:ascii="Arial" w:hAnsi="Arial" w:cs="Arial"/>
        </w:rPr>
      </w:pPr>
    </w:p>
    <w:p w:rsidR="0049456F" w:rsidRDefault="0049456F" w:rsidP="00C947ED">
      <w:pPr>
        <w:spacing w:line="480" w:lineRule="auto"/>
        <w:rPr>
          <w:rFonts w:ascii="Arial" w:hAnsi="Arial" w:cs="Arial"/>
        </w:rPr>
      </w:pPr>
    </w:p>
    <w:p w:rsidR="0049456F" w:rsidRDefault="0049456F" w:rsidP="0049456F">
      <w:pPr>
        <w:spacing w:line="360" w:lineRule="auto"/>
        <w:rPr>
          <w:rFonts w:ascii="Arial" w:hAnsi="Arial" w:cs="Arial"/>
        </w:rPr>
      </w:pPr>
      <w:r>
        <w:rPr>
          <w:rFonts w:ascii="Arial" w:hAnsi="Arial" w:cs="Arial"/>
        </w:rPr>
        <w:t>Table 5 Predictors of worse fatigue</w:t>
      </w:r>
    </w:p>
    <w:tbl>
      <w:tblPr>
        <w:tblStyle w:val="TableGrid"/>
        <w:tblW w:w="5000" w:type="pct"/>
        <w:tblLayout w:type="fixed"/>
        <w:tblLook w:val="04A0"/>
      </w:tblPr>
      <w:tblGrid>
        <w:gridCol w:w="2492"/>
        <w:gridCol w:w="688"/>
        <w:gridCol w:w="758"/>
        <w:gridCol w:w="617"/>
        <w:gridCol w:w="800"/>
        <w:gridCol w:w="800"/>
        <w:gridCol w:w="800"/>
        <w:gridCol w:w="810"/>
        <w:gridCol w:w="564"/>
        <w:gridCol w:w="913"/>
      </w:tblGrid>
      <w:tr w:rsidR="00A429F9">
        <w:trPr>
          <w:cantSplit/>
          <w:trHeight w:val="1134"/>
        </w:trPr>
        <w:tc>
          <w:tcPr>
            <w:tcW w:w="1348" w:type="pct"/>
            <w:textDirection w:val="btLr"/>
          </w:tcPr>
          <w:p w:rsidR="008E2649" w:rsidRDefault="008E2649">
            <w:pPr>
              <w:spacing w:line="360" w:lineRule="auto"/>
              <w:ind w:left="113" w:right="113"/>
              <w:rPr>
                <w:rFonts w:ascii="Arial" w:hAnsi="Arial" w:cs="Arial"/>
                <w:sz w:val="22"/>
                <w:szCs w:val="22"/>
              </w:rPr>
            </w:pPr>
          </w:p>
        </w:tc>
        <w:tc>
          <w:tcPr>
            <w:tcW w:w="372" w:type="pct"/>
            <w:textDirection w:val="btLr"/>
          </w:tcPr>
          <w:p w:rsidR="008E2649" w:rsidRDefault="00A429F9">
            <w:pPr>
              <w:spacing w:line="360" w:lineRule="auto"/>
              <w:ind w:left="113" w:right="113"/>
              <w:jc w:val="center"/>
              <w:rPr>
                <w:rFonts w:ascii="Arial" w:hAnsi="Arial" w:cs="Arial"/>
              </w:rPr>
            </w:pPr>
            <w:r>
              <w:rPr>
                <w:rFonts w:ascii="Arial" w:hAnsi="Arial" w:cs="Arial"/>
              </w:rPr>
              <w:t>IBDQ</w:t>
            </w:r>
          </w:p>
        </w:tc>
        <w:tc>
          <w:tcPr>
            <w:tcW w:w="410" w:type="pct"/>
            <w:textDirection w:val="btLr"/>
          </w:tcPr>
          <w:p w:rsidR="008E2649" w:rsidRDefault="00A429F9">
            <w:pPr>
              <w:spacing w:line="360" w:lineRule="auto"/>
              <w:ind w:left="113" w:right="113"/>
              <w:jc w:val="center"/>
              <w:rPr>
                <w:rFonts w:ascii="Arial" w:hAnsi="Arial" w:cs="Arial"/>
              </w:rPr>
            </w:pPr>
            <w:r>
              <w:rPr>
                <w:rFonts w:ascii="Arial" w:hAnsi="Arial" w:cs="Arial"/>
              </w:rPr>
              <w:t>Depression</w:t>
            </w:r>
          </w:p>
        </w:tc>
        <w:tc>
          <w:tcPr>
            <w:tcW w:w="334" w:type="pct"/>
            <w:textDirection w:val="btLr"/>
          </w:tcPr>
          <w:p w:rsidR="008E2649" w:rsidRDefault="00A429F9">
            <w:pPr>
              <w:spacing w:line="360" w:lineRule="auto"/>
              <w:ind w:left="113" w:right="113"/>
              <w:jc w:val="center"/>
              <w:rPr>
                <w:rFonts w:ascii="Arial" w:hAnsi="Arial" w:cs="Arial"/>
              </w:rPr>
            </w:pPr>
            <w:r>
              <w:rPr>
                <w:rFonts w:ascii="Arial" w:hAnsi="Arial" w:cs="Arial"/>
              </w:rPr>
              <w:t>Anxiety</w:t>
            </w:r>
          </w:p>
        </w:tc>
        <w:tc>
          <w:tcPr>
            <w:tcW w:w="433" w:type="pct"/>
            <w:textDirection w:val="btLr"/>
          </w:tcPr>
          <w:p w:rsidR="008E2649" w:rsidRDefault="00A429F9">
            <w:pPr>
              <w:spacing w:line="360" w:lineRule="auto"/>
              <w:ind w:left="113" w:right="113"/>
              <w:jc w:val="center"/>
              <w:rPr>
                <w:rFonts w:ascii="Arial" w:hAnsi="Arial" w:cs="Arial"/>
              </w:rPr>
            </w:pPr>
            <w:r>
              <w:rPr>
                <w:rFonts w:ascii="Arial" w:hAnsi="Arial" w:cs="Arial"/>
              </w:rPr>
              <w:t>Sex</w:t>
            </w:r>
          </w:p>
        </w:tc>
        <w:tc>
          <w:tcPr>
            <w:tcW w:w="433" w:type="pct"/>
            <w:textDirection w:val="btLr"/>
          </w:tcPr>
          <w:p w:rsidR="008E2649" w:rsidRDefault="00A429F9">
            <w:pPr>
              <w:spacing w:line="360" w:lineRule="auto"/>
              <w:ind w:left="113" w:right="113"/>
              <w:jc w:val="center"/>
              <w:rPr>
                <w:rFonts w:ascii="Arial" w:hAnsi="Arial" w:cs="Arial"/>
              </w:rPr>
            </w:pPr>
            <w:r>
              <w:rPr>
                <w:rFonts w:ascii="Arial" w:hAnsi="Arial" w:cs="Arial"/>
              </w:rPr>
              <w:t>Age</w:t>
            </w:r>
          </w:p>
        </w:tc>
        <w:tc>
          <w:tcPr>
            <w:tcW w:w="433" w:type="pct"/>
            <w:textDirection w:val="btLr"/>
          </w:tcPr>
          <w:p w:rsidR="008E2649" w:rsidRDefault="00A429F9">
            <w:pPr>
              <w:spacing w:line="360" w:lineRule="auto"/>
              <w:ind w:left="113" w:right="113"/>
              <w:jc w:val="center"/>
              <w:rPr>
                <w:rFonts w:ascii="Arial" w:hAnsi="Arial" w:cs="Arial"/>
              </w:rPr>
            </w:pPr>
            <w:r>
              <w:rPr>
                <w:rFonts w:ascii="Arial" w:hAnsi="Arial" w:cs="Arial"/>
              </w:rPr>
              <w:t>Diagnosis</w:t>
            </w:r>
          </w:p>
          <w:p w:rsidR="008E2649" w:rsidRDefault="008E2649">
            <w:pPr>
              <w:spacing w:line="360" w:lineRule="auto"/>
              <w:ind w:left="113" w:right="113"/>
              <w:jc w:val="center"/>
              <w:rPr>
                <w:rFonts w:ascii="Arial" w:hAnsi="Arial" w:cs="Arial"/>
              </w:rPr>
            </w:pPr>
          </w:p>
          <w:p w:rsidR="008E2649" w:rsidRDefault="008E2649">
            <w:pPr>
              <w:spacing w:line="360" w:lineRule="auto"/>
              <w:ind w:left="113" w:right="113"/>
              <w:jc w:val="center"/>
              <w:rPr>
                <w:rFonts w:ascii="Arial" w:hAnsi="Arial" w:cs="Arial"/>
              </w:rPr>
            </w:pPr>
          </w:p>
          <w:p w:rsidR="008E2649" w:rsidRDefault="008E2649">
            <w:pPr>
              <w:spacing w:line="360" w:lineRule="auto"/>
              <w:ind w:left="113" w:right="113"/>
              <w:jc w:val="center"/>
              <w:rPr>
                <w:rFonts w:ascii="Arial" w:hAnsi="Arial" w:cs="Arial"/>
              </w:rPr>
            </w:pPr>
          </w:p>
          <w:p w:rsidR="008E2649" w:rsidRDefault="008E2649">
            <w:pPr>
              <w:spacing w:line="360" w:lineRule="auto"/>
              <w:ind w:left="113" w:right="113"/>
              <w:jc w:val="center"/>
              <w:rPr>
                <w:rFonts w:ascii="Arial" w:hAnsi="Arial" w:cs="Arial"/>
              </w:rPr>
            </w:pPr>
          </w:p>
          <w:p w:rsidR="008E2649" w:rsidRDefault="008E2649">
            <w:pPr>
              <w:spacing w:line="360" w:lineRule="auto"/>
              <w:ind w:left="113" w:right="113"/>
              <w:jc w:val="center"/>
              <w:rPr>
                <w:rFonts w:ascii="Arial" w:hAnsi="Arial" w:cs="Arial"/>
              </w:rPr>
            </w:pPr>
          </w:p>
          <w:p w:rsidR="008E2649" w:rsidRDefault="008E2649">
            <w:pPr>
              <w:spacing w:line="360" w:lineRule="auto"/>
              <w:ind w:left="113" w:right="113"/>
              <w:jc w:val="center"/>
              <w:rPr>
                <w:rFonts w:ascii="Arial" w:hAnsi="Arial" w:cs="Arial"/>
              </w:rPr>
            </w:pPr>
          </w:p>
          <w:p w:rsidR="008E2649" w:rsidRDefault="008E2649">
            <w:pPr>
              <w:spacing w:line="360" w:lineRule="auto"/>
              <w:ind w:left="113" w:right="113"/>
              <w:jc w:val="center"/>
              <w:rPr>
                <w:rFonts w:ascii="Arial" w:hAnsi="Arial" w:cs="Arial"/>
              </w:rPr>
            </w:pPr>
          </w:p>
        </w:tc>
        <w:tc>
          <w:tcPr>
            <w:tcW w:w="438" w:type="pct"/>
            <w:textDirection w:val="btLr"/>
          </w:tcPr>
          <w:p w:rsidR="008E2649" w:rsidRDefault="00A429F9">
            <w:pPr>
              <w:spacing w:line="360" w:lineRule="auto"/>
              <w:ind w:left="113" w:right="113"/>
              <w:jc w:val="center"/>
              <w:rPr>
                <w:rFonts w:ascii="Arial" w:hAnsi="Arial" w:cs="Arial"/>
              </w:rPr>
            </w:pPr>
            <w:r>
              <w:rPr>
                <w:rFonts w:ascii="Arial" w:hAnsi="Arial" w:cs="Arial"/>
              </w:rPr>
              <w:t>Employment</w:t>
            </w:r>
          </w:p>
        </w:tc>
        <w:tc>
          <w:tcPr>
            <w:tcW w:w="305" w:type="pct"/>
            <w:textDirection w:val="btLr"/>
          </w:tcPr>
          <w:p w:rsidR="008E2649" w:rsidRDefault="00A429F9">
            <w:pPr>
              <w:spacing w:line="360" w:lineRule="auto"/>
              <w:ind w:left="113" w:right="113"/>
              <w:jc w:val="center"/>
              <w:rPr>
                <w:rFonts w:ascii="Arial" w:hAnsi="Arial" w:cs="Arial"/>
                <w:sz w:val="22"/>
                <w:szCs w:val="22"/>
              </w:rPr>
            </w:pPr>
            <w:r>
              <w:rPr>
                <w:rFonts w:ascii="Arial" w:hAnsi="Arial" w:cs="Arial"/>
              </w:rPr>
              <w:t>Children</w:t>
            </w:r>
          </w:p>
        </w:tc>
        <w:tc>
          <w:tcPr>
            <w:tcW w:w="495" w:type="pct"/>
            <w:textDirection w:val="btLr"/>
          </w:tcPr>
          <w:p w:rsidR="008E2649" w:rsidRDefault="00A429F9">
            <w:pPr>
              <w:spacing w:line="360" w:lineRule="auto"/>
              <w:ind w:left="113" w:right="113"/>
              <w:jc w:val="center"/>
              <w:rPr>
                <w:rFonts w:ascii="Arial" w:hAnsi="Arial" w:cs="Arial"/>
                <w:sz w:val="22"/>
                <w:szCs w:val="22"/>
              </w:rPr>
            </w:pPr>
            <w:r>
              <w:rPr>
                <w:rFonts w:ascii="Arial" w:hAnsi="Arial" w:cs="Arial"/>
              </w:rPr>
              <w:t>R</w:t>
            </w:r>
            <w:r w:rsidRPr="004C3302">
              <w:rPr>
                <w:rFonts w:ascii="Arial" w:hAnsi="Arial" w:cs="Arial"/>
                <w:vertAlign w:val="superscript"/>
              </w:rPr>
              <w:t>2</w:t>
            </w:r>
          </w:p>
        </w:tc>
      </w:tr>
      <w:tr w:rsidR="00A429F9">
        <w:tc>
          <w:tcPr>
            <w:tcW w:w="1348" w:type="pct"/>
          </w:tcPr>
          <w:p w:rsidR="00A429F9" w:rsidRDefault="00A429F9" w:rsidP="007D3F28">
            <w:pPr>
              <w:spacing w:line="360" w:lineRule="auto"/>
              <w:rPr>
                <w:rFonts w:ascii="Arial" w:hAnsi="Arial" w:cs="Arial"/>
              </w:rPr>
            </w:pPr>
            <w:r>
              <w:rPr>
                <w:rFonts w:ascii="Arial" w:hAnsi="Arial" w:cs="Arial"/>
              </w:rPr>
              <w:t>IBD-F section 1</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8" w:type="pct"/>
          </w:tcPr>
          <w:p w:rsidR="00A429F9" w:rsidRDefault="00A429F9" w:rsidP="007D3F28">
            <w:pPr>
              <w:spacing w:line="360" w:lineRule="auto"/>
              <w:jc w:val="center"/>
              <w:rPr>
                <w:rFonts w:ascii="Arial" w:hAnsi="Arial" w:cs="Arial"/>
              </w:rPr>
            </w:pP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0.43</w:t>
            </w:r>
          </w:p>
        </w:tc>
      </w:tr>
      <w:tr w:rsidR="00A429F9">
        <w:tc>
          <w:tcPr>
            <w:tcW w:w="1348" w:type="pct"/>
          </w:tcPr>
          <w:p w:rsidR="00A429F9" w:rsidRDefault="00A429F9" w:rsidP="007D3F28">
            <w:pPr>
              <w:spacing w:line="360" w:lineRule="auto"/>
              <w:rPr>
                <w:rFonts w:ascii="Arial" w:hAnsi="Arial" w:cs="Arial"/>
              </w:rPr>
            </w:pPr>
            <w:r>
              <w:rPr>
                <w:rFonts w:ascii="Arial" w:hAnsi="Arial" w:cs="Arial"/>
              </w:rPr>
              <w:t>IBD-F section 2</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0.69</w:t>
            </w:r>
          </w:p>
        </w:tc>
      </w:tr>
      <w:tr w:rsidR="00A429F9">
        <w:tc>
          <w:tcPr>
            <w:tcW w:w="1348" w:type="pct"/>
          </w:tcPr>
          <w:p w:rsidR="00A429F9" w:rsidRDefault="00A429F9" w:rsidP="007D3F28">
            <w:pPr>
              <w:spacing w:line="360" w:lineRule="auto"/>
              <w:rPr>
                <w:rFonts w:ascii="Arial" w:hAnsi="Arial" w:cs="Arial"/>
              </w:rPr>
            </w:pPr>
            <w:r>
              <w:rPr>
                <w:rFonts w:ascii="Arial" w:hAnsi="Arial" w:cs="Arial"/>
              </w:rPr>
              <w:t>MAF</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0.48</w:t>
            </w:r>
          </w:p>
        </w:tc>
      </w:tr>
      <w:tr w:rsidR="00A429F9">
        <w:tc>
          <w:tcPr>
            <w:tcW w:w="1348" w:type="pct"/>
          </w:tcPr>
          <w:p w:rsidR="00A429F9" w:rsidRDefault="00A429F9" w:rsidP="007D3F28">
            <w:pPr>
              <w:spacing w:line="360" w:lineRule="auto"/>
              <w:rPr>
                <w:rFonts w:ascii="Arial" w:hAnsi="Arial" w:cs="Arial"/>
              </w:rPr>
            </w:pPr>
            <w:r>
              <w:rPr>
                <w:rFonts w:ascii="Arial" w:hAnsi="Arial" w:cs="Arial"/>
              </w:rPr>
              <w:t>MFI General Fatigue</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0.42</w:t>
            </w:r>
          </w:p>
        </w:tc>
      </w:tr>
      <w:tr w:rsidR="00A429F9">
        <w:tc>
          <w:tcPr>
            <w:tcW w:w="1348" w:type="pct"/>
          </w:tcPr>
          <w:p w:rsidR="00A429F9" w:rsidRDefault="00A429F9" w:rsidP="007D3F28">
            <w:pPr>
              <w:spacing w:line="360" w:lineRule="auto"/>
              <w:rPr>
                <w:rFonts w:ascii="Arial" w:hAnsi="Arial" w:cs="Arial"/>
              </w:rPr>
            </w:pPr>
            <w:r>
              <w:rPr>
                <w:rFonts w:ascii="Arial" w:hAnsi="Arial" w:cs="Arial"/>
              </w:rPr>
              <w:t>MFI Physical Fatigue</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r>
              <w:rPr>
                <w:rFonts w:ascii="Arial" w:hAnsi="Arial" w:cs="Arial"/>
              </w:rPr>
              <w:t>+</w:t>
            </w: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0.42</w:t>
            </w:r>
          </w:p>
        </w:tc>
      </w:tr>
      <w:tr w:rsidR="00A429F9">
        <w:tc>
          <w:tcPr>
            <w:tcW w:w="1348" w:type="pct"/>
          </w:tcPr>
          <w:p w:rsidR="00A429F9" w:rsidRDefault="00A429F9" w:rsidP="007D3F28">
            <w:pPr>
              <w:spacing w:line="360" w:lineRule="auto"/>
              <w:rPr>
                <w:rFonts w:ascii="Arial" w:hAnsi="Arial" w:cs="Arial"/>
              </w:rPr>
            </w:pPr>
            <w:r>
              <w:rPr>
                <w:rFonts w:ascii="Arial" w:hAnsi="Arial" w:cs="Arial"/>
              </w:rPr>
              <w:t>MFI Reduced Activity</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r>
              <w:rPr>
                <w:rFonts w:ascii="Arial" w:hAnsi="Arial" w:cs="Arial"/>
              </w:rPr>
              <w:t>+</w:t>
            </w:r>
          </w:p>
        </w:tc>
        <w:tc>
          <w:tcPr>
            <w:tcW w:w="305" w:type="pct"/>
          </w:tcPr>
          <w:p w:rsidR="00A429F9" w:rsidRDefault="00A429F9" w:rsidP="007D3F28">
            <w:pPr>
              <w:spacing w:line="360" w:lineRule="auto"/>
              <w:jc w:val="center"/>
              <w:rPr>
                <w:rFonts w:ascii="Arial" w:hAnsi="Arial" w:cs="Arial"/>
              </w:rPr>
            </w:pPr>
            <w:r>
              <w:rPr>
                <w:rFonts w:ascii="Arial" w:hAnsi="Arial" w:cs="Arial"/>
              </w:rPr>
              <w:t>+</w:t>
            </w:r>
          </w:p>
        </w:tc>
        <w:tc>
          <w:tcPr>
            <w:tcW w:w="495" w:type="pct"/>
          </w:tcPr>
          <w:p w:rsidR="00A429F9" w:rsidRDefault="00A429F9" w:rsidP="007D3F28">
            <w:pPr>
              <w:spacing w:line="360" w:lineRule="auto"/>
              <w:jc w:val="center"/>
              <w:rPr>
                <w:rFonts w:ascii="Arial" w:hAnsi="Arial" w:cs="Arial"/>
              </w:rPr>
            </w:pPr>
            <w:r>
              <w:rPr>
                <w:rFonts w:ascii="Arial" w:hAnsi="Arial" w:cs="Arial"/>
              </w:rPr>
              <w:t>0.41</w:t>
            </w:r>
          </w:p>
        </w:tc>
      </w:tr>
      <w:tr w:rsidR="00A429F9">
        <w:tc>
          <w:tcPr>
            <w:tcW w:w="1348" w:type="pct"/>
          </w:tcPr>
          <w:p w:rsidR="00A429F9" w:rsidRDefault="00A429F9" w:rsidP="007D3F28">
            <w:pPr>
              <w:spacing w:line="360" w:lineRule="auto"/>
              <w:rPr>
                <w:rFonts w:ascii="Arial" w:hAnsi="Arial" w:cs="Arial"/>
              </w:rPr>
            </w:pPr>
            <w:r>
              <w:rPr>
                <w:rFonts w:ascii="Arial" w:hAnsi="Arial" w:cs="Arial"/>
              </w:rPr>
              <w:t>MFI Reduced Motivation</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0.44</w:t>
            </w:r>
          </w:p>
        </w:tc>
      </w:tr>
      <w:tr w:rsidR="00A429F9">
        <w:tc>
          <w:tcPr>
            <w:tcW w:w="1348" w:type="pct"/>
          </w:tcPr>
          <w:p w:rsidR="00A429F9" w:rsidRDefault="00A429F9" w:rsidP="007D3F28">
            <w:pPr>
              <w:spacing w:line="360" w:lineRule="auto"/>
              <w:rPr>
                <w:rFonts w:ascii="Arial" w:hAnsi="Arial" w:cs="Arial"/>
              </w:rPr>
            </w:pPr>
            <w:r>
              <w:rPr>
                <w:rFonts w:ascii="Arial" w:hAnsi="Arial" w:cs="Arial"/>
              </w:rPr>
              <w:t>MFI Mental Fatigue</w:t>
            </w:r>
          </w:p>
        </w:tc>
        <w:tc>
          <w:tcPr>
            <w:tcW w:w="372" w:type="pct"/>
          </w:tcPr>
          <w:p w:rsidR="00A429F9" w:rsidRDefault="00A429F9" w:rsidP="007D3F28">
            <w:pPr>
              <w:spacing w:line="360" w:lineRule="auto"/>
              <w:jc w:val="center"/>
              <w:rPr>
                <w:rFonts w:ascii="Arial" w:hAnsi="Arial" w:cs="Arial"/>
              </w:rPr>
            </w:pPr>
            <w:r>
              <w:rPr>
                <w:rFonts w:ascii="Arial" w:hAnsi="Arial" w:cs="Arial"/>
              </w:rPr>
              <w:t>+</w:t>
            </w:r>
          </w:p>
        </w:tc>
        <w:tc>
          <w:tcPr>
            <w:tcW w:w="410" w:type="pct"/>
          </w:tcPr>
          <w:p w:rsidR="00A429F9" w:rsidRDefault="00A429F9" w:rsidP="007D3F28">
            <w:pPr>
              <w:spacing w:line="360" w:lineRule="auto"/>
              <w:jc w:val="center"/>
              <w:rPr>
                <w:rFonts w:ascii="Arial" w:hAnsi="Arial" w:cs="Arial"/>
              </w:rPr>
            </w:pPr>
            <w:r>
              <w:rPr>
                <w:rFonts w:ascii="Arial" w:hAnsi="Arial" w:cs="Arial"/>
              </w:rPr>
              <w:t>+</w:t>
            </w:r>
          </w:p>
        </w:tc>
        <w:tc>
          <w:tcPr>
            <w:tcW w:w="334"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3" w:type="pct"/>
          </w:tcPr>
          <w:p w:rsidR="00A429F9" w:rsidRDefault="00A429F9" w:rsidP="007D3F28">
            <w:pPr>
              <w:spacing w:line="360" w:lineRule="auto"/>
              <w:jc w:val="center"/>
              <w:rPr>
                <w:rFonts w:ascii="Arial" w:hAnsi="Arial" w:cs="Arial"/>
              </w:rPr>
            </w:pPr>
            <w:r>
              <w:rPr>
                <w:rFonts w:ascii="Arial" w:hAnsi="Arial" w:cs="Arial"/>
              </w:rPr>
              <w:t>?</w:t>
            </w:r>
          </w:p>
        </w:tc>
        <w:tc>
          <w:tcPr>
            <w:tcW w:w="433" w:type="pct"/>
          </w:tcPr>
          <w:p w:rsidR="00A429F9" w:rsidRDefault="00A429F9" w:rsidP="007D3F28">
            <w:pPr>
              <w:spacing w:line="360" w:lineRule="auto"/>
              <w:jc w:val="center"/>
              <w:rPr>
                <w:rFonts w:ascii="Arial" w:hAnsi="Arial" w:cs="Arial"/>
              </w:rPr>
            </w:pPr>
          </w:p>
        </w:tc>
        <w:tc>
          <w:tcPr>
            <w:tcW w:w="438" w:type="pct"/>
          </w:tcPr>
          <w:p w:rsidR="00A429F9" w:rsidRDefault="00A429F9" w:rsidP="007D3F28">
            <w:pPr>
              <w:spacing w:line="360" w:lineRule="auto"/>
              <w:jc w:val="center"/>
              <w:rPr>
                <w:rFonts w:ascii="Arial" w:hAnsi="Arial" w:cs="Arial"/>
              </w:rPr>
            </w:pPr>
          </w:p>
        </w:tc>
        <w:tc>
          <w:tcPr>
            <w:tcW w:w="305" w:type="pct"/>
          </w:tcPr>
          <w:p w:rsidR="00A429F9" w:rsidRDefault="00A429F9" w:rsidP="007D3F28">
            <w:pPr>
              <w:spacing w:line="360" w:lineRule="auto"/>
              <w:jc w:val="center"/>
              <w:rPr>
                <w:rFonts w:ascii="Arial" w:hAnsi="Arial" w:cs="Arial"/>
              </w:rPr>
            </w:pPr>
          </w:p>
        </w:tc>
        <w:tc>
          <w:tcPr>
            <w:tcW w:w="495" w:type="pct"/>
          </w:tcPr>
          <w:p w:rsidR="00A429F9" w:rsidRDefault="00A429F9" w:rsidP="007D3F28">
            <w:pPr>
              <w:spacing w:line="360" w:lineRule="auto"/>
              <w:jc w:val="center"/>
              <w:rPr>
                <w:rFonts w:ascii="Arial" w:hAnsi="Arial" w:cs="Arial"/>
              </w:rPr>
            </w:pPr>
            <w:r>
              <w:rPr>
                <w:rFonts w:ascii="Arial" w:hAnsi="Arial" w:cs="Arial"/>
              </w:rPr>
              <w:t>0.40</w:t>
            </w:r>
          </w:p>
        </w:tc>
      </w:tr>
    </w:tbl>
    <w:p w:rsidR="00784AFF" w:rsidRDefault="00784AFF" w:rsidP="00430D3E"/>
    <w:p w:rsidR="0049456F" w:rsidRDefault="0049456F" w:rsidP="00430D3E"/>
    <w:p w:rsidR="0049456F" w:rsidRDefault="0049456F" w:rsidP="00430D3E"/>
    <w:p w:rsidR="003D69BE" w:rsidRDefault="003D69BE" w:rsidP="003D69BE">
      <w:pPr>
        <w:spacing w:line="276" w:lineRule="auto"/>
        <w:ind w:right="-81"/>
      </w:pPr>
      <w:commentRangeStart w:id="8"/>
      <w:r>
        <w:t>Insert table 6 here</w:t>
      </w:r>
      <w:commentRangeEnd w:id="8"/>
      <w:r>
        <w:rPr>
          <w:rStyle w:val="CommentReference"/>
        </w:rPr>
        <w:commentReference w:id="8"/>
      </w:r>
    </w:p>
    <w:p w:rsidR="00586B08" w:rsidRDefault="00586B08" w:rsidP="00430D3E"/>
    <w:p w:rsidR="003D69BE" w:rsidRDefault="003D69BE" w:rsidP="00C947ED">
      <w:pPr>
        <w:spacing w:line="480" w:lineRule="auto"/>
        <w:rPr>
          <w:rFonts w:ascii="Arial" w:hAnsi="Arial" w:cs="Arial"/>
          <w:b/>
        </w:rPr>
      </w:pPr>
    </w:p>
    <w:p w:rsidR="00586B08" w:rsidRPr="00E8436A" w:rsidRDefault="00F27103" w:rsidP="00C947ED">
      <w:pPr>
        <w:spacing w:line="480" w:lineRule="auto"/>
        <w:rPr>
          <w:rFonts w:ascii="Arial" w:hAnsi="Arial" w:cs="Arial"/>
          <w:b/>
        </w:rPr>
      </w:pPr>
      <w:r w:rsidRPr="00E8436A">
        <w:rPr>
          <w:rFonts w:ascii="Arial" w:hAnsi="Arial" w:cs="Arial"/>
          <w:b/>
        </w:rPr>
        <w:t>Multivariable analysis of IBD-F Scale</w:t>
      </w:r>
    </w:p>
    <w:p w:rsidR="00430D3E" w:rsidRPr="00CC22B7" w:rsidRDefault="00053C3A" w:rsidP="00C947ED">
      <w:pPr>
        <w:spacing w:line="480" w:lineRule="auto"/>
        <w:rPr>
          <w:rFonts w:ascii="Arial" w:hAnsi="Arial" w:cs="Arial"/>
        </w:rPr>
      </w:pPr>
      <w:r>
        <w:rPr>
          <w:rFonts w:ascii="Arial" w:hAnsi="Arial" w:cs="Arial"/>
        </w:rPr>
        <w:t>G</w:t>
      </w:r>
      <w:r w:rsidR="00430D3E" w:rsidRPr="00CC22B7">
        <w:rPr>
          <w:rFonts w:ascii="Arial" w:hAnsi="Arial" w:cs="Arial"/>
        </w:rPr>
        <w:t xml:space="preserve">ender, </w:t>
      </w:r>
      <w:r>
        <w:rPr>
          <w:rFonts w:ascii="Arial" w:hAnsi="Arial" w:cs="Arial"/>
        </w:rPr>
        <w:t>diagnosis</w:t>
      </w:r>
      <w:r w:rsidR="00430D3E" w:rsidRPr="00CC22B7">
        <w:rPr>
          <w:rFonts w:ascii="Arial" w:hAnsi="Arial" w:cs="Arial"/>
        </w:rPr>
        <w:t>, depression and IBDQ score were independently associated with section 1 of the IBD-F score. After adjusting for these variables, there was no longer any additional effects of either age or anxiety upon the score.</w:t>
      </w:r>
      <w:r w:rsidR="00CC22B7">
        <w:rPr>
          <w:rFonts w:ascii="Arial" w:hAnsi="Arial" w:cs="Arial"/>
        </w:rPr>
        <w:t xml:space="preserve"> </w:t>
      </w:r>
      <w:r w:rsidR="00430D3E" w:rsidRPr="00CC22B7">
        <w:rPr>
          <w:rFonts w:ascii="Arial" w:hAnsi="Arial" w:cs="Arial"/>
        </w:rPr>
        <w:t xml:space="preserve">As in the univariable analyses, females and those with higher depression scores had higher IBD-F scores, whilst </w:t>
      </w:r>
      <w:r>
        <w:rPr>
          <w:rFonts w:ascii="Arial" w:hAnsi="Arial" w:cs="Arial"/>
        </w:rPr>
        <w:t>UC</w:t>
      </w:r>
      <w:r w:rsidR="00430D3E" w:rsidRPr="00CC22B7">
        <w:rPr>
          <w:rFonts w:ascii="Arial" w:hAnsi="Arial" w:cs="Arial"/>
        </w:rPr>
        <w:t xml:space="preserve"> patients and those with higher IBDQ scores had lower values. The size of effects of all four significant variables were reduced compared to the results of the univariable analyses.</w:t>
      </w:r>
      <w:r w:rsidR="00CC22B7">
        <w:rPr>
          <w:rFonts w:ascii="Arial" w:hAnsi="Arial" w:cs="Arial"/>
        </w:rPr>
        <w:t xml:space="preserve"> </w:t>
      </w:r>
      <w:r w:rsidR="00430D3E" w:rsidRPr="00CC22B7">
        <w:rPr>
          <w:rFonts w:ascii="Arial" w:hAnsi="Arial" w:cs="Arial"/>
        </w:rPr>
        <w:t>The final model had an R</w:t>
      </w:r>
      <w:r w:rsidR="00430D3E" w:rsidRPr="00CC22B7">
        <w:rPr>
          <w:rFonts w:ascii="Arial" w:hAnsi="Arial" w:cs="Arial"/>
          <w:vertAlign w:val="superscript"/>
        </w:rPr>
        <w:t>2</w:t>
      </w:r>
      <w:r w:rsidR="00430D3E" w:rsidRPr="00CC22B7">
        <w:rPr>
          <w:rFonts w:ascii="Arial" w:hAnsi="Arial" w:cs="Arial"/>
        </w:rPr>
        <w:t xml:space="preserve"> of 0.43, indicated that 43% of variability in the </w:t>
      </w:r>
      <w:r>
        <w:rPr>
          <w:rFonts w:ascii="Arial" w:hAnsi="Arial" w:cs="Arial"/>
        </w:rPr>
        <w:t xml:space="preserve">IBD-F </w:t>
      </w:r>
      <w:r w:rsidR="00430D3E" w:rsidRPr="00CC22B7">
        <w:rPr>
          <w:rFonts w:ascii="Arial" w:hAnsi="Arial" w:cs="Arial"/>
        </w:rPr>
        <w:t xml:space="preserve">section 1 scores is </w:t>
      </w:r>
      <w:r>
        <w:rPr>
          <w:rFonts w:ascii="Arial" w:hAnsi="Arial" w:cs="Arial"/>
        </w:rPr>
        <w:t>predicted by</w:t>
      </w:r>
      <w:r w:rsidR="00430D3E" w:rsidRPr="00CC22B7">
        <w:rPr>
          <w:rFonts w:ascii="Arial" w:hAnsi="Arial" w:cs="Arial"/>
        </w:rPr>
        <w:t xml:space="preserve"> the </w:t>
      </w:r>
      <w:r>
        <w:rPr>
          <w:rFonts w:ascii="Arial" w:hAnsi="Arial" w:cs="Arial"/>
        </w:rPr>
        <w:t>female gender, depression, CD and poorer quality of life</w:t>
      </w:r>
      <w:r w:rsidR="00430D3E" w:rsidRPr="00CC22B7">
        <w:rPr>
          <w:rFonts w:ascii="Arial" w:hAnsi="Arial" w:cs="Arial"/>
        </w:rPr>
        <w:t>.</w:t>
      </w:r>
    </w:p>
    <w:p w:rsidR="00430D3E" w:rsidRDefault="00430D3E" w:rsidP="00C947ED">
      <w:pPr>
        <w:spacing w:line="480" w:lineRule="auto"/>
      </w:pPr>
    </w:p>
    <w:p w:rsidR="00430D3E" w:rsidRDefault="00430D3E" w:rsidP="00C947ED">
      <w:pPr>
        <w:spacing w:line="480" w:lineRule="auto"/>
      </w:pPr>
    </w:p>
    <w:p w:rsidR="00430D3E" w:rsidRPr="00CC22B7" w:rsidRDefault="004F4730" w:rsidP="00C947ED">
      <w:pPr>
        <w:spacing w:line="480" w:lineRule="auto"/>
        <w:rPr>
          <w:rFonts w:ascii="Arial" w:hAnsi="Arial" w:cs="Arial"/>
        </w:rPr>
      </w:pPr>
      <w:r>
        <w:rPr>
          <w:rFonts w:ascii="Arial" w:hAnsi="Arial" w:cs="Arial"/>
        </w:rPr>
        <w:t>For the</w:t>
      </w:r>
      <w:r w:rsidR="00CC22B7" w:rsidRPr="00CC22B7">
        <w:rPr>
          <w:rFonts w:ascii="Arial" w:hAnsi="Arial" w:cs="Arial"/>
        </w:rPr>
        <w:t xml:space="preserve"> IBD-F Section 2 score t</w:t>
      </w:r>
      <w:r w:rsidR="00430D3E" w:rsidRPr="00CC22B7">
        <w:rPr>
          <w:rFonts w:ascii="Arial" w:hAnsi="Arial" w:cs="Arial"/>
        </w:rPr>
        <w:t xml:space="preserve">he multivariable analyses </w:t>
      </w:r>
      <w:r w:rsidR="00053C3A">
        <w:rPr>
          <w:rFonts w:ascii="Arial" w:hAnsi="Arial" w:cs="Arial"/>
        </w:rPr>
        <w:t>found</w:t>
      </w:r>
      <w:r w:rsidR="00053C3A" w:rsidRPr="00CC22B7">
        <w:rPr>
          <w:rFonts w:ascii="Arial" w:hAnsi="Arial" w:cs="Arial"/>
        </w:rPr>
        <w:t xml:space="preserve"> </w:t>
      </w:r>
      <w:r w:rsidR="00430D3E" w:rsidRPr="00CC22B7">
        <w:rPr>
          <w:rFonts w:ascii="Arial" w:hAnsi="Arial" w:cs="Arial"/>
        </w:rPr>
        <w:t xml:space="preserve">that gender, depression and </w:t>
      </w:r>
      <w:r w:rsidR="00053C3A">
        <w:rPr>
          <w:rFonts w:ascii="Arial" w:hAnsi="Arial" w:cs="Arial"/>
        </w:rPr>
        <w:t>quality of life</w:t>
      </w:r>
      <w:r w:rsidR="00430D3E" w:rsidRPr="00CC22B7">
        <w:rPr>
          <w:rFonts w:ascii="Arial" w:hAnsi="Arial" w:cs="Arial"/>
        </w:rPr>
        <w:t xml:space="preserve"> were all </w:t>
      </w:r>
      <w:r w:rsidR="00053C3A">
        <w:rPr>
          <w:rFonts w:ascii="Arial" w:hAnsi="Arial" w:cs="Arial"/>
        </w:rPr>
        <w:t>associated with fatigue</w:t>
      </w:r>
      <w:r w:rsidR="005926A7">
        <w:rPr>
          <w:rFonts w:ascii="Arial" w:hAnsi="Arial" w:cs="Arial"/>
        </w:rPr>
        <w:t xml:space="preserve"> impact</w:t>
      </w:r>
      <w:r w:rsidR="004B7C5B" w:rsidRPr="00CC22B7">
        <w:rPr>
          <w:rFonts w:ascii="Arial" w:hAnsi="Arial" w:cs="Arial"/>
        </w:rPr>
        <w:t>.</w:t>
      </w:r>
      <w:r w:rsidR="00430D3E" w:rsidRPr="00CC22B7">
        <w:rPr>
          <w:rFonts w:ascii="Arial" w:hAnsi="Arial" w:cs="Arial"/>
        </w:rPr>
        <w:t xml:space="preserve"> After adjusting for these variables, there was no longer an effect of age, </w:t>
      </w:r>
      <w:r>
        <w:rPr>
          <w:rFonts w:ascii="Arial" w:hAnsi="Arial" w:cs="Arial"/>
        </w:rPr>
        <w:t xml:space="preserve">diagnosis, </w:t>
      </w:r>
      <w:r w:rsidR="00430D3E" w:rsidRPr="00CC22B7">
        <w:rPr>
          <w:rFonts w:ascii="Arial" w:hAnsi="Arial" w:cs="Arial"/>
        </w:rPr>
        <w:t xml:space="preserve">anxiety and education upon the outcome. Females had </w:t>
      </w:r>
      <w:r w:rsidRPr="00CC22B7">
        <w:rPr>
          <w:rFonts w:ascii="Arial" w:hAnsi="Arial" w:cs="Arial"/>
        </w:rPr>
        <w:t xml:space="preserve">on average 3.6 units </w:t>
      </w:r>
      <w:r w:rsidR="00430D3E" w:rsidRPr="00CC22B7">
        <w:rPr>
          <w:rFonts w:ascii="Arial" w:hAnsi="Arial" w:cs="Arial"/>
        </w:rPr>
        <w:t xml:space="preserve">higher scores than males. </w:t>
      </w:r>
      <w:r>
        <w:rPr>
          <w:rFonts w:ascii="Arial" w:hAnsi="Arial" w:cs="Arial"/>
        </w:rPr>
        <w:t>A</w:t>
      </w:r>
      <w:r w:rsidR="00430D3E" w:rsidRPr="00CC22B7">
        <w:rPr>
          <w:rFonts w:ascii="Arial" w:hAnsi="Arial" w:cs="Arial"/>
        </w:rPr>
        <w:t xml:space="preserve"> one-unit increase in HAD depression </w:t>
      </w:r>
      <w:r>
        <w:rPr>
          <w:rFonts w:ascii="Arial" w:hAnsi="Arial" w:cs="Arial"/>
        </w:rPr>
        <w:t xml:space="preserve">was </w:t>
      </w:r>
      <w:r w:rsidR="00430D3E" w:rsidRPr="00CC22B7">
        <w:rPr>
          <w:rFonts w:ascii="Arial" w:hAnsi="Arial" w:cs="Arial"/>
        </w:rPr>
        <w:t xml:space="preserve">associated with a 0.3 unit increase in IBD-F score. </w:t>
      </w:r>
      <w:r>
        <w:rPr>
          <w:rFonts w:ascii="Arial" w:hAnsi="Arial" w:cs="Arial"/>
        </w:rPr>
        <w:t>A</w:t>
      </w:r>
      <w:r w:rsidR="00430D3E" w:rsidRPr="00CC22B7">
        <w:rPr>
          <w:rFonts w:ascii="Arial" w:hAnsi="Arial" w:cs="Arial"/>
        </w:rPr>
        <w:t xml:space="preserve"> one-unit increase in IBDQ total score </w:t>
      </w:r>
      <w:r>
        <w:rPr>
          <w:rFonts w:ascii="Arial" w:hAnsi="Arial" w:cs="Arial"/>
        </w:rPr>
        <w:t xml:space="preserve">was </w:t>
      </w:r>
      <w:r w:rsidR="00430D3E" w:rsidRPr="00CC22B7">
        <w:rPr>
          <w:rFonts w:ascii="Arial" w:hAnsi="Arial" w:cs="Arial"/>
        </w:rPr>
        <w:t>associated with a 1.7 unit reduction in IBD-F score.</w:t>
      </w:r>
      <w:r w:rsidR="00CC22B7">
        <w:rPr>
          <w:rFonts w:ascii="Arial" w:hAnsi="Arial" w:cs="Arial"/>
        </w:rPr>
        <w:t xml:space="preserve"> </w:t>
      </w:r>
      <w:r w:rsidR="00430D3E" w:rsidRPr="00CC22B7">
        <w:rPr>
          <w:rFonts w:ascii="Arial" w:hAnsi="Arial" w:cs="Arial"/>
        </w:rPr>
        <w:t>The final model had an R</w:t>
      </w:r>
      <w:r w:rsidR="00430D3E" w:rsidRPr="00CC22B7">
        <w:rPr>
          <w:rFonts w:ascii="Arial" w:hAnsi="Arial" w:cs="Arial"/>
          <w:vertAlign w:val="superscript"/>
        </w:rPr>
        <w:t>2</w:t>
      </w:r>
      <w:r w:rsidR="00430D3E" w:rsidRPr="00CC22B7">
        <w:rPr>
          <w:rFonts w:ascii="Arial" w:hAnsi="Arial" w:cs="Arial"/>
        </w:rPr>
        <w:t xml:space="preserve"> value of 0.69, suggesting that 69% of all variability in outcomes can be attributed to </w:t>
      </w:r>
      <w:r w:rsidR="00183B47">
        <w:rPr>
          <w:rFonts w:ascii="Arial" w:hAnsi="Arial" w:cs="Arial"/>
        </w:rPr>
        <w:t>gender, depression and quality of life</w:t>
      </w:r>
      <w:r w:rsidR="00430D3E" w:rsidRPr="00CC22B7">
        <w:rPr>
          <w:rFonts w:ascii="Arial" w:hAnsi="Arial" w:cs="Arial"/>
        </w:rPr>
        <w:t xml:space="preserve">. This is a high value, suggesting that the </w:t>
      </w:r>
      <w:r>
        <w:rPr>
          <w:rFonts w:ascii="Arial" w:hAnsi="Arial" w:cs="Arial"/>
        </w:rPr>
        <w:t xml:space="preserve">IBD-F </w:t>
      </w:r>
      <w:r w:rsidR="00430D3E" w:rsidRPr="00CC22B7">
        <w:rPr>
          <w:rFonts w:ascii="Arial" w:hAnsi="Arial" w:cs="Arial"/>
        </w:rPr>
        <w:t>section 2 scores can be highly predicted by the combination of these three factors.</w:t>
      </w:r>
    </w:p>
    <w:p w:rsidR="00C7570C" w:rsidRDefault="00C7570C" w:rsidP="00C947ED">
      <w:pPr>
        <w:spacing w:line="480" w:lineRule="auto"/>
        <w:rPr>
          <w:rFonts w:ascii="Arial" w:hAnsi="Arial" w:cs="Arial"/>
          <w:b/>
        </w:rPr>
      </w:pPr>
    </w:p>
    <w:p w:rsidR="004F4730" w:rsidRPr="00E8436A" w:rsidRDefault="00F27103" w:rsidP="00C947ED">
      <w:pPr>
        <w:spacing w:line="480" w:lineRule="auto"/>
        <w:rPr>
          <w:rFonts w:ascii="Arial" w:hAnsi="Arial" w:cs="Arial"/>
          <w:b/>
        </w:rPr>
      </w:pPr>
      <w:r w:rsidRPr="00E8436A">
        <w:rPr>
          <w:rFonts w:ascii="Arial" w:hAnsi="Arial" w:cs="Arial"/>
          <w:b/>
        </w:rPr>
        <w:t>Multivariable analysis of MAF</w:t>
      </w:r>
    </w:p>
    <w:p w:rsidR="00995937" w:rsidRPr="00995937" w:rsidRDefault="00995937" w:rsidP="00430090">
      <w:pPr>
        <w:spacing w:line="480" w:lineRule="auto"/>
        <w:rPr>
          <w:rFonts w:ascii="Arial" w:hAnsi="Arial" w:cs="Arial"/>
        </w:rPr>
      </w:pPr>
      <w:r>
        <w:rPr>
          <w:rFonts w:ascii="Arial" w:hAnsi="Arial" w:cs="Arial"/>
        </w:rPr>
        <w:t>Age</w:t>
      </w:r>
      <w:r w:rsidRPr="00995937">
        <w:rPr>
          <w:rFonts w:ascii="Arial" w:hAnsi="Arial" w:cs="Arial"/>
        </w:rPr>
        <w:t xml:space="preserve">, depression and IBDQ score were all independently associated with </w:t>
      </w:r>
      <w:r w:rsidR="004F4730">
        <w:rPr>
          <w:rFonts w:ascii="Arial" w:hAnsi="Arial" w:cs="Arial"/>
        </w:rPr>
        <w:t xml:space="preserve">the </w:t>
      </w:r>
      <w:r w:rsidRPr="00995937">
        <w:rPr>
          <w:rFonts w:ascii="Arial" w:hAnsi="Arial" w:cs="Arial"/>
        </w:rPr>
        <w:t xml:space="preserve">MAF score. After adjusting for these variables, there was no additional significant </w:t>
      </w:r>
      <w:r w:rsidR="00183B47">
        <w:rPr>
          <w:rFonts w:ascii="Arial" w:hAnsi="Arial" w:cs="Arial"/>
        </w:rPr>
        <w:t xml:space="preserve">effect </w:t>
      </w:r>
      <w:r w:rsidRPr="00995937">
        <w:rPr>
          <w:rFonts w:ascii="Arial" w:hAnsi="Arial" w:cs="Arial"/>
        </w:rPr>
        <w:t xml:space="preserve">of anxiety, gender or </w:t>
      </w:r>
      <w:r w:rsidR="00053C3A">
        <w:rPr>
          <w:rFonts w:ascii="Arial" w:hAnsi="Arial" w:cs="Arial"/>
        </w:rPr>
        <w:t>diagnosis</w:t>
      </w:r>
      <w:r w:rsidRPr="00995937">
        <w:rPr>
          <w:rFonts w:ascii="Arial" w:hAnsi="Arial" w:cs="Arial"/>
        </w:rPr>
        <w:t xml:space="preserve"> </w:t>
      </w:r>
      <w:r w:rsidR="004F4730">
        <w:rPr>
          <w:rFonts w:ascii="Arial" w:hAnsi="Arial" w:cs="Arial"/>
        </w:rPr>
        <w:t>on the score</w:t>
      </w:r>
      <w:r w:rsidRPr="00995937">
        <w:rPr>
          <w:rFonts w:ascii="Arial" w:hAnsi="Arial" w:cs="Arial"/>
        </w:rPr>
        <w:t>.</w:t>
      </w:r>
      <w:r>
        <w:rPr>
          <w:rFonts w:ascii="Arial" w:hAnsi="Arial" w:cs="Arial"/>
        </w:rPr>
        <w:t xml:space="preserve"> </w:t>
      </w:r>
      <w:r w:rsidRPr="00995937">
        <w:rPr>
          <w:rFonts w:ascii="Arial" w:hAnsi="Arial" w:cs="Arial"/>
        </w:rPr>
        <w:t>The final model had an R</w:t>
      </w:r>
      <w:r w:rsidRPr="00995937">
        <w:rPr>
          <w:rFonts w:ascii="Arial" w:hAnsi="Arial" w:cs="Arial"/>
          <w:vertAlign w:val="superscript"/>
        </w:rPr>
        <w:t>2</w:t>
      </w:r>
      <w:r w:rsidRPr="00995937">
        <w:rPr>
          <w:rFonts w:ascii="Arial" w:hAnsi="Arial" w:cs="Arial"/>
        </w:rPr>
        <w:t xml:space="preserve"> of 0.48, suggesting that almost half of all variability in MAF scores is attributable to variation in </w:t>
      </w:r>
      <w:r w:rsidR="004F4730">
        <w:rPr>
          <w:rFonts w:ascii="Arial" w:hAnsi="Arial" w:cs="Arial"/>
        </w:rPr>
        <w:t>age, depression a</w:t>
      </w:r>
      <w:r w:rsidR="0004336D">
        <w:rPr>
          <w:rFonts w:ascii="Arial" w:hAnsi="Arial" w:cs="Arial"/>
        </w:rPr>
        <w:t>n</w:t>
      </w:r>
      <w:r w:rsidR="004F4730">
        <w:rPr>
          <w:rFonts w:ascii="Arial" w:hAnsi="Arial" w:cs="Arial"/>
        </w:rPr>
        <w:t>d quality of life</w:t>
      </w:r>
      <w:r w:rsidRPr="00995937">
        <w:rPr>
          <w:rFonts w:ascii="Arial" w:hAnsi="Arial" w:cs="Arial"/>
        </w:rPr>
        <w:t>.</w:t>
      </w:r>
    </w:p>
    <w:p w:rsidR="00430D3E" w:rsidRDefault="00430D3E" w:rsidP="00C947ED">
      <w:pPr>
        <w:spacing w:line="480" w:lineRule="auto"/>
        <w:rPr>
          <w:rFonts w:ascii="Arial" w:hAnsi="Arial" w:cs="Arial"/>
        </w:rPr>
      </w:pPr>
    </w:p>
    <w:p w:rsidR="004F4730" w:rsidRPr="00545FCF" w:rsidRDefault="004F4730" w:rsidP="00C947ED">
      <w:pPr>
        <w:spacing w:line="480" w:lineRule="auto"/>
        <w:rPr>
          <w:rFonts w:ascii="Arial" w:hAnsi="Arial" w:cs="Arial"/>
        </w:rPr>
      </w:pPr>
      <w:r w:rsidRPr="001002A0">
        <w:rPr>
          <w:rFonts w:ascii="Arial" w:hAnsi="Arial" w:cs="Arial"/>
          <w:b/>
        </w:rPr>
        <w:t>Multivariable analysis of</w:t>
      </w:r>
      <w:r>
        <w:rPr>
          <w:rFonts w:ascii="Arial" w:hAnsi="Arial" w:cs="Arial"/>
          <w:b/>
        </w:rPr>
        <w:t xml:space="preserve"> MFI</w:t>
      </w:r>
    </w:p>
    <w:p w:rsidR="00545FCF" w:rsidRPr="00545FCF" w:rsidRDefault="000B0586" w:rsidP="00C947ED">
      <w:pPr>
        <w:spacing w:line="480" w:lineRule="auto"/>
        <w:rPr>
          <w:rFonts w:ascii="Arial" w:hAnsi="Arial" w:cs="Arial"/>
        </w:rPr>
      </w:pPr>
      <w:r>
        <w:rPr>
          <w:rFonts w:ascii="Arial" w:hAnsi="Arial" w:cs="Arial"/>
        </w:rPr>
        <w:t>T</w:t>
      </w:r>
      <w:r w:rsidR="00545FCF" w:rsidRPr="00545FCF">
        <w:rPr>
          <w:rFonts w:ascii="Arial" w:hAnsi="Arial" w:cs="Arial"/>
        </w:rPr>
        <w:t xml:space="preserve">he multivariable analysis </w:t>
      </w:r>
      <w:r w:rsidR="00183B47">
        <w:rPr>
          <w:rFonts w:ascii="Arial" w:hAnsi="Arial" w:cs="Arial"/>
        </w:rPr>
        <w:t>found</w:t>
      </w:r>
      <w:r w:rsidR="00183B47" w:rsidRPr="00545FCF">
        <w:rPr>
          <w:rFonts w:ascii="Arial" w:hAnsi="Arial" w:cs="Arial"/>
        </w:rPr>
        <w:t xml:space="preserve"> </w:t>
      </w:r>
      <w:r w:rsidR="00545FCF" w:rsidRPr="00545FCF">
        <w:rPr>
          <w:rFonts w:ascii="Arial" w:hAnsi="Arial" w:cs="Arial"/>
        </w:rPr>
        <w:t xml:space="preserve">that gender, depression and IBDQ score were all independently associated with the MFI </w:t>
      </w:r>
      <w:r>
        <w:rPr>
          <w:rFonts w:ascii="Arial" w:hAnsi="Arial" w:cs="Arial"/>
        </w:rPr>
        <w:t>G</w:t>
      </w:r>
      <w:r w:rsidR="00545FCF" w:rsidRPr="00545FCF">
        <w:rPr>
          <w:rFonts w:ascii="Arial" w:hAnsi="Arial" w:cs="Arial"/>
        </w:rPr>
        <w:t xml:space="preserve">eneral </w:t>
      </w:r>
      <w:r>
        <w:rPr>
          <w:rFonts w:ascii="Arial" w:hAnsi="Arial" w:cs="Arial"/>
        </w:rPr>
        <w:t>F</w:t>
      </w:r>
      <w:r w:rsidR="00545FCF" w:rsidRPr="00545FCF">
        <w:rPr>
          <w:rFonts w:ascii="Arial" w:hAnsi="Arial" w:cs="Arial"/>
        </w:rPr>
        <w:t>atigue score. After adjusting for these variables there w</w:t>
      </w:r>
      <w:r>
        <w:rPr>
          <w:rFonts w:ascii="Arial" w:hAnsi="Arial" w:cs="Arial"/>
        </w:rPr>
        <w:t>as</w:t>
      </w:r>
      <w:r w:rsidR="00545FCF" w:rsidRPr="00545FCF">
        <w:rPr>
          <w:rFonts w:ascii="Arial" w:hAnsi="Arial" w:cs="Arial"/>
        </w:rPr>
        <w:t xml:space="preserve"> no longer any significant effect of </w:t>
      </w:r>
      <w:r w:rsidR="00053C3A">
        <w:rPr>
          <w:rFonts w:ascii="Arial" w:hAnsi="Arial" w:cs="Arial"/>
        </w:rPr>
        <w:t>diagnosis</w:t>
      </w:r>
      <w:r w:rsidR="00545FCF" w:rsidRPr="00545FCF">
        <w:rPr>
          <w:rFonts w:ascii="Arial" w:hAnsi="Arial" w:cs="Arial"/>
        </w:rPr>
        <w:t xml:space="preserve"> or anxiety. The final model had an R</w:t>
      </w:r>
      <w:r w:rsidR="00545FCF" w:rsidRPr="00545FCF">
        <w:rPr>
          <w:rFonts w:ascii="Arial" w:hAnsi="Arial" w:cs="Arial"/>
          <w:vertAlign w:val="superscript"/>
        </w:rPr>
        <w:t xml:space="preserve">2 </w:t>
      </w:r>
      <w:r w:rsidR="00545FCF" w:rsidRPr="00545FCF">
        <w:rPr>
          <w:rFonts w:ascii="Arial" w:hAnsi="Arial" w:cs="Arial"/>
        </w:rPr>
        <w:t xml:space="preserve">value of 0.42, suggesting that 42% of the variability in </w:t>
      </w:r>
      <w:r>
        <w:rPr>
          <w:rFonts w:ascii="Arial" w:hAnsi="Arial" w:cs="Arial"/>
        </w:rPr>
        <w:t>G</w:t>
      </w:r>
      <w:r w:rsidR="00545FCF" w:rsidRPr="00545FCF">
        <w:rPr>
          <w:rFonts w:ascii="Arial" w:hAnsi="Arial" w:cs="Arial"/>
        </w:rPr>
        <w:t xml:space="preserve">eneral </w:t>
      </w:r>
      <w:r>
        <w:rPr>
          <w:rFonts w:ascii="Arial" w:hAnsi="Arial" w:cs="Arial"/>
        </w:rPr>
        <w:t>F</w:t>
      </w:r>
      <w:r w:rsidR="00545FCF" w:rsidRPr="00545FCF">
        <w:rPr>
          <w:rFonts w:ascii="Arial" w:hAnsi="Arial" w:cs="Arial"/>
        </w:rPr>
        <w:t xml:space="preserve">atigue scores could be attributable to </w:t>
      </w:r>
      <w:r w:rsidR="00183B47">
        <w:rPr>
          <w:rFonts w:ascii="Arial" w:hAnsi="Arial" w:cs="Arial"/>
        </w:rPr>
        <w:t>gender, depression and IBD score</w:t>
      </w:r>
      <w:r w:rsidR="00545FCF" w:rsidRPr="00545FCF">
        <w:rPr>
          <w:rFonts w:ascii="Arial" w:hAnsi="Arial" w:cs="Arial"/>
        </w:rPr>
        <w:t>.</w:t>
      </w:r>
    </w:p>
    <w:p w:rsidR="00183B47" w:rsidRDefault="00183B47" w:rsidP="00C947ED">
      <w:pPr>
        <w:spacing w:line="480" w:lineRule="auto"/>
        <w:rPr>
          <w:rFonts w:ascii="Arial" w:hAnsi="Arial" w:cs="Arial"/>
        </w:rPr>
      </w:pPr>
    </w:p>
    <w:p w:rsidR="00993026" w:rsidRDefault="00993026" w:rsidP="00C947ED">
      <w:pPr>
        <w:spacing w:line="480" w:lineRule="auto"/>
        <w:rPr>
          <w:rFonts w:ascii="Arial" w:hAnsi="Arial" w:cs="Arial"/>
        </w:rPr>
      </w:pPr>
      <w:r w:rsidRPr="008B0B33">
        <w:rPr>
          <w:rFonts w:ascii="Arial" w:hAnsi="Arial" w:cs="Arial"/>
        </w:rPr>
        <w:t>F</w:t>
      </w:r>
      <w:r w:rsidR="000B0586">
        <w:rPr>
          <w:rFonts w:ascii="Arial" w:hAnsi="Arial" w:cs="Arial"/>
        </w:rPr>
        <w:t>or</w:t>
      </w:r>
      <w:r w:rsidRPr="008B0B33">
        <w:rPr>
          <w:rFonts w:ascii="Arial" w:hAnsi="Arial" w:cs="Arial"/>
        </w:rPr>
        <w:t xml:space="preserve"> MFI Physical Fatigue score</w:t>
      </w:r>
      <w:r w:rsidRPr="00993026">
        <w:rPr>
          <w:rFonts w:ascii="Arial" w:hAnsi="Arial" w:cs="Arial"/>
          <w:u w:val="single"/>
        </w:rPr>
        <w:t xml:space="preserve"> </w:t>
      </w:r>
      <w:r w:rsidRPr="00993026">
        <w:rPr>
          <w:rFonts w:ascii="Arial" w:hAnsi="Arial" w:cs="Arial"/>
        </w:rPr>
        <w:t xml:space="preserve">the multivariable analysis </w:t>
      </w:r>
      <w:r w:rsidR="000B0586">
        <w:rPr>
          <w:rFonts w:ascii="Arial" w:hAnsi="Arial" w:cs="Arial"/>
        </w:rPr>
        <w:t>found</w:t>
      </w:r>
      <w:r w:rsidR="000B0586" w:rsidRPr="00993026">
        <w:rPr>
          <w:rFonts w:ascii="Arial" w:hAnsi="Arial" w:cs="Arial"/>
        </w:rPr>
        <w:t xml:space="preserve"> </w:t>
      </w:r>
      <w:r w:rsidRPr="00993026">
        <w:rPr>
          <w:rFonts w:ascii="Arial" w:hAnsi="Arial" w:cs="Arial"/>
        </w:rPr>
        <w:t xml:space="preserve">that depression, IBDQ total score and employment were all significantly associated. After accounting for the effects of these variables, there was no longer a significant effect of </w:t>
      </w:r>
      <w:r w:rsidR="00053C3A">
        <w:rPr>
          <w:rFonts w:ascii="Arial" w:hAnsi="Arial" w:cs="Arial"/>
        </w:rPr>
        <w:t>diagnosis</w:t>
      </w:r>
      <w:commentRangeStart w:id="9"/>
      <w:r w:rsidRPr="00993026">
        <w:rPr>
          <w:rFonts w:ascii="Arial" w:hAnsi="Arial" w:cs="Arial"/>
        </w:rPr>
        <w:t xml:space="preserve">. </w:t>
      </w:r>
      <w:commentRangeEnd w:id="9"/>
      <w:r w:rsidR="005926A7">
        <w:rPr>
          <w:rStyle w:val="CommentReference"/>
        </w:rPr>
        <w:commentReference w:id="9"/>
      </w:r>
      <w:r w:rsidRPr="00993026">
        <w:rPr>
          <w:rFonts w:ascii="Arial" w:hAnsi="Arial" w:cs="Arial"/>
        </w:rPr>
        <w:t>As in the univariable analyses, those with higher depression scores and those not working full time had higher scores, whilst patients with higher IBDQ scores</w:t>
      </w:r>
      <w:r w:rsidR="000B0586">
        <w:rPr>
          <w:rFonts w:ascii="Arial" w:hAnsi="Arial" w:cs="Arial"/>
        </w:rPr>
        <w:t xml:space="preserve"> (better quality of life)</w:t>
      </w:r>
      <w:r w:rsidRPr="00993026">
        <w:rPr>
          <w:rFonts w:ascii="Arial" w:hAnsi="Arial" w:cs="Arial"/>
        </w:rPr>
        <w:t xml:space="preserve"> had lower levels of physical fatigue. The final model had an R</w:t>
      </w:r>
      <w:r w:rsidRPr="00993026">
        <w:rPr>
          <w:rFonts w:ascii="Arial" w:hAnsi="Arial" w:cs="Arial"/>
          <w:vertAlign w:val="superscript"/>
        </w:rPr>
        <w:t>2</w:t>
      </w:r>
      <w:r w:rsidRPr="00993026">
        <w:rPr>
          <w:rFonts w:ascii="Arial" w:hAnsi="Arial" w:cs="Arial"/>
        </w:rPr>
        <w:t xml:space="preserve"> value of 0.42.</w:t>
      </w:r>
    </w:p>
    <w:p w:rsidR="00430D3E" w:rsidRDefault="00430D3E" w:rsidP="00C947ED">
      <w:pPr>
        <w:spacing w:line="480" w:lineRule="auto"/>
      </w:pPr>
    </w:p>
    <w:p w:rsidR="00993026" w:rsidRPr="00993026" w:rsidRDefault="00D13405" w:rsidP="00C947ED">
      <w:pPr>
        <w:spacing w:line="480" w:lineRule="auto"/>
        <w:rPr>
          <w:rFonts w:ascii="Arial" w:hAnsi="Arial" w:cs="Arial"/>
        </w:rPr>
      </w:pPr>
      <w:r>
        <w:rPr>
          <w:rFonts w:ascii="Arial" w:hAnsi="Arial" w:cs="Arial"/>
        </w:rPr>
        <w:t>For</w:t>
      </w:r>
      <w:r w:rsidR="00E02ACE">
        <w:rPr>
          <w:rFonts w:ascii="Arial" w:hAnsi="Arial" w:cs="Arial"/>
        </w:rPr>
        <w:t xml:space="preserve"> the</w:t>
      </w:r>
      <w:r>
        <w:rPr>
          <w:rFonts w:ascii="Arial" w:hAnsi="Arial" w:cs="Arial"/>
        </w:rPr>
        <w:t xml:space="preserve"> MFI Reduced Activity score t</w:t>
      </w:r>
      <w:r w:rsidR="00993026" w:rsidRPr="00993026">
        <w:rPr>
          <w:rFonts w:ascii="Arial" w:hAnsi="Arial" w:cs="Arial"/>
        </w:rPr>
        <w:t xml:space="preserve">he final model suggested that depression, IBDQ score, employment and </w:t>
      </w:r>
      <w:r>
        <w:rPr>
          <w:rFonts w:ascii="Arial" w:hAnsi="Arial" w:cs="Arial"/>
        </w:rPr>
        <w:t xml:space="preserve">having </w:t>
      </w:r>
      <w:r w:rsidR="00993026" w:rsidRPr="00993026">
        <w:rPr>
          <w:rFonts w:ascii="Arial" w:hAnsi="Arial" w:cs="Arial"/>
        </w:rPr>
        <w:t>children were all significantly associated with reduced activity. Anxiety was no longer significant after adjusting for the effects of these other factors.</w:t>
      </w:r>
      <w:r w:rsidR="00E17749">
        <w:rPr>
          <w:rFonts w:ascii="Arial" w:hAnsi="Arial" w:cs="Arial"/>
        </w:rPr>
        <w:t xml:space="preserve"> </w:t>
      </w:r>
      <w:r>
        <w:rPr>
          <w:rFonts w:ascii="Arial" w:hAnsi="Arial" w:cs="Arial"/>
        </w:rPr>
        <w:t xml:space="preserve">An </w:t>
      </w:r>
      <w:r w:rsidR="00993026" w:rsidRPr="00993026">
        <w:rPr>
          <w:rFonts w:ascii="Arial" w:hAnsi="Arial" w:cs="Arial"/>
        </w:rPr>
        <w:t>R</w:t>
      </w:r>
      <w:r w:rsidR="00993026" w:rsidRPr="00993026">
        <w:rPr>
          <w:rFonts w:ascii="Arial" w:hAnsi="Arial" w:cs="Arial"/>
          <w:vertAlign w:val="superscript"/>
        </w:rPr>
        <w:t>2</w:t>
      </w:r>
      <w:r w:rsidR="00993026" w:rsidRPr="00993026">
        <w:rPr>
          <w:rFonts w:ascii="Arial" w:hAnsi="Arial" w:cs="Arial"/>
        </w:rPr>
        <w:t xml:space="preserve"> value of 0.41, suggested that 41% of variability in this outcome can be attributed to this combination of 4 factors.</w:t>
      </w:r>
    </w:p>
    <w:p w:rsidR="00430D3E" w:rsidRDefault="00430D3E" w:rsidP="00C947ED">
      <w:pPr>
        <w:spacing w:line="480" w:lineRule="auto"/>
      </w:pPr>
    </w:p>
    <w:p w:rsidR="00993026" w:rsidRPr="00993026" w:rsidRDefault="00D13405" w:rsidP="00C947ED">
      <w:pPr>
        <w:spacing w:line="480" w:lineRule="auto"/>
        <w:rPr>
          <w:rFonts w:ascii="Arial" w:hAnsi="Arial" w:cs="Arial"/>
        </w:rPr>
      </w:pPr>
      <w:r>
        <w:rPr>
          <w:rFonts w:ascii="Arial" w:hAnsi="Arial" w:cs="Arial"/>
        </w:rPr>
        <w:t>For MFI Reduced Motivation t</w:t>
      </w:r>
      <w:r w:rsidR="00993026" w:rsidRPr="00993026">
        <w:rPr>
          <w:rFonts w:ascii="Arial" w:hAnsi="Arial" w:cs="Arial"/>
        </w:rPr>
        <w:t>he analyses suggested that gender, depression and IBDQ score were all independent predictors of reduced moti</w:t>
      </w:r>
      <w:r w:rsidR="00784AFF">
        <w:rPr>
          <w:rFonts w:ascii="Arial" w:hAnsi="Arial" w:cs="Arial"/>
        </w:rPr>
        <w:t>vati</w:t>
      </w:r>
      <w:r w:rsidR="00993026" w:rsidRPr="00993026">
        <w:rPr>
          <w:rFonts w:ascii="Arial" w:hAnsi="Arial" w:cs="Arial"/>
        </w:rPr>
        <w:t>on. Age and anxiety were not found to be statistically significant after factoring in the other variables. The final model had an R</w:t>
      </w:r>
      <w:r w:rsidR="00993026" w:rsidRPr="00993026">
        <w:rPr>
          <w:rFonts w:ascii="Arial" w:hAnsi="Arial" w:cs="Arial"/>
          <w:vertAlign w:val="superscript"/>
        </w:rPr>
        <w:t>2</w:t>
      </w:r>
      <w:r w:rsidR="00993026" w:rsidRPr="00993026">
        <w:rPr>
          <w:rFonts w:ascii="Arial" w:hAnsi="Arial" w:cs="Arial"/>
        </w:rPr>
        <w:t xml:space="preserve"> value of 0.44.</w:t>
      </w:r>
    </w:p>
    <w:p w:rsidR="00430D3E" w:rsidRDefault="00430D3E" w:rsidP="00C947ED">
      <w:pPr>
        <w:spacing w:line="480" w:lineRule="auto"/>
      </w:pPr>
    </w:p>
    <w:p w:rsidR="007D3F28" w:rsidRDefault="00F27103" w:rsidP="00C947ED">
      <w:pPr>
        <w:spacing w:line="480" w:lineRule="auto"/>
        <w:rPr>
          <w:rFonts w:ascii="Arial" w:hAnsi="Arial" w:cs="Arial"/>
        </w:rPr>
      </w:pPr>
      <w:r w:rsidRPr="00E8436A">
        <w:rPr>
          <w:rFonts w:ascii="Arial" w:hAnsi="Arial" w:cs="Arial"/>
        </w:rPr>
        <w:t>For the MFI M</w:t>
      </w:r>
      <w:r w:rsidR="00D13405" w:rsidRPr="00D13405">
        <w:rPr>
          <w:rFonts w:ascii="Arial" w:hAnsi="Arial" w:cs="Arial"/>
        </w:rPr>
        <w:t>ental Fatigue score</w:t>
      </w:r>
      <w:r w:rsidR="00C7570C">
        <w:rPr>
          <w:rFonts w:ascii="Arial" w:hAnsi="Arial" w:cs="Arial"/>
        </w:rPr>
        <w:t xml:space="preserve"> </w:t>
      </w:r>
      <w:r w:rsidR="00784AFF" w:rsidRPr="00784AFF">
        <w:rPr>
          <w:rFonts w:ascii="Arial" w:hAnsi="Arial" w:cs="Arial"/>
        </w:rPr>
        <w:t>anxiety, depression and IBDQ score were all significantly associated. There was also some evidence of an association with age</w:t>
      </w:r>
      <w:r w:rsidR="00D13405">
        <w:rPr>
          <w:rFonts w:ascii="Arial" w:hAnsi="Arial" w:cs="Arial"/>
        </w:rPr>
        <w:t xml:space="preserve"> </w:t>
      </w:r>
      <w:r w:rsidR="00E02ACE">
        <w:rPr>
          <w:rFonts w:ascii="Arial" w:hAnsi="Arial" w:cs="Arial"/>
        </w:rPr>
        <w:t>(</w:t>
      </w:r>
      <w:r w:rsidR="00D13405">
        <w:rPr>
          <w:rFonts w:ascii="Arial" w:hAnsi="Arial" w:cs="Arial"/>
        </w:rPr>
        <w:t>p = 0.07)</w:t>
      </w:r>
      <w:r w:rsidR="00784AFF" w:rsidRPr="00784AFF">
        <w:rPr>
          <w:rFonts w:ascii="Arial" w:hAnsi="Arial" w:cs="Arial"/>
        </w:rPr>
        <w:t xml:space="preserve"> and was retained in the final regression model.</w:t>
      </w:r>
      <w:r w:rsidR="00784AFF">
        <w:rPr>
          <w:rFonts w:ascii="Arial" w:hAnsi="Arial" w:cs="Arial"/>
        </w:rPr>
        <w:t xml:space="preserve"> </w:t>
      </w:r>
      <w:r w:rsidR="00784AFF" w:rsidRPr="00784AFF">
        <w:rPr>
          <w:rFonts w:ascii="Arial" w:hAnsi="Arial" w:cs="Arial"/>
        </w:rPr>
        <w:t xml:space="preserve">Patients with higher levels of depression and anxiety had higher </w:t>
      </w:r>
      <w:r w:rsidR="00D13405">
        <w:rPr>
          <w:rFonts w:ascii="Arial" w:hAnsi="Arial" w:cs="Arial"/>
        </w:rPr>
        <w:t xml:space="preserve">Mental Fatigue </w:t>
      </w:r>
      <w:r w:rsidR="00784AFF" w:rsidRPr="00784AFF">
        <w:rPr>
          <w:rFonts w:ascii="Arial" w:hAnsi="Arial" w:cs="Arial"/>
        </w:rPr>
        <w:t xml:space="preserve">scores, whilst older patients and those with higher IBDQ scores had lower </w:t>
      </w:r>
      <w:r w:rsidR="00D13405">
        <w:rPr>
          <w:rFonts w:ascii="Arial" w:hAnsi="Arial" w:cs="Arial"/>
        </w:rPr>
        <w:t>Mental Fatigue</w:t>
      </w:r>
      <w:r w:rsidR="00784AFF" w:rsidRPr="00784AFF">
        <w:rPr>
          <w:rFonts w:ascii="Arial" w:hAnsi="Arial" w:cs="Arial"/>
        </w:rPr>
        <w:t xml:space="preserve"> scores.</w:t>
      </w:r>
      <w:r w:rsidR="00784AFF">
        <w:rPr>
          <w:rFonts w:ascii="Arial" w:hAnsi="Arial" w:cs="Arial"/>
        </w:rPr>
        <w:t xml:space="preserve"> </w:t>
      </w:r>
      <w:r w:rsidR="00784AFF" w:rsidRPr="00784AFF">
        <w:rPr>
          <w:rFonts w:ascii="Arial" w:hAnsi="Arial" w:cs="Arial"/>
        </w:rPr>
        <w:t>The final model had an R</w:t>
      </w:r>
      <w:r w:rsidR="00784AFF" w:rsidRPr="00784AFF">
        <w:rPr>
          <w:rFonts w:ascii="Arial" w:hAnsi="Arial" w:cs="Arial"/>
          <w:vertAlign w:val="superscript"/>
        </w:rPr>
        <w:t>2</w:t>
      </w:r>
      <w:r w:rsidR="00784AFF" w:rsidRPr="00784AFF">
        <w:rPr>
          <w:rFonts w:ascii="Arial" w:hAnsi="Arial" w:cs="Arial"/>
        </w:rPr>
        <w:t xml:space="preserve"> value of 0.40, indicating that 40% of the variation in </w:t>
      </w:r>
      <w:r w:rsidR="00D13405">
        <w:rPr>
          <w:rFonts w:ascii="Arial" w:hAnsi="Arial" w:cs="Arial"/>
        </w:rPr>
        <w:t>M</w:t>
      </w:r>
      <w:r w:rsidR="00784AFF" w:rsidRPr="00784AFF">
        <w:rPr>
          <w:rFonts w:ascii="Arial" w:hAnsi="Arial" w:cs="Arial"/>
        </w:rPr>
        <w:t xml:space="preserve">ental </w:t>
      </w:r>
      <w:r w:rsidR="00D13405">
        <w:rPr>
          <w:rFonts w:ascii="Arial" w:hAnsi="Arial" w:cs="Arial"/>
        </w:rPr>
        <w:t>F</w:t>
      </w:r>
      <w:r w:rsidR="00784AFF" w:rsidRPr="00784AFF">
        <w:rPr>
          <w:rFonts w:ascii="Arial" w:hAnsi="Arial" w:cs="Arial"/>
        </w:rPr>
        <w:t xml:space="preserve">atigue scores can be attributed to </w:t>
      </w:r>
      <w:r w:rsidR="00D13405">
        <w:rPr>
          <w:rFonts w:ascii="Arial" w:hAnsi="Arial" w:cs="Arial"/>
        </w:rPr>
        <w:t>anxiety, depression, quality of life and age</w:t>
      </w:r>
      <w:r w:rsidR="00784AFF" w:rsidRPr="00784AFF">
        <w:rPr>
          <w:rFonts w:ascii="Arial" w:hAnsi="Arial" w:cs="Arial"/>
        </w:rPr>
        <w:t>.</w:t>
      </w:r>
    </w:p>
    <w:p w:rsidR="005149A4" w:rsidRDefault="005149A4" w:rsidP="00C947ED">
      <w:pPr>
        <w:spacing w:line="480" w:lineRule="auto"/>
        <w:rPr>
          <w:rFonts w:ascii="Arial" w:hAnsi="Arial" w:cs="Arial"/>
        </w:rPr>
      </w:pPr>
    </w:p>
    <w:p w:rsidR="00B1792A" w:rsidRDefault="00B1792A" w:rsidP="00C947ED">
      <w:pPr>
        <w:spacing w:line="480" w:lineRule="auto"/>
        <w:rPr>
          <w:rFonts w:ascii="Arial" w:hAnsi="Arial" w:cs="Arial"/>
        </w:rPr>
      </w:pPr>
    </w:p>
    <w:p w:rsidR="00DF4BBA" w:rsidRDefault="00DF4BBA" w:rsidP="00C947ED">
      <w:pPr>
        <w:spacing w:line="480" w:lineRule="auto"/>
        <w:ind w:right="-81"/>
        <w:rPr>
          <w:rFonts w:ascii="Arial" w:hAnsi="Arial" w:cs="Arial"/>
          <w:b/>
        </w:rPr>
      </w:pPr>
      <w:r>
        <w:rPr>
          <w:rFonts w:ascii="Arial" w:hAnsi="Arial" w:cs="Arial"/>
          <w:b/>
        </w:rPr>
        <w:t>DISCUSSION</w:t>
      </w:r>
    </w:p>
    <w:p w:rsidR="00DF4BBA" w:rsidRDefault="00D13405" w:rsidP="00C947ED">
      <w:pPr>
        <w:spacing w:line="480" w:lineRule="auto"/>
        <w:rPr>
          <w:rFonts w:ascii="Arial" w:hAnsi="Arial" w:cs="Arial"/>
        </w:rPr>
      </w:pPr>
      <w:r>
        <w:rPr>
          <w:rFonts w:ascii="Arial" w:hAnsi="Arial" w:cs="Arial"/>
        </w:rPr>
        <w:t xml:space="preserve">The three fatigues scores tested performed similarly with no major difference in either scores nor </w:t>
      </w:r>
      <w:r w:rsidRPr="00D13405">
        <w:rPr>
          <w:rFonts w:ascii="Arial" w:hAnsi="Arial" w:cs="Arial"/>
        </w:rPr>
        <w:t>in</w:t>
      </w:r>
      <w:r w:rsidR="00F27103" w:rsidRPr="00E8436A">
        <w:rPr>
          <w:rFonts w:ascii="Arial" w:hAnsi="Arial" w:cs="Arial"/>
        </w:rPr>
        <w:t xml:space="preserve"> </w:t>
      </w:r>
      <w:r w:rsidR="00A429F9">
        <w:rPr>
          <w:rFonts w:ascii="Arial" w:hAnsi="Arial" w:cs="Arial"/>
        </w:rPr>
        <w:t>f</w:t>
      </w:r>
      <w:r w:rsidR="00F27103" w:rsidRPr="00E8436A">
        <w:rPr>
          <w:rFonts w:ascii="Arial" w:hAnsi="Arial" w:cs="Arial"/>
        </w:rPr>
        <w:t xml:space="preserve">actors found to be significantly associated with fatigue. </w:t>
      </w:r>
      <w:r>
        <w:rPr>
          <w:rFonts w:ascii="Arial" w:hAnsi="Arial" w:cs="Arial"/>
        </w:rPr>
        <w:t xml:space="preserve">All three scales appear to perform well </w:t>
      </w:r>
      <w:r w:rsidR="001678D0">
        <w:rPr>
          <w:rFonts w:ascii="Arial" w:hAnsi="Arial" w:cs="Arial"/>
        </w:rPr>
        <w:t xml:space="preserve">and have good test-retest stability </w:t>
      </w:r>
      <w:r>
        <w:rPr>
          <w:rFonts w:ascii="Arial" w:hAnsi="Arial" w:cs="Arial"/>
        </w:rPr>
        <w:t>in measuring fatigue and its impact in IBD</w:t>
      </w:r>
      <w:r w:rsidR="001678D0">
        <w:rPr>
          <w:rFonts w:ascii="Arial" w:hAnsi="Arial" w:cs="Arial"/>
        </w:rPr>
        <w:t xml:space="preserve">. It is not possible from the data presented to judge which is the “best” scale to measure IBD fatigue. </w:t>
      </w:r>
    </w:p>
    <w:p w:rsidR="00CC1D46" w:rsidRDefault="00CC1D46" w:rsidP="00C947ED">
      <w:pPr>
        <w:spacing w:line="480" w:lineRule="auto"/>
        <w:rPr>
          <w:rFonts w:ascii="Arial" w:hAnsi="Arial" w:cs="Arial"/>
        </w:rPr>
      </w:pPr>
    </w:p>
    <w:p w:rsidR="00A429F9" w:rsidRDefault="00CC1D46" w:rsidP="00C947ED">
      <w:pPr>
        <w:spacing w:line="480" w:lineRule="auto"/>
        <w:rPr>
          <w:rFonts w:ascii="Arial" w:hAnsi="Arial" w:cs="Arial"/>
        </w:rPr>
      </w:pPr>
      <w:r>
        <w:rPr>
          <w:rFonts w:ascii="Arial" w:hAnsi="Arial" w:cs="Arial"/>
        </w:rPr>
        <w:t>All three scales found significant associations between fatigue and quality of life (QoL) as measured by IBDQ. This is unsurprising as fatigue has been reported as burdensome and restricting by people with IBD</w:t>
      </w:r>
      <w:bookmarkStart w:id="10" w:name="_GoBack"/>
      <w:bookmarkEnd w:id="10"/>
      <w:r>
        <w:rPr>
          <w:rFonts w:ascii="Arial" w:hAnsi="Arial" w:cs="Arial"/>
        </w:rPr>
        <w:t>.</w:t>
      </w:r>
      <w:r w:rsidR="006C34D8">
        <w:rPr>
          <w:rFonts w:ascii="Arial" w:hAnsi="Arial" w:cs="Arial"/>
        </w:rPr>
        <w:fldChar w:fldCharType="begin">
          <w:fldData xml:space="preserve">PEVuZE5vdGU+PENpdGU+PEF1dGhvcj5DYXNhdGk8L0F1dGhvcj48WWVhcj4yMDAwPC9ZZWFyPjxS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</w:fldData>
        </w:fldChar>
      </w:r>
      <w:r w:rsidR="00900206">
        <w:rPr>
          <w:rFonts w:ascii="Arial" w:hAnsi="Arial" w:cs="Arial"/>
        </w:rPr>
        <w:instrText xml:space="preserve"> ADDIN EN.CITE </w:instrText>
      </w:r>
      <w:r w:rsidR="006C34D8">
        <w:rPr>
          <w:rFonts w:ascii="Arial" w:hAnsi="Arial" w:cs="Arial"/>
        </w:rPr>
        <w:fldChar w:fldCharType="begin">
          <w:fldData xml:space="preserve">PEVuZE5vdGU+PENpdGU+PEF1dGhvcj5DYXNhdGk8L0F1dGhvcj48WWVhcj4yMDAwPC9ZZWFyPjxS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</w:fldData>
        </w:fldChar>
      </w:r>
      <w:r w:rsidR="00900206">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hyperlink w:anchor="_ENREF_1" w:tooltip="De Rooy, 2001 #69" w:history="1">
        <w:r w:rsidR="001C566E" w:rsidRPr="00900206">
          <w:rPr>
            <w:rFonts w:ascii="Arial" w:hAnsi="Arial" w:cs="Arial"/>
            <w:noProof/>
            <w:vertAlign w:val="superscript"/>
          </w:rPr>
          <w:t>1</w:t>
        </w:r>
      </w:hyperlink>
      <w:r w:rsidR="00900206" w:rsidRPr="00900206">
        <w:rPr>
          <w:rFonts w:ascii="Arial" w:hAnsi="Arial" w:cs="Arial"/>
          <w:noProof/>
          <w:vertAlign w:val="superscript"/>
        </w:rPr>
        <w:t xml:space="preserve">, </w:t>
      </w:r>
      <w:hyperlink w:anchor="_ENREF_2" w:tooltip="Stjernman, 2010 #979" w:history="1">
        <w:r w:rsidR="001C566E" w:rsidRPr="00900206">
          <w:rPr>
            <w:rFonts w:ascii="Arial" w:hAnsi="Arial" w:cs="Arial"/>
            <w:noProof/>
            <w:vertAlign w:val="superscript"/>
          </w:rPr>
          <w:t>2</w:t>
        </w:r>
      </w:hyperlink>
      <w:r w:rsidR="00900206" w:rsidRPr="00900206">
        <w:rPr>
          <w:rFonts w:ascii="Arial" w:hAnsi="Arial" w:cs="Arial"/>
          <w:noProof/>
          <w:vertAlign w:val="superscript"/>
        </w:rPr>
        <w:t xml:space="preserve">, </w:t>
      </w:r>
      <w:hyperlink w:anchor="_ENREF_4" w:tooltip="Casati, 2000 #924" w:history="1">
        <w:r w:rsidR="001C566E" w:rsidRPr="00900206">
          <w:rPr>
            <w:rFonts w:ascii="Arial" w:hAnsi="Arial" w:cs="Arial"/>
            <w:noProof/>
            <w:vertAlign w:val="superscript"/>
          </w:rPr>
          <w:t>4</w:t>
        </w:r>
      </w:hyperlink>
      <w:r w:rsidR="006C34D8">
        <w:rPr>
          <w:rFonts w:ascii="Arial" w:hAnsi="Arial" w:cs="Arial"/>
        </w:rPr>
        <w:fldChar w:fldCharType="end"/>
      </w:r>
      <w:r>
        <w:rPr>
          <w:rFonts w:ascii="Arial" w:hAnsi="Arial" w:cs="Arial"/>
        </w:rPr>
        <w:t xml:space="preserve"> It is not possible to determine causal direction and it seems likely that there is a complex inter</w:t>
      </w:r>
      <w:r w:rsidR="00A429F9">
        <w:rPr>
          <w:rFonts w:ascii="Arial" w:hAnsi="Arial" w:cs="Arial"/>
        </w:rPr>
        <w:t>-</w:t>
      </w:r>
      <w:r>
        <w:rPr>
          <w:rFonts w:ascii="Arial" w:hAnsi="Arial" w:cs="Arial"/>
        </w:rPr>
        <w:t>r</w:t>
      </w:r>
      <w:r w:rsidR="00A429F9">
        <w:rPr>
          <w:rFonts w:ascii="Arial" w:hAnsi="Arial" w:cs="Arial"/>
        </w:rPr>
        <w:t>ela</w:t>
      </w:r>
      <w:r>
        <w:rPr>
          <w:rFonts w:ascii="Arial" w:hAnsi="Arial" w:cs="Arial"/>
        </w:rPr>
        <w:t>tionship and inter-dependency between QoL and fatigue with each impact the other.</w:t>
      </w:r>
      <w:r w:rsidR="006C34D8">
        <w:rPr>
          <w:rFonts w:ascii="Arial" w:hAnsi="Arial" w:cs="Arial"/>
        </w:rPr>
        <w:fldChar w:fldCharType="begin">
          <w:fldData xml:space="preserve">PEVuZE5vdGU+PENpdGU+PEF1dGhvcj5TYWluc2J1cnk8L0F1dGhvcj48WWVhcj4yMDA1PC9ZZWFy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=
</w:fldData>
        </w:fldChar>
      </w:r>
      <w:r w:rsidR="00900206">
        <w:rPr>
          <w:rFonts w:ascii="Arial" w:hAnsi="Arial" w:cs="Arial"/>
        </w:rPr>
        <w:instrText xml:space="preserve"> ADDIN EN.CITE </w:instrText>
      </w:r>
      <w:r w:rsidR="006C34D8">
        <w:rPr>
          <w:rFonts w:ascii="Arial" w:hAnsi="Arial" w:cs="Arial"/>
        </w:rPr>
        <w:fldChar w:fldCharType="begin">
          <w:fldData xml:space="preserve">PEVuZE5vdGU+PENpdGU+PEF1dGhvcj5TYWluc2J1cnk8L0F1dGhvcj48WWVhcj4yMDA1PC9ZZWFy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=
</w:fldData>
        </w:fldChar>
      </w:r>
      <w:r w:rsidR="00900206">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hyperlink w:anchor="_ENREF_5" w:tooltip="Romberg-Camps, 2010 #970" w:history="1">
        <w:r w:rsidR="001C566E" w:rsidRPr="00900206">
          <w:rPr>
            <w:rFonts w:ascii="Arial" w:hAnsi="Arial" w:cs="Arial"/>
            <w:noProof/>
            <w:vertAlign w:val="superscript"/>
          </w:rPr>
          <w:t>5</w:t>
        </w:r>
      </w:hyperlink>
      <w:r w:rsidR="00900206" w:rsidRPr="00900206">
        <w:rPr>
          <w:rFonts w:ascii="Arial" w:hAnsi="Arial" w:cs="Arial"/>
          <w:noProof/>
          <w:vertAlign w:val="superscript"/>
        </w:rPr>
        <w:t xml:space="preserve">, </w:t>
      </w:r>
      <w:hyperlink w:anchor="_ENREF_23" w:tooltip="Irvine, 1999 #1066" w:history="1">
        <w:r w:rsidR="001C566E" w:rsidRPr="00900206">
          <w:rPr>
            <w:rFonts w:ascii="Arial" w:hAnsi="Arial" w:cs="Arial"/>
            <w:noProof/>
            <w:vertAlign w:val="superscript"/>
          </w:rPr>
          <w:t>23</w:t>
        </w:r>
      </w:hyperlink>
      <w:r w:rsidR="00900206" w:rsidRPr="00900206">
        <w:rPr>
          <w:rFonts w:ascii="Arial" w:hAnsi="Arial" w:cs="Arial"/>
          <w:noProof/>
          <w:vertAlign w:val="superscript"/>
        </w:rPr>
        <w:t xml:space="preserve">, </w:t>
      </w:r>
      <w:hyperlink w:anchor="_ENREF_29" w:tooltip="Sainsbury, 2005 #973" w:history="1">
        <w:r w:rsidR="001C566E" w:rsidRPr="00900206">
          <w:rPr>
            <w:rFonts w:ascii="Arial" w:hAnsi="Arial" w:cs="Arial"/>
            <w:noProof/>
            <w:vertAlign w:val="superscript"/>
          </w:rPr>
          <w:t>29</w:t>
        </w:r>
      </w:hyperlink>
      <w:r w:rsidR="006C34D8">
        <w:rPr>
          <w:rFonts w:ascii="Arial" w:hAnsi="Arial" w:cs="Arial"/>
        </w:rPr>
        <w:fldChar w:fldCharType="end"/>
      </w:r>
    </w:p>
    <w:p w:rsidR="00A429F9" w:rsidRDefault="00A429F9" w:rsidP="00C947ED">
      <w:pPr>
        <w:spacing w:line="480" w:lineRule="auto"/>
        <w:rPr>
          <w:rFonts w:ascii="Arial" w:hAnsi="Arial" w:cs="Arial"/>
        </w:rPr>
      </w:pPr>
    </w:p>
    <w:p w:rsidR="00A429F9" w:rsidRDefault="00A429F9" w:rsidP="00C947ED">
      <w:pPr>
        <w:spacing w:line="480" w:lineRule="auto"/>
        <w:rPr>
          <w:rFonts w:ascii="Arial" w:hAnsi="Arial" w:cs="Arial"/>
        </w:rPr>
      </w:pPr>
      <w:r>
        <w:rPr>
          <w:rFonts w:ascii="Arial" w:hAnsi="Arial" w:cs="Arial"/>
        </w:rPr>
        <w:t xml:space="preserve">Depression was likewise consistently associated with fatigue, as </w:t>
      </w:r>
      <w:r w:rsidR="00403976">
        <w:rPr>
          <w:rFonts w:ascii="Arial" w:hAnsi="Arial" w:cs="Arial"/>
        </w:rPr>
        <w:t>found previously in IBD</w:t>
      </w:r>
      <w:hyperlink w:anchor="_ENREF_9" w:tooltip="Czuber-Dochan, 2013a #1042" w:history="1">
        <w:r w:rsidR="006C34D8">
          <w:rPr>
            <w:rFonts w:ascii="Arial" w:hAnsi="Arial" w:cs="Arial"/>
          </w:rPr>
          <w:fldChar w:fldCharType="begin"/>
        </w:r>
        <w:r w:rsidR="001C566E">
          <w:rPr>
            <w:rFonts w:ascii="Arial" w:hAnsi="Arial" w:cs="Arial"/>
          </w:rPr>
          <w:instrText xml:space="preserve"> ADDIN EN.CITE &lt;EndNote&gt;&lt;Cite&gt;&lt;Author&gt;Czuber-Dochan&lt;/Author&gt;&lt;Year&gt;2013a&lt;/Year&gt;&lt;RecNum&gt;1042&lt;/RecNum&gt;&lt;DisplayText&gt;&lt;style face="superscript"&gt;9&lt;/style&gt;&lt;/DisplayText&gt;&lt;record&gt;&lt;rec-number&gt;1042&lt;/rec-number&gt;&lt;foreign-keys&gt;&lt;key app="EN" db-id="w0ft5ddx9vtpxjerdsqxfxrfzep99zxv99va"&gt;1042&lt;/key&gt;&lt;/foreign-keys&gt;&lt;ref-type name="Journal Article"&gt;17&lt;/ref-type&gt;&lt;contributors&gt;&lt;authors&gt;&lt;author&gt;Czuber-Dochan, W.&lt;/author&gt;&lt;author&gt;Ream, E.&lt;/author&gt;&lt;author&gt;Norton, C.&lt;/author&gt;&lt;/authors&gt;&lt;/contributors&gt;&lt;titles&gt;&lt;title&gt;Review article: description and management of fatigue in inflammatory bowel disease&lt;/title&gt;&lt;secondary-title&gt;Alimentary Pharmacology &amp;amp; Therapeutics&lt;/secondary-title&gt;&lt;/titles&gt;&lt;periodical&gt;&lt;full-title&gt;Alimentary Pharmacology &amp;amp; Therapeutics&lt;/full-title&gt;&lt;/periodical&gt;&lt;pages&gt;505-516&lt;/pages&gt;&lt;volume&gt;37&lt;/volume&gt;&lt;number&gt;5&lt;/number&gt;&lt;section&gt;505&lt;/section&gt;&lt;dates&gt;&lt;year&gt;2013a&lt;/year&gt;&lt;/dates&gt;&lt;urls&gt;&lt;/urls&gt;&lt;/record&gt;&lt;/Cite&gt;&lt;/EndNote&gt;</w:instrText>
        </w:r>
        <w:r w:rsidR="006C34D8">
          <w:rPr>
            <w:rFonts w:ascii="Arial" w:hAnsi="Arial" w:cs="Arial"/>
          </w:rPr>
          <w:fldChar w:fldCharType="separate"/>
        </w:r>
        <w:r w:rsidR="001C566E" w:rsidRPr="00591E26">
          <w:rPr>
            <w:rFonts w:ascii="Arial" w:hAnsi="Arial" w:cs="Arial"/>
            <w:noProof/>
            <w:vertAlign w:val="superscript"/>
          </w:rPr>
          <w:t>9</w:t>
        </w:r>
        <w:r w:rsidR="006C34D8">
          <w:rPr>
            <w:rFonts w:ascii="Arial" w:hAnsi="Arial" w:cs="Arial"/>
          </w:rPr>
          <w:fldChar w:fldCharType="end"/>
        </w:r>
      </w:hyperlink>
      <w:r w:rsidR="00403976">
        <w:rPr>
          <w:rFonts w:ascii="Arial" w:hAnsi="Arial" w:cs="Arial"/>
        </w:rPr>
        <w:t xml:space="preserve"> and </w:t>
      </w:r>
      <w:r>
        <w:rPr>
          <w:rFonts w:ascii="Arial" w:hAnsi="Arial" w:cs="Arial"/>
        </w:rPr>
        <w:t>in other conditions.</w:t>
      </w:r>
      <w:hyperlink w:anchor="_ENREF_30" w:tooltip="Bol, 2009 #1485" w:history="1">
        <w:r w:rsidR="006C34D8">
          <w:rPr>
            <w:rFonts w:ascii="Arial" w:hAnsi="Arial" w:cs="Arial"/>
          </w:rPr>
          <w:fldChar w:fldCharType="begin">
            <w:fldData xml:space="preserve">PEVuZE5vdGU+PENpdGU+PEF1dGhvcj5Cb2w8L0F1dGhvcj48WWVhcj4yMDA5PC9ZZWFyPjxSZWNO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</w:fldData>
          </w:fldChar>
        </w:r>
        <w:r w:rsidR="001C566E">
          <w:rPr>
            <w:rFonts w:ascii="Arial" w:hAnsi="Arial" w:cs="Arial"/>
          </w:rPr>
          <w:instrText xml:space="preserve"> ADDIN EN.CITE </w:instrText>
        </w:r>
        <w:r w:rsidR="006C34D8">
          <w:rPr>
            <w:rFonts w:ascii="Arial" w:hAnsi="Arial" w:cs="Arial"/>
          </w:rPr>
          <w:fldChar w:fldCharType="begin">
            <w:fldData xml:space="preserve">PEVuZE5vdGU+PENpdGU+PEF1dGhvcj5Cb2w8L0F1dGhvcj48WWVhcj4yMDA5PC9ZZWFyPjxSZWNO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</w:fldData>
          </w:fldChar>
        </w:r>
        <w:r w:rsidR="001C566E">
          <w:rPr>
            <w:rFonts w:ascii="Arial" w:hAnsi="Arial" w:cs="Arial"/>
          </w:rPr>
          <w:instrText xml:space="preserve"> ADDIN EN.CITE.DATA </w:instrText>
        </w:r>
        <w:r w:rsidR="00006F18" w:rsidRPr="006C34D8">
          <w:rPr>
            <w:rFonts w:ascii="Arial" w:hAnsi="Arial" w:cs="Arial"/>
          </w:rPr>
        </w:r>
        <w:r w:rsidR="006C34D8">
          <w:rPr>
            <w:rFonts w:ascii="Arial" w:hAnsi="Arial" w:cs="Arial"/>
          </w:rPr>
          <w:fldChar w:fldCharType="end"/>
        </w:r>
        <w:r w:rsidR="00006F18" w:rsidRPr="006C34D8">
          <w:rPr>
            <w:rFonts w:ascii="Arial" w:hAnsi="Arial" w:cs="Arial"/>
          </w:rPr>
        </w:r>
        <w:r w:rsidR="006C34D8">
          <w:rPr>
            <w:rFonts w:ascii="Arial" w:hAnsi="Arial" w:cs="Arial"/>
          </w:rPr>
          <w:fldChar w:fldCharType="separate"/>
        </w:r>
        <w:r w:rsidR="001C566E" w:rsidRPr="00902C00">
          <w:rPr>
            <w:rFonts w:ascii="Arial" w:hAnsi="Arial" w:cs="Arial"/>
            <w:noProof/>
            <w:vertAlign w:val="superscript"/>
          </w:rPr>
          <w:t>30-34</w:t>
        </w:r>
        <w:r w:rsidR="006C34D8">
          <w:rPr>
            <w:rFonts w:ascii="Arial" w:hAnsi="Arial" w:cs="Arial"/>
          </w:rPr>
          <w:fldChar w:fldCharType="end"/>
        </w:r>
      </w:hyperlink>
      <w:r>
        <w:rPr>
          <w:rFonts w:ascii="Arial" w:hAnsi="Arial" w:cs="Arial"/>
        </w:rPr>
        <w:t xml:space="preserve"> However, anxiety was not consistently associated with fatigue</w:t>
      </w:r>
      <w:r w:rsidR="00E02ACE">
        <w:rPr>
          <w:rFonts w:ascii="Arial" w:hAnsi="Arial" w:cs="Arial"/>
        </w:rPr>
        <w:t xml:space="preserve"> once other factors were controlled for</w:t>
      </w:r>
      <w:r>
        <w:rPr>
          <w:rFonts w:ascii="Arial" w:hAnsi="Arial" w:cs="Arial"/>
        </w:rPr>
        <w:t>.</w:t>
      </w:r>
    </w:p>
    <w:p w:rsidR="00A429F9" w:rsidRDefault="00A429F9" w:rsidP="00C947ED">
      <w:pPr>
        <w:spacing w:line="480" w:lineRule="auto"/>
        <w:rPr>
          <w:rFonts w:ascii="Arial" w:hAnsi="Arial" w:cs="Arial"/>
        </w:rPr>
      </w:pPr>
    </w:p>
    <w:p w:rsidR="00A429F9" w:rsidRDefault="00A429F9" w:rsidP="00C947ED">
      <w:pPr>
        <w:spacing w:line="480" w:lineRule="auto"/>
        <w:rPr>
          <w:rFonts w:ascii="Arial" w:hAnsi="Arial" w:cs="Arial"/>
        </w:rPr>
      </w:pPr>
      <w:r>
        <w:rPr>
          <w:rFonts w:ascii="Arial" w:hAnsi="Arial" w:cs="Arial"/>
        </w:rPr>
        <w:t>Female gender predicts fatigue across several but not all scores. Other conditions</w:t>
      </w:r>
      <w:r w:rsidR="00E02ACE">
        <w:rPr>
          <w:rFonts w:ascii="Arial" w:hAnsi="Arial" w:cs="Arial"/>
        </w:rPr>
        <w:t xml:space="preserve"> have a similar relationship between female gender and fatigue</w:t>
      </w:r>
      <w:r w:rsidR="00902C00">
        <w:rPr>
          <w:rFonts w:ascii="Arial" w:hAnsi="Arial" w:cs="Arial"/>
        </w:rPr>
        <w:t>.</w:t>
      </w:r>
      <w:r w:rsidR="006C34D8">
        <w:rPr>
          <w:rFonts w:ascii="Arial" w:hAnsi="Arial" w:cs="Arial"/>
        </w:rPr>
        <w:fldChar w:fldCharType="begin"/>
      </w:r>
      <w:r w:rsidR="001C566E">
        <w:rPr>
          <w:rFonts w:ascii="Arial" w:hAnsi="Arial" w:cs="Arial"/>
        </w:rPr>
        <w:instrText xml:space="preserve"> ADDIN EN.CITE &lt;EndNote&gt;&lt;Cite&gt;&lt;Author&gt;Miaskowski&lt;/Author&gt;&lt;Year&gt;2004&lt;/Year&gt;&lt;RecNum&gt;1491&lt;/RecNum&gt;&lt;DisplayText&gt;&lt;style face="superscript"&gt;35, 36&lt;/style&gt;&lt;/DisplayText&gt;&lt;record&gt;&lt;rec-number&gt;1491&lt;/rec-number&gt;&lt;foreign-keys&gt;&lt;key app="EN" db-id="w0ft5ddx9vtpxjerdsqxfxrfzep99zxv99va"&gt;1491&lt;/key&gt;&lt;/foreign-keys&gt;&lt;ref-type name="Journal Article"&gt;17&lt;/ref-type&gt;&lt;contributors&gt;&lt;authors&gt;&lt;author&gt;Miaskowski, C.&lt;/author&gt;&lt;/authors&gt;&lt;/contributors&gt;&lt;titles&gt;&lt;title&gt;Gender differences in pain, fatigue and depression in patients with cancer&lt;/title&gt;&lt;secondary-title&gt;Journal of the National Cancer Institute Monographs&lt;/secondary-title&gt;&lt;/titles&gt;&lt;periodical&gt;&lt;full-title&gt;Journal of the National Cancer Institute Monographs&lt;/full-title&gt;&lt;/periodical&gt;&lt;pages&gt;139-43&lt;/pages&gt;&lt;volume&gt;32&lt;/volume&gt;&lt;section&gt;139&lt;/section&gt;&lt;dates&gt;&lt;year&gt;2004&lt;/year&gt;&lt;/dates&gt;&lt;urls&gt;&lt;/urls&gt;&lt;/record&gt;&lt;/Cite&gt;&lt;Cite&gt;&lt;Author&gt;Lerdal&lt;/Author&gt;&lt;Year&gt;2003&lt;/Year&gt;&lt;RecNum&gt;1492&lt;/RecNum&gt;&lt;record&gt;&lt;rec-number&gt;1492&lt;/rec-number&gt;&lt;foreign-keys&gt;&lt;key app="EN" db-id="w0ft5ddx9vtpxjerdsqxfxrfzep99zxv99va"&gt;1492&lt;/key&gt;&lt;/foreign-keys&gt;&lt;ref-type name="Journal Article"&gt;17&lt;/ref-type&gt;&lt;contributors&gt;&lt;authors&gt;&lt;author&gt;Lerdal, A&lt;/author&gt;&lt;author&gt;Celius, E G&lt;/author&gt;&lt;author&gt;Moum, T&lt;/author&gt;&lt;/authors&gt;&lt;/contributors&gt;&lt;titles&gt;&lt;title&gt;Fatigue and its association with sociodemographic variables among multiple sclerosis patients&lt;/title&gt;&lt;secondary-title&gt;Multiple Sclerosis&lt;/secondary-title&gt;&lt;/titles&gt;&lt;periodical&gt;&lt;full-title&gt;Multiple Sclerosis&lt;/full-title&gt;&lt;/periodical&gt;&lt;pages&gt;509-514&lt;/pages&gt;&lt;volume&gt;9&lt;/volume&gt;&lt;number&gt;5&lt;/number&gt;&lt;dates&gt;&lt;year&gt;2003&lt;/year&gt;&lt;pub-dates&gt;&lt;date&gt;October 1, 2003&lt;/date&gt;&lt;/pub-dates&gt;&lt;/dates&gt;&lt;urls&gt;&lt;related-urls&gt;&lt;url&gt;http://msj.sagepub.com/content/9/5/509.abstract&lt;/url&gt;&lt;/related-urls&gt;&lt;/urls&gt;&lt;electronic-resource-num&gt;10.1191/1352458503ms943oa&lt;/electronic-resource-num&gt;&lt;/record&gt;&lt;/Cite&gt;&lt;/EndNote&gt;</w:instrText>
      </w:r>
      <w:r w:rsidR="006C34D8">
        <w:rPr>
          <w:rFonts w:ascii="Arial" w:hAnsi="Arial" w:cs="Arial"/>
        </w:rPr>
        <w:fldChar w:fldCharType="separate"/>
      </w:r>
      <w:hyperlink w:anchor="_ENREF_35" w:tooltip="Miaskowski, 2004 #1491" w:history="1">
        <w:r w:rsidR="001C566E" w:rsidRPr="001C566E">
          <w:rPr>
            <w:rFonts w:ascii="Arial" w:hAnsi="Arial" w:cs="Arial"/>
            <w:noProof/>
            <w:vertAlign w:val="superscript"/>
          </w:rPr>
          <w:t>35</w:t>
        </w:r>
      </w:hyperlink>
      <w:r w:rsidR="001C566E" w:rsidRPr="001C566E">
        <w:rPr>
          <w:rFonts w:ascii="Arial" w:hAnsi="Arial" w:cs="Arial"/>
          <w:noProof/>
          <w:vertAlign w:val="superscript"/>
        </w:rPr>
        <w:t xml:space="preserve">, </w:t>
      </w:r>
      <w:hyperlink w:anchor="_ENREF_36" w:tooltip="Lerdal, 2003 #1492" w:history="1">
        <w:r w:rsidR="001C566E" w:rsidRPr="001C566E">
          <w:rPr>
            <w:rFonts w:ascii="Arial" w:hAnsi="Arial" w:cs="Arial"/>
            <w:noProof/>
            <w:vertAlign w:val="superscript"/>
          </w:rPr>
          <w:t>36</w:t>
        </w:r>
      </w:hyperlink>
      <w:r w:rsidR="006C34D8">
        <w:rPr>
          <w:rFonts w:ascii="Arial" w:hAnsi="Arial" w:cs="Arial"/>
        </w:rPr>
        <w:fldChar w:fldCharType="end"/>
      </w:r>
    </w:p>
    <w:p w:rsidR="00A429F9" w:rsidRDefault="00A429F9" w:rsidP="00C947ED">
      <w:pPr>
        <w:spacing w:line="480" w:lineRule="auto"/>
        <w:rPr>
          <w:rFonts w:ascii="Arial" w:hAnsi="Arial" w:cs="Arial"/>
        </w:rPr>
      </w:pPr>
    </w:p>
    <w:p w:rsidR="00CC1D46" w:rsidRDefault="00A429F9" w:rsidP="00C947ED">
      <w:pPr>
        <w:spacing w:line="480" w:lineRule="auto"/>
        <w:rPr>
          <w:rFonts w:ascii="Arial" w:hAnsi="Arial" w:cs="Arial"/>
        </w:rPr>
      </w:pPr>
      <w:r>
        <w:rPr>
          <w:rFonts w:ascii="Arial" w:hAnsi="Arial" w:cs="Arial"/>
        </w:rPr>
        <w:t>Age, IBD diagnosis (CD vs. UC)</w:t>
      </w:r>
      <w:r w:rsidR="00E8436A">
        <w:rPr>
          <w:rFonts w:ascii="Arial" w:hAnsi="Arial" w:cs="Arial"/>
        </w:rPr>
        <w:t>,</w:t>
      </w:r>
      <w:r>
        <w:rPr>
          <w:rFonts w:ascii="Arial" w:hAnsi="Arial" w:cs="Arial"/>
        </w:rPr>
        <w:t xml:space="preserve"> being in employment and having children</w:t>
      </w:r>
      <w:r w:rsidR="00CC1D46">
        <w:rPr>
          <w:rFonts w:ascii="Arial" w:hAnsi="Arial" w:cs="Arial"/>
        </w:rPr>
        <w:t xml:space="preserve"> </w:t>
      </w:r>
      <w:r>
        <w:rPr>
          <w:rFonts w:ascii="Arial" w:hAnsi="Arial" w:cs="Arial"/>
        </w:rPr>
        <w:t>were not consistent predictors of fatigue. Contrary to common perceptions CD did not predict higher fatigue than UC, nor did older age. Being in employment may be precluded by severe fatigue</w:t>
      </w:r>
      <w:r w:rsidR="00E8436A">
        <w:rPr>
          <w:rFonts w:ascii="Arial" w:hAnsi="Arial" w:cs="Arial"/>
        </w:rPr>
        <w:t>.</w:t>
      </w:r>
    </w:p>
    <w:p w:rsidR="00CC1D46" w:rsidRDefault="00CC1D46" w:rsidP="00C947ED">
      <w:pPr>
        <w:spacing w:line="480" w:lineRule="auto"/>
        <w:rPr>
          <w:rFonts w:ascii="Arial" w:hAnsi="Arial" w:cs="Arial"/>
        </w:rPr>
      </w:pPr>
    </w:p>
    <w:p w:rsidR="00CC1D46" w:rsidRPr="00E8436A" w:rsidRDefault="00CC1D46" w:rsidP="00C947ED">
      <w:pPr>
        <w:spacing w:line="480" w:lineRule="auto"/>
        <w:rPr>
          <w:rFonts w:ascii="Arial" w:hAnsi="Arial" w:cs="Arial"/>
        </w:rPr>
      </w:pPr>
      <w:r>
        <w:rPr>
          <w:rFonts w:ascii="Arial" w:hAnsi="Arial" w:cs="Arial"/>
        </w:rPr>
        <w:t xml:space="preserve">The responsiveness to change of these tools is at present unknown and needs to be tested in future studies on IBD fatigue. However, at present it is not possible to suggest a “gold standard” against which any of these scales could be judged. </w:t>
      </w:r>
    </w:p>
    <w:p w:rsidR="00B1792A" w:rsidRDefault="00B1792A" w:rsidP="00C947ED">
      <w:pPr>
        <w:spacing w:line="480" w:lineRule="auto"/>
        <w:rPr>
          <w:rFonts w:ascii="Arial" w:hAnsi="Arial" w:cs="Arial"/>
          <w:b/>
        </w:rPr>
      </w:pPr>
    </w:p>
    <w:p w:rsidR="00AD546B" w:rsidRDefault="00B1792A" w:rsidP="00C947ED">
      <w:pPr>
        <w:spacing w:line="480" w:lineRule="auto"/>
        <w:rPr>
          <w:rFonts w:ascii="Arial" w:hAnsi="Arial" w:cs="Arial"/>
          <w:b/>
        </w:rPr>
      </w:pPr>
      <w:r w:rsidRPr="00E8436A">
        <w:rPr>
          <w:rFonts w:ascii="Arial" w:hAnsi="Arial" w:cs="Arial"/>
        </w:rPr>
        <w:t xml:space="preserve">On multivariable analysis depression and quality of life </w:t>
      </w:r>
      <w:r w:rsidR="00403976">
        <w:rPr>
          <w:rFonts w:ascii="Arial" w:hAnsi="Arial" w:cs="Arial"/>
        </w:rPr>
        <w:t xml:space="preserve">as measured by IBDQ </w:t>
      </w:r>
      <w:r w:rsidRPr="00E8436A">
        <w:rPr>
          <w:rFonts w:ascii="Arial" w:hAnsi="Arial" w:cs="Arial"/>
        </w:rPr>
        <w:t>were the most consistently strongly associated with fatigue across all scales. Age, gender and IBD diagnosis predicted fatigue scores on some but not all scales.</w:t>
      </w:r>
      <w:r>
        <w:rPr>
          <w:rFonts w:ascii="Arial" w:hAnsi="Arial" w:cs="Arial"/>
          <w:b/>
        </w:rPr>
        <w:t xml:space="preserve">  </w:t>
      </w:r>
    </w:p>
    <w:p w:rsidR="00AD546B" w:rsidRDefault="00F27103" w:rsidP="00C947ED">
      <w:pPr>
        <w:spacing w:line="480" w:lineRule="auto"/>
        <w:rPr>
          <w:rFonts w:ascii="Arial" w:hAnsi="Arial" w:cs="Arial"/>
          <w:b/>
        </w:rPr>
      </w:pPr>
      <w:r w:rsidRPr="00E8436A">
        <w:rPr>
          <w:rFonts w:ascii="Arial" w:hAnsi="Arial" w:cs="Arial"/>
        </w:rPr>
        <w:t xml:space="preserve">Expert opinion suggests developing questionnaires in consultation with patients and for a specific diagnosis, </w:t>
      </w:r>
      <w:r w:rsidR="00CC1D46">
        <w:rPr>
          <w:rFonts w:ascii="Arial" w:hAnsi="Arial" w:cs="Arial"/>
        </w:rPr>
        <w:t xml:space="preserve">as was done with the IBD-F (ref). However, the MFI and MAF, developed with different patient groups appear to yield very similar results and similar correlates and so are at this point </w:t>
      </w:r>
      <w:r w:rsidR="00403976">
        <w:rPr>
          <w:rFonts w:ascii="Arial" w:hAnsi="Arial" w:cs="Arial"/>
        </w:rPr>
        <w:t xml:space="preserve">likely to be </w:t>
      </w:r>
      <w:r w:rsidR="00CC1D46">
        <w:rPr>
          <w:rFonts w:ascii="Arial" w:hAnsi="Arial" w:cs="Arial"/>
        </w:rPr>
        <w:t>equally useful in an IBD population.</w:t>
      </w:r>
      <w:r w:rsidR="00B1792A">
        <w:rPr>
          <w:rFonts w:ascii="Arial" w:hAnsi="Arial" w:cs="Arial"/>
        </w:rPr>
        <w:t xml:space="preserve"> </w:t>
      </w:r>
      <w:r w:rsidR="002B3420">
        <w:rPr>
          <w:rFonts w:ascii="Arial" w:hAnsi="Arial" w:cs="Arial"/>
        </w:rPr>
        <w:t>I</w:t>
      </w:r>
      <w:r w:rsidR="00CC1D46">
        <w:rPr>
          <w:rFonts w:ascii="Arial" w:hAnsi="Arial" w:cs="Arial"/>
        </w:rPr>
        <w:t xml:space="preserve">t seems likely that fatigue shares common characteristics </w:t>
      </w:r>
      <w:r w:rsidR="00B1792A">
        <w:rPr>
          <w:rFonts w:ascii="Arial" w:hAnsi="Arial" w:cs="Arial"/>
        </w:rPr>
        <w:t xml:space="preserve">and associations </w:t>
      </w:r>
      <w:r w:rsidR="00CC1D46">
        <w:rPr>
          <w:rFonts w:ascii="Arial" w:hAnsi="Arial" w:cs="Arial"/>
        </w:rPr>
        <w:t>across a range of ch</w:t>
      </w:r>
      <w:r w:rsidR="002B3420">
        <w:rPr>
          <w:rFonts w:ascii="Arial" w:hAnsi="Arial" w:cs="Arial"/>
        </w:rPr>
        <w:t>r</w:t>
      </w:r>
      <w:r w:rsidR="00CC1D46">
        <w:rPr>
          <w:rFonts w:ascii="Arial" w:hAnsi="Arial" w:cs="Arial"/>
        </w:rPr>
        <w:t>onic diseases, particularly those with an inflammatory element (MFI was developed in CFS and the MAF in RA).</w:t>
      </w:r>
    </w:p>
    <w:p w:rsidR="00AD546B" w:rsidRDefault="00AD546B" w:rsidP="00C947ED">
      <w:pPr>
        <w:spacing w:line="480" w:lineRule="auto"/>
        <w:rPr>
          <w:rFonts w:ascii="Arial" w:hAnsi="Arial" w:cs="Arial"/>
          <w:b/>
        </w:rPr>
      </w:pPr>
    </w:p>
    <w:p w:rsidR="00DF4BBA" w:rsidRPr="00A478E2" w:rsidRDefault="00DF4BBA" w:rsidP="00C947ED">
      <w:pPr>
        <w:spacing w:line="480" w:lineRule="auto"/>
        <w:rPr>
          <w:rFonts w:ascii="Arial" w:hAnsi="Arial" w:cs="Arial"/>
          <w:b/>
        </w:rPr>
      </w:pPr>
      <w:r>
        <w:rPr>
          <w:rFonts w:ascii="Arial" w:hAnsi="Arial" w:cs="Arial"/>
          <w:b/>
        </w:rPr>
        <w:t>LIMITATIONS</w:t>
      </w:r>
    </w:p>
    <w:p w:rsidR="008A3A51" w:rsidRDefault="008A3A51" w:rsidP="00C947ED">
      <w:pPr>
        <w:spacing w:line="480" w:lineRule="auto"/>
        <w:ind w:right="-81"/>
        <w:rPr>
          <w:rFonts w:ascii="Arial" w:hAnsi="Arial" w:cs="Arial"/>
        </w:rPr>
      </w:pPr>
      <w:r>
        <w:rPr>
          <w:rFonts w:ascii="Arial" w:hAnsi="Arial" w:cs="Arial"/>
        </w:rPr>
        <w:t xml:space="preserve">The study participants, although </w:t>
      </w:r>
      <w:r w:rsidR="00CB56AE">
        <w:rPr>
          <w:rFonts w:ascii="Arial" w:hAnsi="Arial" w:cs="Arial"/>
        </w:rPr>
        <w:t xml:space="preserve">primarily </w:t>
      </w:r>
      <w:r>
        <w:rPr>
          <w:rFonts w:ascii="Arial" w:hAnsi="Arial" w:cs="Arial"/>
        </w:rPr>
        <w:t xml:space="preserve">randomly selected from the Crohn’s and Colitis UK membership population, </w:t>
      </w:r>
      <w:r w:rsidR="00CB56AE">
        <w:rPr>
          <w:rFonts w:ascii="Arial" w:hAnsi="Arial" w:cs="Arial"/>
        </w:rPr>
        <w:t xml:space="preserve">they </w:t>
      </w:r>
      <w:r>
        <w:rPr>
          <w:rFonts w:ascii="Arial" w:hAnsi="Arial" w:cs="Arial"/>
        </w:rPr>
        <w:t xml:space="preserve">were asked to self-select and volunteer to take part in the </w:t>
      </w:r>
      <w:r w:rsidR="00CB56AE">
        <w:rPr>
          <w:rFonts w:ascii="Arial" w:hAnsi="Arial" w:cs="Arial"/>
        </w:rPr>
        <w:t>research</w:t>
      </w:r>
      <w:r>
        <w:rPr>
          <w:rFonts w:ascii="Arial" w:hAnsi="Arial" w:cs="Arial"/>
        </w:rPr>
        <w:t xml:space="preserve">. </w:t>
      </w:r>
      <w:r w:rsidR="00CB56AE">
        <w:rPr>
          <w:rFonts w:ascii="Arial" w:hAnsi="Arial" w:cs="Arial"/>
        </w:rPr>
        <w:t>It is, t</w:t>
      </w:r>
      <w:r>
        <w:rPr>
          <w:rFonts w:ascii="Arial" w:hAnsi="Arial" w:cs="Arial"/>
        </w:rPr>
        <w:t>herefore, possible that response bias w</w:t>
      </w:r>
      <w:r w:rsidR="00CB56AE">
        <w:rPr>
          <w:rFonts w:ascii="Arial" w:hAnsi="Arial" w:cs="Arial"/>
        </w:rPr>
        <w:t>as</w:t>
      </w:r>
      <w:r>
        <w:rPr>
          <w:rFonts w:ascii="Arial" w:hAnsi="Arial" w:cs="Arial"/>
        </w:rPr>
        <w:t xml:space="preserve"> introduced as only </w:t>
      </w:r>
      <w:r w:rsidR="00CB56AE">
        <w:rPr>
          <w:rFonts w:ascii="Arial" w:hAnsi="Arial" w:cs="Arial"/>
        </w:rPr>
        <w:t>participants with</w:t>
      </w:r>
      <w:r>
        <w:rPr>
          <w:rFonts w:ascii="Arial" w:hAnsi="Arial" w:cs="Arial"/>
        </w:rPr>
        <w:t xml:space="preserve"> </w:t>
      </w:r>
      <w:r w:rsidR="00CB56AE">
        <w:rPr>
          <w:rFonts w:ascii="Arial" w:hAnsi="Arial" w:cs="Arial"/>
        </w:rPr>
        <w:t xml:space="preserve">specific characteristics i.e. those </w:t>
      </w:r>
      <w:r>
        <w:rPr>
          <w:rFonts w:ascii="Arial" w:hAnsi="Arial" w:cs="Arial"/>
        </w:rPr>
        <w:t>with more proactive attitude may have volunteered</w:t>
      </w:r>
      <w:r w:rsidR="00CB56AE">
        <w:rPr>
          <w:rFonts w:ascii="Arial" w:hAnsi="Arial" w:cs="Arial"/>
        </w:rPr>
        <w:t xml:space="preserve"> to take part. </w:t>
      </w:r>
    </w:p>
    <w:p w:rsidR="00403976" w:rsidRDefault="00403976" w:rsidP="00C947ED">
      <w:pPr>
        <w:spacing w:line="480" w:lineRule="auto"/>
        <w:ind w:right="-81"/>
        <w:rPr>
          <w:rFonts w:ascii="Arial" w:hAnsi="Arial" w:cs="Arial"/>
        </w:rPr>
      </w:pPr>
    </w:p>
    <w:p w:rsidR="0065182B" w:rsidRDefault="0065182B" w:rsidP="00C947ED">
      <w:pPr>
        <w:spacing w:line="480" w:lineRule="auto"/>
        <w:ind w:right="-81"/>
        <w:rPr>
          <w:rFonts w:ascii="Arial" w:hAnsi="Arial" w:cs="Arial"/>
          <w:b/>
        </w:rPr>
      </w:pPr>
    </w:p>
    <w:p w:rsidR="00DF4BBA" w:rsidRDefault="00DF4BBA" w:rsidP="00C947ED">
      <w:pPr>
        <w:spacing w:line="480" w:lineRule="auto"/>
        <w:ind w:right="-81"/>
        <w:rPr>
          <w:rFonts w:ascii="Arial" w:hAnsi="Arial" w:cs="Arial"/>
          <w:b/>
        </w:rPr>
      </w:pPr>
      <w:r w:rsidRPr="00A478E2">
        <w:rPr>
          <w:rFonts w:ascii="Arial" w:hAnsi="Arial" w:cs="Arial"/>
          <w:b/>
        </w:rPr>
        <w:t>CONCLUSION</w:t>
      </w:r>
    </w:p>
    <w:p w:rsidR="00403976" w:rsidRPr="0065182B" w:rsidRDefault="00403976" w:rsidP="00C947ED">
      <w:pPr>
        <w:spacing w:line="480" w:lineRule="auto"/>
        <w:ind w:right="-81"/>
        <w:rPr>
          <w:rFonts w:ascii="Arial" w:hAnsi="Arial" w:cs="Arial"/>
        </w:rPr>
      </w:pPr>
      <w:r>
        <w:rPr>
          <w:rFonts w:ascii="Arial" w:hAnsi="Arial" w:cs="Arial"/>
        </w:rPr>
        <w:t xml:space="preserve">We tested three different fatigue scales, and all three have showed to be valid to measure fatigue in IBD. </w:t>
      </w:r>
      <w:r w:rsidRPr="0065182B">
        <w:rPr>
          <w:rFonts w:ascii="Arial" w:hAnsi="Arial" w:cs="Arial"/>
        </w:rPr>
        <w:t>The</w:t>
      </w:r>
      <w:r>
        <w:rPr>
          <w:rFonts w:ascii="Arial" w:hAnsi="Arial" w:cs="Arial"/>
        </w:rPr>
        <w:t xml:space="preserve"> strength of</w:t>
      </w:r>
      <w:r w:rsidRPr="0065182B">
        <w:rPr>
          <w:rFonts w:ascii="Arial" w:hAnsi="Arial" w:cs="Arial"/>
        </w:rPr>
        <w:t xml:space="preserve"> </w:t>
      </w:r>
      <w:r>
        <w:rPr>
          <w:rFonts w:ascii="Arial" w:hAnsi="Arial" w:cs="Arial"/>
        </w:rPr>
        <w:t xml:space="preserve">the </w:t>
      </w:r>
      <w:r w:rsidRPr="0065182B">
        <w:rPr>
          <w:rFonts w:ascii="Arial" w:hAnsi="Arial" w:cs="Arial"/>
        </w:rPr>
        <w:t xml:space="preserve">IBD-F scale </w:t>
      </w:r>
      <w:r>
        <w:rPr>
          <w:rFonts w:ascii="Arial" w:hAnsi="Arial" w:cs="Arial"/>
        </w:rPr>
        <w:t xml:space="preserve">is that, so far, it is the only instrument developed with IBD population and it reflects the needs and problems identified by patients themselves. The limitation of the scale lies in the fact that to date it </w:t>
      </w:r>
      <w:r w:rsidRPr="0065182B">
        <w:rPr>
          <w:rFonts w:ascii="Arial" w:hAnsi="Arial" w:cs="Arial"/>
        </w:rPr>
        <w:t xml:space="preserve">has only been </w:t>
      </w:r>
      <w:r>
        <w:rPr>
          <w:rFonts w:ascii="Arial" w:hAnsi="Arial" w:cs="Arial"/>
        </w:rPr>
        <w:t xml:space="preserve">tested in one study. The scale needs to be further tested for validity, stability and response to change with large and more diverse population. The two other scales, MFI and MAF, are the scales developed in other chronic diagnoses, and have been developed for some time, therefore there validity and stability have been tested across different studies. However, both scales also need further testing for response to change with IBD population. </w:t>
      </w:r>
    </w:p>
    <w:p w:rsidR="00403976" w:rsidRDefault="00403976" w:rsidP="00C947ED">
      <w:pPr>
        <w:spacing w:line="480" w:lineRule="auto"/>
        <w:ind w:right="-81"/>
        <w:rPr>
          <w:rFonts w:ascii="Arial" w:hAnsi="Arial" w:cs="Arial"/>
        </w:rPr>
      </w:pPr>
    </w:p>
    <w:p w:rsidR="00065997" w:rsidRPr="0028066D" w:rsidRDefault="0021257B" w:rsidP="00C947ED">
      <w:pPr>
        <w:spacing w:line="480" w:lineRule="auto"/>
        <w:ind w:right="-81"/>
        <w:rPr>
          <w:rFonts w:ascii="Arial" w:hAnsi="Arial" w:cs="Arial"/>
        </w:rPr>
      </w:pPr>
      <w:r>
        <w:rPr>
          <w:rFonts w:ascii="Arial" w:hAnsi="Arial" w:cs="Arial"/>
        </w:rPr>
        <w:t>Fatigue</w:t>
      </w:r>
      <w:r w:rsidR="0065182B">
        <w:rPr>
          <w:rFonts w:ascii="Arial" w:hAnsi="Arial" w:cs="Arial"/>
        </w:rPr>
        <w:t xml:space="preserve"> </w:t>
      </w:r>
      <w:r>
        <w:rPr>
          <w:rFonts w:ascii="Arial" w:hAnsi="Arial" w:cs="Arial"/>
        </w:rPr>
        <w:t xml:space="preserve">is </w:t>
      </w:r>
      <w:r w:rsidR="0065182B">
        <w:rPr>
          <w:rFonts w:ascii="Arial" w:hAnsi="Arial" w:cs="Arial"/>
        </w:rPr>
        <w:t xml:space="preserve">highly </w:t>
      </w:r>
      <w:r>
        <w:rPr>
          <w:rFonts w:ascii="Arial" w:hAnsi="Arial" w:cs="Arial"/>
        </w:rPr>
        <w:t xml:space="preserve">prevalent and distressing symptom in </w:t>
      </w:r>
      <w:r w:rsidR="0065182B">
        <w:rPr>
          <w:rFonts w:ascii="Arial" w:hAnsi="Arial" w:cs="Arial"/>
        </w:rPr>
        <w:t xml:space="preserve">patients with </w:t>
      </w:r>
      <w:r>
        <w:rPr>
          <w:rFonts w:ascii="Arial" w:hAnsi="Arial" w:cs="Arial"/>
        </w:rPr>
        <w:t xml:space="preserve">IBD. </w:t>
      </w:r>
      <w:r w:rsidR="00065997" w:rsidRPr="0028066D">
        <w:rPr>
          <w:rFonts w:ascii="Arial" w:hAnsi="Arial" w:cs="Arial"/>
        </w:rPr>
        <w:t xml:space="preserve">All three </w:t>
      </w:r>
      <w:r>
        <w:rPr>
          <w:rFonts w:ascii="Arial" w:hAnsi="Arial" w:cs="Arial"/>
        </w:rPr>
        <w:t xml:space="preserve">tested scales </w:t>
      </w:r>
      <w:r w:rsidR="0028066D">
        <w:rPr>
          <w:rFonts w:ascii="Arial" w:hAnsi="Arial" w:cs="Arial"/>
        </w:rPr>
        <w:t>showed to be valid and reliable measures of IBD fatigue and can be used i</w:t>
      </w:r>
      <w:r>
        <w:rPr>
          <w:rFonts w:ascii="Arial" w:hAnsi="Arial" w:cs="Arial"/>
        </w:rPr>
        <w:t>n</w:t>
      </w:r>
      <w:r w:rsidR="0028066D">
        <w:rPr>
          <w:rFonts w:ascii="Arial" w:hAnsi="Arial" w:cs="Arial"/>
        </w:rPr>
        <w:t xml:space="preserve"> both research and clinical practice to assess the level of fatigue. </w:t>
      </w:r>
    </w:p>
    <w:p w:rsidR="0028066D" w:rsidRDefault="0028066D" w:rsidP="00C947ED">
      <w:pPr>
        <w:spacing w:line="480" w:lineRule="auto"/>
        <w:ind w:right="-81"/>
        <w:rPr>
          <w:rFonts w:ascii="Arial" w:hAnsi="Arial" w:cs="Arial"/>
          <w:b/>
        </w:rPr>
      </w:pPr>
    </w:p>
    <w:p w:rsidR="00DF4BBA" w:rsidRDefault="00DF4BBA" w:rsidP="00C947ED">
      <w:pPr>
        <w:spacing w:line="480" w:lineRule="auto"/>
        <w:ind w:right="-81"/>
        <w:rPr>
          <w:rFonts w:ascii="Arial" w:hAnsi="Arial" w:cs="Arial"/>
          <w:b/>
        </w:rPr>
      </w:pPr>
      <w:r>
        <w:rPr>
          <w:rFonts w:ascii="Arial" w:hAnsi="Arial" w:cs="Arial"/>
          <w:b/>
        </w:rPr>
        <w:t>Acknowledgements</w:t>
      </w:r>
    </w:p>
    <w:p w:rsidR="00DF4BBA" w:rsidRPr="007B6485" w:rsidRDefault="00DF4BBA" w:rsidP="00C947ED">
      <w:pPr>
        <w:spacing w:line="480" w:lineRule="auto"/>
        <w:ind w:right="-81"/>
        <w:rPr>
          <w:rFonts w:ascii="Arial" w:hAnsi="Arial" w:cs="Arial"/>
        </w:rPr>
      </w:pPr>
      <w:r>
        <w:rPr>
          <w:rFonts w:ascii="Arial" w:hAnsi="Arial" w:cs="Arial"/>
        </w:rPr>
        <w:t xml:space="preserve">The authors wish to thank all the participants who took part in the study. </w:t>
      </w:r>
    </w:p>
    <w:p w:rsidR="0028066D" w:rsidRDefault="0028066D" w:rsidP="00DF4BBA">
      <w:pPr>
        <w:spacing w:line="480" w:lineRule="auto"/>
        <w:ind w:right="-81"/>
        <w:rPr>
          <w:rFonts w:ascii="Arial" w:hAnsi="Arial" w:cs="Arial"/>
          <w:b/>
        </w:rPr>
      </w:pPr>
    </w:p>
    <w:p w:rsidR="00DF4BBA" w:rsidRDefault="00DF4BBA" w:rsidP="00DF4BBA">
      <w:pPr>
        <w:spacing w:line="480" w:lineRule="auto"/>
        <w:ind w:right="-81"/>
        <w:rPr>
          <w:rFonts w:ascii="Arial" w:hAnsi="Arial" w:cs="Arial"/>
          <w:b/>
        </w:rPr>
      </w:pPr>
      <w:r>
        <w:rPr>
          <w:rFonts w:ascii="Arial" w:hAnsi="Arial" w:cs="Arial"/>
          <w:b/>
        </w:rPr>
        <w:t>Competing interests</w:t>
      </w:r>
    </w:p>
    <w:p w:rsidR="00DF4BBA" w:rsidRDefault="00DF4BBA" w:rsidP="00DF4BBA">
      <w:pPr>
        <w:spacing w:line="480" w:lineRule="auto"/>
        <w:ind w:right="-81"/>
        <w:rPr>
          <w:rFonts w:ascii="Arial" w:hAnsi="Arial" w:cs="Arial"/>
        </w:rPr>
      </w:pPr>
      <w:r>
        <w:rPr>
          <w:rFonts w:ascii="Arial" w:hAnsi="Arial" w:cs="Arial"/>
        </w:rPr>
        <w:t>W. Czuber-Dochan</w:t>
      </w:r>
      <w:r w:rsidR="0028066D">
        <w:rPr>
          <w:rFonts w:ascii="Arial" w:hAnsi="Arial" w:cs="Arial"/>
        </w:rPr>
        <w:t xml:space="preserve"> and</w:t>
      </w:r>
      <w:r>
        <w:rPr>
          <w:rFonts w:ascii="Arial" w:hAnsi="Arial" w:cs="Arial"/>
        </w:rPr>
        <w:t xml:space="preserve"> C. Norton have </w:t>
      </w:r>
      <w:r w:rsidR="0028066D">
        <w:rPr>
          <w:rFonts w:ascii="Arial" w:hAnsi="Arial" w:cs="Arial"/>
        </w:rPr>
        <w:t>both</w:t>
      </w:r>
      <w:r>
        <w:rPr>
          <w:rFonts w:ascii="Arial" w:hAnsi="Arial" w:cs="Arial"/>
        </w:rPr>
        <w:t xml:space="preserve"> received research funding from Crohn’s and Colitis UK to conduct the study; W. Czuber-Dochan has been a speaker for Ferring</w:t>
      </w:r>
      <w:r w:rsidR="0028066D">
        <w:rPr>
          <w:rFonts w:ascii="Arial" w:hAnsi="Arial" w:cs="Arial"/>
        </w:rPr>
        <w:t xml:space="preserve"> and Dr Falk Pharma</w:t>
      </w:r>
      <w:r>
        <w:rPr>
          <w:rFonts w:ascii="Arial" w:hAnsi="Arial" w:cs="Arial"/>
        </w:rPr>
        <w:t xml:space="preserve">; </w:t>
      </w:r>
      <w:r w:rsidR="00403976">
        <w:rPr>
          <w:rFonts w:ascii="Arial" w:hAnsi="Arial" w:cs="Arial"/>
        </w:rPr>
        <w:t xml:space="preserve">C. Norton has received speakers fees from Ferring, Walner-Chilcott and Dr Falk Pharmaceuticals; </w:t>
      </w:r>
      <w:r>
        <w:rPr>
          <w:rFonts w:ascii="Arial" w:hAnsi="Arial" w:cs="Arial"/>
        </w:rPr>
        <w:t>F. Bredin received service development awards from Shire and Ferring; A. Forbes has been a speaker for Dr Falk Pharma, Ferring and Warner-Chillcott; H. Terry and M. Darvell are current employees of Crohn’s and Colitis UK; S. Berliner and M. Gay are both Trustees for Crohn’s and Colitis UK.  The authors declare that they have no competing interests.</w:t>
      </w:r>
    </w:p>
    <w:p w:rsidR="00DF4BBA" w:rsidRPr="0005463B" w:rsidRDefault="00DF4BBA" w:rsidP="00DF4BBA">
      <w:pPr>
        <w:spacing w:line="480" w:lineRule="auto"/>
        <w:ind w:right="-81"/>
        <w:rPr>
          <w:rFonts w:ascii="Arial" w:hAnsi="Arial" w:cs="Arial"/>
        </w:rPr>
      </w:pPr>
    </w:p>
    <w:p w:rsidR="00DF4BBA" w:rsidRPr="0005463B" w:rsidRDefault="00DF4BBA" w:rsidP="00DF4BBA">
      <w:pPr>
        <w:spacing w:line="480" w:lineRule="auto"/>
        <w:ind w:right="-81"/>
        <w:rPr>
          <w:rFonts w:ascii="Arial" w:hAnsi="Arial" w:cs="Arial"/>
          <w:b/>
        </w:rPr>
      </w:pPr>
      <w:r w:rsidRPr="0005463B">
        <w:rPr>
          <w:rFonts w:ascii="Arial" w:hAnsi="Arial" w:cs="Arial"/>
          <w:b/>
        </w:rPr>
        <w:t xml:space="preserve">Authorship </w:t>
      </w:r>
    </w:p>
    <w:p w:rsidR="00DF4BBA" w:rsidRPr="001D77E2" w:rsidRDefault="00DF4BBA" w:rsidP="00DF4BBA">
      <w:pPr>
        <w:pStyle w:val="NormalWeb"/>
        <w:spacing w:line="480" w:lineRule="auto"/>
        <w:rPr>
          <w:rFonts w:ascii="Arial" w:hAnsi="Arial" w:cs="Arial"/>
          <w:color w:val="000000"/>
        </w:rPr>
      </w:pPr>
      <w:r w:rsidRPr="0005463B">
        <w:rPr>
          <w:rFonts w:ascii="Arial" w:hAnsi="Arial" w:cs="Arial"/>
          <w:color w:val="000000"/>
        </w:rPr>
        <w:t xml:space="preserve">All the authors had a substantial contribution to the conception and design of the work, analysis and interpretation of the data; WCD was responsible for the data collection; CN </w:t>
      </w:r>
      <w:r w:rsidR="00FE7532">
        <w:rPr>
          <w:rFonts w:ascii="Arial" w:hAnsi="Arial" w:cs="Arial"/>
          <w:color w:val="000000"/>
        </w:rPr>
        <w:t xml:space="preserve">and WCD </w:t>
      </w:r>
      <w:r w:rsidRPr="0005463B">
        <w:rPr>
          <w:rFonts w:ascii="Arial" w:hAnsi="Arial" w:cs="Arial"/>
          <w:color w:val="000000"/>
        </w:rPr>
        <w:t>were responsible for the drafting of the manuscript</w:t>
      </w:r>
      <w:r w:rsidR="00FE7532">
        <w:rPr>
          <w:rFonts w:ascii="Arial" w:hAnsi="Arial" w:cs="Arial"/>
          <w:color w:val="000000"/>
        </w:rPr>
        <w:t>, PB analysed the data</w:t>
      </w:r>
      <w:r w:rsidRPr="0005463B">
        <w:rPr>
          <w:rFonts w:ascii="Arial" w:hAnsi="Arial" w:cs="Arial"/>
          <w:color w:val="000000"/>
        </w:rPr>
        <w:t xml:space="preserve">. All the authors made critical revisions for important intellectual content and they all approved the final version of the manuscript and are accountable for its content. </w:t>
      </w:r>
      <w:r>
        <w:rPr>
          <w:rFonts w:ascii="Calibri" w:hAnsi="Calibri"/>
          <w:color w:val="000000"/>
        </w:rPr>
        <w:t>  </w:t>
      </w:r>
    </w:p>
    <w:p w:rsidR="00DF4BBA" w:rsidRDefault="00DF4BBA" w:rsidP="00DF4BBA">
      <w:pPr>
        <w:spacing w:line="480" w:lineRule="auto"/>
        <w:ind w:right="-81"/>
        <w:rPr>
          <w:rFonts w:ascii="Arial" w:hAnsi="Arial" w:cs="Arial"/>
          <w:b/>
        </w:rPr>
      </w:pPr>
      <w:r>
        <w:rPr>
          <w:rFonts w:ascii="Arial" w:hAnsi="Arial" w:cs="Arial"/>
          <w:b/>
        </w:rPr>
        <w:t>Funding</w:t>
      </w:r>
    </w:p>
    <w:p w:rsidR="00DF4BBA" w:rsidRDefault="00DF4BBA" w:rsidP="00DF4BBA">
      <w:pPr>
        <w:spacing w:line="480" w:lineRule="auto"/>
        <w:ind w:right="-81"/>
        <w:rPr>
          <w:rFonts w:ascii="Arial" w:hAnsi="Arial" w:cs="Arial"/>
        </w:rPr>
      </w:pPr>
      <w:r>
        <w:rPr>
          <w:rFonts w:ascii="Arial" w:hAnsi="Arial" w:cs="Arial"/>
        </w:rPr>
        <w:t xml:space="preserve">The study was fully funded by the Big Lottery Fund (grant number GFTTAFR) and Crohn’s and Colitis UK was the fund holder.  </w:t>
      </w:r>
    </w:p>
    <w:p w:rsidR="00DF4BBA" w:rsidRDefault="00DF4BBA" w:rsidP="00DF4BBA">
      <w:pPr>
        <w:rPr>
          <w:rFonts w:ascii="Arial" w:hAnsi="Arial" w:cs="Arial"/>
        </w:rPr>
      </w:pPr>
      <w:r>
        <w:rPr>
          <w:rFonts w:ascii="Arial" w:hAnsi="Arial" w:cs="Arial"/>
        </w:rPr>
        <w:br w:type="page"/>
      </w:r>
    </w:p>
    <w:p w:rsidR="003C49BA" w:rsidRDefault="00AD0250">
      <w:pPr>
        <w:rPr>
          <w:rFonts w:ascii="Arial" w:hAnsi="Arial" w:cs="Arial"/>
          <w:b/>
        </w:rPr>
      </w:pPr>
      <w:r w:rsidRPr="00AD0250">
        <w:rPr>
          <w:rFonts w:ascii="Arial" w:hAnsi="Arial" w:cs="Arial"/>
          <w:b/>
        </w:rPr>
        <w:t>References</w:t>
      </w:r>
    </w:p>
    <w:p w:rsidR="00465C41" w:rsidRDefault="00465C41">
      <w:pPr>
        <w:rPr>
          <w:rFonts w:ascii="Arial" w:hAnsi="Arial" w:cs="Arial"/>
        </w:rPr>
      </w:pPr>
    </w:p>
    <w:p w:rsidR="001C566E" w:rsidRPr="001C566E" w:rsidRDefault="006C34D8" w:rsidP="001C566E">
      <w:pPr>
        <w:rPr>
          <w:noProof/>
        </w:rPr>
      </w:pPr>
      <w:r>
        <w:rPr>
          <w:rFonts w:ascii="Arial" w:hAnsi="Arial" w:cs="Arial"/>
        </w:rPr>
        <w:fldChar w:fldCharType="begin"/>
      </w:r>
      <w:r w:rsidR="00465C41">
        <w:rPr>
          <w:rFonts w:ascii="Arial" w:hAnsi="Arial" w:cs="Arial"/>
        </w:rPr>
        <w:instrText xml:space="preserve"> ADDIN EN.REFLIST </w:instrText>
      </w:r>
      <w:r>
        <w:rPr>
          <w:rFonts w:ascii="Arial" w:hAnsi="Arial" w:cs="Arial"/>
        </w:rPr>
        <w:fldChar w:fldCharType="separate"/>
      </w:r>
      <w:bookmarkStart w:id="11" w:name="_ENREF_1"/>
      <w:r w:rsidR="001C566E" w:rsidRPr="001C566E">
        <w:rPr>
          <w:noProof/>
        </w:rPr>
        <w:t>1.</w:t>
      </w:r>
      <w:r w:rsidR="001C566E" w:rsidRPr="001C566E">
        <w:rPr>
          <w:noProof/>
        </w:rPr>
        <w:tab/>
        <w:t>De Rooy EC, Toner BB, Maunder RG, Greenberg GR, Baron D, Steinhart AH, et al. Concerns of patients with inflammatory bowel disease: results from a clinical population. American Journal of Gastroenterology. 2001 Jun;96(6):1816-21.</w:t>
      </w:r>
      <w:bookmarkEnd w:id="11"/>
    </w:p>
    <w:p w:rsidR="001C566E" w:rsidRPr="001C566E" w:rsidRDefault="001C566E" w:rsidP="001C566E">
      <w:pPr>
        <w:rPr>
          <w:noProof/>
        </w:rPr>
      </w:pPr>
      <w:bookmarkStart w:id="12" w:name="_ENREF_2"/>
      <w:r w:rsidRPr="001C566E">
        <w:rPr>
          <w:noProof/>
        </w:rPr>
        <w:t>2.</w:t>
      </w:r>
      <w:r w:rsidRPr="001C566E">
        <w:rPr>
          <w:noProof/>
        </w:rPr>
        <w:tab/>
        <w:t>Stjernman H, Tysk C, Almer S, Strom M, Hjortswang H. Worries and concerns in a large unselected cohort of patients with Crohn’s disease. Scandinavian Journal of Gastroenterology. 2010;45:696-706.</w:t>
      </w:r>
      <w:bookmarkEnd w:id="12"/>
    </w:p>
    <w:p w:rsidR="001C566E" w:rsidRPr="001C566E" w:rsidRDefault="001C566E" w:rsidP="001C566E">
      <w:pPr>
        <w:rPr>
          <w:noProof/>
        </w:rPr>
      </w:pPr>
      <w:bookmarkStart w:id="13" w:name="_ENREF_3"/>
      <w:r w:rsidRPr="001C566E">
        <w:rPr>
          <w:noProof/>
        </w:rPr>
        <w:t>3.</w:t>
      </w:r>
      <w:r w:rsidRPr="001C566E">
        <w:rPr>
          <w:noProof/>
        </w:rPr>
        <w:tab/>
        <w:t>Maunder RG, de Rooy EC, Toner BB, Greenberg GR, Steinhart AH, McLeod RS, et al. Health-related concerns of people who receive psychological support for inflammatory bowel disease. Canadian Journal of Gastroenterology. 1997;11(8):681-85.</w:t>
      </w:r>
      <w:bookmarkEnd w:id="13"/>
    </w:p>
    <w:p w:rsidR="001C566E" w:rsidRPr="001C566E" w:rsidRDefault="001C566E" w:rsidP="001C566E">
      <w:pPr>
        <w:rPr>
          <w:noProof/>
        </w:rPr>
      </w:pPr>
      <w:bookmarkStart w:id="14" w:name="_ENREF_4"/>
      <w:r w:rsidRPr="001C566E">
        <w:rPr>
          <w:noProof/>
        </w:rPr>
        <w:t>4.</w:t>
      </w:r>
      <w:r w:rsidRPr="001C566E">
        <w:rPr>
          <w:noProof/>
        </w:rPr>
        <w:tab/>
        <w:t>Casati J, Toner BB, de Rooy E, Drossman D, Maunder RG. Concerns of patients with inflammatory bowel disease. A review of emerging themes. Digestive Disease and Sciences. 2000;45(1):26-31.</w:t>
      </w:r>
      <w:bookmarkEnd w:id="14"/>
    </w:p>
    <w:p w:rsidR="001C566E" w:rsidRPr="001C566E" w:rsidRDefault="001C566E" w:rsidP="001C566E">
      <w:pPr>
        <w:rPr>
          <w:noProof/>
        </w:rPr>
      </w:pPr>
      <w:bookmarkStart w:id="15" w:name="_ENREF_5"/>
      <w:r w:rsidRPr="001C566E">
        <w:rPr>
          <w:noProof/>
        </w:rPr>
        <w:t>5.</w:t>
      </w:r>
      <w:r w:rsidRPr="001C566E">
        <w:rPr>
          <w:noProof/>
        </w:rPr>
        <w:tab/>
        <w:t>Romberg-Camps MJ, Bol Y, Dagnelie PC, Hesselink-van de Kruijs M, Kester AD, Engels LG, et al. Fatigue and health-related quality of life in inflammatory bowel disease: results from a population-based study in the Netherlands: the IBD-South Limburg cohort. Inflammatory Bowel Disease. 2010;16(12): 2137-47.</w:t>
      </w:r>
      <w:bookmarkEnd w:id="15"/>
    </w:p>
    <w:p w:rsidR="001C566E" w:rsidRPr="001C566E" w:rsidRDefault="001C566E" w:rsidP="001C566E">
      <w:pPr>
        <w:rPr>
          <w:noProof/>
        </w:rPr>
      </w:pPr>
      <w:bookmarkStart w:id="16" w:name="_ENREF_6"/>
      <w:r w:rsidRPr="001C566E">
        <w:rPr>
          <w:noProof/>
        </w:rPr>
        <w:t>6.</w:t>
      </w:r>
      <w:r w:rsidRPr="001C566E">
        <w:rPr>
          <w:noProof/>
        </w:rPr>
        <w:tab/>
        <w:t>Minderhoud IM, Samsom M, Oldenburg B. Crohn's disease, fatigue, and infliximab: is there a role for cytokines in the pathogenesis of fatigue? World Journal of Gastroenterology. 2007 Apr 14;13(14):2089-93.</w:t>
      </w:r>
      <w:bookmarkEnd w:id="16"/>
    </w:p>
    <w:p w:rsidR="001C566E" w:rsidRPr="001C566E" w:rsidRDefault="001C566E" w:rsidP="001C566E">
      <w:pPr>
        <w:rPr>
          <w:noProof/>
        </w:rPr>
      </w:pPr>
      <w:bookmarkStart w:id="17" w:name="_ENREF_7"/>
      <w:r w:rsidRPr="001C566E">
        <w:rPr>
          <w:noProof/>
        </w:rPr>
        <w:t>7.</w:t>
      </w:r>
      <w:r w:rsidRPr="001C566E">
        <w:rPr>
          <w:noProof/>
        </w:rPr>
        <w:tab/>
        <w:t>Minderhoud IM, Oldenburg B, van Dam PS, Henegouwen GPV. High prevalence of fatigue in quiescent inflammatory bowel disease is not related to adrenocortical insufficiency. American Journal of Gastroenterology. 2003;98(5):1088-93.</w:t>
      </w:r>
      <w:bookmarkEnd w:id="17"/>
    </w:p>
    <w:p w:rsidR="001C566E" w:rsidRPr="001C566E" w:rsidRDefault="001C566E" w:rsidP="001C566E">
      <w:pPr>
        <w:rPr>
          <w:noProof/>
        </w:rPr>
      </w:pPr>
      <w:bookmarkStart w:id="18" w:name="_ENREF_8"/>
      <w:r w:rsidRPr="001C566E">
        <w:rPr>
          <w:noProof/>
        </w:rPr>
        <w:t>8.</w:t>
      </w:r>
      <w:r w:rsidRPr="001C566E">
        <w:rPr>
          <w:noProof/>
        </w:rPr>
        <w:tab/>
        <w:t>Van Langenberg DR, Gibson PR. Systematic review: fatigue in inflammatory bowel disease. Alimentary Pharmacology and Therapeutics. 2010;32:131-43.</w:t>
      </w:r>
      <w:bookmarkEnd w:id="18"/>
    </w:p>
    <w:p w:rsidR="001C566E" w:rsidRPr="001C566E" w:rsidRDefault="001C566E" w:rsidP="001C566E">
      <w:pPr>
        <w:rPr>
          <w:noProof/>
        </w:rPr>
      </w:pPr>
      <w:bookmarkStart w:id="19" w:name="_ENREF_9"/>
      <w:r w:rsidRPr="001C566E">
        <w:rPr>
          <w:noProof/>
        </w:rPr>
        <w:t>9.</w:t>
      </w:r>
      <w:r w:rsidRPr="001C566E">
        <w:rPr>
          <w:noProof/>
        </w:rPr>
        <w:tab/>
        <w:t>Czuber-Dochan W, Ream E, Norton C. Review article: description and management of fatigue in inflammatory bowel disease. Alimentary Pharmacology &amp; Therapeutics. 2013a;37(5):505-16.</w:t>
      </w:r>
      <w:bookmarkEnd w:id="19"/>
    </w:p>
    <w:p w:rsidR="001C566E" w:rsidRPr="001C566E" w:rsidRDefault="001C566E" w:rsidP="001C566E">
      <w:pPr>
        <w:rPr>
          <w:noProof/>
        </w:rPr>
      </w:pPr>
      <w:bookmarkStart w:id="20" w:name="_ENREF_10"/>
      <w:r w:rsidRPr="001C566E">
        <w:rPr>
          <w:noProof/>
        </w:rPr>
        <w:t>10.</w:t>
      </w:r>
      <w:r w:rsidRPr="001C566E">
        <w:rPr>
          <w:noProof/>
        </w:rPr>
        <w:tab/>
        <w:t>Jelsness-Jorgensen LP, Bernklev TB, Henriksen M, Torp R, Moum BA. Chronic fatigue is associated with impaired health-related quality of life in inflammatory bowel disease. Alimentary Pharmacology &amp; Therapeutics. 2011;33:106-14.</w:t>
      </w:r>
      <w:bookmarkEnd w:id="20"/>
    </w:p>
    <w:p w:rsidR="001C566E" w:rsidRPr="001C566E" w:rsidRDefault="001C566E" w:rsidP="001C566E">
      <w:pPr>
        <w:rPr>
          <w:noProof/>
        </w:rPr>
      </w:pPr>
      <w:bookmarkStart w:id="21" w:name="_ENREF_11"/>
      <w:r w:rsidRPr="001C566E">
        <w:rPr>
          <w:noProof/>
        </w:rPr>
        <w:t>11.</w:t>
      </w:r>
      <w:r w:rsidRPr="001C566E">
        <w:rPr>
          <w:noProof/>
        </w:rPr>
        <w:tab/>
        <w:t>Cohen BL, Zoega H, Shah SA, Leleiko N, Lidofsky S, Bright R, et al. Fatigue is highly associated with poor health-related quality of life, disability and depression in newly-diabnosed patients with inflammatory bowel disease, independent of disease activity. Alimentary Pharmacological Therapy. 2014;39:811-22.</w:t>
      </w:r>
      <w:bookmarkEnd w:id="21"/>
    </w:p>
    <w:p w:rsidR="001C566E" w:rsidRPr="001C566E" w:rsidRDefault="001C566E" w:rsidP="001C566E">
      <w:pPr>
        <w:rPr>
          <w:noProof/>
        </w:rPr>
      </w:pPr>
      <w:bookmarkStart w:id="22" w:name="_ENREF_12"/>
      <w:r w:rsidRPr="001C566E">
        <w:rPr>
          <w:noProof/>
        </w:rPr>
        <w:t>12.</w:t>
      </w:r>
      <w:r w:rsidRPr="001C566E">
        <w:rPr>
          <w:noProof/>
        </w:rPr>
        <w:tab/>
        <w:t>Ream E, Richardson A. Fatigue: a concept analysis. International Journal of Nursing Studies. 1996;33(519-529):519.</w:t>
      </w:r>
      <w:bookmarkEnd w:id="22"/>
    </w:p>
    <w:p w:rsidR="001C566E" w:rsidRPr="001C566E" w:rsidRDefault="001C566E" w:rsidP="001C566E">
      <w:pPr>
        <w:rPr>
          <w:noProof/>
        </w:rPr>
      </w:pPr>
      <w:bookmarkStart w:id="23" w:name="_ENREF_13"/>
      <w:r w:rsidRPr="001C566E">
        <w:rPr>
          <w:noProof/>
        </w:rPr>
        <w:t>13.</w:t>
      </w:r>
      <w:r w:rsidRPr="001C566E">
        <w:rPr>
          <w:noProof/>
        </w:rPr>
        <w:tab/>
        <w:t>Trendall J. Concept analysis: chronic fatigue. Journal of Advanced Nursing. 2000;32(5):1126-31.</w:t>
      </w:r>
      <w:bookmarkEnd w:id="23"/>
    </w:p>
    <w:p w:rsidR="001C566E" w:rsidRPr="001C566E" w:rsidRDefault="001C566E" w:rsidP="001C566E">
      <w:pPr>
        <w:rPr>
          <w:noProof/>
        </w:rPr>
      </w:pPr>
      <w:bookmarkStart w:id="24" w:name="_ENREF_14"/>
      <w:r w:rsidRPr="001C566E">
        <w:rPr>
          <w:noProof/>
        </w:rPr>
        <w:t>14.</w:t>
      </w:r>
      <w:r w:rsidRPr="001C566E">
        <w:rPr>
          <w:noProof/>
        </w:rPr>
        <w:tab/>
        <w:t>Czuber-Dochan W, Norton C, Bassett P, Berliner S, Bredin F, Darvell M, et al. Development and psychometric testing of inflammatory bowel disease fatigue (IBD-F) patient self-assessment scale. Journal of Crohn’s and Colitis. 2014b:</w:t>
      </w:r>
      <w:hyperlink r:id="rId10" w:history="1">
        <w:r w:rsidRPr="001C566E">
          <w:rPr>
            <w:rStyle w:val="Hyperlink"/>
            <w:noProof/>
          </w:rPr>
          <w:t>http://dx.doi.org/10.1016/j.crohns.2014.04.013</w:t>
        </w:r>
      </w:hyperlink>
      <w:r w:rsidRPr="001C566E">
        <w:rPr>
          <w:noProof/>
        </w:rPr>
        <w:t>.</w:t>
      </w:r>
      <w:bookmarkEnd w:id="24"/>
    </w:p>
    <w:p w:rsidR="001C566E" w:rsidRPr="001C566E" w:rsidRDefault="001C566E" w:rsidP="001C566E">
      <w:pPr>
        <w:rPr>
          <w:noProof/>
        </w:rPr>
      </w:pPr>
      <w:bookmarkStart w:id="25" w:name="_ENREF_15"/>
      <w:r w:rsidRPr="001C566E">
        <w:rPr>
          <w:noProof/>
        </w:rPr>
        <w:t>15.</w:t>
      </w:r>
      <w:r w:rsidRPr="001C566E">
        <w:rPr>
          <w:noProof/>
        </w:rPr>
        <w:tab/>
        <w:t>Czuber-Dochan W, Dibley L, Terry H, Ream E, Norton C. The experience of fatigue in people with inflammatory bowel disease: an exploratory study. Journal of Advanced Nursing. 2013b;69(9):1987-99.</w:t>
      </w:r>
      <w:bookmarkEnd w:id="25"/>
    </w:p>
    <w:p w:rsidR="001C566E" w:rsidRPr="001C566E" w:rsidRDefault="001C566E" w:rsidP="001C566E">
      <w:pPr>
        <w:rPr>
          <w:noProof/>
        </w:rPr>
      </w:pPr>
      <w:bookmarkStart w:id="26" w:name="_ENREF_16"/>
      <w:r w:rsidRPr="001C566E">
        <w:rPr>
          <w:noProof/>
        </w:rPr>
        <w:t>16.</w:t>
      </w:r>
      <w:r w:rsidRPr="001C566E">
        <w:rPr>
          <w:noProof/>
        </w:rPr>
        <w:tab/>
        <w:t>Czuber-Dochan W, Norton C, Bredin F, Darvell M, Nathan I, Terry H. Heathcare professionals' perceptions of fatigue experienced by people with IBD. Journal of Crohn’s and Colitis. 2014a:</w:t>
      </w:r>
      <w:hyperlink r:id="rId11" w:history="1">
        <w:r w:rsidRPr="001C566E">
          <w:rPr>
            <w:rStyle w:val="Hyperlink"/>
            <w:noProof/>
          </w:rPr>
          <w:t>http://dx.doi.org/10.1016/j.crohns.2014.01.004</w:t>
        </w:r>
      </w:hyperlink>
      <w:r w:rsidRPr="001C566E">
        <w:rPr>
          <w:noProof/>
        </w:rPr>
        <w:t>.</w:t>
      </w:r>
      <w:bookmarkEnd w:id="26"/>
    </w:p>
    <w:p w:rsidR="001C566E" w:rsidRPr="001C566E" w:rsidRDefault="001C566E" w:rsidP="001C566E">
      <w:pPr>
        <w:rPr>
          <w:noProof/>
        </w:rPr>
      </w:pPr>
      <w:bookmarkStart w:id="27" w:name="_ENREF_17"/>
      <w:r w:rsidRPr="001C566E">
        <w:rPr>
          <w:noProof/>
        </w:rPr>
        <w:t>17.</w:t>
      </w:r>
      <w:r w:rsidRPr="001C566E">
        <w:rPr>
          <w:noProof/>
        </w:rPr>
        <w:tab/>
        <w:t>Whitehead L. The Measurement of Fatigue in Chronic Illness: A Systematic Review of Unidimensional and Multidimensional Fatigue Measures. Journal of Pain and Symptom Management. 2009;37(1):107-28.</w:t>
      </w:r>
      <w:bookmarkEnd w:id="27"/>
    </w:p>
    <w:p w:rsidR="001C566E" w:rsidRPr="001C566E" w:rsidRDefault="001C566E" w:rsidP="001C566E">
      <w:pPr>
        <w:rPr>
          <w:noProof/>
        </w:rPr>
      </w:pPr>
      <w:bookmarkStart w:id="28" w:name="_ENREF_18"/>
      <w:r w:rsidRPr="001C566E">
        <w:rPr>
          <w:noProof/>
        </w:rPr>
        <w:t>18.</w:t>
      </w:r>
      <w:r w:rsidRPr="001C566E">
        <w:rPr>
          <w:noProof/>
        </w:rPr>
        <w:tab/>
        <w:t>Mota DD, Pimenta CA. Self-report instruments for fatigue assessment: a systematic review. Research Theory and Nursing Practice. 2006;20:49-78.</w:t>
      </w:r>
      <w:bookmarkEnd w:id="28"/>
    </w:p>
    <w:p w:rsidR="001C566E" w:rsidRPr="001C566E" w:rsidRDefault="001C566E" w:rsidP="001C566E">
      <w:pPr>
        <w:rPr>
          <w:noProof/>
        </w:rPr>
      </w:pPr>
      <w:bookmarkStart w:id="29" w:name="_ENREF_19"/>
      <w:r w:rsidRPr="001C566E">
        <w:rPr>
          <w:noProof/>
        </w:rPr>
        <w:t>19.</w:t>
      </w:r>
      <w:r w:rsidRPr="001C566E">
        <w:rPr>
          <w:noProof/>
        </w:rPr>
        <w:tab/>
        <w:t>Tinsley A, Macklin EA, Korzenik J, Sands BE. Validation of the Functional Assessment of Chronic Illness Therapy-Fatigue (FACIT-F) in patients with inflammatory bowel disease. Alimentary Pharmacology and Therapeutics. 2011;34:1328-36.</w:t>
      </w:r>
      <w:bookmarkEnd w:id="29"/>
    </w:p>
    <w:p w:rsidR="001C566E" w:rsidRPr="001C566E" w:rsidRDefault="001C566E" w:rsidP="001C566E">
      <w:pPr>
        <w:rPr>
          <w:noProof/>
        </w:rPr>
      </w:pPr>
      <w:bookmarkStart w:id="30" w:name="_ENREF_20"/>
      <w:r w:rsidRPr="001C566E">
        <w:rPr>
          <w:noProof/>
        </w:rPr>
        <w:t>20.</w:t>
      </w:r>
      <w:r w:rsidRPr="001C566E">
        <w:rPr>
          <w:noProof/>
        </w:rPr>
        <w:tab/>
        <w:t>Walmsley RS, Ayres RCS, Allan RN. A simple clinical colitis activity index. Gut. 1998;43:29-32.</w:t>
      </w:r>
      <w:bookmarkEnd w:id="30"/>
    </w:p>
    <w:p w:rsidR="001C566E" w:rsidRPr="001C566E" w:rsidRDefault="001C566E" w:rsidP="001C566E">
      <w:pPr>
        <w:rPr>
          <w:noProof/>
        </w:rPr>
      </w:pPr>
      <w:bookmarkStart w:id="31" w:name="_ENREF_21"/>
      <w:r w:rsidRPr="001C566E">
        <w:rPr>
          <w:noProof/>
        </w:rPr>
        <w:t>21.</w:t>
      </w:r>
      <w:r w:rsidRPr="001C566E">
        <w:rPr>
          <w:noProof/>
        </w:rPr>
        <w:tab/>
        <w:t>Harvey RF, Bradshaw JM. A simple index of Crohn's-disease activity. The Lancet. 1980(March 8):514.</w:t>
      </w:r>
      <w:bookmarkEnd w:id="31"/>
    </w:p>
    <w:p w:rsidR="001C566E" w:rsidRPr="001C566E" w:rsidRDefault="001C566E" w:rsidP="001C566E">
      <w:pPr>
        <w:rPr>
          <w:noProof/>
        </w:rPr>
      </w:pPr>
      <w:bookmarkStart w:id="32" w:name="_ENREF_22"/>
      <w:r w:rsidRPr="001C566E">
        <w:rPr>
          <w:noProof/>
        </w:rPr>
        <w:t>22.</w:t>
      </w:r>
      <w:r w:rsidRPr="001C566E">
        <w:rPr>
          <w:noProof/>
        </w:rPr>
        <w:tab/>
        <w:t>Zigmond AS, Snaith RP. The hospital anxiety and depression scale. Acta Psychiatrica Scandinavica. 1983;67(6):361-70.</w:t>
      </w:r>
      <w:bookmarkEnd w:id="32"/>
    </w:p>
    <w:p w:rsidR="001C566E" w:rsidRPr="001C566E" w:rsidRDefault="001C566E" w:rsidP="001C566E">
      <w:pPr>
        <w:rPr>
          <w:noProof/>
        </w:rPr>
      </w:pPr>
      <w:bookmarkStart w:id="33" w:name="_ENREF_23"/>
      <w:r w:rsidRPr="001C566E">
        <w:rPr>
          <w:noProof/>
        </w:rPr>
        <w:t>23.</w:t>
      </w:r>
      <w:r w:rsidRPr="001C566E">
        <w:rPr>
          <w:noProof/>
        </w:rPr>
        <w:tab/>
        <w:t>Irvine EJ. Development and subsequent refinement of the Inflammatory Bowel Disease Queastionnaire:a quality of life instrument for adult patients with inflammatory bowel disease. Journal of Pediatric Gastroenterology and Nutrition. 1999;28(4):S23-S7.</w:t>
      </w:r>
      <w:bookmarkEnd w:id="33"/>
    </w:p>
    <w:p w:rsidR="001C566E" w:rsidRPr="001C566E" w:rsidRDefault="001C566E" w:rsidP="001C566E">
      <w:pPr>
        <w:rPr>
          <w:noProof/>
        </w:rPr>
      </w:pPr>
      <w:bookmarkStart w:id="34" w:name="_ENREF_24"/>
      <w:r w:rsidRPr="001C566E">
        <w:rPr>
          <w:noProof/>
        </w:rPr>
        <w:t>24.</w:t>
      </w:r>
      <w:r w:rsidRPr="001C566E">
        <w:rPr>
          <w:noProof/>
        </w:rPr>
        <w:tab/>
        <w:t>Irvine EJ. Quality of life - measurement in Inflammatory Bowel Disease. Scand J Gastroenterol. 1993;28(Suppl 199):36-9.</w:t>
      </w:r>
      <w:bookmarkEnd w:id="34"/>
    </w:p>
    <w:p w:rsidR="001C566E" w:rsidRPr="001C566E" w:rsidRDefault="001C566E" w:rsidP="001C566E">
      <w:pPr>
        <w:rPr>
          <w:noProof/>
        </w:rPr>
      </w:pPr>
      <w:bookmarkStart w:id="35" w:name="_ENREF_25"/>
      <w:r w:rsidRPr="001C566E">
        <w:rPr>
          <w:noProof/>
        </w:rPr>
        <w:t>25.</w:t>
      </w:r>
      <w:r w:rsidRPr="001C566E">
        <w:rPr>
          <w:noProof/>
        </w:rPr>
        <w:tab/>
        <w:t>Smets EM, Garssen B, Cull A, et a. The Multidimensional Fatigue Inventory (MFI) psychometric qualities of an instrument to assess fatigue. Journal of Psychosomatic Research 1995;39:315-25.</w:t>
      </w:r>
      <w:bookmarkEnd w:id="35"/>
    </w:p>
    <w:p w:rsidR="001C566E" w:rsidRPr="001C566E" w:rsidRDefault="001C566E" w:rsidP="001C566E">
      <w:pPr>
        <w:rPr>
          <w:noProof/>
        </w:rPr>
      </w:pPr>
      <w:bookmarkStart w:id="36" w:name="_ENREF_26"/>
      <w:r w:rsidRPr="001C566E">
        <w:rPr>
          <w:noProof/>
        </w:rPr>
        <w:t>26.</w:t>
      </w:r>
      <w:r w:rsidRPr="001C566E">
        <w:rPr>
          <w:noProof/>
        </w:rPr>
        <w:tab/>
        <w:t>Belza B L, Henke C J, Yelin E H, Epstein W V, Gilliss C L. Correlates of fatigue in older adults with rheumatoid arthritis. Nursing Research. 1993;42(2):93-9.</w:t>
      </w:r>
      <w:bookmarkEnd w:id="36"/>
    </w:p>
    <w:p w:rsidR="001C566E" w:rsidRPr="001C566E" w:rsidRDefault="001C566E" w:rsidP="001C566E">
      <w:pPr>
        <w:rPr>
          <w:noProof/>
        </w:rPr>
      </w:pPr>
      <w:bookmarkStart w:id="37" w:name="_ENREF_27"/>
      <w:r w:rsidRPr="001C566E">
        <w:rPr>
          <w:noProof/>
        </w:rPr>
        <w:t>27.</w:t>
      </w:r>
      <w:r w:rsidRPr="001C566E">
        <w:rPr>
          <w:noProof/>
        </w:rPr>
        <w:tab/>
        <w:t>Marston L. Introductory statistics for health and nutsing using SPSS. London: Sage; 2010.</w:t>
      </w:r>
      <w:bookmarkEnd w:id="37"/>
    </w:p>
    <w:p w:rsidR="001C566E" w:rsidRPr="001C566E" w:rsidRDefault="001C566E" w:rsidP="001C566E">
      <w:pPr>
        <w:rPr>
          <w:noProof/>
        </w:rPr>
      </w:pPr>
      <w:bookmarkStart w:id="38" w:name="_ENREF_28"/>
      <w:r w:rsidRPr="001C566E">
        <w:rPr>
          <w:noProof/>
        </w:rPr>
        <w:t>28.</w:t>
      </w:r>
      <w:r w:rsidRPr="001C566E">
        <w:rPr>
          <w:noProof/>
        </w:rPr>
        <w:tab/>
        <w:t>Field A. Discovering statistics using SPSS. London: Sage; 2005.</w:t>
      </w:r>
      <w:bookmarkEnd w:id="38"/>
    </w:p>
    <w:p w:rsidR="001C566E" w:rsidRPr="001C566E" w:rsidRDefault="001C566E" w:rsidP="001C566E">
      <w:pPr>
        <w:rPr>
          <w:noProof/>
        </w:rPr>
      </w:pPr>
      <w:bookmarkStart w:id="39" w:name="_ENREF_29"/>
      <w:r w:rsidRPr="001C566E">
        <w:rPr>
          <w:noProof/>
        </w:rPr>
        <w:t>29.</w:t>
      </w:r>
      <w:r w:rsidRPr="001C566E">
        <w:rPr>
          <w:noProof/>
        </w:rPr>
        <w:tab/>
        <w:t>Sainsbury A, Heatley RV. Review article: psychosocial factors in the quality of life of patients with inflammatory bowel disease. Alimentary Pharmacological Therapy. 2005; 21:499-508.</w:t>
      </w:r>
      <w:bookmarkEnd w:id="39"/>
    </w:p>
    <w:p w:rsidR="001C566E" w:rsidRPr="001C566E" w:rsidRDefault="001C566E" w:rsidP="001C566E">
      <w:pPr>
        <w:rPr>
          <w:noProof/>
        </w:rPr>
      </w:pPr>
      <w:bookmarkStart w:id="40" w:name="_ENREF_30"/>
      <w:r w:rsidRPr="001C566E">
        <w:rPr>
          <w:noProof/>
        </w:rPr>
        <w:t>30.</w:t>
      </w:r>
      <w:r w:rsidRPr="001C566E">
        <w:rPr>
          <w:noProof/>
        </w:rPr>
        <w:tab/>
        <w:t>Bol Y, Duijts A, Hupperts RM, Vlaeyen JW, Verhey FR. The psychology of fatigue in patients with multiple sclerosis: a review. Journal of Psychosomatic Research. 2009;66:3-11.</w:t>
      </w:r>
      <w:bookmarkEnd w:id="40"/>
    </w:p>
    <w:p w:rsidR="001C566E" w:rsidRPr="001C566E" w:rsidRDefault="001C566E" w:rsidP="001C566E">
      <w:pPr>
        <w:rPr>
          <w:noProof/>
        </w:rPr>
      </w:pPr>
      <w:bookmarkStart w:id="41" w:name="_ENREF_31"/>
      <w:r w:rsidRPr="001C566E">
        <w:rPr>
          <w:noProof/>
        </w:rPr>
        <w:t>31.</w:t>
      </w:r>
      <w:r w:rsidRPr="001C566E">
        <w:rPr>
          <w:noProof/>
        </w:rPr>
        <w:tab/>
        <w:t>Kinsinger SW, Lattie E, Mohr DC. Relationship between depression, fatigue, subjective cognitive impairment, and objective neuropsychological functioning in patients with multiple sclerosis. Neuropsychology. 2010;24(5):573-80.</w:t>
      </w:r>
      <w:bookmarkEnd w:id="41"/>
    </w:p>
    <w:p w:rsidR="001C566E" w:rsidRPr="001C566E" w:rsidRDefault="001C566E" w:rsidP="001C566E">
      <w:pPr>
        <w:rPr>
          <w:noProof/>
        </w:rPr>
      </w:pPr>
      <w:bookmarkStart w:id="42" w:name="_ENREF_32"/>
      <w:r w:rsidRPr="001C566E">
        <w:rPr>
          <w:noProof/>
        </w:rPr>
        <w:t>32.</w:t>
      </w:r>
      <w:r w:rsidRPr="001C566E">
        <w:rPr>
          <w:noProof/>
        </w:rPr>
        <w:tab/>
        <w:t>Donovan KA, Jacobsen PB. Fatigue, Depression, and Insomnia: Evidence for a Symptom Cluster in Cancer. Seminars in Oncology Nursing. 2007;23(2):127-35.</w:t>
      </w:r>
      <w:bookmarkEnd w:id="42"/>
    </w:p>
    <w:p w:rsidR="001C566E" w:rsidRPr="001C566E" w:rsidRDefault="001C566E" w:rsidP="001C566E">
      <w:pPr>
        <w:rPr>
          <w:noProof/>
        </w:rPr>
      </w:pPr>
      <w:bookmarkStart w:id="43" w:name="_ENREF_33"/>
      <w:r w:rsidRPr="001C566E">
        <w:rPr>
          <w:noProof/>
        </w:rPr>
        <w:t>33.</w:t>
      </w:r>
      <w:r w:rsidRPr="001C566E">
        <w:rPr>
          <w:noProof/>
        </w:rPr>
        <w:tab/>
        <w:t>Brown L, Kroenke K. Cancer-related fatigue and its associations with depression and anxiety: a systematic review. Psychosomatics. 2009;50(5):440-7.</w:t>
      </w:r>
      <w:bookmarkEnd w:id="43"/>
    </w:p>
    <w:p w:rsidR="001C566E" w:rsidRPr="001C566E" w:rsidRDefault="001C566E" w:rsidP="001C566E">
      <w:pPr>
        <w:rPr>
          <w:noProof/>
        </w:rPr>
      </w:pPr>
      <w:bookmarkStart w:id="44" w:name="_ENREF_34"/>
      <w:r w:rsidRPr="001C566E">
        <w:rPr>
          <w:noProof/>
        </w:rPr>
        <w:t>34.</w:t>
      </w:r>
      <w:r w:rsidRPr="001C566E">
        <w:rPr>
          <w:noProof/>
        </w:rPr>
        <w:tab/>
        <w:t>Wolfe F, Michaud K. Predicting depression in rheumatoid arthritis: The signal importance of pain extent and fatigue, and comorbidity. Arthritis Care &amp; Research. 2009;61(5):667-73.</w:t>
      </w:r>
      <w:bookmarkEnd w:id="44"/>
    </w:p>
    <w:p w:rsidR="001C566E" w:rsidRPr="001C566E" w:rsidRDefault="001C566E" w:rsidP="001C566E">
      <w:pPr>
        <w:rPr>
          <w:noProof/>
        </w:rPr>
      </w:pPr>
      <w:bookmarkStart w:id="45" w:name="_ENREF_35"/>
      <w:r w:rsidRPr="001C566E">
        <w:rPr>
          <w:noProof/>
        </w:rPr>
        <w:t>35.</w:t>
      </w:r>
      <w:r w:rsidRPr="001C566E">
        <w:rPr>
          <w:noProof/>
        </w:rPr>
        <w:tab/>
        <w:t>Miaskowski C. Gender differences in pain, fatigue and depression in patients with cancer. Journal of the National Cancer Institute Monographs. 2004;32:139-43.</w:t>
      </w:r>
      <w:bookmarkEnd w:id="45"/>
    </w:p>
    <w:p w:rsidR="001C566E" w:rsidRPr="001C566E" w:rsidRDefault="001C566E" w:rsidP="001C566E">
      <w:pPr>
        <w:rPr>
          <w:noProof/>
        </w:rPr>
      </w:pPr>
      <w:bookmarkStart w:id="46" w:name="_ENREF_36"/>
      <w:r w:rsidRPr="001C566E">
        <w:rPr>
          <w:noProof/>
        </w:rPr>
        <w:t>36.</w:t>
      </w:r>
      <w:r w:rsidRPr="001C566E">
        <w:rPr>
          <w:noProof/>
        </w:rPr>
        <w:tab/>
        <w:t>Lerdal A, Celius EG, Moum T. Fatigue and its association with sociodemographic variables among multiple sclerosis patients. Multiple Sclerosis. 2003 October 1, 2003;9(5):509-14.</w:t>
      </w:r>
      <w:bookmarkEnd w:id="46"/>
    </w:p>
    <w:p w:rsidR="001C566E" w:rsidRDefault="001C566E" w:rsidP="001C566E">
      <w:pPr>
        <w:rPr>
          <w:noProof/>
        </w:rPr>
      </w:pPr>
    </w:p>
    <w:p w:rsidR="00AD0250" w:rsidRPr="00AD0250" w:rsidRDefault="006C34D8">
      <w:pPr>
        <w:rPr>
          <w:rFonts w:ascii="Arial" w:hAnsi="Arial" w:cs="Arial"/>
        </w:rPr>
      </w:pPr>
      <w:r>
        <w:rPr>
          <w:rFonts w:ascii="Arial" w:hAnsi="Arial" w:cs="Arial"/>
        </w:rPr>
        <w:fldChar w:fldCharType="end"/>
      </w:r>
    </w:p>
    <w:sectPr w:rsidR="00AD0250" w:rsidRPr="00AD0250" w:rsidSect="00262596">
      <w:footerReference w:type="default" r:id="rId12"/>
      <w:pgSz w:w="11906" w:h="16838"/>
      <w:pgMar w:top="1440" w:right="1440" w:bottom="1440" w:left="1440" w:header="708" w:footer="708" w:gutter="0"/>
      <w:cols w:space="708"/>
      <w:docGrid w:linePitch="360"/>
    </w:sectPr>
  </w:body>
</w:document>
</file>

<file path=word/comments.xml><?xml version="1.0" encoding="utf-8"?>
<w:comment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 w:author="stwb3703" w:date="2015-01-06T14:38:00Z" w:initials="s">
    <w:p w:rsidR="00843009" w:rsidRDefault="00843009">
      <w:pPr>
        <w:pStyle w:val="CommentText"/>
      </w:pPr>
      <w:r>
        <w:rPr>
          <w:rStyle w:val="CommentReference"/>
        </w:rPr>
        <w:annotationRef/>
      </w:r>
      <w:r>
        <w:t>Abstract needs editing</w:t>
      </w:r>
    </w:p>
  </w:comment>
  <w:comment w:id="3" w:author="stwb3703" w:date="2015-01-06T15:06:00Z" w:initials="s">
    <w:p w:rsidR="00843009" w:rsidRDefault="00843009">
      <w:pPr>
        <w:pStyle w:val="CommentText"/>
      </w:pPr>
      <w:r>
        <w:rPr>
          <w:rStyle w:val="CommentReference"/>
        </w:rPr>
        <w:annotationRef/>
      </w:r>
      <w:r>
        <w:t>Tables will be removed from the paper and submitted as separate files</w:t>
      </w:r>
    </w:p>
  </w:comment>
  <w:comment w:id="4" w:author="stwb3703" w:date="2015-01-06T15:06:00Z" w:initials="s">
    <w:p w:rsidR="00843009" w:rsidRDefault="00843009" w:rsidP="003D69BE">
      <w:pPr>
        <w:pStyle w:val="CommentText"/>
      </w:pPr>
      <w:r>
        <w:rPr>
          <w:rStyle w:val="CommentReference"/>
        </w:rPr>
        <w:annotationRef/>
      </w:r>
      <w:r>
        <w:t>Tables will be removed from the paper and submitted as separate files</w:t>
      </w:r>
    </w:p>
  </w:comment>
  <w:comment w:id="5" w:author="stwb3703" w:date="2015-01-06T15:07:00Z" w:initials="s">
    <w:p w:rsidR="00843009" w:rsidRDefault="00843009" w:rsidP="003D69BE">
      <w:pPr>
        <w:pStyle w:val="CommentText"/>
      </w:pPr>
      <w:r>
        <w:rPr>
          <w:rStyle w:val="CommentReference"/>
        </w:rPr>
        <w:annotationRef/>
      </w:r>
      <w:r>
        <w:t>Tables will be removed from the paper and submitted as separate files</w:t>
      </w:r>
    </w:p>
  </w:comment>
  <w:comment w:id="6" w:author="Czuber-Dochan, Wladzia" w:date="2015-01-06T15:08:00Z" w:initials="CW">
    <w:p w:rsidR="00843009" w:rsidRDefault="00843009">
      <w:pPr>
        <w:pStyle w:val="CommentText"/>
      </w:pPr>
      <w:r>
        <w:rPr>
          <w:rStyle w:val="CommentReference"/>
        </w:rPr>
        <w:annotationRef/>
      </w:r>
      <w:r>
        <w:t>See Table 4 in a separate file</w:t>
      </w:r>
    </w:p>
  </w:comment>
  <w:comment w:id="7" w:author="stwb3703" w:date="2015-01-06T15:09:00Z" w:initials="s">
    <w:p w:rsidR="00843009" w:rsidRDefault="00843009" w:rsidP="003D69BE">
      <w:pPr>
        <w:pStyle w:val="CommentText"/>
      </w:pPr>
      <w:r>
        <w:rPr>
          <w:rStyle w:val="CommentReference"/>
        </w:rPr>
        <w:annotationRef/>
      </w:r>
      <w:r>
        <w:t>Tables will be removed from the paper and submitted as separate files</w:t>
      </w:r>
    </w:p>
  </w:comment>
  <w:comment w:id="8" w:author="stwb3703" w:date="2015-01-06T15:16:00Z" w:initials="s">
    <w:p w:rsidR="00843009" w:rsidRDefault="00843009" w:rsidP="003D69BE">
      <w:pPr>
        <w:pStyle w:val="CommentText"/>
      </w:pPr>
      <w:r>
        <w:rPr>
          <w:rStyle w:val="CommentReference"/>
        </w:rPr>
        <w:annotationRef/>
      </w:r>
      <w:r>
        <w:t>Table 6 attached as a separate document</w:t>
      </w:r>
    </w:p>
  </w:comment>
  <w:comment w:id="9" w:author="Christine Norton" w:date="2015-01-05T13:07:00Z" w:initials="CN">
    <w:p w:rsidR="00843009" w:rsidRDefault="00843009">
      <w:pPr>
        <w:pStyle w:val="CommentText"/>
      </w:pPr>
      <w:r>
        <w:rPr>
          <w:rStyle w:val="CommentReference"/>
        </w:rPr>
        <w:annotationRef/>
      </w:r>
      <w:r>
        <w:t>Contradicts last sentence – was depression still significant or not?</w:t>
      </w:r>
    </w:p>
  </w:comment>
</w:comments>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3009" w:rsidRDefault="00843009" w:rsidP="00676D56">
      <w:r>
        <w:separator/>
      </w:r>
    </w:p>
  </w:endnote>
  <w:endnote w:type="continuationSeparator" w:id="0">
    <w:p w:rsidR="00843009" w:rsidRDefault="00843009" w:rsidP="00676D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06766"/>
      <w:docPartObj>
        <w:docPartGallery w:val="Page Numbers (Bottom of Page)"/>
        <w:docPartUnique/>
      </w:docPartObj>
    </w:sdtPr>
    <w:sdtContent>
      <w:p w:rsidR="00843009" w:rsidRDefault="006C34D8">
        <w:pPr>
          <w:pStyle w:val="Footer"/>
          <w:jc w:val="right"/>
        </w:pPr>
        <w:fldSimple w:instr=" PAGE   \* MERGEFORMAT ">
          <w:r w:rsidR="00006F18">
            <w:rPr>
              <w:noProof/>
            </w:rPr>
            <w:t>27</w:t>
          </w:r>
        </w:fldSimple>
      </w:p>
    </w:sdtContent>
  </w:sdt>
  <w:p w:rsidR="00843009" w:rsidRDefault="00843009">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3009" w:rsidRDefault="00843009" w:rsidP="00676D56">
      <w:r>
        <w:separator/>
      </w:r>
    </w:p>
  </w:footnote>
  <w:footnote w:type="continuationSeparator" w:id="0">
    <w:p w:rsidR="00843009" w:rsidRDefault="00843009" w:rsidP="00676D56">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E756BF"/>
    <w:multiLevelType w:val="hybridMultilevel"/>
    <w:tmpl w:val="6B42589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9"/>
  <w:trackRevisions/>
  <w:doNotTrackMoves/>
  <w:defaultTabStop w:val="720"/>
  <w:characterSpacingControl w:val="doNotCompress"/>
  <w:footnotePr>
    <w:footnote w:id="-1"/>
    <w:footnote w:id="0"/>
  </w:footnotePr>
  <w:endnotePr>
    <w:endnote w:id="-1"/>
    <w:endnote w:id="0"/>
  </w:endnotePr>
  <w:compat/>
  <w:docVars>
    <w:docVar w:name="EN.InstantFormat" w:val="&lt;ENInstantFormat&gt;&lt;Enabled&gt;1&lt;/Enabled&gt;&lt;ScanUnformatted&gt;1&lt;/ScanUnformatted&gt;&lt;ScanChanges&gt;1&lt;/ScanChanges&gt;&lt;/ENInstantFormat&gt;"/>
    <w:docVar w:name="EN.Layout" w:val="&lt;ENLayout&gt;&lt;Style&gt;Vancouver superscript no bracket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0ft5ddx9vtpxjerdsqxfxrfzep99zxv99va&quot;&gt;Fatigue 21 Jan 2011&lt;record-ids&gt;&lt;item&gt;32&lt;/item&gt;&lt;item&gt;69&lt;/item&gt;&lt;item&gt;893&lt;/item&gt;&lt;item&gt;924&lt;/item&gt;&lt;item&gt;948&lt;/item&gt;&lt;item&gt;963&lt;/item&gt;&lt;item&gt;970&lt;/item&gt;&lt;item&gt;973&lt;/item&gt;&lt;item&gt;976&lt;/item&gt;&lt;item&gt;979&lt;/item&gt;&lt;item&gt;986&lt;/item&gt;&lt;item&gt;992&lt;/item&gt;&lt;item&gt;998&lt;/item&gt;&lt;item&gt;1021&lt;/item&gt;&lt;item&gt;1024&lt;/item&gt;&lt;item&gt;1029&lt;/item&gt;&lt;item&gt;1030&lt;/item&gt;&lt;item&gt;1033&lt;/item&gt;&lt;item&gt;1041&lt;/item&gt;&lt;item&gt;1042&lt;/item&gt;&lt;item&gt;1051&lt;/item&gt;&lt;item&gt;1058&lt;/item&gt;&lt;item&gt;1065&lt;/item&gt;&lt;item&gt;1066&lt;/item&gt;&lt;item&gt;1073&lt;/item&gt;&lt;item&gt;1076&lt;/item&gt;&lt;item&gt;1187&lt;/item&gt;&lt;item&gt;1188&lt;/item&gt;&lt;item&gt;1189&lt;/item&gt;&lt;item&gt;1456&lt;/item&gt;&lt;item&gt;1485&lt;/item&gt;&lt;item&gt;1486&lt;/item&gt;&lt;item&gt;1487&lt;/item&gt;&lt;item&gt;1490&lt;/item&gt;&lt;item&gt;1491&lt;/item&gt;&lt;item&gt;1492&lt;/item&gt;&lt;/record-ids&gt;&lt;/item&gt;&lt;/Libraries&gt;"/>
  </w:docVars>
  <w:rsids>
    <w:rsidRoot w:val="00146FB9"/>
    <w:rsid w:val="000057A6"/>
    <w:rsid w:val="00006F18"/>
    <w:rsid w:val="00020386"/>
    <w:rsid w:val="00022754"/>
    <w:rsid w:val="0003388E"/>
    <w:rsid w:val="00042DC6"/>
    <w:rsid w:val="0004336D"/>
    <w:rsid w:val="0005328A"/>
    <w:rsid w:val="00053C3A"/>
    <w:rsid w:val="000648B1"/>
    <w:rsid w:val="00065997"/>
    <w:rsid w:val="00067083"/>
    <w:rsid w:val="000771AF"/>
    <w:rsid w:val="00077A12"/>
    <w:rsid w:val="00094267"/>
    <w:rsid w:val="00094ACE"/>
    <w:rsid w:val="00096EE9"/>
    <w:rsid w:val="000A279B"/>
    <w:rsid w:val="000A5828"/>
    <w:rsid w:val="000B0586"/>
    <w:rsid w:val="000B18AF"/>
    <w:rsid w:val="000C7CEF"/>
    <w:rsid w:val="000D5CF9"/>
    <w:rsid w:val="000E023D"/>
    <w:rsid w:val="000E0ED5"/>
    <w:rsid w:val="000E28BD"/>
    <w:rsid w:val="000E3F1C"/>
    <w:rsid w:val="000E64A6"/>
    <w:rsid w:val="000E6561"/>
    <w:rsid w:val="000F4505"/>
    <w:rsid w:val="00103B56"/>
    <w:rsid w:val="001062BA"/>
    <w:rsid w:val="00131E9E"/>
    <w:rsid w:val="00132C48"/>
    <w:rsid w:val="001423A3"/>
    <w:rsid w:val="00143C13"/>
    <w:rsid w:val="00146B44"/>
    <w:rsid w:val="00146FB9"/>
    <w:rsid w:val="00157A4C"/>
    <w:rsid w:val="00160551"/>
    <w:rsid w:val="001678D0"/>
    <w:rsid w:val="00170895"/>
    <w:rsid w:val="00180117"/>
    <w:rsid w:val="00183B47"/>
    <w:rsid w:val="00196CAF"/>
    <w:rsid w:val="001A1B87"/>
    <w:rsid w:val="001B2024"/>
    <w:rsid w:val="001B2C2A"/>
    <w:rsid w:val="001B38B3"/>
    <w:rsid w:val="001B3B01"/>
    <w:rsid w:val="001C566E"/>
    <w:rsid w:val="001C778A"/>
    <w:rsid w:val="001D6445"/>
    <w:rsid w:val="001F03C6"/>
    <w:rsid w:val="0020187D"/>
    <w:rsid w:val="00205AFE"/>
    <w:rsid w:val="0021257B"/>
    <w:rsid w:val="002141A4"/>
    <w:rsid w:val="00215807"/>
    <w:rsid w:val="002158B3"/>
    <w:rsid w:val="002209B4"/>
    <w:rsid w:val="00224880"/>
    <w:rsid w:val="0023411F"/>
    <w:rsid w:val="00241957"/>
    <w:rsid w:val="002440E3"/>
    <w:rsid w:val="00260E9A"/>
    <w:rsid w:val="00261F56"/>
    <w:rsid w:val="002620FD"/>
    <w:rsid w:val="00262596"/>
    <w:rsid w:val="00270D21"/>
    <w:rsid w:val="00273A7F"/>
    <w:rsid w:val="00274FEC"/>
    <w:rsid w:val="0028066D"/>
    <w:rsid w:val="002821AB"/>
    <w:rsid w:val="00284D82"/>
    <w:rsid w:val="002872ED"/>
    <w:rsid w:val="002B3420"/>
    <w:rsid w:val="002C5559"/>
    <w:rsid w:val="002E3464"/>
    <w:rsid w:val="002E6132"/>
    <w:rsid w:val="002F1F1B"/>
    <w:rsid w:val="002F37E1"/>
    <w:rsid w:val="00310D03"/>
    <w:rsid w:val="00317471"/>
    <w:rsid w:val="00317FF0"/>
    <w:rsid w:val="00322AD3"/>
    <w:rsid w:val="0032401D"/>
    <w:rsid w:val="00326DFF"/>
    <w:rsid w:val="00331CF5"/>
    <w:rsid w:val="00345E53"/>
    <w:rsid w:val="00346B7B"/>
    <w:rsid w:val="003560DA"/>
    <w:rsid w:val="00356BD3"/>
    <w:rsid w:val="003700AE"/>
    <w:rsid w:val="00372726"/>
    <w:rsid w:val="00372B58"/>
    <w:rsid w:val="00385961"/>
    <w:rsid w:val="0039027F"/>
    <w:rsid w:val="003931CF"/>
    <w:rsid w:val="003A44C4"/>
    <w:rsid w:val="003C49BA"/>
    <w:rsid w:val="003C55D6"/>
    <w:rsid w:val="003C5D38"/>
    <w:rsid w:val="003C6816"/>
    <w:rsid w:val="003D69BE"/>
    <w:rsid w:val="003D70D7"/>
    <w:rsid w:val="003F0BB2"/>
    <w:rsid w:val="004023F2"/>
    <w:rsid w:val="00403976"/>
    <w:rsid w:val="00426CA9"/>
    <w:rsid w:val="00430090"/>
    <w:rsid w:val="00430D3E"/>
    <w:rsid w:val="00431FCB"/>
    <w:rsid w:val="0043395A"/>
    <w:rsid w:val="00435100"/>
    <w:rsid w:val="00441D62"/>
    <w:rsid w:val="00442C6E"/>
    <w:rsid w:val="00446FDC"/>
    <w:rsid w:val="00450EA1"/>
    <w:rsid w:val="004530AC"/>
    <w:rsid w:val="00461E9D"/>
    <w:rsid w:val="00463365"/>
    <w:rsid w:val="0046377B"/>
    <w:rsid w:val="00465C41"/>
    <w:rsid w:val="004729F4"/>
    <w:rsid w:val="00474EFE"/>
    <w:rsid w:val="00477DDA"/>
    <w:rsid w:val="004845AB"/>
    <w:rsid w:val="00484675"/>
    <w:rsid w:val="00493D86"/>
    <w:rsid w:val="0049456F"/>
    <w:rsid w:val="004B7C5B"/>
    <w:rsid w:val="004C3302"/>
    <w:rsid w:val="004C665B"/>
    <w:rsid w:val="004D125E"/>
    <w:rsid w:val="004E1A98"/>
    <w:rsid w:val="004E5BAF"/>
    <w:rsid w:val="004F2BC1"/>
    <w:rsid w:val="004F4730"/>
    <w:rsid w:val="0051145C"/>
    <w:rsid w:val="00511FEE"/>
    <w:rsid w:val="005149A4"/>
    <w:rsid w:val="00516A44"/>
    <w:rsid w:val="005372D7"/>
    <w:rsid w:val="00545FCF"/>
    <w:rsid w:val="00552944"/>
    <w:rsid w:val="00554B99"/>
    <w:rsid w:val="00573D05"/>
    <w:rsid w:val="005763A6"/>
    <w:rsid w:val="00586B08"/>
    <w:rsid w:val="00591E26"/>
    <w:rsid w:val="005926A7"/>
    <w:rsid w:val="00596D49"/>
    <w:rsid w:val="005B1ED4"/>
    <w:rsid w:val="005B2285"/>
    <w:rsid w:val="005B239C"/>
    <w:rsid w:val="005B2A81"/>
    <w:rsid w:val="005B491A"/>
    <w:rsid w:val="005B6C2F"/>
    <w:rsid w:val="005B6D03"/>
    <w:rsid w:val="005C2162"/>
    <w:rsid w:val="005C23A9"/>
    <w:rsid w:val="005C5801"/>
    <w:rsid w:val="005D0AAD"/>
    <w:rsid w:val="00600152"/>
    <w:rsid w:val="0060582D"/>
    <w:rsid w:val="006102E9"/>
    <w:rsid w:val="00621918"/>
    <w:rsid w:val="00623125"/>
    <w:rsid w:val="0062499F"/>
    <w:rsid w:val="006273C4"/>
    <w:rsid w:val="006306C0"/>
    <w:rsid w:val="00630E44"/>
    <w:rsid w:val="00633AAC"/>
    <w:rsid w:val="006358BE"/>
    <w:rsid w:val="0064298F"/>
    <w:rsid w:val="00642AFF"/>
    <w:rsid w:val="0065182B"/>
    <w:rsid w:val="00666E5F"/>
    <w:rsid w:val="006676F3"/>
    <w:rsid w:val="006711A4"/>
    <w:rsid w:val="00674B77"/>
    <w:rsid w:val="00676D56"/>
    <w:rsid w:val="00684929"/>
    <w:rsid w:val="0068625F"/>
    <w:rsid w:val="0068748C"/>
    <w:rsid w:val="0069667F"/>
    <w:rsid w:val="006B0B8E"/>
    <w:rsid w:val="006B3758"/>
    <w:rsid w:val="006B67B5"/>
    <w:rsid w:val="006C34D8"/>
    <w:rsid w:val="006D104D"/>
    <w:rsid w:val="006D6032"/>
    <w:rsid w:val="006D748E"/>
    <w:rsid w:val="006E2DB9"/>
    <w:rsid w:val="006E373E"/>
    <w:rsid w:val="006E53FD"/>
    <w:rsid w:val="006F2D79"/>
    <w:rsid w:val="006F3C38"/>
    <w:rsid w:val="006F427E"/>
    <w:rsid w:val="006F4865"/>
    <w:rsid w:val="00706FD0"/>
    <w:rsid w:val="00707A39"/>
    <w:rsid w:val="007125A6"/>
    <w:rsid w:val="00712EB0"/>
    <w:rsid w:val="007153AD"/>
    <w:rsid w:val="00724CD7"/>
    <w:rsid w:val="00726D81"/>
    <w:rsid w:val="00740150"/>
    <w:rsid w:val="00747430"/>
    <w:rsid w:val="00761E5E"/>
    <w:rsid w:val="007800B7"/>
    <w:rsid w:val="00784AFF"/>
    <w:rsid w:val="0078592F"/>
    <w:rsid w:val="00786851"/>
    <w:rsid w:val="007907A0"/>
    <w:rsid w:val="00792E88"/>
    <w:rsid w:val="007979DC"/>
    <w:rsid w:val="007A7302"/>
    <w:rsid w:val="007A743E"/>
    <w:rsid w:val="007B1424"/>
    <w:rsid w:val="007B7F0E"/>
    <w:rsid w:val="007C3157"/>
    <w:rsid w:val="007C3D13"/>
    <w:rsid w:val="007C6111"/>
    <w:rsid w:val="007D1D65"/>
    <w:rsid w:val="007D2038"/>
    <w:rsid w:val="007D3F28"/>
    <w:rsid w:val="007D4B72"/>
    <w:rsid w:val="007E01CA"/>
    <w:rsid w:val="007E6C15"/>
    <w:rsid w:val="007F2ECC"/>
    <w:rsid w:val="00800347"/>
    <w:rsid w:val="008143A4"/>
    <w:rsid w:val="00816A1A"/>
    <w:rsid w:val="00831FC4"/>
    <w:rsid w:val="008335A9"/>
    <w:rsid w:val="00841046"/>
    <w:rsid w:val="00843009"/>
    <w:rsid w:val="00851931"/>
    <w:rsid w:val="00851C74"/>
    <w:rsid w:val="00854F5E"/>
    <w:rsid w:val="00867D2C"/>
    <w:rsid w:val="00876863"/>
    <w:rsid w:val="0088319A"/>
    <w:rsid w:val="00885AAB"/>
    <w:rsid w:val="00897D50"/>
    <w:rsid w:val="008A3A51"/>
    <w:rsid w:val="008B0B33"/>
    <w:rsid w:val="008B0CDF"/>
    <w:rsid w:val="008B3A81"/>
    <w:rsid w:val="008D05FD"/>
    <w:rsid w:val="008E2649"/>
    <w:rsid w:val="008F387A"/>
    <w:rsid w:val="00900206"/>
    <w:rsid w:val="00902C00"/>
    <w:rsid w:val="00912659"/>
    <w:rsid w:val="00914685"/>
    <w:rsid w:val="0091521C"/>
    <w:rsid w:val="0093103F"/>
    <w:rsid w:val="00941E0C"/>
    <w:rsid w:val="00942D76"/>
    <w:rsid w:val="009454CF"/>
    <w:rsid w:val="00945DED"/>
    <w:rsid w:val="009538D8"/>
    <w:rsid w:val="00981B97"/>
    <w:rsid w:val="00984F72"/>
    <w:rsid w:val="00993026"/>
    <w:rsid w:val="00993C65"/>
    <w:rsid w:val="00995937"/>
    <w:rsid w:val="009A75E2"/>
    <w:rsid w:val="009C0DF7"/>
    <w:rsid w:val="009C5595"/>
    <w:rsid w:val="009C7867"/>
    <w:rsid w:val="009D64F4"/>
    <w:rsid w:val="009E3052"/>
    <w:rsid w:val="009E503D"/>
    <w:rsid w:val="009F3401"/>
    <w:rsid w:val="00A12B46"/>
    <w:rsid w:val="00A23797"/>
    <w:rsid w:val="00A263B2"/>
    <w:rsid w:val="00A265C4"/>
    <w:rsid w:val="00A26FF2"/>
    <w:rsid w:val="00A36C03"/>
    <w:rsid w:val="00A429F9"/>
    <w:rsid w:val="00A709D1"/>
    <w:rsid w:val="00A77EC4"/>
    <w:rsid w:val="00A930A4"/>
    <w:rsid w:val="00A97268"/>
    <w:rsid w:val="00AA2FD1"/>
    <w:rsid w:val="00AA4386"/>
    <w:rsid w:val="00AB204E"/>
    <w:rsid w:val="00AB462A"/>
    <w:rsid w:val="00AC6F80"/>
    <w:rsid w:val="00AD0250"/>
    <w:rsid w:val="00AD17D7"/>
    <w:rsid w:val="00AD546B"/>
    <w:rsid w:val="00AD75B0"/>
    <w:rsid w:val="00AF2D43"/>
    <w:rsid w:val="00B017CD"/>
    <w:rsid w:val="00B12D56"/>
    <w:rsid w:val="00B1792A"/>
    <w:rsid w:val="00B23623"/>
    <w:rsid w:val="00B26197"/>
    <w:rsid w:val="00B305C8"/>
    <w:rsid w:val="00B55C32"/>
    <w:rsid w:val="00B568E8"/>
    <w:rsid w:val="00B81E4C"/>
    <w:rsid w:val="00B83DBC"/>
    <w:rsid w:val="00B9581B"/>
    <w:rsid w:val="00BA0509"/>
    <w:rsid w:val="00BA29DD"/>
    <w:rsid w:val="00BB1A14"/>
    <w:rsid w:val="00BB6409"/>
    <w:rsid w:val="00BD403F"/>
    <w:rsid w:val="00BD4745"/>
    <w:rsid w:val="00BD79BA"/>
    <w:rsid w:val="00BE58B5"/>
    <w:rsid w:val="00BE6D7E"/>
    <w:rsid w:val="00BE7877"/>
    <w:rsid w:val="00C03FF6"/>
    <w:rsid w:val="00C05844"/>
    <w:rsid w:val="00C20C18"/>
    <w:rsid w:val="00C2281F"/>
    <w:rsid w:val="00C25A1D"/>
    <w:rsid w:val="00C26619"/>
    <w:rsid w:val="00C32F54"/>
    <w:rsid w:val="00C3378F"/>
    <w:rsid w:val="00C538EC"/>
    <w:rsid w:val="00C555F2"/>
    <w:rsid w:val="00C63DE3"/>
    <w:rsid w:val="00C649F9"/>
    <w:rsid w:val="00C72550"/>
    <w:rsid w:val="00C7570C"/>
    <w:rsid w:val="00C83260"/>
    <w:rsid w:val="00C86693"/>
    <w:rsid w:val="00C90DD8"/>
    <w:rsid w:val="00C9402D"/>
    <w:rsid w:val="00C947E4"/>
    <w:rsid w:val="00C947ED"/>
    <w:rsid w:val="00C95B92"/>
    <w:rsid w:val="00C97DC7"/>
    <w:rsid w:val="00CA4CF2"/>
    <w:rsid w:val="00CA4D38"/>
    <w:rsid w:val="00CA6064"/>
    <w:rsid w:val="00CA6BE5"/>
    <w:rsid w:val="00CB3EF4"/>
    <w:rsid w:val="00CB56AE"/>
    <w:rsid w:val="00CB7009"/>
    <w:rsid w:val="00CC0DAA"/>
    <w:rsid w:val="00CC1D46"/>
    <w:rsid w:val="00CC22B7"/>
    <w:rsid w:val="00CD7F0A"/>
    <w:rsid w:val="00CE2C73"/>
    <w:rsid w:val="00CE5DFC"/>
    <w:rsid w:val="00CF2EE2"/>
    <w:rsid w:val="00CF57D7"/>
    <w:rsid w:val="00D041EF"/>
    <w:rsid w:val="00D1251F"/>
    <w:rsid w:val="00D13405"/>
    <w:rsid w:val="00D14DDA"/>
    <w:rsid w:val="00D17A34"/>
    <w:rsid w:val="00D202B6"/>
    <w:rsid w:val="00D2159E"/>
    <w:rsid w:val="00D223C4"/>
    <w:rsid w:val="00D237BC"/>
    <w:rsid w:val="00D23ADA"/>
    <w:rsid w:val="00D261AF"/>
    <w:rsid w:val="00D3009C"/>
    <w:rsid w:val="00D34BD3"/>
    <w:rsid w:val="00D521D4"/>
    <w:rsid w:val="00D522EE"/>
    <w:rsid w:val="00D5386C"/>
    <w:rsid w:val="00D5556E"/>
    <w:rsid w:val="00D55764"/>
    <w:rsid w:val="00D62126"/>
    <w:rsid w:val="00D6372B"/>
    <w:rsid w:val="00D64624"/>
    <w:rsid w:val="00D73A89"/>
    <w:rsid w:val="00DA0726"/>
    <w:rsid w:val="00DA270B"/>
    <w:rsid w:val="00DA3DB5"/>
    <w:rsid w:val="00DA799D"/>
    <w:rsid w:val="00DC5DD1"/>
    <w:rsid w:val="00DD26CC"/>
    <w:rsid w:val="00DD7451"/>
    <w:rsid w:val="00DE0C2A"/>
    <w:rsid w:val="00DE4F42"/>
    <w:rsid w:val="00DF40DC"/>
    <w:rsid w:val="00DF4BBA"/>
    <w:rsid w:val="00DF537A"/>
    <w:rsid w:val="00E000BF"/>
    <w:rsid w:val="00E014CA"/>
    <w:rsid w:val="00E01824"/>
    <w:rsid w:val="00E02ACE"/>
    <w:rsid w:val="00E056A1"/>
    <w:rsid w:val="00E122E9"/>
    <w:rsid w:val="00E17749"/>
    <w:rsid w:val="00E229CF"/>
    <w:rsid w:val="00E25F94"/>
    <w:rsid w:val="00E350DD"/>
    <w:rsid w:val="00E37A0E"/>
    <w:rsid w:val="00E37B6F"/>
    <w:rsid w:val="00E442BE"/>
    <w:rsid w:val="00E52D7B"/>
    <w:rsid w:val="00E654FA"/>
    <w:rsid w:val="00E81AF4"/>
    <w:rsid w:val="00E8436A"/>
    <w:rsid w:val="00E851F4"/>
    <w:rsid w:val="00E87E7C"/>
    <w:rsid w:val="00E9106E"/>
    <w:rsid w:val="00EA5F1D"/>
    <w:rsid w:val="00EA6899"/>
    <w:rsid w:val="00EA7951"/>
    <w:rsid w:val="00EB0257"/>
    <w:rsid w:val="00EB13C1"/>
    <w:rsid w:val="00EC049C"/>
    <w:rsid w:val="00ED4CCA"/>
    <w:rsid w:val="00EE0F9B"/>
    <w:rsid w:val="00EE339E"/>
    <w:rsid w:val="00EE5238"/>
    <w:rsid w:val="00EF3F3A"/>
    <w:rsid w:val="00EF5227"/>
    <w:rsid w:val="00F055BD"/>
    <w:rsid w:val="00F17062"/>
    <w:rsid w:val="00F17CFC"/>
    <w:rsid w:val="00F21067"/>
    <w:rsid w:val="00F27103"/>
    <w:rsid w:val="00F319D8"/>
    <w:rsid w:val="00F419DB"/>
    <w:rsid w:val="00F4482E"/>
    <w:rsid w:val="00F52365"/>
    <w:rsid w:val="00F552C4"/>
    <w:rsid w:val="00F6211C"/>
    <w:rsid w:val="00F825B3"/>
    <w:rsid w:val="00F90DE3"/>
    <w:rsid w:val="00F91CD1"/>
    <w:rsid w:val="00FA37BF"/>
    <w:rsid w:val="00FD729C"/>
    <w:rsid w:val="00FE7532"/>
    <w:rsid w:val="00FF1D61"/>
  </w:rsids>
  <m:mathPr>
    <m:mathFont m:val="Arial Unicode MS"/>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FB9"/>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430D3E"/>
    <w:pPr>
      <w:spacing w:before="100" w:beforeAutospacing="1" w:after="100" w:afterAutospacing="1" w:line="240" w:lineRule="atLeast"/>
      <w:outlineLvl w:val="0"/>
    </w:pPr>
    <w:rPr>
      <w:rFonts w:ascii="Georgia" w:hAnsi="Georgia"/>
      <w:color w:val="888888"/>
      <w:kern w:val="36"/>
      <w:sz w:val="77"/>
      <w:szCs w:val="77"/>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nhideWhenUsed/>
    <w:rsid w:val="00146FB9"/>
    <w:rPr>
      <w:color w:val="0000FF" w:themeColor="hyperlink"/>
      <w:u w:val="single"/>
    </w:rPr>
  </w:style>
  <w:style w:type="paragraph" w:styleId="NormalWeb">
    <w:name w:val="Normal (Web)"/>
    <w:basedOn w:val="Normal"/>
    <w:uiPriority w:val="99"/>
    <w:unhideWhenUsed/>
    <w:rsid w:val="00DF4BBA"/>
    <w:rPr>
      <w:rFonts w:eastAsiaTheme="minorHAnsi"/>
    </w:rPr>
  </w:style>
  <w:style w:type="character" w:customStyle="1" w:styleId="Heading1Char">
    <w:name w:val="Heading 1 Char"/>
    <w:basedOn w:val="DefaultParagraphFont"/>
    <w:link w:val="Heading1"/>
    <w:uiPriority w:val="9"/>
    <w:rsid w:val="00430D3E"/>
    <w:rPr>
      <w:rFonts w:ascii="Georgia" w:eastAsia="Times New Roman" w:hAnsi="Georgia" w:cs="Times New Roman"/>
      <w:color w:val="888888"/>
      <w:kern w:val="36"/>
      <w:sz w:val="77"/>
      <w:szCs w:val="77"/>
      <w:lang w:eastAsia="en-GB"/>
    </w:rPr>
  </w:style>
  <w:style w:type="paragraph" w:styleId="BalloonText">
    <w:name w:val="Balloon Text"/>
    <w:basedOn w:val="Normal"/>
    <w:link w:val="BalloonTextChar"/>
    <w:uiPriority w:val="99"/>
    <w:semiHidden/>
    <w:unhideWhenUsed/>
    <w:rsid w:val="00430D3E"/>
    <w:pPr>
      <w:overflowPunct w:val="0"/>
      <w:autoSpaceDE w:val="0"/>
      <w:autoSpaceDN w:val="0"/>
      <w:adjustRightInd w:val="0"/>
      <w:textAlignment w:val="baseline"/>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D3E"/>
    <w:rPr>
      <w:rFonts w:ascii="Tahoma" w:eastAsia="Times New Roman" w:hAnsi="Tahoma" w:cs="Tahoma"/>
      <w:sz w:val="16"/>
      <w:szCs w:val="16"/>
      <w:lang w:eastAsia="en-GB"/>
    </w:rPr>
  </w:style>
  <w:style w:type="paragraph" w:styleId="Header">
    <w:name w:val="header"/>
    <w:basedOn w:val="Normal"/>
    <w:link w:val="HeaderChar"/>
    <w:uiPriority w:val="99"/>
    <w:unhideWhenUsed/>
    <w:rsid w:val="00430D3E"/>
    <w:pPr>
      <w:tabs>
        <w:tab w:val="center" w:pos="4513"/>
        <w:tab w:val="right" w:pos="9026"/>
      </w:tabs>
      <w:overflowPunct w:val="0"/>
      <w:autoSpaceDE w:val="0"/>
      <w:autoSpaceDN w:val="0"/>
      <w:adjustRightInd w:val="0"/>
      <w:textAlignment w:val="baseline"/>
    </w:pPr>
    <w:rPr>
      <w:szCs w:val="20"/>
    </w:rPr>
  </w:style>
  <w:style w:type="character" w:customStyle="1" w:styleId="HeaderChar">
    <w:name w:val="Header Char"/>
    <w:basedOn w:val="DefaultParagraphFont"/>
    <w:link w:val="Header"/>
    <w:uiPriority w:val="99"/>
    <w:rsid w:val="00430D3E"/>
    <w:rPr>
      <w:rFonts w:ascii="Times New Roman" w:eastAsia="Times New Roman" w:hAnsi="Times New Roman" w:cs="Times New Roman"/>
      <w:sz w:val="24"/>
      <w:szCs w:val="20"/>
      <w:lang w:eastAsia="en-GB"/>
    </w:rPr>
  </w:style>
  <w:style w:type="paragraph" w:styleId="Footer">
    <w:name w:val="footer"/>
    <w:basedOn w:val="Normal"/>
    <w:link w:val="FooterChar"/>
    <w:uiPriority w:val="99"/>
    <w:unhideWhenUsed/>
    <w:rsid w:val="00430D3E"/>
    <w:pPr>
      <w:tabs>
        <w:tab w:val="center" w:pos="4513"/>
        <w:tab w:val="right" w:pos="9026"/>
      </w:tabs>
      <w:overflowPunct w:val="0"/>
      <w:autoSpaceDE w:val="0"/>
      <w:autoSpaceDN w:val="0"/>
      <w:adjustRightInd w:val="0"/>
      <w:textAlignment w:val="baseline"/>
    </w:pPr>
    <w:rPr>
      <w:szCs w:val="20"/>
    </w:rPr>
  </w:style>
  <w:style w:type="character" w:customStyle="1" w:styleId="FooterChar">
    <w:name w:val="Footer Char"/>
    <w:basedOn w:val="DefaultParagraphFont"/>
    <w:link w:val="Footer"/>
    <w:uiPriority w:val="99"/>
    <w:rsid w:val="00430D3E"/>
    <w:rPr>
      <w:rFonts w:ascii="Times New Roman" w:eastAsia="Times New Roman" w:hAnsi="Times New Roman" w:cs="Times New Roman"/>
      <w:sz w:val="24"/>
      <w:szCs w:val="20"/>
      <w:lang w:eastAsia="en-GB"/>
    </w:rPr>
  </w:style>
  <w:style w:type="paragraph" w:customStyle="1" w:styleId="slogan">
    <w:name w:val="slogan"/>
    <w:basedOn w:val="Normal"/>
    <w:rsid w:val="00430D3E"/>
    <w:pPr>
      <w:spacing w:after="300"/>
    </w:pPr>
  </w:style>
  <w:style w:type="table" w:styleId="TableGrid">
    <w:name w:val="Table Grid"/>
    <w:basedOn w:val="TableNormal"/>
    <w:uiPriority w:val="59"/>
    <w:rsid w:val="00430D3E"/>
    <w:pPr>
      <w:spacing w:after="0" w:line="240" w:lineRule="auto"/>
    </w:pPr>
    <w:rPr>
      <w:rFonts w:ascii="Times New Roman" w:hAnsi="Times New Roman"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30D3E"/>
    <w:pPr>
      <w:overflowPunct w:val="0"/>
      <w:autoSpaceDE w:val="0"/>
      <w:autoSpaceDN w:val="0"/>
      <w:adjustRightInd w:val="0"/>
      <w:ind w:left="720"/>
      <w:contextualSpacing/>
      <w:textAlignment w:val="baseline"/>
    </w:pPr>
    <w:rPr>
      <w:szCs w:val="20"/>
    </w:rPr>
  </w:style>
  <w:style w:type="character" w:styleId="CommentReference">
    <w:name w:val="annotation reference"/>
    <w:basedOn w:val="DefaultParagraphFont"/>
    <w:uiPriority w:val="99"/>
    <w:semiHidden/>
    <w:unhideWhenUsed/>
    <w:rsid w:val="007D4B72"/>
    <w:rPr>
      <w:sz w:val="16"/>
      <w:szCs w:val="16"/>
    </w:rPr>
  </w:style>
  <w:style w:type="paragraph" w:styleId="CommentText">
    <w:name w:val="annotation text"/>
    <w:basedOn w:val="Normal"/>
    <w:link w:val="CommentTextChar"/>
    <w:uiPriority w:val="99"/>
    <w:semiHidden/>
    <w:unhideWhenUsed/>
    <w:rsid w:val="007D4B72"/>
    <w:rPr>
      <w:sz w:val="20"/>
      <w:szCs w:val="20"/>
    </w:rPr>
  </w:style>
  <w:style w:type="character" w:customStyle="1" w:styleId="CommentTextChar">
    <w:name w:val="Comment Text Char"/>
    <w:basedOn w:val="DefaultParagraphFont"/>
    <w:link w:val="CommentText"/>
    <w:uiPriority w:val="99"/>
    <w:semiHidden/>
    <w:rsid w:val="007D4B72"/>
    <w:rPr>
      <w:rFonts w:ascii="Times New Roman" w:eastAsia="Times New Roman" w:hAnsi="Times New Roman" w:cs="Times New Roman"/>
      <w:sz w:val="20"/>
      <w:szCs w:val="20"/>
      <w:lang w:eastAsia="en-GB"/>
    </w:rPr>
  </w:style>
  <w:style w:type="table" w:customStyle="1" w:styleId="LightShading-Accent11">
    <w:name w:val="Light Shading - Accent 11"/>
    <w:basedOn w:val="TableNormal"/>
    <w:uiPriority w:val="60"/>
    <w:rsid w:val="0069667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CommentSubject">
    <w:name w:val="annotation subject"/>
    <w:basedOn w:val="CommentText"/>
    <w:next w:val="CommentText"/>
    <w:link w:val="CommentSubjectChar"/>
    <w:uiPriority w:val="99"/>
    <w:semiHidden/>
    <w:unhideWhenUsed/>
    <w:rsid w:val="0091521C"/>
    <w:rPr>
      <w:b/>
      <w:bCs/>
    </w:rPr>
  </w:style>
  <w:style w:type="character" w:customStyle="1" w:styleId="CommentSubjectChar">
    <w:name w:val="Comment Subject Char"/>
    <w:basedOn w:val="CommentTextChar"/>
    <w:link w:val="CommentSubject"/>
    <w:uiPriority w:val="99"/>
    <w:semiHidden/>
    <w:rsid w:val="0091521C"/>
    <w:rPr>
      <w:rFonts w:ascii="Times New Roman" w:eastAsia="Times New Roman" w:hAnsi="Times New Roman" w:cs="Times New Roman"/>
      <w:b/>
      <w:bCs/>
      <w:sz w:val="20"/>
      <w:szCs w:val="20"/>
      <w:lang w:eastAsia="en-GB"/>
    </w:rPr>
  </w:style>
  <w:style w:type="paragraph" w:styleId="DocumentMap">
    <w:name w:val="Document Map"/>
    <w:basedOn w:val="Normal"/>
    <w:link w:val="DocumentMapChar"/>
    <w:uiPriority w:val="99"/>
    <w:semiHidden/>
    <w:unhideWhenUsed/>
    <w:rsid w:val="007E6C15"/>
    <w:rPr>
      <w:rFonts w:ascii="Tahoma" w:hAnsi="Tahoma" w:cs="Tahoma"/>
      <w:sz w:val="16"/>
      <w:szCs w:val="16"/>
    </w:rPr>
  </w:style>
  <w:style w:type="character" w:customStyle="1" w:styleId="DocumentMapChar">
    <w:name w:val="Document Map Char"/>
    <w:basedOn w:val="DefaultParagraphFont"/>
    <w:link w:val="DocumentMap"/>
    <w:uiPriority w:val="99"/>
    <w:semiHidden/>
    <w:rsid w:val="007E6C15"/>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FB9"/>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430D3E"/>
    <w:pPr>
      <w:spacing w:before="100" w:beforeAutospacing="1" w:after="100" w:afterAutospacing="1" w:line="240" w:lineRule="atLeast"/>
      <w:outlineLvl w:val="0"/>
    </w:pPr>
    <w:rPr>
      <w:rFonts w:ascii="Georgia" w:hAnsi="Georgia"/>
      <w:color w:val="888888"/>
      <w:kern w:val="36"/>
      <w:sz w:val="77"/>
      <w:szCs w:val="7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146FB9"/>
    <w:rPr>
      <w:color w:val="0000FF" w:themeColor="hyperlink"/>
      <w:u w:val="single"/>
    </w:rPr>
  </w:style>
  <w:style w:type="paragraph" w:styleId="NormalWeb">
    <w:name w:val="Normal (Web)"/>
    <w:basedOn w:val="Normal"/>
    <w:uiPriority w:val="99"/>
    <w:unhideWhenUsed/>
    <w:rsid w:val="00DF4BBA"/>
    <w:rPr>
      <w:rFonts w:eastAsiaTheme="minorHAnsi"/>
    </w:rPr>
  </w:style>
  <w:style w:type="character" w:customStyle="1" w:styleId="Heading1Char">
    <w:name w:val="Heading 1 Char"/>
    <w:basedOn w:val="DefaultParagraphFont"/>
    <w:link w:val="Heading1"/>
    <w:uiPriority w:val="9"/>
    <w:rsid w:val="00430D3E"/>
    <w:rPr>
      <w:rFonts w:ascii="Georgia" w:eastAsia="Times New Roman" w:hAnsi="Georgia" w:cs="Times New Roman"/>
      <w:color w:val="888888"/>
      <w:kern w:val="36"/>
      <w:sz w:val="77"/>
      <w:szCs w:val="77"/>
      <w:lang w:eastAsia="en-GB"/>
    </w:rPr>
  </w:style>
  <w:style w:type="paragraph" w:styleId="BalloonText">
    <w:name w:val="Balloon Text"/>
    <w:basedOn w:val="Normal"/>
    <w:link w:val="BalloonTextChar"/>
    <w:uiPriority w:val="99"/>
    <w:semiHidden/>
    <w:unhideWhenUsed/>
    <w:rsid w:val="00430D3E"/>
    <w:pPr>
      <w:overflowPunct w:val="0"/>
      <w:autoSpaceDE w:val="0"/>
      <w:autoSpaceDN w:val="0"/>
      <w:adjustRightInd w:val="0"/>
      <w:textAlignment w:val="baseline"/>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D3E"/>
    <w:rPr>
      <w:rFonts w:ascii="Tahoma" w:eastAsia="Times New Roman" w:hAnsi="Tahoma" w:cs="Tahoma"/>
      <w:sz w:val="16"/>
      <w:szCs w:val="16"/>
      <w:lang w:eastAsia="en-GB"/>
    </w:rPr>
  </w:style>
  <w:style w:type="paragraph" w:styleId="Header">
    <w:name w:val="header"/>
    <w:basedOn w:val="Normal"/>
    <w:link w:val="HeaderChar"/>
    <w:uiPriority w:val="99"/>
    <w:unhideWhenUsed/>
    <w:rsid w:val="00430D3E"/>
    <w:pPr>
      <w:tabs>
        <w:tab w:val="center" w:pos="4513"/>
        <w:tab w:val="right" w:pos="9026"/>
      </w:tabs>
      <w:overflowPunct w:val="0"/>
      <w:autoSpaceDE w:val="0"/>
      <w:autoSpaceDN w:val="0"/>
      <w:adjustRightInd w:val="0"/>
      <w:textAlignment w:val="baseline"/>
    </w:pPr>
    <w:rPr>
      <w:szCs w:val="20"/>
    </w:rPr>
  </w:style>
  <w:style w:type="character" w:customStyle="1" w:styleId="HeaderChar">
    <w:name w:val="Header Char"/>
    <w:basedOn w:val="DefaultParagraphFont"/>
    <w:link w:val="Header"/>
    <w:uiPriority w:val="99"/>
    <w:rsid w:val="00430D3E"/>
    <w:rPr>
      <w:rFonts w:ascii="Times New Roman" w:eastAsia="Times New Roman" w:hAnsi="Times New Roman" w:cs="Times New Roman"/>
      <w:sz w:val="24"/>
      <w:szCs w:val="20"/>
      <w:lang w:eastAsia="en-GB"/>
    </w:rPr>
  </w:style>
  <w:style w:type="paragraph" w:styleId="Footer">
    <w:name w:val="footer"/>
    <w:basedOn w:val="Normal"/>
    <w:link w:val="FooterChar"/>
    <w:uiPriority w:val="99"/>
    <w:unhideWhenUsed/>
    <w:rsid w:val="00430D3E"/>
    <w:pPr>
      <w:tabs>
        <w:tab w:val="center" w:pos="4513"/>
        <w:tab w:val="right" w:pos="9026"/>
      </w:tabs>
      <w:overflowPunct w:val="0"/>
      <w:autoSpaceDE w:val="0"/>
      <w:autoSpaceDN w:val="0"/>
      <w:adjustRightInd w:val="0"/>
      <w:textAlignment w:val="baseline"/>
    </w:pPr>
    <w:rPr>
      <w:szCs w:val="20"/>
    </w:rPr>
  </w:style>
  <w:style w:type="character" w:customStyle="1" w:styleId="FooterChar">
    <w:name w:val="Footer Char"/>
    <w:basedOn w:val="DefaultParagraphFont"/>
    <w:link w:val="Footer"/>
    <w:uiPriority w:val="99"/>
    <w:rsid w:val="00430D3E"/>
    <w:rPr>
      <w:rFonts w:ascii="Times New Roman" w:eastAsia="Times New Roman" w:hAnsi="Times New Roman" w:cs="Times New Roman"/>
      <w:sz w:val="24"/>
      <w:szCs w:val="20"/>
      <w:lang w:eastAsia="en-GB"/>
    </w:rPr>
  </w:style>
  <w:style w:type="paragraph" w:customStyle="1" w:styleId="slogan">
    <w:name w:val="slogan"/>
    <w:basedOn w:val="Normal"/>
    <w:rsid w:val="00430D3E"/>
    <w:pPr>
      <w:spacing w:after="300"/>
    </w:pPr>
  </w:style>
  <w:style w:type="table" w:styleId="TableGrid">
    <w:name w:val="Table Grid"/>
    <w:basedOn w:val="TableNormal"/>
    <w:uiPriority w:val="59"/>
    <w:rsid w:val="00430D3E"/>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0D3E"/>
    <w:pPr>
      <w:overflowPunct w:val="0"/>
      <w:autoSpaceDE w:val="0"/>
      <w:autoSpaceDN w:val="0"/>
      <w:adjustRightInd w:val="0"/>
      <w:ind w:left="720"/>
      <w:contextualSpacing/>
      <w:textAlignment w:val="baseline"/>
    </w:pPr>
    <w:rPr>
      <w:szCs w:val="20"/>
    </w:rPr>
  </w:style>
  <w:style w:type="character" w:styleId="CommentReference">
    <w:name w:val="annotation reference"/>
    <w:basedOn w:val="DefaultParagraphFont"/>
    <w:uiPriority w:val="99"/>
    <w:semiHidden/>
    <w:unhideWhenUsed/>
    <w:rsid w:val="007D4B72"/>
    <w:rPr>
      <w:sz w:val="16"/>
      <w:szCs w:val="16"/>
    </w:rPr>
  </w:style>
  <w:style w:type="paragraph" w:styleId="CommentText">
    <w:name w:val="annotation text"/>
    <w:basedOn w:val="Normal"/>
    <w:link w:val="CommentTextChar"/>
    <w:uiPriority w:val="99"/>
    <w:semiHidden/>
    <w:unhideWhenUsed/>
    <w:rsid w:val="007D4B72"/>
    <w:rPr>
      <w:sz w:val="20"/>
      <w:szCs w:val="20"/>
    </w:rPr>
  </w:style>
  <w:style w:type="character" w:customStyle="1" w:styleId="CommentTextChar">
    <w:name w:val="Comment Text Char"/>
    <w:basedOn w:val="DefaultParagraphFont"/>
    <w:link w:val="CommentText"/>
    <w:uiPriority w:val="99"/>
    <w:semiHidden/>
    <w:rsid w:val="007D4B72"/>
    <w:rPr>
      <w:rFonts w:ascii="Times New Roman" w:eastAsia="Times New Roman" w:hAnsi="Times New Roman" w:cs="Times New Roman"/>
      <w:sz w:val="20"/>
      <w:szCs w:val="20"/>
      <w:lang w:eastAsia="en-GB"/>
    </w:rPr>
  </w:style>
  <w:style w:type="table" w:customStyle="1" w:styleId="LightShading-Accent11">
    <w:name w:val="Light Shading - Accent 11"/>
    <w:basedOn w:val="TableNormal"/>
    <w:uiPriority w:val="60"/>
    <w:rsid w:val="0069667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CommentSubject">
    <w:name w:val="annotation subject"/>
    <w:basedOn w:val="CommentText"/>
    <w:next w:val="CommentText"/>
    <w:link w:val="CommentSubjectChar"/>
    <w:uiPriority w:val="99"/>
    <w:semiHidden/>
    <w:unhideWhenUsed/>
    <w:rsid w:val="0091521C"/>
    <w:rPr>
      <w:b/>
      <w:bCs/>
    </w:rPr>
  </w:style>
  <w:style w:type="character" w:customStyle="1" w:styleId="CommentSubjectChar">
    <w:name w:val="Comment Subject Char"/>
    <w:basedOn w:val="CommentTextChar"/>
    <w:link w:val="CommentSubject"/>
    <w:uiPriority w:val="99"/>
    <w:semiHidden/>
    <w:rsid w:val="0091521C"/>
    <w:rPr>
      <w:rFonts w:ascii="Times New Roman" w:eastAsia="Times New Roman" w:hAnsi="Times New Roman" w:cs="Times New Roman"/>
      <w:b/>
      <w:bCs/>
      <w:sz w:val="20"/>
      <w:szCs w:val="20"/>
      <w:lang w:eastAsia="en-GB"/>
    </w:rPr>
  </w:style>
  <w:style w:type="paragraph" w:styleId="DocumentMap">
    <w:name w:val="Document Map"/>
    <w:basedOn w:val="Normal"/>
    <w:link w:val="DocumentMapChar"/>
    <w:uiPriority w:val="99"/>
    <w:semiHidden/>
    <w:unhideWhenUsed/>
    <w:rsid w:val="007E6C15"/>
    <w:rPr>
      <w:rFonts w:ascii="Tahoma" w:hAnsi="Tahoma" w:cs="Tahoma"/>
      <w:sz w:val="16"/>
      <w:szCs w:val="16"/>
    </w:rPr>
  </w:style>
  <w:style w:type="character" w:customStyle="1" w:styleId="DocumentMapChar">
    <w:name w:val="Document Map Char"/>
    <w:basedOn w:val="DefaultParagraphFont"/>
    <w:link w:val="DocumentMap"/>
    <w:uiPriority w:val="99"/>
    <w:semiHidden/>
    <w:rsid w:val="007E6C15"/>
    <w:rPr>
      <w:rFonts w:ascii="Tahoma" w:eastAsia="Times New Roman"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divs>
    <w:div w:id="692071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dx.doi.org/10.1016/j.crohns.2014.01.004"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wladzia.czuber-dochan@kcl.ac.uk" TargetMode="External"/><Relationship Id="rId9" Type="http://schemas.openxmlformats.org/officeDocument/2006/relationships/comments" Target="comments.xml"/><Relationship Id="rId10" Type="http://schemas.openxmlformats.org/officeDocument/2006/relationships/hyperlink" Target="http://dx.doi.org/10.1016/j.crohns.2014.04.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B3C735-8ED9-A84F-A6A1-6F10B7EBA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27</Pages>
  <Words>10089</Words>
  <Characters>57508</Characters>
  <Application>Microsoft Macintosh Word</Application>
  <DocSecurity>0</DocSecurity>
  <Lines>479</Lines>
  <Paragraphs>115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Alastair Forbes</cp:lastModifiedBy>
  <cp:revision>3</cp:revision>
  <cp:lastPrinted>2014-12-10T16:29:00Z</cp:lastPrinted>
  <dcterms:created xsi:type="dcterms:W3CDTF">2015-01-06T18:12:00Z</dcterms:created>
  <dcterms:modified xsi:type="dcterms:W3CDTF">2015-01-19T16:04:00Z</dcterms:modified>
</cp:coreProperties>
</file>