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58240"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7E3097EF" w:rsidR="00126027" w:rsidRPr="00C405FD" w:rsidRDefault="00C65CF3" w:rsidP="00C405FD">
                            <w:pPr>
                              <w:pStyle w:val="RSCF01FootnoteAuthorAddress"/>
                            </w:pPr>
                            <w:r>
                              <w:t>Xi’an Rare Metal</w:t>
                            </w:r>
                            <w:r w:rsidR="00B26A78">
                              <w:t xml:space="preserve"> Materials Institute,</w:t>
                            </w:r>
                            <w:r w:rsidR="00C3291C">
                              <w:t xml:space="preserve"> Co. Ltd</w:t>
                            </w:r>
                            <w:r w:rsidR="00CD51BB">
                              <w:t xml:space="preserve"> Xi’an 7100</w:t>
                            </w:r>
                            <w:r w:rsidR="00F26FCE">
                              <w:t>16, P.R. China.</w:t>
                            </w:r>
                          </w:p>
                          <w:p w14:paraId="5591C28F" w14:textId="042B3C07" w:rsidR="00126027" w:rsidRPr="00C405FD" w:rsidRDefault="00F26FCE" w:rsidP="00C405FD">
                            <w:pPr>
                              <w:pStyle w:val="RSCF01FootnoteAuthorAddress"/>
                            </w:pPr>
                            <w:r>
                              <w:t xml:space="preserve">Institute of </w:t>
                            </w:r>
                            <w:r w:rsidR="00B93F41">
                              <w:t xml:space="preserve">Zhejiang University-Quzhou, No. 99 </w:t>
                            </w:r>
                            <w:r w:rsidR="007139F0">
                              <w:t>Zheda Road, Quzhou, 324000, P.R. China</w:t>
                            </w:r>
                            <w:r w:rsidR="00C75DD0">
                              <w:t xml:space="preserve">.  </w:t>
                            </w:r>
                          </w:p>
                          <w:p w14:paraId="46F70D40" w14:textId="23DDA8B6" w:rsidR="00482991" w:rsidRDefault="00482991" w:rsidP="00C405FD">
                            <w:pPr>
                              <w:pStyle w:val="RSCF01FootnoteAuthorAddress"/>
                            </w:pPr>
                            <w:r>
                              <w:t xml:space="preserve">Chemistry, University of Liverpool, </w:t>
                            </w:r>
                            <w:r w:rsidR="00292B66">
                              <w:t>Crown Street, Liverpool, L69 7ZD, U.K.</w:t>
                            </w:r>
                          </w:p>
                          <w:p w14:paraId="53E1C83B" w14:textId="484CD793" w:rsidR="000D6963" w:rsidRDefault="00C75DD0" w:rsidP="00C405FD">
                            <w:pPr>
                              <w:pStyle w:val="RSCF01FootnoteAuthorAddress"/>
                            </w:pPr>
                            <w:r>
                              <w:t>Department of Chemistry, Graduate School of Science, Tokyo Metropolitan University, 1-1 Minami Osawa, Hachioji, Tokyo, 192-0397, Japan</w:t>
                            </w:r>
                            <w:r w:rsidR="000D6963" w:rsidRPr="00C405FD">
                              <w:t>.</w:t>
                            </w:r>
                          </w:p>
                          <w:p w14:paraId="27AB76CA" w14:textId="08945D9D" w:rsidR="006A3CA8" w:rsidRPr="00C405FD" w:rsidRDefault="00FD037D" w:rsidP="00C405FD">
                            <w:pPr>
                              <w:pStyle w:val="RSCF01FootnoteAuthorAddress"/>
                            </w:pPr>
                            <w:r>
                              <w:t xml:space="preserve">School of Chemistry &amp; Pharmacy, University of East Anglia, </w:t>
                            </w:r>
                            <w:r w:rsidR="0070081E">
                              <w:t>Norwich, NR4 7TJ, U.K.</w:t>
                            </w:r>
                          </w:p>
                          <w:p w14:paraId="17CB68EF" w14:textId="55437315" w:rsidR="008C682F" w:rsidRPr="00241ACD" w:rsidRDefault="00126027" w:rsidP="00241ACD">
                            <w:pPr>
                              <w:pStyle w:val="RSCF02FootnotestoTitleAuthors"/>
                            </w:pPr>
                            <w:r w:rsidRPr="00241ACD">
                              <w:t xml:space="preserve">† </w:t>
                            </w:r>
                            <w:r w:rsidR="00C75DD0">
                              <w:t>E-mail: credshaw@tmu.ac.jp</w:t>
                            </w:r>
                            <w:r w:rsidR="00AD5483" w:rsidRPr="00241ACD">
                              <w:t>.</w:t>
                            </w:r>
                            <w:r w:rsidR="008C682F" w:rsidRPr="00241ACD">
                              <w:t xml:space="preserve"> </w:t>
                            </w:r>
                          </w:p>
                          <w:p w14:paraId="71856912" w14:textId="01778BB6" w:rsidR="00C405FD" w:rsidRPr="00241ACD" w:rsidRDefault="008C682F" w:rsidP="00241ACD">
                            <w:pPr>
                              <w:pStyle w:val="RSCF02FootnotestoTitleAuthors"/>
                            </w:pPr>
                            <w:r w:rsidRPr="00241ACD">
                              <w:t xml:space="preserve">Supplementary Information available: </w:t>
                            </w:r>
                            <w:r w:rsidR="00153804">
                              <w:t xml:space="preserve">Alteratives views of </w:t>
                            </w:r>
                            <w:r w:rsidR="00153804" w:rsidRPr="00CF6325">
                              <w:rPr>
                                <w:b/>
                                <w:bCs/>
                              </w:rPr>
                              <w:t>1</w:t>
                            </w:r>
                            <w:r w:rsidR="00153804">
                              <w:t xml:space="preserve"> and </w:t>
                            </w:r>
                            <w:r w:rsidR="00153804" w:rsidRPr="00CF6325">
                              <w:rPr>
                                <w:b/>
                                <w:bCs/>
                              </w:rPr>
                              <w:t>2</w:t>
                            </w:r>
                            <w:r w:rsidR="00153804">
                              <w:t xml:space="preserve">; </w:t>
                            </w:r>
                            <w:r w:rsidR="00C75DD0" w:rsidRPr="00C75DD0">
                              <w:rPr>
                                <w:vertAlign w:val="superscript"/>
                              </w:rPr>
                              <w:t>1</w:t>
                            </w:r>
                            <w:r w:rsidR="00C75DD0">
                              <w:t>H NMR spectroscopic data for</w:t>
                            </w:r>
                            <w:r w:rsidR="00D16D77">
                              <w:t xml:space="preserve"> copolymerizatio</w:t>
                            </w:r>
                            <w:r w:rsidR="00BD2F39">
                              <w:t>n using</w:t>
                            </w:r>
                            <w:r w:rsidR="00C75DD0">
                              <w:t xml:space="preserve"> </w:t>
                            </w:r>
                            <w:r w:rsidR="00C75DD0" w:rsidRPr="0071533D">
                              <w:rPr>
                                <w:b/>
                                <w:bCs/>
                              </w:rPr>
                              <w:t>1</w:t>
                            </w:r>
                            <w:r w:rsidR="00C75DD0">
                              <w:t xml:space="preserve">; </w:t>
                            </w:r>
                            <w:r w:rsidR="00BD2F39">
                              <w:t>MALDI-ToF spectra</w:t>
                            </w:r>
                            <w:r w:rsidR="007B37EA">
                              <w:t xml:space="preserve"> of PCL and PVL</w:t>
                            </w:r>
                            <w:r w:rsidR="00C75DD0">
                              <w:t xml:space="preserve">; </w:t>
                            </w:r>
                            <w:r w:rsidR="00CD7163" w:rsidRPr="00CD7163">
                              <w:rPr>
                                <w:vertAlign w:val="superscript"/>
                              </w:rPr>
                              <w:t>1</w:t>
                            </w:r>
                            <w:r w:rsidR="00CD7163">
                              <w:t>H NMR spectrum of BHET</w:t>
                            </w:r>
                            <w:r w:rsidR="00FA475C">
                              <w:t>;</w:t>
                            </w:r>
                            <w:r w:rsidR="00CD7163">
                              <w:t xml:space="preserve"> </w:t>
                            </w:r>
                            <w:r w:rsidR="00FA475C">
                              <w:t>HPLC-MS</w:t>
                            </w:r>
                            <w:r w:rsidR="0071533D">
                              <w:t xml:space="preserve"> of </w:t>
                            </w:r>
                            <w:r w:rsidR="00FA475C">
                              <w:t>depolymerization</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824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8C41621" w14:textId="7E3097EF" w:rsidR="00126027" w:rsidRPr="00C405FD" w:rsidRDefault="00C65CF3" w:rsidP="00C405FD">
                      <w:pPr>
                        <w:pStyle w:val="RSCF01FootnoteAuthorAddress"/>
                      </w:pPr>
                      <w:r>
                        <w:t>Xi’an Rare Metal</w:t>
                      </w:r>
                      <w:r w:rsidR="00B26A78">
                        <w:t xml:space="preserve"> Materials Institute,</w:t>
                      </w:r>
                      <w:r w:rsidR="00C3291C">
                        <w:t xml:space="preserve"> Co. Ltd</w:t>
                      </w:r>
                      <w:r w:rsidR="00CD51BB">
                        <w:t xml:space="preserve"> Xi’an 7100</w:t>
                      </w:r>
                      <w:r w:rsidR="00F26FCE">
                        <w:t>16, P.R. China.</w:t>
                      </w:r>
                    </w:p>
                    <w:p w14:paraId="5591C28F" w14:textId="042B3C07" w:rsidR="00126027" w:rsidRPr="00C405FD" w:rsidRDefault="00F26FCE" w:rsidP="00C405FD">
                      <w:pPr>
                        <w:pStyle w:val="RSCF01FootnoteAuthorAddress"/>
                      </w:pPr>
                      <w:r>
                        <w:t xml:space="preserve">Institute of </w:t>
                      </w:r>
                      <w:r w:rsidR="00B93F41">
                        <w:t xml:space="preserve">Zhejiang University-Quzhou, No. 99 </w:t>
                      </w:r>
                      <w:r w:rsidR="007139F0">
                        <w:t>Zheda Road, Quzhou, 324000, P.R. China</w:t>
                      </w:r>
                      <w:r w:rsidR="00C75DD0">
                        <w:t xml:space="preserve">.  </w:t>
                      </w:r>
                    </w:p>
                    <w:p w14:paraId="46F70D40" w14:textId="23DDA8B6" w:rsidR="00482991" w:rsidRDefault="00482991" w:rsidP="00C405FD">
                      <w:pPr>
                        <w:pStyle w:val="RSCF01FootnoteAuthorAddress"/>
                      </w:pPr>
                      <w:r>
                        <w:t xml:space="preserve">Chemistry, University of Liverpool, </w:t>
                      </w:r>
                      <w:r w:rsidR="00292B66">
                        <w:t>Crown Street, Liverpool, L69 7ZD, U.K.</w:t>
                      </w:r>
                    </w:p>
                    <w:p w14:paraId="53E1C83B" w14:textId="484CD793" w:rsidR="000D6963" w:rsidRDefault="00C75DD0" w:rsidP="00C405FD">
                      <w:pPr>
                        <w:pStyle w:val="RSCF01FootnoteAuthorAddress"/>
                      </w:pPr>
                      <w:r>
                        <w:t>Department of Chemistry, Graduate School of Science, Tokyo Metropolitan University, 1-1 Minami Osawa, Hachioji, Tokyo, 192-0397, Japan</w:t>
                      </w:r>
                      <w:r w:rsidR="000D6963" w:rsidRPr="00C405FD">
                        <w:t>.</w:t>
                      </w:r>
                    </w:p>
                    <w:p w14:paraId="27AB76CA" w14:textId="08945D9D" w:rsidR="006A3CA8" w:rsidRPr="00C405FD" w:rsidRDefault="00FD037D" w:rsidP="00C405FD">
                      <w:pPr>
                        <w:pStyle w:val="RSCF01FootnoteAuthorAddress"/>
                      </w:pPr>
                      <w:r>
                        <w:t xml:space="preserve">School of Chemistry &amp; Pharmacy, University of East Anglia, </w:t>
                      </w:r>
                      <w:r w:rsidR="0070081E">
                        <w:t>Norwich, NR4 7TJ, U.K.</w:t>
                      </w:r>
                    </w:p>
                    <w:p w14:paraId="17CB68EF" w14:textId="55437315" w:rsidR="008C682F" w:rsidRPr="00241ACD" w:rsidRDefault="00126027" w:rsidP="00241ACD">
                      <w:pPr>
                        <w:pStyle w:val="RSCF02FootnotestoTitleAuthors"/>
                      </w:pPr>
                      <w:r w:rsidRPr="00241ACD">
                        <w:t xml:space="preserve">† </w:t>
                      </w:r>
                      <w:r w:rsidR="00C75DD0">
                        <w:t>E-mail: credshaw@tmu.ac.jp</w:t>
                      </w:r>
                      <w:r w:rsidR="00AD5483" w:rsidRPr="00241ACD">
                        <w:t>.</w:t>
                      </w:r>
                      <w:r w:rsidR="008C682F" w:rsidRPr="00241ACD">
                        <w:t xml:space="preserve"> </w:t>
                      </w:r>
                    </w:p>
                    <w:p w14:paraId="71856912" w14:textId="01778BB6" w:rsidR="00C405FD" w:rsidRPr="00241ACD" w:rsidRDefault="008C682F" w:rsidP="00241ACD">
                      <w:pPr>
                        <w:pStyle w:val="RSCF02FootnotestoTitleAuthors"/>
                      </w:pPr>
                      <w:r w:rsidRPr="00241ACD">
                        <w:t xml:space="preserve">Supplementary Information available: </w:t>
                      </w:r>
                      <w:r w:rsidR="00153804">
                        <w:t xml:space="preserve">Alteratives views of </w:t>
                      </w:r>
                      <w:r w:rsidR="00153804" w:rsidRPr="00CF6325">
                        <w:rPr>
                          <w:b/>
                          <w:bCs/>
                        </w:rPr>
                        <w:t>1</w:t>
                      </w:r>
                      <w:r w:rsidR="00153804">
                        <w:t xml:space="preserve"> and </w:t>
                      </w:r>
                      <w:r w:rsidR="00153804" w:rsidRPr="00CF6325">
                        <w:rPr>
                          <w:b/>
                          <w:bCs/>
                        </w:rPr>
                        <w:t>2</w:t>
                      </w:r>
                      <w:r w:rsidR="00153804">
                        <w:t xml:space="preserve">; </w:t>
                      </w:r>
                      <w:r w:rsidR="00C75DD0" w:rsidRPr="00C75DD0">
                        <w:rPr>
                          <w:vertAlign w:val="superscript"/>
                        </w:rPr>
                        <w:t>1</w:t>
                      </w:r>
                      <w:r w:rsidR="00C75DD0">
                        <w:t>H NMR spectroscopic data for</w:t>
                      </w:r>
                      <w:r w:rsidR="00D16D77">
                        <w:t xml:space="preserve"> copolymerizatio</w:t>
                      </w:r>
                      <w:r w:rsidR="00BD2F39">
                        <w:t>n using</w:t>
                      </w:r>
                      <w:r w:rsidR="00C75DD0">
                        <w:t xml:space="preserve"> </w:t>
                      </w:r>
                      <w:r w:rsidR="00C75DD0" w:rsidRPr="0071533D">
                        <w:rPr>
                          <w:b/>
                          <w:bCs/>
                        </w:rPr>
                        <w:t>1</w:t>
                      </w:r>
                      <w:r w:rsidR="00C75DD0">
                        <w:t xml:space="preserve">; </w:t>
                      </w:r>
                      <w:r w:rsidR="00BD2F39">
                        <w:t>MALDI-ToF spectra</w:t>
                      </w:r>
                      <w:r w:rsidR="007B37EA">
                        <w:t xml:space="preserve"> of PCL and PVL</w:t>
                      </w:r>
                      <w:r w:rsidR="00C75DD0">
                        <w:t xml:space="preserve">; </w:t>
                      </w:r>
                      <w:r w:rsidR="00CD7163" w:rsidRPr="00CD7163">
                        <w:rPr>
                          <w:vertAlign w:val="superscript"/>
                        </w:rPr>
                        <w:t>1</w:t>
                      </w:r>
                      <w:r w:rsidR="00CD7163">
                        <w:t>H NMR spectrum of BHET</w:t>
                      </w:r>
                      <w:r w:rsidR="00FA475C">
                        <w:t>;</w:t>
                      </w:r>
                      <w:r w:rsidR="00CD7163">
                        <w:t xml:space="preserve"> </w:t>
                      </w:r>
                      <w:r w:rsidR="00FA475C">
                        <w:t>HPLC-MS</w:t>
                      </w:r>
                      <w:r w:rsidR="0071533D">
                        <w:t xml:space="preserve"> of </w:t>
                      </w:r>
                      <w:r w:rsidR="00FA475C">
                        <w:t>depolymerization</w:t>
                      </w:r>
                      <w:r w:rsidRPr="00241ACD">
                        <w:t>.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6358663E" w:rsidR="00A9649E" w:rsidRDefault="00A9649E" w:rsidP="004C531E">
      <w:pPr>
        <w:pStyle w:val="RSCM03Website"/>
      </w:pPr>
    </w:p>
    <w:p w14:paraId="51574338" w14:textId="77777777" w:rsidR="002B62B5" w:rsidRPr="00794787" w:rsidRDefault="002B62B5" w:rsidP="004C531E">
      <w:pPr>
        <w:pStyle w:val="RSCM03Website"/>
      </w:pPr>
    </w:p>
    <w:p w14:paraId="0D6101E0" w14:textId="4BE56CE7" w:rsidR="004414A5" w:rsidRPr="00C32EDF" w:rsidRDefault="00F62C8B" w:rsidP="00C32EDF">
      <w:pPr>
        <w:pStyle w:val="RSCH01PaperTitle"/>
      </w:pPr>
      <w:r w:rsidRPr="004414A5">
        <w:br w:type="column"/>
      </w:r>
      <w:r w:rsidR="00AE0C96">
        <w:t xml:space="preserve">Synthesis, structure and </w:t>
      </w:r>
      <w:r w:rsidR="00837E9C">
        <w:t>catalytic</w:t>
      </w:r>
      <w:r w:rsidR="00AE0C96">
        <w:t xml:space="preserve"> capability of </w:t>
      </w:r>
      <w:r w:rsidR="00837E9C">
        <w:t xml:space="preserve">two </w:t>
      </w:r>
      <w:r w:rsidR="00407BFC">
        <w:t>y</w:t>
      </w:r>
      <w:r w:rsidR="00837E9C">
        <w:t>ttrium</w:t>
      </w:r>
      <w:r w:rsidR="00AE0C96">
        <w:t xml:space="preserve"> </w:t>
      </w:r>
      <w:proofErr w:type="spellStart"/>
      <w:r w:rsidR="00837E9C">
        <w:t>diphenylglycinate</w:t>
      </w:r>
      <w:proofErr w:type="spellEnd"/>
      <w:r w:rsidR="00AE0C96">
        <w:t xml:space="preserve"> complex</w:t>
      </w:r>
      <w:r w:rsidR="00837E9C">
        <w:t>es</w:t>
      </w:r>
      <w:r w:rsidR="004414A5" w:rsidRPr="00C32EDF">
        <w:t xml:space="preserve"> </w:t>
      </w:r>
    </w:p>
    <w:p w14:paraId="5D91B541" w14:textId="5735480D" w:rsidR="008125A0" w:rsidRPr="008125A0" w:rsidRDefault="00407BFC" w:rsidP="008125A0">
      <w:pPr>
        <w:pStyle w:val="RSCB01ARTAbstract"/>
        <w:rPr>
          <w:rFonts w:cs="Times New Roman"/>
          <w:sz w:val="20"/>
          <w:vertAlign w:val="superscript"/>
        </w:rPr>
      </w:pPr>
      <w:r>
        <w:rPr>
          <w:rFonts w:cs="Times New Roman"/>
          <w:sz w:val="20"/>
        </w:rPr>
        <w:t>Tian Xing</w:t>
      </w:r>
      <w:r w:rsidR="008125A0" w:rsidRPr="008125A0">
        <w:rPr>
          <w:rFonts w:cs="Times New Roman"/>
          <w:sz w:val="20"/>
        </w:rPr>
        <w:t>,</w:t>
      </w:r>
      <w:r w:rsidR="008125A0" w:rsidRPr="008125A0">
        <w:rPr>
          <w:rFonts w:cs="Times New Roman"/>
          <w:sz w:val="20"/>
          <w:vertAlign w:val="superscript"/>
        </w:rPr>
        <w:t>a</w:t>
      </w:r>
      <w:r w:rsidR="008125A0" w:rsidRPr="008125A0">
        <w:rPr>
          <w:rFonts w:cs="Times New Roman"/>
          <w:sz w:val="20"/>
        </w:rPr>
        <w:t xml:space="preserve"> </w:t>
      </w:r>
      <w:r>
        <w:rPr>
          <w:rFonts w:cs="Times New Roman"/>
          <w:sz w:val="20"/>
        </w:rPr>
        <w:t>Kuiy</w:t>
      </w:r>
      <w:r w:rsidR="00CA36B8">
        <w:rPr>
          <w:rFonts w:cs="Times New Roman"/>
          <w:sz w:val="20"/>
        </w:rPr>
        <w:t>uan Wang</w:t>
      </w:r>
      <w:r w:rsidR="008125A0" w:rsidRPr="008125A0">
        <w:rPr>
          <w:rFonts w:cs="Times New Roman"/>
          <w:sz w:val="20"/>
          <w:vertAlign w:val="superscript"/>
        </w:rPr>
        <w:t xml:space="preserve"> b</w:t>
      </w:r>
      <w:r w:rsidR="008125A0" w:rsidRPr="008125A0">
        <w:rPr>
          <w:rFonts w:cs="Times New Roman"/>
          <w:sz w:val="20"/>
        </w:rPr>
        <w:t xml:space="preserve"> </w:t>
      </w:r>
      <w:r w:rsidR="00CA36B8">
        <w:rPr>
          <w:rFonts w:cs="Times New Roman"/>
          <w:sz w:val="20"/>
        </w:rPr>
        <w:t>Timothy J. Prior</w:t>
      </w:r>
      <w:r w:rsidR="00CA36B8" w:rsidRPr="00CA36B8">
        <w:rPr>
          <w:rFonts w:cs="Times New Roman"/>
          <w:sz w:val="20"/>
          <w:vertAlign w:val="superscript"/>
        </w:rPr>
        <w:t xml:space="preserve"> </w:t>
      </w:r>
      <w:r w:rsidR="00CA36B8" w:rsidRPr="008125A0">
        <w:rPr>
          <w:rFonts w:cs="Times New Roman"/>
          <w:sz w:val="20"/>
          <w:vertAlign w:val="superscript"/>
        </w:rPr>
        <w:t>c</w:t>
      </w:r>
      <w:r w:rsidR="00CA36B8">
        <w:rPr>
          <w:rFonts w:cs="Times New Roman"/>
          <w:sz w:val="20"/>
        </w:rPr>
        <w:t xml:space="preserve"> </w:t>
      </w:r>
      <w:r w:rsidR="008125A0" w:rsidRPr="008125A0">
        <w:rPr>
          <w:rFonts w:cs="Times New Roman"/>
          <w:sz w:val="20"/>
        </w:rPr>
        <w:t xml:space="preserve">and </w:t>
      </w:r>
      <w:r w:rsidR="00AE0C96">
        <w:rPr>
          <w:rFonts w:cs="Times New Roman"/>
          <w:sz w:val="20"/>
        </w:rPr>
        <w:t>Carl Redshaw</w:t>
      </w:r>
      <w:r w:rsidR="008125A0" w:rsidRPr="008125A0">
        <w:rPr>
          <w:rFonts w:cs="Times New Roman"/>
          <w:sz w:val="20"/>
          <w:vertAlign w:val="superscript"/>
        </w:rPr>
        <w:t xml:space="preserve"> </w:t>
      </w:r>
      <w:r w:rsidR="00CA36B8">
        <w:rPr>
          <w:rFonts w:cs="Times New Roman"/>
          <w:sz w:val="20"/>
          <w:vertAlign w:val="superscript"/>
        </w:rPr>
        <w:t>d</w:t>
      </w:r>
      <w:r w:rsidR="006A3CA8">
        <w:rPr>
          <w:rFonts w:cs="Times New Roman"/>
          <w:sz w:val="20"/>
          <w:vertAlign w:val="superscript"/>
        </w:rPr>
        <w:t>,e</w:t>
      </w:r>
      <w:r w:rsidR="00AE0C96" w:rsidRPr="008125A0">
        <w:rPr>
          <w:rFonts w:cs="Times New Roman"/>
          <w:sz w:val="20"/>
        </w:rPr>
        <w:t>*</w:t>
      </w:r>
    </w:p>
    <w:p w14:paraId="0941E853" w14:textId="753386E3" w:rsidR="00AE0C96" w:rsidRPr="004E5E45" w:rsidRDefault="00FA2DA2" w:rsidP="004E5E45">
      <w:pPr>
        <w:spacing w:after="120"/>
        <w:ind w:right="-45"/>
        <w:jc w:val="both"/>
        <w:rPr>
          <w:rFonts w:cstheme="minorHAnsi"/>
          <w:sz w:val="16"/>
          <w:szCs w:val="16"/>
        </w:rPr>
      </w:pPr>
      <w:r w:rsidRPr="00AE0C96">
        <w:rPr>
          <w:b/>
          <w:bCs/>
          <w:sz w:val="16"/>
          <w:szCs w:val="16"/>
        </w:rPr>
        <w:t>Abstract</w:t>
      </w:r>
      <w:r w:rsidR="00AE0C96" w:rsidRPr="00AE0C96">
        <w:rPr>
          <w:sz w:val="16"/>
          <w:szCs w:val="16"/>
        </w:rPr>
        <w:t>:</w:t>
      </w:r>
      <w:r w:rsidR="00AE0C96">
        <w:t xml:space="preserve"> </w:t>
      </w:r>
      <w:r w:rsidR="007C6347" w:rsidRPr="007C6347">
        <w:rPr>
          <w:rFonts w:cstheme="minorHAnsi"/>
          <w:sz w:val="16"/>
          <w:szCs w:val="16"/>
        </w:rPr>
        <w:t>Reaction of [Y(</w:t>
      </w:r>
      <w:proofErr w:type="spellStart"/>
      <w:r w:rsidR="007C6347" w:rsidRPr="007C6347">
        <w:rPr>
          <w:rFonts w:cstheme="minorHAnsi"/>
          <w:sz w:val="16"/>
          <w:szCs w:val="16"/>
        </w:rPr>
        <w:t>O</w:t>
      </w:r>
      <w:r w:rsidR="007C6347" w:rsidRPr="007C6347">
        <w:rPr>
          <w:rFonts w:cstheme="minorHAnsi"/>
          <w:i/>
          <w:iCs/>
          <w:sz w:val="16"/>
          <w:szCs w:val="16"/>
        </w:rPr>
        <w:t>i</w:t>
      </w:r>
      <w:r w:rsidR="007C6347" w:rsidRPr="007C6347">
        <w:rPr>
          <w:rFonts w:cstheme="minorHAnsi"/>
          <w:sz w:val="16"/>
          <w:szCs w:val="16"/>
        </w:rPr>
        <w:t>Pr</w:t>
      </w:r>
      <w:proofErr w:type="spellEnd"/>
      <w:r w:rsidR="007C6347" w:rsidRPr="007C6347">
        <w:rPr>
          <w:rFonts w:cstheme="minorHAnsi"/>
          <w:sz w:val="16"/>
          <w:szCs w:val="16"/>
        </w:rPr>
        <w:t>)</w:t>
      </w:r>
      <w:r w:rsidR="007C6347" w:rsidRPr="007C6347">
        <w:rPr>
          <w:rFonts w:cstheme="minorHAnsi"/>
          <w:sz w:val="16"/>
          <w:szCs w:val="16"/>
          <w:vertAlign w:val="subscript"/>
        </w:rPr>
        <w:t>3</w:t>
      </w:r>
      <w:r w:rsidR="007C6347" w:rsidRPr="007C6347">
        <w:rPr>
          <w:rFonts w:cstheme="minorHAnsi"/>
          <w:sz w:val="16"/>
          <w:szCs w:val="16"/>
        </w:rPr>
        <w:t>] with 2,2’-diphenylglycine (LH</w:t>
      </w:r>
      <w:r w:rsidR="007C6347" w:rsidRPr="007C6347">
        <w:rPr>
          <w:rFonts w:cstheme="minorHAnsi"/>
          <w:sz w:val="16"/>
          <w:szCs w:val="16"/>
          <w:vertAlign w:val="subscript"/>
        </w:rPr>
        <w:t>3</w:t>
      </w:r>
      <w:r w:rsidR="007C6347" w:rsidRPr="007C6347">
        <w:rPr>
          <w:rFonts w:cstheme="minorHAnsi"/>
          <w:sz w:val="16"/>
          <w:szCs w:val="16"/>
        </w:rPr>
        <w:t>) in toluene afforded, following work-up (</w:t>
      </w:r>
      <w:proofErr w:type="spellStart"/>
      <w:r w:rsidR="007C6347" w:rsidRPr="007C6347">
        <w:rPr>
          <w:rFonts w:cstheme="minorHAnsi"/>
          <w:sz w:val="16"/>
          <w:szCs w:val="16"/>
        </w:rPr>
        <w:t>MeCN</w:t>
      </w:r>
      <w:proofErr w:type="spellEnd"/>
      <w:r w:rsidR="007C6347" w:rsidRPr="007C6347">
        <w:rPr>
          <w:rFonts w:cstheme="minorHAnsi"/>
          <w:sz w:val="16"/>
          <w:szCs w:val="16"/>
        </w:rPr>
        <w:t>), the complex [Y</w:t>
      </w:r>
      <w:r w:rsidR="007C6347" w:rsidRPr="007C6347">
        <w:rPr>
          <w:rFonts w:cstheme="minorHAnsi"/>
          <w:sz w:val="16"/>
          <w:szCs w:val="16"/>
          <w:vertAlign w:val="subscript"/>
        </w:rPr>
        <w:t>3</w:t>
      </w:r>
      <w:r w:rsidR="007C6347" w:rsidRPr="007C6347">
        <w:rPr>
          <w:rFonts w:cstheme="minorHAnsi"/>
          <w:sz w:val="16"/>
          <w:szCs w:val="16"/>
        </w:rPr>
        <w:t>(OH)(LH</w:t>
      </w:r>
      <w:r w:rsidR="007C6347" w:rsidRPr="007C6347">
        <w:rPr>
          <w:rFonts w:cstheme="minorHAnsi"/>
          <w:sz w:val="16"/>
          <w:szCs w:val="16"/>
          <w:vertAlign w:val="subscript"/>
        </w:rPr>
        <w:t>2</w:t>
      </w:r>
      <w:r w:rsidR="007C6347" w:rsidRPr="007C6347">
        <w:rPr>
          <w:rFonts w:cstheme="minorHAnsi"/>
          <w:sz w:val="16"/>
          <w:szCs w:val="16"/>
        </w:rPr>
        <w:t>)</w:t>
      </w:r>
      <w:r w:rsidR="007C6347" w:rsidRPr="007C6347">
        <w:rPr>
          <w:rFonts w:cstheme="minorHAnsi"/>
          <w:sz w:val="16"/>
          <w:szCs w:val="16"/>
          <w:vertAlign w:val="subscript"/>
        </w:rPr>
        <w:t>9</w:t>
      </w:r>
      <w:proofErr w:type="gramStart"/>
      <w:r w:rsidR="007C6347" w:rsidRPr="007C6347">
        <w:rPr>
          <w:rFonts w:cstheme="minorHAnsi"/>
          <w:sz w:val="16"/>
          <w:szCs w:val="16"/>
        </w:rPr>
        <w:t>Na(</w:t>
      </w:r>
      <w:proofErr w:type="spellStart"/>
      <w:proofErr w:type="gramEnd"/>
      <w:r w:rsidR="007C6347" w:rsidRPr="007C6347">
        <w:rPr>
          <w:rFonts w:cstheme="minorHAnsi"/>
          <w:sz w:val="16"/>
          <w:szCs w:val="16"/>
        </w:rPr>
        <w:t>NCMe</w:t>
      </w:r>
      <w:proofErr w:type="spellEnd"/>
      <w:r w:rsidR="007C6347" w:rsidRPr="007C6347">
        <w:rPr>
          <w:rFonts w:cstheme="minorHAnsi"/>
          <w:sz w:val="16"/>
          <w:szCs w:val="16"/>
        </w:rPr>
        <w:t>)</w:t>
      </w:r>
      <w:proofErr w:type="gramStart"/>
      <w:r w:rsidR="007C6347" w:rsidRPr="007C6347">
        <w:rPr>
          <w:rFonts w:cstheme="minorHAnsi"/>
          <w:sz w:val="16"/>
          <w:szCs w:val="16"/>
          <w:vertAlign w:val="subscript"/>
        </w:rPr>
        <w:t>3</w:t>
      </w:r>
      <w:bookmarkStart w:id="0" w:name="_Hlk208056199"/>
      <w:r w:rsidR="007C6347" w:rsidRPr="007C6347">
        <w:rPr>
          <w:rFonts w:cstheme="minorHAnsi"/>
          <w:sz w:val="16"/>
          <w:szCs w:val="16"/>
        </w:rPr>
        <w:t>]·</w:t>
      </w:r>
      <w:proofErr w:type="gramEnd"/>
      <w:r w:rsidR="007C6347" w:rsidRPr="007C6347">
        <w:rPr>
          <w:rFonts w:cstheme="minorHAnsi"/>
          <w:sz w:val="16"/>
          <w:szCs w:val="16"/>
        </w:rPr>
        <w:t xml:space="preserve">10MeCN </w:t>
      </w:r>
      <w:bookmarkEnd w:id="0"/>
      <w:r w:rsidR="007C6347" w:rsidRPr="007C6347">
        <w:rPr>
          <w:rFonts w:cstheme="minorHAnsi"/>
          <w:sz w:val="16"/>
          <w:szCs w:val="16"/>
        </w:rPr>
        <w:t>(</w:t>
      </w:r>
      <w:r w:rsidR="007C6347" w:rsidRPr="007C6347">
        <w:rPr>
          <w:rFonts w:cstheme="minorHAnsi"/>
          <w:b/>
          <w:bCs/>
          <w:sz w:val="16"/>
          <w:szCs w:val="16"/>
        </w:rPr>
        <w:t>1</w:t>
      </w:r>
      <w:bookmarkStart w:id="1" w:name="_Hlk208231790"/>
      <w:r w:rsidR="007C6347" w:rsidRPr="007C6347">
        <w:rPr>
          <w:rFonts w:cstheme="minorHAnsi"/>
          <w:sz w:val="16"/>
          <w:szCs w:val="16"/>
        </w:rPr>
        <w:t>·10MeCN</w:t>
      </w:r>
      <w:bookmarkEnd w:id="1"/>
      <w:r w:rsidR="007C6347" w:rsidRPr="007C6347">
        <w:rPr>
          <w:rFonts w:cstheme="minorHAnsi"/>
          <w:sz w:val="16"/>
          <w:szCs w:val="16"/>
        </w:rPr>
        <w:t>). A molecular structure determination reveals a unique cluster with a central Y</w:t>
      </w:r>
      <w:r w:rsidR="007C6347" w:rsidRPr="007C6347">
        <w:rPr>
          <w:rFonts w:cstheme="minorHAnsi"/>
          <w:sz w:val="16"/>
          <w:szCs w:val="16"/>
          <w:vertAlign w:val="subscript"/>
        </w:rPr>
        <w:t>3</w:t>
      </w:r>
      <w:r w:rsidR="007C6347" w:rsidRPr="007C6347">
        <w:rPr>
          <w:rFonts w:cstheme="minorHAnsi"/>
          <w:sz w:val="16"/>
          <w:szCs w:val="16"/>
        </w:rPr>
        <w:t>(OH) unit bearing 9 amino/carboxylate ligands derived from LH</w:t>
      </w:r>
      <w:r w:rsidR="007C6347" w:rsidRPr="007C6347">
        <w:rPr>
          <w:rFonts w:cstheme="minorHAnsi"/>
          <w:sz w:val="16"/>
          <w:szCs w:val="16"/>
          <w:vertAlign w:val="subscript"/>
        </w:rPr>
        <w:t>3</w:t>
      </w:r>
      <w:r w:rsidR="007C6347" w:rsidRPr="007C6347">
        <w:rPr>
          <w:rFonts w:cstheme="minorHAnsi"/>
          <w:sz w:val="16"/>
          <w:szCs w:val="16"/>
        </w:rPr>
        <w:t>, and in addition incorporation of the drying agent sodium. Conducting the reaction in Et</w:t>
      </w:r>
      <w:r w:rsidR="007C6347" w:rsidRPr="007C6347">
        <w:rPr>
          <w:rFonts w:cstheme="minorHAnsi"/>
          <w:sz w:val="16"/>
          <w:szCs w:val="16"/>
          <w:vertAlign w:val="subscript"/>
        </w:rPr>
        <w:t>2</w:t>
      </w:r>
      <w:r w:rsidR="007C6347" w:rsidRPr="007C6347">
        <w:rPr>
          <w:rFonts w:cstheme="minorHAnsi"/>
          <w:sz w:val="16"/>
          <w:szCs w:val="16"/>
        </w:rPr>
        <w:t>O with repeated removal of solvent led, following work-up (</w:t>
      </w:r>
      <w:proofErr w:type="spellStart"/>
      <w:r w:rsidR="007C6347" w:rsidRPr="007C6347">
        <w:rPr>
          <w:rFonts w:cstheme="minorHAnsi"/>
          <w:sz w:val="16"/>
          <w:szCs w:val="16"/>
        </w:rPr>
        <w:t>MeCN</w:t>
      </w:r>
      <w:proofErr w:type="spellEnd"/>
      <w:r w:rsidR="007C6347" w:rsidRPr="007C6347">
        <w:rPr>
          <w:rFonts w:cstheme="minorHAnsi"/>
          <w:sz w:val="16"/>
          <w:szCs w:val="16"/>
        </w:rPr>
        <w:t xml:space="preserve">), to the complex </w:t>
      </w:r>
      <w:bookmarkStart w:id="2" w:name="_Hlk211080189"/>
      <w:r w:rsidR="007C6347" w:rsidRPr="007C6347">
        <w:rPr>
          <w:rFonts w:cstheme="minorHAnsi"/>
          <w:sz w:val="16"/>
          <w:szCs w:val="16"/>
        </w:rPr>
        <w:t>[Y</w:t>
      </w:r>
      <w:r w:rsidR="007C6347" w:rsidRPr="007C6347">
        <w:rPr>
          <w:rFonts w:cstheme="minorHAnsi"/>
          <w:sz w:val="16"/>
          <w:szCs w:val="16"/>
          <w:vertAlign w:val="subscript"/>
        </w:rPr>
        <w:t>6</w:t>
      </w:r>
      <w:r w:rsidR="007C6347" w:rsidRPr="007C6347">
        <w:rPr>
          <w:rFonts w:cstheme="minorHAnsi"/>
          <w:sz w:val="16"/>
          <w:szCs w:val="16"/>
        </w:rPr>
        <w:t>O</w:t>
      </w:r>
      <w:r w:rsidR="007C6347" w:rsidRPr="007C6347">
        <w:rPr>
          <w:rFonts w:cstheme="minorHAnsi"/>
          <w:sz w:val="16"/>
          <w:szCs w:val="16"/>
          <w:vertAlign w:val="subscript"/>
        </w:rPr>
        <w:t>2</w:t>
      </w:r>
      <w:r w:rsidR="007C6347" w:rsidRPr="007C6347">
        <w:rPr>
          <w:rFonts w:cstheme="minorHAnsi"/>
          <w:sz w:val="16"/>
          <w:szCs w:val="16"/>
        </w:rPr>
        <w:t>(OH)</w:t>
      </w:r>
      <w:r w:rsidR="007C6347" w:rsidRPr="007C6347">
        <w:rPr>
          <w:rFonts w:cstheme="minorHAnsi"/>
          <w:sz w:val="16"/>
          <w:szCs w:val="16"/>
          <w:vertAlign w:val="subscript"/>
        </w:rPr>
        <w:t>2</w:t>
      </w:r>
      <w:r w:rsidR="007C6347" w:rsidRPr="007C6347">
        <w:rPr>
          <w:rFonts w:cstheme="minorHAnsi"/>
          <w:sz w:val="16"/>
          <w:szCs w:val="16"/>
        </w:rPr>
        <w:t>(LH</w:t>
      </w:r>
      <w:r w:rsidR="007C6347" w:rsidRPr="007C6347">
        <w:rPr>
          <w:rFonts w:cstheme="minorHAnsi"/>
          <w:sz w:val="16"/>
          <w:szCs w:val="16"/>
          <w:vertAlign w:val="subscript"/>
        </w:rPr>
        <w:t>2</w:t>
      </w:r>
      <w:r w:rsidR="007C6347" w:rsidRPr="007C6347">
        <w:rPr>
          <w:rFonts w:cstheme="minorHAnsi"/>
          <w:sz w:val="16"/>
          <w:szCs w:val="16"/>
        </w:rPr>
        <w:t>)</w:t>
      </w:r>
      <w:proofErr w:type="gramStart"/>
      <w:r w:rsidR="007C6347" w:rsidRPr="007C6347">
        <w:rPr>
          <w:rFonts w:cstheme="minorHAnsi"/>
          <w:sz w:val="16"/>
          <w:szCs w:val="16"/>
          <w:vertAlign w:val="subscript"/>
        </w:rPr>
        <w:t>12</w:t>
      </w:r>
      <w:r w:rsidR="007C6347" w:rsidRPr="007C6347">
        <w:rPr>
          <w:rFonts w:cstheme="minorHAnsi"/>
          <w:sz w:val="16"/>
          <w:szCs w:val="16"/>
        </w:rPr>
        <w:t>]·</w:t>
      </w:r>
      <w:proofErr w:type="gramEnd"/>
      <w:r w:rsidR="007C6347" w:rsidRPr="007C6347">
        <w:rPr>
          <w:rFonts w:cstheme="minorHAnsi"/>
          <w:sz w:val="16"/>
          <w:szCs w:val="16"/>
        </w:rPr>
        <w:t>12MeCN (</w:t>
      </w:r>
      <w:bookmarkStart w:id="3" w:name="_Hlk211053042"/>
      <w:r w:rsidR="007C6347" w:rsidRPr="007C6347">
        <w:rPr>
          <w:rFonts w:cstheme="minorHAnsi"/>
          <w:b/>
          <w:bCs/>
          <w:sz w:val="16"/>
          <w:szCs w:val="16"/>
        </w:rPr>
        <w:t>2</w:t>
      </w:r>
      <w:r w:rsidR="007C6347" w:rsidRPr="007C6347">
        <w:rPr>
          <w:rFonts w:cstheme="minorHAnsi"/>
          <w:sz w:val="16"/>
          <w:szCs w:val="16"/>
        </w:rPr>
        <w:t>·12MeCN</w:t>
      </w:r>
      <w:bookmarkEnd w:id="3"/>
      <w:r w:rsidR="007C6347" w:rsidRPr="007C6347">
        <w:rPr>
          <w:rFonts w:cstheme="minorHAnsi"/>
          <w:sz w:val="16"/>
          <w:szCs w:val="16"/>
        </w:rPr>
        <w:t>)</w:t>
      </w:r>
      <w:bookmarkEnd w:id="2"/>
      <w:r w:rsidR="007C6347" w:rsidRPr="007C6347">
        <w:rPr>
          <w:rFonts w:cstheme="minorHAnsi"/>
          <w:sz w:val="16"/>
          <w:szCs w:val="16"/>
        </w:rPr>
        <w:t xml:space="preserve">. Complex </w:t>
      </w:r>
      <w:r w:rsidR="007C6347" w:rsidRPr="007C6347">
        <w:rPr>
          <w:rFonts w:cstheme="minorHAnsi"/>
          <w:b/>
          <w:bCs/>
          <w:sz w:val="16"/>
          <w:szCs w:val="16"/>
        </w:rPr>
        <w:t>2</w:t>
      </w:r>
      <w:r w:rsidR="007C6347" w:rsidRPr="007C6347">
        <w:rPr>
          <w:rFonts w:cstheme="minorHAnsi"/>
          <w:sz w:val="16"/>
          <w:szCs w:val="16"/>
        </w:rPr>
        <w:t>·12MeCN contains three unique Y atoms coordinated by LH</w:t>
      </w:r>
      <w:r w:rsidR="007C6347" w:rsidRPr="007C6347">
        <w:rPr>
          <w:rFonts w:cstheme="minorHAnsi"/>
          <w:sz w:val="16"/>
          <w:szCs w:val="16"/>
          <w:vertAlign w:val="subscript"/>
        </w:rPr>
        <w:t>2</w:t>
      </w:r>
      <w:r w:rsidR="007C6347" w:rsidRPr="007C6347">
        <w:rPr>
          <w:rFonts w:cstheme="minorHAnsi"/>
          <w:sz w:val="16"/>
          <w:szCs w:val="16"/>
        </w:rPr>
        <w:t>, hydroxide and an oxide forming a cluster containing six Y</w:t>
      </w:r>
      <w:r w:rsidR="007C6347" w:rsidRPr="007C6347">
        <w:rPr>
          <w:rFonts w:cstheme="minorHAnsi"/>
          <w:sz w:val="16"/>
          <w:szCs w:val="16"/>
          <w:vertAlign w:val="superscript"/>
        </w:rPr>
        <w:t>3+</w:t>
      </w:r>
      <w:r w:rsidR="007C6347" w:rsidRPr="007C6347">
        <w:rPr>
          <w:rFonts w:cstheme="minorHAnsi"/>
          <w:sz w:val="16"/>
          <w:szCs w:val="16"/>
        </w:rPr>
        <w:t xml:space="preserve"> ions. Preliminary catalytic screening of </w:t>
      </w:r>
      <w:r w:rsidR="007C6347" w:rsidRPr="007C6347">
        <w:rPr>
          <w:rFonts w:cstheme="minorHAnsi"/>
          <w:b/>
          <w:bCs/>
          <w:sz w:val="16"/>
          <w:szCs w:val="16"/>
        </w:rPr>
        <w:t>1</w:t>
      </w:r>
      <w:r w:rsidR="007C6347" w:rsidRPr="007C6347">
        <w:rPr>
          <w:rFonts w:cstheme="minorHAnsi"/>
          <w:sz w:val="16"/>
          <w:szCs w:val="16"/>
        </w:rPr>
        <w:t xml:space="preserve">·10MeCN, </w:t>
      </w:r>
      <w:r w:rsidR="007C6347" w:rsidRPr="007C6347">
        <w:rPr>
          <w:rFonts w:cstheme="minorHAnsi"/>
          <w:b/>
          <w:bCs/>
          <w:sz w:val="16"/>
          <w:szCs w:val="16"/>
        </w:rPr>
        <w:t>2</w:t>
      </w:r>
      <w:r w:rsidR="007C6347" w:rsidRPr="007C6347">
        <w:rPr>
          <w:rFonts w:cstheme="minorHAnsi"/>
          <w:sz w:val="16"/>
          <w:szCs w:val="16"/>
        </w:rPr>
        <w:t>·12MeCN and [Y(</w:t>
      </w:r>
      <w:proofErr w:type="spellStart"/>
      <w:r w:rsidR="007C6347" w:rsidRPr="007C6347">
        <w:rPr>
          <w:rFonts w:cstheme="minorHAnsi"/>
          <w:sz w:val="16"/>
          <w:szCs w:val="16"/>
        </w:rPr>
        <w:t>O</w:t>
      </w:r>
      <w:r w:rsidR="007C6347" w:rsidRPr="007C6347">
        <w:rPr>
          <w:rFonts w:cstheme="minorHAnsi"/>
          <w:i/>
          <w:iCs/>
          <w:sz w:val="16"/>
          <w:szCs w:val="16"/>
        </w:rPr>
        <w:t>i</w:t>
      </w:r>
      <w:r w:rsidR="007C6347" w:rsidRPr="007C6347">
        <w:rPr>
          <w:rFonts w:cstheme="minorHAnsi"/>
          <w:sz w:val="16"/>
          <w:szCs w:val="16"/>
        </w:rPr>
        <w:t>Pr</w:t>
      </w:r>
      <w:proofErr w:type="spellEnd"/>
      <w:r w:rsidR="007C6347" w:rsidRPr="007C6347">
        <w:rPr>
          <w:rFonts w:cstheme="minorHAnsi"/>
          <w:sz w:val="16"/>
          <w:szCs w:val="16"/>
        </w:rPr>
        <w:t>)</w:t>
      </w:r>
      <w:r w:rsidR="007C6347" w:rsidRPr="007C6347">
        <w:rPr>
          <w:rFonts w:cstheme="minorHAnsi"/>
          <w:sz w:val="16"/>
          <w:szCs w:val="16"/>
          <w:vertAlign w:val="subscript"/>
        </w:rPr>
        <w:t>3</w:t>
      </w:r>
      <w:r w:rsidR="007C6347" w:rsidRPr="007C6347">
        <w:rPr>
          <w:rFonts w:cstheme="minorHAnsi"/>
          <w:sz w:val="16"/>
          <w:szCs w:val="16"/>
        </w:rPr>
        <w:t xml:space="preserve">] reveals activity for the </w:t>
      </w:r>
      <w:r w:rsidR="007C6347" w:rsidRPr="007C6347">
        <w:rPr>
          <w:rFonts w:eastAsia="SimSun" w:cstheme="minorHAnsi"/>
          <w:sz w:val="16"/>
          <w:szCs w:val="16"/>
        </w:rPr>
        <w:t>co-polymerization of propylene oxide and CO</w:t>
      </w:r>
      <w:r w:rsidR="007C6347" w:rsidRPr="007C6347">
        <w:rPr>
          <w:rFonts w:eastAsia="SimSun" w:cstheme="minorHAnsi"/>
          <w:sz w:val="16"/>
          <w:szCs w:val="16"/>
          <w:vertAlign w:val="subscript"/>
        </w:rPr>
        <w:t>2</w:t>
      </w:r>
      <w:r w:rsidR="007C6347" w:rsidRPr="007C6347">
        <w:rPr>
          <w:rFonts w:cstheme="minorHAnsi"/>
          <w:sz w:val="16"/>
          <w:szCs w:val="16"/>
        </w:rPr>
        <w:t xml:space="preserve">, </w:t>
      </w:r>
      <w:r w:rsidR="007C6347" w:rsidRPr="00371163">
        <w:rPr>
          <w:rFonts w:cstheme="minorHAnsi"/>
          <w:sz w:val="16"/>
          <w:szCs w:val="16"/>
        </w:rPr>
        <w:t>with</w:t>
      </w:r>
      <w:r w:rsidR="00136AA6" w:rsidRPr="00371163">
        <w:rPr>
          <w:rFonts w:cstheme="minorHAnsi"/>
          <w:sz w:val="16"/>
          <w:szCs w:val="16"/>
        </w:rPr>
        <w:t xml:space="preserve"> turnover numbers</w:t>
      </w:r>
      <w:r w:rsidR="007C6347" w:rsidRPr="00371163">
        <w:rPr>
          <w:rFonts w:cstheme="minorHAnsi"/>
          <w:sz w:val="16"/>
          <w:szCs w:val="16"/>
        </w:rPr>
        <w:t xml:space="preserve"> </w:t>
      </w:r>
      <w:r w:rsidR="00B64477" w:rsidRPr="00371163">
        <w:rPr>
          <w:rFonts w:cstheme="minorHAnsi"/>
          <w:sz w:val="16"/>
          <w:szCs w:val="16"/>
        </w:rPr>
        <w:t>(</w:t>
      </w:r>
      <w:r w:rsidR="007C6347" w:rsidRPr="00371163">
        <w:rPr>
          <w:rFonts w:cstheme="minorHAnsi"/>
          <w:sz w:val="16"/>
          <w:szCs w:val="16"/>
        </w:rPr>
        <w:t>TONs</w:t>
      </w:r>
      <w:r w:rsidR="00B64477" w:rsidRPr="00371163">
        <w:rPr>
          <w:rFonts w:cstheme="minorHAnsi"/>
          <w:sz w:val="16"/>
          <w:szCs w:val="16"/>
        </w:rPr>
        <w:t>)</w:t>
      </w:r>
      <w:r w:rsidR="007C6347" w:rsidRPr="00371163">
        <w:rPr>
          <w:rFonts w:cstheme="minorHAnsi"/>
          <w:sz w:val="16"/>
          <w:szCs w:val="16"/>
        </w:rPr>
        <w:t xml:space="preserve"> &lt;1, however in the presence of </w:t>
      </w:r>
      <w:r w:rsidR="007C6347" w:rsidRPr="00371163">
        <w:rPr>
          <w:rFonts w:cstheme="minorHAnsi"/>
          <w:sz w:val="16"/>
          <w:szCs w:val="16"/>
          <w:shd w:val="clear" w:color="auto" w:fill="FFFFFF"/>
        </w:rPr>
        <w:t>bis(triphenylphosphine)iminium chloride (</w:t>
      </w:r>
      <w:proofErr w:type="spellStart"/>
      <w:r w:rsidR="007C6347" w:rsidRPr="00371163">
        <w:rPr>
          <w:rFonts w:cstheme="minorHAnsi"/>
          <w:sz w:val="16"/>
          <w:szCs w:val="16"/>
        </w:rPr>
        <w:t>PPNCl</w:t>
      </w:r>
      <w:proofErr w:type="spellEnd"/>
      <w:r w:rsidR="007C6347" w:rsidRPr="00371163">
        <w:rPr>
          <w:rFonts w:cstheme="minorHAnsi"/>
          <w:sz w:val="16"/>
          <w:szCs w:val="16"/>
        </w:rPr>
        <w:t>), TOFs are</w:t>
      </w:r>
      <w:r w:rsidR="006B3416" w:rsidRPr="00371163">
        <w:rPr>
          <w:rFonts w:cstheme="minorHAnsi"/>
          <w:sz w:val="16"/>
          <w:szCs w:val="16"/>
        </w:rPr>
        <w:t xml:space="preserve"> </w:t>
      </w:r>
      <w:r w:rsidR="004E5E45" w:rsidRPr="00371163">
        <w:rPr>
          <w:rFonts w:cstheme="minorHAnsi"/>
          <w:sz w:val="16"/>
          <w:szCs w:val="16"/>
        </w:rPr>
        <w:t xml:space="preserve">significantly improved, particularly for </w:t>
      </w:r>
      <w:r w:rsidR="004E5E45" w:rsidRPr="00371163">
        <w:rPr>
          <w:rFonts w:cstheme="minorHAnsi"/>
          <w:b/>
          <w:bCs/>
          <w:sz w:val="16"/>
          <w:szCs w:val="16"/>
        </w:rPr>
        <w:t xml:space="preserve">1 </w:t>
      </w:r>
      <w:r w:rsidR="004E5E45" w:rsidRPr="00371163">
        <w:rPr>
          <w:rFonts w:cstheme="minorHAnsi"/>
          <w:sz w:val="16"/>
          <w:szCs w:val="16"/>
        </w:rPr>
        <w:t xml:space="preserve">(TOF 11.56) and </w:t>
      </w:r>
      <w:r w:rsidR="004E5E45" w:rsidRPr="00371163">
        <w:rPr>
          <w:rFonts w:cstheme="minorHAnsi"/>
          <w:b/>
          <w:bCs/>
          <w:sz w:val="16"/>
          <w:szCs w:val="16"/>
        </w:rPr>
        <w:t>2</w:t>
      </w:r>
      <w:r w:rsidR="004E5E45" w:rsidRPr="00371163">
        <w:rPr>
          <w:rFonts w:cstheme="minorHAnsi"/>
          <w:sz w:val="16"/>
          <w:szCs w:val="16"/>
        </w:rPr>
        <w:t xml:space="preserve"> (TOF 10.67). In all cases, oligomeric products were formed with relatively small molecular weights (</w:t>
      </w:r>
      <w:r w:rsidR="004E5E45" w:rsidRPr="00371163">
        <w:rPr>
          <w:rFonts w:cstheme="minorHAnsi"/>
          <w:i/>
          <w:iCs/>
          <w:sz w:val="16"/>
          <w:szCs w:val="16"/>
        </w:rPr>
        <w:t>M</w:t>
      </w:r>
      <w:r w:rsidR="004E5E45" w:rsidRPr="00371163">
        <w:rPr>
          <w:rFonts w:cstheme="minorHAnsi"/>
          <w:sz w:val="16"/>
          <w:szCs w:val="16"/>
          <w:vertAlign w:val="subscript"/>
        </w:rPr>
        <w:t>n</w:t>
      </w:r>
      <w:r w:rsidR="004E5E45" w:rsidRPr="00371163">
        <w:rPr>
          <w:rFonts w:cstheme="minorHAnsi"/>
          <w:sz w:val="16"/>
          <w:szCs w:val="16"/>
        </w:rPr>
        <w:t xml:space="preserve">≤1670 Da) and with low dispersity (Đ≤1.28). In the case of the ring opening polymerization (ROP) of </w:t>
      </w:r>
      <w:r w:rsidR="004E5E45" w:rsidRPr="00371163">
        <w:rPr>
          <w:rFonts w:ascii="Symbol" w:hAnsi="Symbol" w:cstheme="minorHAnsi"/>
          <w:sz w:val="16"/>
          <w:szCs w:val="16"/>
        </w:rPr>
        <w:t>e</w:t>
      </w:r>
      <w:r w:rsidR="004E5E45" w:rsidRPr="00371163">
        <w:rPr>
          <w:rFonts w:cstheme="minorHAnsi"/>
          <w:sz w:val="16"/>
          <w:szCs w:val="16"/>
        </w:rPr>
        <w:t>-caprolactone</w:t>
      </w:r>
      <w:r w:rsidR="00BD77A4" w:rsidRPr="00371163">
        <w:rPr>
          <w:rFonts w:cstheme="minorHAnsi"/>
          <w:sz w:val="16"/>
          <w:szCs w:val="16"/>
        </w:rPr>
        <w:t xml:space="preserve"> (</w:t>
      </w:r>
      <w:r w:rsidR="00BD77A4" w:rsidRPr="00371163">
        <w:rPr>
          <w:rFonts w:ascii="Symbol" w:hAnsi="Symbol" w:cstheme="minorHAnsi"/>
          <w:sz w:val="16"/>
          <w:szCs w:val="16"/>
        </w:rPr>
        <w:t>e</w:t>
      </w:r>
      <w:r w:rsidR="00BD77A4" w:rsidRPr="00371163">
        <w:rPr>
          <w:rFonts w:cstheme="minorHAnsi"/>
          <w:sz w:val="16"/>
          <w:szCs w:val="16"/>
        </w:rPr>
        <w:t>-CL)</w:t>
      </w:r>
      <w:r w:rsidR="004E5E45" w:rsidRPr="00371163">
        <w:rPr>
          <w:rFonts w:cstheme="minorHAnsi"/>
          <w:sz w:val="16"/>
          <w:szCs w:val="16"/>
        </w:rPr>
        <w:t xml:space="preserve"> or </w:t>
      </w:r>
      <w:r w:rsidR="004E5E45" w:rsidRPr="00371163">
        <w:rPr>
          <w:rFonts w:ascii="Symbol" w:hAnsi="Symbol" w:cstheme="minorHAnsi"/>
          <w:sz w:val="16"/>
          <w:szCs w:val="16"/>
        </w:rPr>
        <w:t>d</w:t>
      </w:r>
      <w:r w:rsidR="004E5E45" w:rsidRPr="00371163">
        <w:rPr>
          <w:rFonts w:cstheme="minorHAnsi"/>
          <w:sz w:val="16"/>
          <w:szCs w:val="16"/>
        </w:rPr>
        <w:t>-</w:t>
      </w:r>
      <w:proofErr w:type="spellStart"/>
      <w:r w:rsidR="004E5E45" w:rsidRPr="00371163">
        <w:rPr>
          <w:rFonts w:cstheme="minorHAnsi"/>
          <w:sz w:val="16"/>
          <w:szCs w:val="16"/>
        </w:rPr>
        <w:t>valerolactone</w:t>
      </w:r>
      <w:proofErr w:type="spellEnd"/>
      <w:r w:rsidR="00BD77A4" w:rsidRPr="00371163">
        <w:rPr>
          <w:rFonts w:cstheme="minorHAnsi"/>
          <w:sz w:val="16"/>
          <w:szCs w:val="16"/>
        </w:rPr>
        <w:t xml:space="preserve"> (</w:t>
      </w:r>
      <w:r w:rsidR="00BD77A4" w:rsidRPr="00371163">
        <w:rPr>
          <w:rFonts w:ascii="Symbol" w:hAnsi="Symbol" w:cstheme="minorHAnsi"/>
          <w:sz w:val="16"/>
          <w:szCs w:val="16"/>
        </w:rPr>
        <w:t>d</w:t>
      </w:r>
      <w:r w:rsidR="00BD77A4" w:rsidRPr="00371163">
        <w:rPr>
          <w:rFonts w:cstheme="minorHAnsi"/>
          <w:sz w:val="16"/>
          <w:szCs w:val="16"/>
        </w:rPr>
        <w:t>-VL)</w:t>
      </w:r>
      <w:r w:rsidR="004E5E45" w:rsidRPr="00371163">
        <w:rPr>
          <w:rFonts w:cstheme="minorHAnsi"/>
          <w:sz w:val="16"/>
          <w:szCs w:val="16"/>
        </w:rPr>
        <w:t xml:space="preserve">, the systems perform best as melts and afford low to moderate molecular weight products (≤6840 Da for PCL and ≤8910 Da for PVL) with good control (Đ≤1.35). Depending on the conditions, cyclic or linear products (with H/OH end groups) were observed. Kinetic studies for </w:t>
      </w:r>
      <w:r w:rsidR="004E5E45" w:rsidRPr="00371163">
        <w:rPr>
          <w:rFonts w:ascii="Symbol" w:hAnsi="Symbol" w:cstheme="minorHAnsi"/>
          <w:sz w:val="16"/>
          <w:szCs w:val="16"/>
        </w:rPr>
        <w:t>e</w:t>
      </w:r>
      <w:r w:rsidR="004E5E45" w:rsidRPr="00371163">
        <w:rPr>
          <w:rFonts w:cstheme="minorHAnsi"/>
          <w:sz w:val="16"/>
          <w:szCs w:val="16"/>
        </w:rPr>
        <w:t xml:space="preserve">-CL (over 3h) revealed the rate order </w:t>
      </w:r>
      <w:bookmarkStart w:id="4" w:name="_Hlk221666373"/>
      <w:r w:rsidR="004E5E45" w:rsidRPr="00371163">
        <w:rPr>
          <w:rFonts w:cstheme="minorHAnsi"/>
          <w:b/>
          <w:bCs/>
          <w:sz w:val="16"/>
          <w:szCs w:val="16"/>
        </w:rPr>
        <w:t>2</w:t>
      </w:r>
      <w:r w:rsidR="004E5E45" w:rsidRPr="00371163">
        <w:rPr>
          <w:rFonts w:cstheme="minorHAnsi"/>
          <w:sz w:val="16"/>
          <w:szCs w:val="16"/>
        </w:rPr>
        <w:t xml:space="preserve"> &gt; </w:t>
      </w:r>
      <w:r w:rsidR="004E5E45" w:rsidRPr="00371163">
        <w:rPr>
          <w:rFonts w:cstheme="minorHAnsi"/>
          <w:b/>
          <w:bCs/>
          <w:sz w:val="16"/>
          <w:szCs w:val="16"/>
        </w:rPr>
        <w:t>1</w:t>
      </w:r>
      <w:r w:rsidR="004E5E45" w:rsidRPr="00371163">
        <w:rPr>
          <w:rFonts w:cstheme="minorHAnsi"/>
          <w:sz w:val="16"/>
          <w:szCs w:val="16"/>
        </w:rPr>
        <w:t xml:space="preserve"> ≈ [Y(</w:t>
      </w:r>
      <w:proofErr w:type="spellStart"/>
      <w:r w:rsidR="004E5E45" w:rsidRPr="00371163">
        <w:rPr>
          <w:rFonts w:cstheme="minorHAnsi"/>
          <w:sz w:val="16"/>
          <w:szCs w:val="16"/>
        </w:rPr>
        <w:t>O</w:t>
      </w:r>
      <w:r w:rsidR="004E5E45" w:rsidRPr="00371163">
        <w:rPr>
          <w:rFonts w:cstheme="minorHAnsi"/>
          <w:i/>
          <w:iCs/>
          <w:sz w:val="16"/>
          <w:szCs w:val="16"/>
        </w:rPr>
        <w:t>i</w:t>
      </w:r>
      <w:r w:rsidR="004E5E45" w:rsidRPr="00371163">
        <w:rPr>
          <w:rFonts w:cstheme="minorHAnsi"/>
          <w:sz w:val="16"/>
          <w:szCs w:val="16"/>
        </w:rPr>
        <w:t>Pr</w:t>
      </w:r>
      <w:proofErr w:type="spellEnd"/>
      <w:r w:rsidR="004E5E45" w:rsidRPr="00371163">
        <w:rPr>
          <w:rFonts w:cstheme="minorHAnsi"/>
          <w:sz w:val="16"/>
          <w:szCs w:val="16"/>
        </w:rPr>
        <w:t>)</w:t>
      </w:r>
      <w:r w:rsidR="004E5E45" w:rsidRPr="00371163">
        <w:rPr>
          <w:rFonts w:cstheme="minorHAnsi"/>
          <w:sz w:val="16"/>
          <w:szCs w:val="16"/>
          <w:vertAlign w:val="subscript"/>
        </w:rPr>
        <w:t>3</w:t>
      </w:r>
      <w:r w:rsidR="004E5E45" w:rsidRPr="00371163">
        <w:rPr>
          <w:rFonts w:cstheme="minorHAnsi"/>
          <w:sz w:val="16"/>
          <w:szCs w:val="16"/>
        </w:rPr>
        <w:t xml:space="preserve">], whilst for </w:t>
      </w:r>
      <w:r w:rsidR="004E5E45" w:rsidRPr="00371163">
        <w:rPr>
          <w:rFonts w:ascii="Symbol" w:hAnsi="Symbol" w:cstheme="minorHAnsi"/>
          <w:sz w:val="16"/>
          <w:szCs w:val="16"/>
        </w:rPr>
        <w:t>d</w:t>
      </w:r>
      <w:r w:rsidR="004E5E45" w:rsidRPr="00371163">
        <w:rPr>
          <w:rFonts w:cstheme="minorHAnsi"/>
          <w:sz w:val="16"/>
          <w:szCs w:val="16"/>
        </w:rPr>
        <w:t>-VL, [Y(</w:t>
      </w:r>
      <w:proofErr w:type="spellStart"/>
      <w:r w:rsidR="004E5E45" w:rsidRPr="00371163">
        <w:rPr>
          <w:rFonts w:cstheme="minorHAnsi"/>
          <w:sz w:val="16"/>
          <w:szCs w:val="16"/>
        </w:rPr>
        <w:t>O</w:t>
      </w:r>
      <w:r w:rsidR="004E5E45" w:rsidRPr="00371163">
        <w:rPr>
          <w:rFonts w:cstheme="minorHAnsi"/>
          <w:i/>
          <w:iCs/>
          <w:sz w:val="16"/>
          <w:szCs w:val="16"/>
        </w:rPr>
        <w:t>i</w:t>
      </w:r>
      <w:r w:rsidR="004E5E45" w:rsidRPr="00371163">
        <w:rPr>
          <w:rFonts w:cstheme="minorHAnsi"/>
          <w:sz w:val="16"/>
          <w:szCs w:val="16"/>
        </w:rPr>
        <w:t>Pr</w:t>
      </w:r>
      <w:proofErr w:type="spellEnd"/>
      <w:r w:rsidR="004E5E45" w:rsidRPr="00371163">
        <w:rPr>
          <w:rFonts w:cstheme="minorHAnsi"/>
          <w:sz w:val="16"/>
          <w:szCs w:val="16"/>
        </w:rPr>
        <w:t>)</w:t>
      </w:r>
      <w:r w:rsidR="004E5E45" w:rsidRPr="00371163">
        <w:rPr>
          <w:rFonts w:cstheme="minorHAnsi"/>
          <w:sz w:val="16"/>
          <w:szCs w:val="16"/>
          <w:vertAlign w:val="subscript"/>
        </w:rPr>
        <w:t>3</w:t>
      </w:r>
      <w:r w:rsidR="004E5E45" w:rsidRPr="00371163">
        <w:rPr>
          <w:rFonts w:cstheme="minorHAnsi"/>
          <w:sz w:val="16"/>
          <w:szCs w:val="16"/>
        </w:rPr>
        <w:t xml:space="preserve">] exhibited the fastest rate over the initial 100 min, but at 60 min its rate significantly slowed and at </w:t>
      </w:r>
      <w:r w:rsidR="004E5E45" w:rsidRPr="00371163">
        <w:rPr>
          <w:rFonts w:cstheme="minorHAnsi"/>
          <w:i/>
          <w:iCs/>
          <w:sz w:val="16"/>
          <w:szCs w:val="16"/>
        </w:rPr>
        <w:t>ca</w:t>
      </w:r>
      <w:r w:rsidR="004E5E45" w:rsidRPr="00371163">
        <w:rPr>
          <w:rFonts w:cstheme="minorHAnsi"/>
          <w:sz w:val="16"/>
          <w:szCs w:val="16"/>
        </w:rPr>
        <w:t xml:space="preserve"> 120 min was surpassed by complex </w:t>
      </w:r>
      <w:r w:rsidR="004E5E45" w:rsidRPr="00371163">
        <w:rPr>
          <w:rFonts w:cstheme="minorHAnsi"/>
          <w:b/>
          <w:bCs/>
          <w:sz w:val="16"/>
          <w:szCs w:val="16"/>
        </w:rPr>
        <w:t>1</w:t>
      </w:r>
      <w:r w:rsidR="004E5E45" w:rsidRPr="00371163">
        <w:rPr>
          <w:rFonts w:cstheme="minorHAnsi"/>
          <w:sz w:val="16"/>
          <w:szCs w:val="16"/>
        </w:rPr>
        <w:t xml:space="preserve">. </w:t>
      </w:r>
      <w:bookmarkEnd w:id="4"/>
      <w:r w:rsidR="004E5E45" w:rsidRPr="00371163">
        <w:rPr>
          <w:rFonts w:cstheme="minorHAnsi"/>
          <w:sz w:val="16"/>
          <w:szCs w:val="16"/>
        </w:rPr>
        <w:t>The catalytic depolymerization of</w:t>
      </w:r>
      <w:r w:rsidR="00814703" w:rsidRPr="00371163">
        <w:rPr>
          <w:rFonts w:cstheme="minorHAnsi"/>
          <w:sz w:val="16"/>
          <w:szCs w:val="16"/>
        </w:rPr>
        <w:t xml:space="preserve"> polyethylene tere</w:t>
      </w:r>
      <w:r w:rsidR="0024578F" w:rsidRPr="00371163">
        <w:rPr>
          <w:rFonts w:cstheme="minorHAnsi"/>
          <w:sz w:val="16"/>
          <w:szCs w:val="16"/>
        </w:rPr>
        <w:t>phthalate</w:t>
      </w:r>
      <w:r w:rsidR="00814703" w:rsidRPr="00371163">
        <w:rPr>
          <w:rFonts w:cstheme="minorHAnsi"/>
          <w:sz w:val="16"/>
          <w:szCs w:val="16"/>
        </w:rPr>
        <w:t xml:space="preserve"> </w:t>
      </w:r>
      <w:r w:rsidR="0024578F" w:rsidRPr="00371163">
        <w:rPr>
          <w:rFonts w:cstheme="minorHAnsi"/>
          <w:sz w:val="16"/>
          <w:szCs w:val="16"/>
        </w:rPr>
        <w:t>(</w:t>
      </w:r>
      <w:r w:rsidR="004E5E45" w:rsidRPr="00371163">
        <w:rPr>
          <w:rFonts w:cstheme="minorHAnsi"/>
          <w:sz w:val="16"/>
          <w:szCs w:val="16"/>
        </w:rPr>
        <w:t>PET</w:t>
      </w:r>
      <w:r w:rsidR="0024578F" w:rsidRPr="00371163">
        <w:rPr>
          <w:rFonts w:cstheme="minorHAnsi"/>
          <w:sz w:val="16"/>
          <w:szCs w:val="16"/>
        </w:rPr>
        <w:t>)</w:t>
      </w:r>
      <w:r w:rsidR="004E5E45" w:rsidRPr="00371163">
        <w:rPr>
          <w:rFonts w:cstheme="minorHAnsi"/>
          <w:sz w:val="16"/>
          <w:szCs w:val="16"/>
        </w:rPr>
        <w:t xml:space="preserve"> using </w:t>
      </w:r>
      <w:r w:rsidR="004E5E45" w:rsidRPr="00371163">
        <w:rPr>
          <w:rFonts w:cstheme="minorHAnsi"/>
          <w:b/>
          <w:bCs/>
          <w:sz w:val="16"/>
          <w:szCs w:val="16"/>
        </w:rPr>
        <w:t>1</w:t>
      </w:r>
      <w:r w:rsidR="004E5E45" w:rsidRPr="00371163">
        <w:rPr>
          <w:rFonts w:cstheme="minorHAnsi"/>
          <w:sz w:val="16"/>
          <w:szCs w:val="16"/>
        </w:rPr>
        <w:t xml:space="preserve"> and </w:t>
      </w:r>
      <w:r w:rsidR="004E5E45" w:rsidRPr="00371163">
        <w:rPr>
          <w:rFonts w:cstheme="minorHAnsi"/>
          <w:b/>
          <w:bCs/>
          <w:sz w:val="16"/>
          <w:szCs w:val="16"/>
        </w:rPr>
        <w:t>2</w:t>
      </w:r>
      <w:r w:rsidR="004E5E45" w:rsidRPr="00371163">
        <w:rPr>
          <w:rFonts w:cstheme="minorHAnsi"/>
          <w:sz w:val="16"/>
          <w:szCs w:val="16"/>
        </w:rPr>
        <w:t xml:space="preserve"> has also been investigated, with the system employing </w:t>
      </w:r>
      <w:r w:rsidR="004E5E45" w:rsidRPr="00371163">
        <w:rPr>
          <w:rFonts w:cstheme="minorHAnsi"/>
          <w:b/>
          <w:bCs/>
          <w:sz w:val="16"/>
          <w:szCs w:val="16"/>
        </w:rPr>
        <w:t>1</w:t>
      </w:r>
      <w:r w:rsidR="004E5E45" w:rsidRPr="00371163">
        <w:rPr>
          <w:rFonts w:cstheme="minorHAnsi"/>
          <w:sz w:val="16"/>
          <w:szCs w:val="16"/>
        </w:rPr>
        <w:t xml:space="preserve"> performing better in terms of conversion and </w:t>
      </w:r>
      <w:r w:rsidR="00735EBD" w:rsidRPr="00371163">
        <w:rPr>
          <w:rFonts w:cstheme="minorHAnsi"/>
          <w:sz w:val="16"/>
          <w:szCs w:val="16"/>
        </w:rPr>
        <w:t>bis(</w:t>
      </w:r>
      <w:r w:rsidR="00705B19" w:rsidRPr="00371163">
        <w:rPr>
          <w:rFonts w:cstheme="minorHAnsi"/>
          <w:sz w:val="16"/>
          <w:szCs w:val="16"/>
        </w:rPr>
        <w:t>2-hydroxyethyl) terephthalate (</w:t>
      </w:r>
      <w:r w:rsidR="004E5E45" w:rsidRPr="00371163">
        <w:rPr>
          <w:rFonts w:cstheme="minorHAnsi"/>
          <w:sz w:val="16"/>
          <w:szCs w:val="16"/>
        </w:rPr>
        <w:t>BHET</w:t>
      </w:r>
      <w:r w:rsidR="00705B19" w:rsidRPr="00371163">
        <w:rPr>
          <w:rFonts w:cstheme="minorHAnsi"/>
          <w:sz w:val="16"/>
          <w:szCs w:val="16"/>
        </w:rPr>
        <w:t>)</w:t>
      </w:r>
      <w:r w:rsidR="004E5E45" w:rsidRPr="00371163">
        <w:rPr>
          <w:rFonts w:cstheme="minorHAnsi"/>
          <w:sz w:val="16"/>
          <w:szCs w:val="16"/>
        </w:rPr>
        <w:t xml:space="preserve"> yield. However, these systems exhibited no activity for ethylene polymerization under the conditions employed herein.</w:t>
      </w:r>
    </w:p>
    <w:p w14:paraId="39E3785F" w14:textId="407A5CDE" w:rsidR="00FA2DA2" w:rsidRPr="00FA2DA2" w:rsidRDefault="00FA2DA2" w:rsidP="00FA2DA2">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226759CE" w14:textId="5A2C835C" w:rsidR="00AE0C96" w:rsidRDefault="00FA2DA2" w:rsidP="00FA2DA2">
      <w:pPr>
        <w:pStyle w:val="RSCB04AHeadingSection"/>
      </w:pPr>
      <w:r w:rsidRPr="00017239">
        <w:t xml:space="preserve">Introduction </w:t>
      </w:r>
    </w:p>
    <w:p w14:paraId="0305571F" w14:textId="13996D27" w:rsidR="00C21BAF" w:rsidRDefault="00294182" w:rsidP="00AE0C96">
      <w:pPr>
        <w:pStyle w:val="RSCB02ArticleText"/>
        <w:rPr>
          <w:rFonts w:cstheme="minorHAnsi"/>
          <w:color w:val="4F81BD" w:themeColor="accent1"/>
          <w:szCs w:val="24"/>
        </w:rPr>
      </w:pPr>
      <w:r w:rsidRPr="00294182">
        <w:rPr>
          <w:rFonts w:cstheme="minorHAnsi"/>
          <w:noProof/>
          <w:szCs w:val="24"/>
        </w:rPr>
        <w:drawing>
          <wp:anchor distT="0" distB="0" distL="114300" distR="114300" simplePos="0" relativeHeight="251658241" behindDoc="0" locked="0" layoutInCell="1" allowOverlap="1" wp14:anchorId="1C92D8BA" wp14:editId="67EE4B17">
            <wp:simplePos x="0" y="0"/>
            <wp:positionH relativeFrom="column">
              <wp:posOffset>4394200</wp:posOffset>
            </wp:positionH>
            <wp:positionV relativeFrom="paragraph">
              <wp:posOffset>1023620</wp:posOffset>
            </wp:positionV>
            <wp:extent cx="1153160" cy="1059180"/>
            <wp:effectExtent l="0" t="0" r="8890" b="7620"/>
            <wp:wrapTopAndBottom/>
            <wp:docPr id="893591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9137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3160" cy="1059180"/>
                    </a:xfrm>
                    <a:prstGeom prst="rect">
                      <a:avLst/>
                    </a:prstGeom>
                  </pic:spPr>
                </pic:pic>
              </a:graphicData>
            </a:graphic>
            <wp14:sizeRelH relativeFrom="page">
              <wp14:pctWidth>0</wp14:pctWidth>
            </wp14:sizeRelH>
            <wp14:sizeRelV relativeFrom="page">
              <wp14:pctHeight>0</wp14:pctHeight>
            </wp14:sizeRelV>
          </wp:anchor>
        </w:drawing>
      </w:r>
      <w:r w:rsidR="008D3E02" w:rsidRPr="00FE18F4">
        <w:rPr>
          <w:rFonts w:ascii="Calibri" w:hAnsi="Calibri" w:cs="Calibri"/>
          <w:szCs w:val="24"/>
        </w:rPr>
        <w:t>The search for new catalysts capable of producing biodegradable polymers is an active area of research given the current issues associated with petroleum-derived plastics</w:t>
      </w:r>
      <w:r w:rsidR="008D3E02" w:rsidRPr="00FE18F4">
        <w:rPr>
          <w:rFonts w:ascii="Calibri" w:hAnsi="Calibri" w:cs="Calibri"/>
          <w:color w:val="4F81BD" w:themeColor="accent1"/>
          <w:szCs w:val="24"/>
          <w:vertAlign w:val="superscript"/>
        </w:rPr>
        <w:t>1</w:t>
      </w:r>
      <w:r w:rsidR="00B3177C">
        <w:rPr>
          <w:rFonts w:ascii="Calibri" w:hAnsi="Calibri" w:cs="Calibri"/>
          <w:color w:val="4F81BD" w:themeColor="accent1"/>
          <w:szCs w:val="24"/>
        </w:rPr>
        <w:t xml:space="preserve">. </w:t>
      </w:r>
      <w:r w:rsidR="008D3E02" w:rsidRPr="00FE18F4">
        <w:rPr>
          <w:rFonts w:ascii="Calibri" w:hAnsi="Calibri" w:cs="Calibri"/>
          <w:szCs w:val="24"/>
        </w:rPr>
        <w:t xml:space="preserve">For catalytic processes such as the </w:t>
      </w:r>
      <w:bookmarkStart w:id="5" w:name="_Hlk211055506"/>
      <w:r w:rsidR="008D3E02" w:rsidRPr="00FE18F4">
        <w:rPr>
          <w:rFonts w:ascii="Calibri" w:hAnsi="Calibri" w:cs="Calibri"/>
          <w:szCs w:val="24"/>
        </w:rPr>
        <w:t>copolymerization of epoxides and CO</w:t>
      </w:r>
      <w:r w:rsidR="008D3E02" w:rsidRPr="00FE18F4">
        <w:rPr>
          <w:rFonts w:ascii="Calibri" w:hAnsi="Calibri" w:cs="Calibri"/>
          <w:szCs w:val="24"/>
          <w:vertAlign w:val="subscript"/>
        </w:rPr>
        <w:t>2</w:t>
      </w:r>
      <w:r w:rsidR="008D3E02" w:rsidRPr="00FE18F4">
        <w:rPr>
          <w:rFonts w:ascii="Calibri" w:hAnsi="Calibri" w:cs="Calibri"/>
          <w:szCs w:val="24"/>
        </w:rPr>
        <w:t xml:space="preserve"> or the ring opening polymerization (ROP) </w:t>
      </w:r>
      <w:bookmarkEnd w:id="5"/>
      <w:r w:rsidR="008D3E02" w:rsidRPr="00FE18F4">
        <w:rPr>
          <w:rFonts w:ascii="Calibri" w:hAnsi="Calibri" w:cs="Calibri"/>
          <w:szCs w:val="24"/>
        </w:rPr>
        <w:t>of cyclic esters, the use of metal catalysts can be very beneficial</w:t>
      </w:r>
      <w:r w:rsidR="008D3E02" w:rsidRPr="00B3177C">
        <w:rPr>
          <w:rFonts w:ascii="Calibri" w:hAnsi="Calibri" w:cs="Calibri"/>
          <w:color w:val="00B0F0"/>
          <w:szCs w:val="24"/>
          <w:vertAlign w:val="superscript"/>
        </w:rPr>
        <w:t>2</w:t>
      </w:r>
      <w:r w:rsidR="00B3177C">
        <w:rPr>
          <w:rFonts w:ascii="Calibri" w:hAnsi="Calibri" w:cs="Calibri"/>
          <w:color w:val="00B0F0"/>
          <w:szCs w:val="24"/>
        </w:rPr>
        <w:t>.</w:t>
      </w:r>
      <w:r w:rsidR="008D3E02" w:rsidRPr="00FE18F4">
        <w:rPr>
          <w:rFonts w:ascii="Calibri" w:hAnsi="Calibri" w:cs="Calibri"/>
          <w:szCs w:val="24"/>
        </w:rPr>
        <w:t xml:space="preserve"> </w:t>
      </w:r>
      <w:r w:rsidR="00BC77E3">
        <w:rPr>
          <w:rFonts w:ascii="Calibri" w:hAnsi="Calibri" w:cs="Calibri"/>
          <w:szCs w:val="24"/>
        </w:rPr>
        <w:t>Moreover</w:t>
      </w:r>
      <w:r w:rsidR="001F06BA">
        <w:rPr>
          <w:rFonts w:ascii="Calibri" w:hAnsi="Calibri" w:cs="Calibri"/>
          <w:szCs w:val="24"/>
        </w:rPr>
        <w:t xml:space="preserve">, the search for systems that are capable of the efficient </w:t>
      </w:r>
      <w:r w:rsidR="008D3E02" w:rsidRPr="00DE0629">
        <w:rPr>
          <w:rFonts w:ascii="Calibri" w:hAnsi="Calibri" w:cs="Calibri"/>
        </w:rPr>
        <w:t xml:space="preserve">depolymerization of </w:t>
      </w:r>
      <w:r w:rsidR="006163C8" w:rsidRPr="00DE0629">
        <w:rPr>
          <w:rFonts w:ascii="Calibri" w:hAnsi="Calibri" w:cs="Calibri"/>
        </w:rPr>
        <w:t>polyethylene</w:t>
      </w:r>
      <w:r w:rsidR="00CD13CC" w:rsidRPr="00DE0629">
        <w:rPr>
          <w:rFonts w:ascii="Calibri" w:hAnsi="Calibri" w:cs="Calibri"/>
        </w:rPr>
        <w:t xml:space="preserve"> terephthalate</w:t>
      </w:r>
      <w:r w:rsidR="006163C8" w:rsidRPr="00DE0629">
        <w:rPr>
          <w:rFonts w:ascii="Calibri" w:hAnsi="Calibri" w:cs="Calibri"/>
        </w:rPr>
        <w:t xml:space="preserve"> </w:t>
      </w:r>
      <w:r w:rsidR="00CD13CC" w:rsidRPr="00DE0629">
        <w:rPr>
          <w:rFonts w:ascii="Calibri" w:hAnsi="Calibri" w:cs="Calibri"/>
        </w:rPr>
        <w:t>(</w:t>
      </w:r>
      <w:r w:rsidR="008D3E02" w:rsidRPr="00DE0629">
        <w:rPr>
          <w:rFonts w:ascii="Calibri" w:hAnsi="Calibri" w:cs="Calibri"/>
        </w:rPr>
        <w:t>PET</w:t>
      </w:r>
      <w:r w:rsidR="00CD13CC" w:rsidRPr="00DE0629">
        <w:rPr>
          <w:rFonts w:ascii="Calibri" w:hAnsi="Calibri" w:cs="Calibri"/>
        </w:rPr>
        <w:t>)</w:t>
      </w:r>
      <w:r w:rsidR="00BC77E3">
        <w:rPr>
          <w:rFonts w:ascii="Calibri" w:hAnsi="Calibri" w:cs="Calibri"/>
        </w:rPr>
        <w:t xml:space="preserve"> is currently a hot topic </w:t>
      </w:r>
      <w:r w:rsidR="00E2205A">
        <w:rPr>
          <w:rFonts w:ascii="Calibri" w:hAnsi="Calibri" w:cs="Calibri"/>
        </w:rPr>
        <w:t xml:space="preserve">given the </w:t>
      </w:r>
      <w:proofErr w:type="gramStart"/>
      <w:r w:rsidR="00E2205A">
        <w:rPr>
          <w:rFonts w:ascii="Calibri" w:hAnsi="Calibri" w:cs="Calibri"/>
        </w:rPr>
        <w:t>aforementioned issues</w:t>
      </w:r>
      <w:proofErr w:type="gramEnd"/>
      <w:r w:rsidR="00E2205A">
        <w:rPr>
          <w:rFonts w:ascii="Calibri" w:hAnsi="Calibri" w:cs="Calibri"/>
        </w:rPr>
        <w:t xml:space="preserve"> with traditional plastics</w:t>
      </w:r>
      <w:r w:rsidR="00B3177C" w:rsidRPr="00B3177C">
        <w:rPr>
          <w:rFonts w:ascii="Calibri" w:hAnsi="Calibri" w:cs="Calibri"/>
          <w:vertAlign w:val="superscript"/>
        </w:rPr>
        <w:t>3</w:t>
      </w:r>
      <w:r w:rsidR="00B3177C">
        <w:rPr>
          <w:rFonts w:ascii="Calibri" w:hAnsi="Calibri" w:cs="Calibri"/>
        </w:rPr>
        <w:t>.</w:t>
      </w:r>
      <w:r w:rsidR="00CD13CC">
        <w:rPr>
          <w:rFonts w:ascii="Calibri" w:hAnsi="Calibri" w:cs="Calibri"/>
        </w:rPr>
        <w:t xml:space="preserve"> </w:t>
      </w:r>
      <w:r w:rsidR="008D3E02">
        <w:t xml:space="preserve"> </w:t>
      </w:r>
      <w:r w:rsidR="007F38C1" w:rsidRPr="00C853E9">
        <w:rPr>
          <w:rFonts w:cstheme="minorHAnsi"/>
          <w:szCs w:val="24"/>
        </w:rPr>
        <w:t>Rare earth metal complexes are attracting attention for</w:t>
      </w:r>
      <w:r w:rsidR="00C853E9" w:rsidRPr="00C853E9">
        <w:rPr>
          <w:rFonts w:cstheme="minorHAnsi"/>
          <w:szCs w:val="24"/>
        </w:rPr>
        <w:t xml:space="preserve"> </w:t>
      </w:r>
      <w:r w:rsidR="0030619B">
        <w:rPr>
          <w:rFonts w:cstheme="minorHAnsi"/>
          <w:szCs w:val="24"/>
        </w:rPr>
        <w:t>the two polymerization</w:t>
      </w:r>
      <w:r w:rsidR="007F38C1" w:rsidRPr="00C853E9">
        <w:rPr>
          <w:rFonts w:cstheme="minorHAnsi"/>
          <w:szCs w:val="24"/>
        </w:rPr>
        <w:t xml:space="preserve"> processes</w:t>
      </w:r>
      <w:r w:rsidR="007F38C1" w:rsidRPr="00C853E9">
        <w:rPr>
          <w:rFonts w:cstheme="minorHAnsi"/>
          <w:color w:val="00B0F0"/>
          <w:szCs w:val="24"/>
          <w:vertAlign w:val="superscript"/>
        </w:rPr>
        <w:t>4</w:t>
      </w:r>
      <w:r w:rsidR="00C853E9">
        <w:rPr>
          <w:rFonts w:cstheme="minorHAnsi"/>
          <w:color w:val="00B0F0"/>
          <w:szCs w:val="24"/>
        </w:rPr>
        <w:t>.</w:t>
      </w:r>
      <w:r w:rsidR="007F38C1" w:rsidRPr="00C853E9">
        <w:rPr>
          <w:rFonts w:cstheme="minorHAnsi"/>
          <w:color w:val="00B0F0"/>
          <w:szCs w:val="24"/>
        </w:rPr>
        <w:t xml:space="preserve"> </w:t>
      </w:r>
      <w:r w:rsidR="007F38C1" w:rsidRPr="00C853E9">
        <w:rPr>
          <w:rFonts w:cstheme="minorHAnsi"/>
          <w:szCs w:val="24"/>
        </w:rPr>
        <w:t xml:space="preserve">For such catalysts, both the choice of metal and ancillary ligand set is important in terms of activity and control, as well as other </w:t>
      </w:r>
      <w:r w:rsidR="007F38C1" w:rsidRPr="00C853E9">
        <w:rPr>
          <w:rFonts w:cstheme="minorHAnsi"/>
          <w:szCs w:val="24"/>
        </w:rPr>
        <w:t>properties such as toxicity and solubility. It is also important that the molecular structure of any ne</w:t>
      </w:r>
      <w:r w:rsidR="00A201E6">
        <w:rPr>
          <w:rFonts w:cstheme="minorHAnsi"/>
          <w:szCs w:val="24"/>
        </w:rPr>
        <w:t xml:space="preserve">w catalyst system </w:t>
      </w:r>
      <w:r w:rsidR="002D5C1D">
        <w:rPr>
          <w:rFonts w:cstheme="minorHAnsi"/>
          <w:szCs w:val="24"/>
        </w:rPr>
        <w:t>or precursor thereof can be determined</w:t>
      </w:r>
      <w:r w:rsidR="003873EC">
        <w:rPr>
          <w:rFonts w:cstheme="minorHAnsi"/>
          <w:szCs w:val="24"/>
        </w:rPr>
        <w:t>.</w:t>
      </w:r>
      <w:r w:rsidR="002D5C1D">
        <w:rPr>
          <w:rFonts w:cstheme="minorHAnsi"/>
          <w:szCs w:val="24"/>
        </w:rPr>
        <w:t xml:space="preserve"> </w:t>
      </w:r>
      <w:r w:rsidR="0028091D" w:rsidRPr="003873EC">
        <w:rPr>
          <w:rFonts w:cstheme="minorHAnsi"/>
          <w:szCs w:val="24"/>
        </w:rPr>
        <w:t>Usually, this requires the use of crystallography and hence the need to be able to grow single crystals of the new system. With this in mind, we have been exploiting the ability of the</w:t>
      </w:r>
      <w:r w:rsidR="00C76E87">
        <w:rPr>
          <w:rFonts w:cstheme="minorHAnsi"/>
          <w:szCs w:val="24"/>
        </w:rPr>
        <w:t xml:space="preserve"> so-called</w:t>
      </w:r>
      <w:r w:rsidR="0028091D" w:rsidRPr="003873EC">
        <w:rPr>
          <w:rFonts w:cstheme="minorHAnsi"/>
          <w:szCs w:val="24"/>
        </w:rPr>
        <w:t xml:space="preserve"> ‘magic’ acid Ph</w:t>
      </w:r>
      <w:r w:rsidR="0028091D" w:rsidRPr="003873EC">
        <w:rPr>
          <w:rFonts w:cstheme="minorHAnsi"/>
          <w:szCs w:val="24"/>
          <w:vertAlign w:val="subscript"/>
        </w:rPr>
        <w:t>2</w:t>
      </w:r>
      <w:r w:rsidR="0028091D" w:rsidRPr="003873EC">
        <w:rPr>
          <w:rFonts w:cstheme="minorHAnsi"/>
          <w:szCs w:val="24"/>
        </w:rPr>
        <w:t>C(</w:t>
      </w:r>
      <w:r>
        <w:rPr>
          <w:rFonts w:cstheme="minorHAnsi"/>
          <w:szCs w:val="24"/>
        </w:rPr>
        <w:t>NH</w:t>
      </w:r>
      <w:proofErr w:type="gramStart"/>
      <w:r w:rsidRPr="00294182">
        <w:rPr>
          <w:rFonts w:cstheme="minorHAnsi"/>
          <w:szCs w:val="24"/>
          <w:vertAlign w:val="subscript"/>
        </w:rPr>
        <w:t>2</w:t>
      </w:r>
      <w:r w:rsidR="0028091D" w:rsidRPr="003873EC">
        <w:rPr>
          <w:rFonts w:cstheme="minorHAnsi"/>
          <w:szCs w:val="24"/>
        </w:rPr>
        <w:t>)CO</w:t>
      </w:r>
      <w:proofErr w:type="gramEnd"/>
      <w:r w:rsidR="0028091D" w:rsidRPr="003873EC">
        <w:rPr>
          <w:rFonts w:cstheme="minorHAnsi"/>
          <w:szCs w:val="24"/>
          <w:vertAlign w:val="subscript"/>
        </w:rPr>
        <w:t>2</w:t>
      </w:r>
      <w:r w:rsidR="0028091D" w:rsidRPr="003873EC">
        <w:rPr>
          <w:rFonts w:cstheme="minorHAnsi"/>
          <w:szCs w:val="24"/>
        </w:rPr>
        <w:t>H, Chart 1, to induce high crystallinity</w:t>
      </w:r>
      <w:r w:rsidR="003873EC" w:rsidRPr="003873EC">
        <w:rPr>
          <w:rFonts w:cstheme="minorHAnsi"/>
          <w:color w:val="00B0F0"/>
          <w:szCs w:val="24"/>
          <w:vertAlign w:val="superscript"/>
        </w:rPr>
        <w:t>5</w:t>
      </w:r>
      <w:r w:rsidR="003873EC">
        <w:rPr>
          <w:rFonts w:cstheme="minorHAnsi"/>
          <w:color w:val="00B0F0"/>
          <w:szCs w:val="24"/>
        </w:rPr>
        <w:t>,</w:t>
      </w:r>
      <w:r w:rsidR="0028091D" w:rsidRPr="003873EC">
        <w:rPr>
          <w:rFonts w:cstheme="minorHAnsi"/>
          <w:color w:val="00B0F0"/>
          <w:szCs w:val="24"/>
        </w:rPr>
        <w:t xml:space="preserve"> </w:t>
      </w:r>
      <w:r w:rsidR="0028091D" w:rsidRPr="003873EC">
        <w:rPr>
          <w:rFonts w:cstheme="minorHAnsi"/>
          <w:szCs w:val="24"/>
        </w:rPr>
        <w:t xml:space="preserve">and have employed </w:t>
      </w:r>
      <w:r w:rsidR="009D0079">
        <w:rPr>
          <w:rFonts w:cstheme="minorHAnsi"/>
          <w:szCs w:val="24"/>
        </w:rPr>
        <w:t>it (</w:t>
      </w:r>
      <w:r w:rsidR="00ED0240">
        <w:rPr>
          <w:rFonts w:cstheme="minorHAnsi"/>
          <w:szCs w:val="24"/>
        </w:rPr>
        <w:t>or derivatives thereof)</w:t>
      </w:r>
      <w:r w:rsidR="0028091D" w:rsidRPr="003873EC">
        <w:rPr>
          <w:rFonts w:cstheme="minorHAnsi"/>
          <w:szCs w:val="24"/>
        </w:rPr>
        <w:t xml:space="preserve"> as </w:t>
      </w:r>
      <w:r w:rsidR="00ED0240">
        <w:rPr>
          <w:rFonts w:cstheme="minorHAnsi"/>
          <w:szCs w:val="24"/>
        </w:rPr>
        <w:t xml:space="preserve">a </w:t>
      </w:r>
      <w:r w:rsidR="0028091D" w:rsidRPr="003873EC">
        <w:rPr>
          <w:rFonts w:cstheme="minorHAnsi"/>
          <w:szCs w:val="24"/>
        </w:rPr>
        <w:t xml:space="preserve">ligand in metal complexes </w:t>
      </w:r>
      <w:r w:rsidR="003873EC" w:rsidRPr="00294182">
        <w:rPr>
          <w:rFonts w:cstheme="minorHAnsi"/>
          <w:color w:val="4F81BD" w:themeColor="accent1"/>
          <w:szCs w:val="24"/>
          <w:vertAlign w:val="superscript"/>
        </w:rPr>
        <w:t>6</w:t>
      </w:r>
      <w:r>
        <w:rPr>
          <w:rFonts w:cstheme="minorHAnsi"/>
          <w:color w:val="4F81BD" w:themeColor="accent1"/>
          <w:szCs w:val="24"/>
        </w:rPr>
        <w:t>.</w:t>
      </w:r>
      <w:r w:rsidR="0028091D" w:rsidRPr="003873EC">
        <w:rPr>
          <w:rFonts w:cstheme="minorHAnsi"/>
          <w:color w:val="4F81BD" w:themeColor="accent1"/>
          <w:szCs w:val="24"/>
        </w:rPr>
        <w:t xml:space="preserve"> </w:t>
      </w:r>
    </w:p>
    <w:p w14:paraId="6F1EB4E3" w14:textId="2B1F69C2" w:rsidR="00533E4D" w:rsidRDefault="00294182" w:rsidP="00AE0C96">
      <w:pPr>
        <w:pStyle w:val="RSCB02ArticleText"/>
        <w:rPr>
          <w:rFonts w:cstheme="minorHAnsi"/>
          <w:szCs w:val="24"/>
        </w:rPr>
      </w:pPr>
      <w:r w:rsidRPr="00BC4723">
        <w:rPr>
          <w:rFonts w:cstheme="minorHAnsi"/>
          <w:b/>
          <w:bCs/>
          <w:szCs w:val="24"/>
        </w:rPr>
        <w:t>Chart 1</w:t>
      </w:r>
      <w:r>
        <w:rPr>
          <w:rFonts w:cstheme="minorHAnsi"/>
          <w:szCs w:val="24"/>
        </w:rPr>
        <w:t xml:space="preserve">. </w:t>
      </w:r>
      <w:r w:rsidR="00FF4CBC">
        <w:rPr>
          <w:rFonts w:cstheme="minorHAnsi"/>
          <w:szCs w:val="24"/>
        </w:rPr>
        <w:t>Structure of 2,2’-diphenylglycine</w:t>
      </w:r>
      <w:r w:rsidR="00292311">
        <w:rPr>
          <w:rFonts w:cstheme="minorHAnsi"/>
          <w:szCs w:val="24"/>
        </w:rPr>
        <w:t xml:space="preserve"> (LH</w:t>
      </w:r>
      <w:r w:rsidR="00292311" w:rsidRPr="00292311">
        <w:rPr>
          <w:rFonts w:cstheme="minorHAnsi"/>
          <w:szCs w:val="24"/>
          <w:vertAlign w:val="subscript"/>
        </w:rPr>
        <w:t>3</w:t>
      </w:r>
      <w:r w:rsidR="00292311">
        <w:rPr>
          <w:rFonts w:cstheme="minorHAnsi"/>
          <w:szCs w:val="24"/>
        </w:rPr>
        <w:t>)</w:t>
      </w:r>
      <w:r w:rsidR="00BC4723">
        <w:rPr>
          <w:rFonts w:cstheme="minorHAnsi"/>
          <w:szCs w:val="24"/>
        </w:rPr>
        <w:t>.</w:t>
      </w:r>
    </w:p>
    <w:p w14:paraId="5B2A9047" w14:textId="77777777" w:rsidR="00533E4D" w:rsidRDefault="00533E4D" w:rsidP="00AE0C96">
      <w:pPr>
        <w:pStyle w:val="RSCB02ArticleText"/>
        <w:rPr>
          <w:rFonts w:ascii="Times New Roman" w:hAnsi="Times New Roman"/>
          <w:color w:val="4F81BD" w:themeColor="accent1"/>
          <w:szCs w:val="24"/>
        </w:rPr>
      </w:pPr>
    </w:p>
    <w:p w14:paraId="3409E000" w14:textId="1F7CE36C" w:rsidR="00BF1CEA" w:rsidRDefault="00FE3AB5" w:rsidP="00BF1CEA">
      <w:pPr>
        <w:jc w:val="both"/>
        <w:rPr>
          <w:rFonts w:eastAsia="Times New Roman" w:cstheme="minorHAnsi"/>
          <w:color w:val="00B0F0"/>
          <w:sz w:val="18"/>
          <w:szCs w:val="18"/>
          <w:shd w:val="clear" w:color="auto" w:fill="FFFFFF"/>
          <w:lang w:val="en-US" w:eastAsia="en-GB"/>
        </w:rPr>
      </w:pPr>
      <w:r w:rsidRPr="00BF1CEA">
        <w:rPr>
          <w:rFonts w:eastAsia="Times New Roman" w:cstheme="minorHAnsi"/>
          <w:sz w:val="18"/>
          <w:szCs w:val="18"/>
          <w:lang w:val="en-US" w:eastAsia="en-GB"/>
        </w:rPr>
        <w:t xml:space="preserve">To date, we have reported </w:t>
      </w:r>
      <w:proofErr w:type="gramStart"/>
      <w:r w:rsidRPr="00BF1CEA">
        <w:rPr>
          <w:rFonts w:eastAsia="Times New Roman" w:cstheme="minorHAnsi"/>
          <w:sz w:val="18"/>
          <w:szCs w:val="18"/>
          <w:lang w:val="en-US" w:eastAsia="en-GB"/>
        </w:rPr>
        <w:t>a number of</w:t>
      </w:r>
      <w:proofErr w:type="gramEnd"/>
      <w:r w:rsidRPr="00BF1CEA">
        <w:rPr>
          <w:rFonts w:eastAsia="Times New Roman" w:cstheme="minorHAnsi"/>
          <w:sz w:val="18"/>
          <w:szCs w:val="18"/>
          <w:lang w:val="en-US" w:eastAsia="en-GB"/>
        </w:rPr>
        <w:t xml:space="preserve"> catalytic systems that utilize such acid-derived ligation, including zwitterionic rare-earth complexes derived from the use of </w:t>
      </w:r>
      <w:proofErr w:type="gramStart"/>
      <w:r w:rsidRPr="00BF1CEA">
        <w:rPr>
          <w:rFonts w:eastAsia="Times New Roman" w:cstheme="minorHAnsi"/>
          <w:sz w:val="18"/>
          <w:szCs w:val="18"/>
          <w:lang w:val="en-US" w:eastAsia="en-GB"/>
        </w:rPr>
        <w:t>Ln(</w:t>
      </w:r>
      <w:proofErr w:type="gramEnd"/>
      <w:r w:rsidRPr="00BF1CEA">
        <w:rPr>
          <w:rFonts w:eastAsia="Times New Roman" w:cstheme="minorHAnsi"/>
          <w:sz w:val="18"/>
          <w:szCs w:val="18"/>
          <w:lang w:val="en-US" w:eastAsia="en-GB"/>
        </w:rPr>
        <w:t>NO</w:t>
      </w:r>
      <w:r w:rsidRPr="00BF1CEA">
        <w:rPr>
          <w:rFonts w:eastAsia="Times New Roman" w:cstheme="minorHAnsi"/>
          <w:sz w:val="18"/>
          <w:szCs w:val="18"/>
          <w:vertAlign w:val="subscript"/>
          <w:lang w:val="en-US" w:eastAsia="en-GB"/>
        </w:rPr>
        <w:t>3</w:t>
      </w:r>
      <w:r w:rsidRPr="00BF1CEA">
        <w:rPr>
          <w:rFonts w:eastAsia="Times New Roman" w:cstheme="minorHAnsi"/>
          <w:sz w:val="18"/>
          <w:szCs w:val="18"/>
          <w:lang w:val="en-US" w:eastAsia="en-GB"/>
        </w:rPr>
        <w:t>)</w:t>
      </w:r>
      <w:r w:rsidRPr="00BF1CEA">
        <w:rPr>
          <w:rFonts w:eastAsia="Times New Roman" w:cstheme="minorHAnsi"/>
          <w:sz w:val="18"/>
          <w:szCs w:val="18"/>
          <w:vertAlign w:val="subscript"/>
          <w:lang w:val="en-US" w:eastAsia="en-GB"/>
        </w:rPr>
        <w:t>3</w:t>
      </w:r>
      <w:r w:rsidRPr="00BF1CEA">
        <w:rPr>
          <w:rFonts w:eastAsia="Times New Roman" w:cstheme="minorHAnsi"/>
          <w:sz w:val="18"/>
          <w:szCs w:val="18"/>
          <w:vertAlign w:val="superscript"/>
          <w:lang w:val="en-US" w:eastAsia="en-GB"/>
        </w:rPr>
        <w:t>.</w:t>
      </w:r>
      <w:r w:rsidRPr="00BF1CEA">
        <w:rPr>
          <w:rFonts w:eastAsia="Times New Roman" w:cstheme="minorHAnsi"/>
          <w:sz w:val="18"/>
          <w:szCs w:val="18"/>
          <w:lang w:val="en-US" w:eastAsia="en-GB"/>
        </w:rPr>
        <w:t>6H</w:t>
      </w:r>
      <w:r w:rsidRPr="00BF1CEA">
        <w:rPr>
          <w:rFonts w:eastAsia="Times New Roman" w:cstheme="minorHAnsi"/>
          <w:sz w:val="18"/>
          <w:szCs w:val="18"/>
          <w:vertAlign w:val="subscript"/>
          <w:lang w:val="en-US" w:eastAsia="en-GB"/>
        </w:rPr>
        <w:t>2</w:t>
      </w:r>
      <w:r w:rsidRPr="00BF1CEA">
        <w:rPr>
          <w:rFonts w:eastAsia="Times New Roman" w:cstheme="minorHAnsi"/>
          <w:sz w:val="18"/>
          <w:szCs w:val="18"/>
          <w:lang w:val="en-US" w:eastAsia="en-GB"/>
        </w:rPr>
        <w:t>O (Ln = La, Ce) with 2,2’-diphenylglycine (LH</w:t>
      </w:r>
      <w:r w:rsidRPr="00BF1CEA">
        <w:rPr>
          <w:rFonts w:eastAsia="Times New Roman" w:cstheme="minorHAnsi"/>
          <w:sz w:val="18"/>
          <w:szCs w:val="18"/>
          <w:vertAlign w:val="subscript"/>
          <w:lang w:val="en-US" w:eastAsia="en-GB"/>
        </w:rPr>
        <w:t>3</w:t>
      </w:r>
      <w:r w:rsidRPr="00BF1CEA">
        <w:rPr>
          <w:rFonts w:eastAsia="Times New Roman" w:cstheme="minorHAnsi"/>
          <w:sz w:val="18"/>
          <w:szCs w:val="18"/>
          <w:lang w:val="en-US" w:eastAsia="en-GB"/>
        </w:rPr>
        <w:t>), see Chart 2</w:t>
      </w:r>
      <w:r w:rsidRPr="00BF1CEA">
        <w:rPr>
          <w:rFonts w:cstheme="minorHAnsi"/>
          <w:sz w:val="18"/>
          <w:szCs w:val="18"/>
          <w:lang w:val="en-US" w:eastAsia="zh-CN"/>
        </w:rPr>
        <w:t>,</w:t>
      </w:r>
      <w:r w:rsidRPr="00BF1CEA">
        <w:rPr>
          <w:rFonts w:eastAsia="Times New Roman" w:cstheme="minorHAnsi"/>
          <w:sz w:val="18"/>
          <w:szCs w:val="18"/>
          <w:lang w:val="en-US" w:eastAsia="en-GB"/>
        </w:rPr>
        <w:t xml:space="preserve"> </w:t>
      </w:r>
      <w:r w:rsidRPr="00BF1CEA">
        <w:rPr>
          <w:rFonts w:cstheme="minorHAnsi"/>
          <w:b/>
          <w:bCs/>
          <w:sz w:val="18"/>
          <w:szCs w:val="18"/>
          <w:lang w:val="en-US" w:eastAsia="zh-CN"/>
        </w:rPr>
        <w:t>I</w:t>
      </w:r>
      <w:r w:rsidRPr="00BF1CEA">
        <w:rPr>
          <w:rFonts w:cstheme="minorHAnsi"/>
          <w:sz w:val="18"/>
          <w:szCs w:val="18"/>
          <w:lang w:val="en-US" w:eastAsia="zh-CN"/>
        </w:rPr>
        <w:t xml:space="preserve"> and </w:t>
      </w:r>
      <w:r w:rsidRPr="00BF1CEA">
        <w:rPr>
          <w:rFonts w:cstheme="minorHAnsi"/>
          <w:b/>
          <w:bCs/>
          <w:sz w:val="18"/>
          <w:szCs w:val="18"/>
          <w:lang w:val="en-US" w:eastAsia="zh-CN"/>
        </w:rPr>
        <w:t>II</w:t>
      </w:r>
      <w:r w:rsidR="00B93FE5" w:rsidRPr="00953722">
        <w:rPr>
          <w:rFonts w:eastAsia="Times New Roman" w:cstheme="minorHAnsi"/>
          <w:color w:val="4F81BD" w:themeColor="accent1"/>
          <w:sz w:val="18"/>
          <w:szCs w:val="18"/>
          <w:vertAlign w:val="superscript"/>
          <w:lang w:val="en-US" w:eastAsia="en-GB"/>
        </w:rPr>
        <w:t>7</w:t>
      </w:r>
      <w:r w:rsidR="00B93FE5" w:rsidRPr="00BF1CEA">
        <w:rPr>
          <w:rFonts w:eastAsia="Times New Roman" w:cstheme="minorHAnsi"/>
          <w:color w:val="4F81BD" w:themeColor="accent1"/>
          <w:sz w:val="18"/>
          <w:szCs w:val="18"/>
          <w:lang w:val="en-US" w:eastAsia="en-GB"/>
        </w:rPr>
        <w:t>.</w:t>
      </w:r>
      <w:r w:rsidR="00BF1CEA" w:rsidRPr="00BF1CEA">
        <w:rPr>
          <w:rFonts w:eastAsia="Times New Roman" w:cstheme="minorHAnsi"/>
          <w:color w:val="4F81BD" w:themeColor="accent1"/>
          <w:sz w:val="18"/>
          <w:szCs w:val="18"/>
          <w:lang w:val="en-US" w:eastAsia="en-GB"/>
        </w:rPr>
        <w:t xml:space="preserve"> </w:t>
      </w:r>
      <w:r w:rsidR="00BF1CEA" w:rsidRPr="00BF1CEA">
        <w:rPr>
          <w:rFonts w:eastAsia="Times New Roman" w:cstheme="minorHAnsi"/>
          <w:sz w:val="18"/>
          <w:szCs w:val="18"/>
          <w:lang w:val="en-US" w:eastAsia="en-GB"/>
        </w:rPr>
        <w:t>In this work, we expand our investigations to the use of [Y(</w:t>
      </w:r>
      <w:proofErr w:type="spellStart"/>
      <w:r w:rsidR="00BF1CEA" w:rsidRPr="00BF1CEA">
        <w:rPr>
          <w:rFonts w:eastAsia="Times New Roman" w:cstheme="minorHAnsi"/>
          <w:sz w:val="18"/>
          <w:szCs w:val="18"/>
          <w:lang w:val="en-US" w:eastAsia="en-GB"/>
        </w:rPr>
        <w:t>O</w:t>
      </w:r>
      <w:r w:rsidR="00BF1CEA" w:rsidRPr="00BF1CEA">
        <w:rPr>
          <w:rFonts w:eastAsia="Times New Roman" w:cstheme="minorHAnsi"/>
          <w:i/>
          <w:iCs/>
          <w:sz w:val="18"/>
          <w:szCs w:val="18"/>
          <w:lang w:val="en-US" w:eastAsia="en-GB"/>
        </w:rPr>
        <w:t>i</w:t>
      </w:r>
      <w:r w:rsidR="00BF1CEA" w:rsidRPr="00BF1CEA">
        <w:rPr>
          <w:rFonts w:eastAsia="Times New Roman" w:cstheme="minorHAnsi"/>
          <w:sz w:val="18"/>
          <w:szCs w:val="18"/>
          <w:lang w:val="en-US" w:eastAsia="en-GB"/>
        </w:rPr>
        <w:t>Pr</w:t>
      </w:r>
      <w:proofErr w:type="spellEnd"/>
      <w:r w:rsidR="00BF1CEA" w:rsidRPr="00BF1CEA">
        <w:rPr>
          <w:rFonts w:eastAsia="Times New Roman" w:cstheme="minorHAnsi"/>
          <w:sz w:val="18"/>
          <w:szCs w:val="18"/>
          <w:lang w:val="en-US" w:eastAsia="en-GB"/>
        </w:rPr>
        <w:t>)</w:t>
      </w:r>
      <w:r w:rsidR="00BF1CEA" w:rsidRPr="00BF1CEA">
        <w:rPr>
          <w:rFonts w:eastAsia="Times New Roman" w:cstheme="minorHAnsi"/>
          <w:sz w:val="18"/>
          <w:szCs w:val="18"/>
          <w:vertAlign w:val="subscript"/>
          <w:lang w:val="en-US" w:eastAsia="en-GB"/>
        </w:rPr>
        <w:t>3</w:t>
      </w:r>
      <w:r w:rsidR="00BF1CEA" w:rsidRPr="00BF1CEA">
        <w:rPr>
          <w:rFonts w:eastAsia="Times New Roman" w:cstheme="minorHAnsi"/>
          <w:sz w:val="18"/>
          <w:szCs w:val="18"/>
          <w:lang w:val="en-US" w:eastAsia="en-GB"/>
        </w:rPr>
        <w:t>] with LH</w:t>
      </w:r>
      <w:r w:rsidR="00BF1CEA" w:rsidRPr="00BF1CEA">
        <w:rPr>
          <w:rFonts w:eastAsia="Times New Roman" w:cstheme="minorHAnsi"/>
          <w:sz w:val="18"/>
          <w:szCs w:val="18"/>
          <w:vertAlign w:val="subscript"/>
          <w:lang w:val="en-US" w:eastAsia="en-GB"/>
        </w:rPr>
        <w:t>3</w:t>
      </w:r>
      <w:r w:rsidR="00BF1CEA" w:rsidRPr="00BF1CEA">
        <w:rPr>
          <w:rFonts w:eastAsia="Times New Roman" w:cstheme="minorHAnsi"/>
          <w:sz w:val="18"/>
          <w:szCs w:val="18"/>
          <w:lang w:val="en-US" w:eastAsia="en-GB"/>
        </w:rPr>
        <w:t xml:space="preserve"> and report the molecular structures and preliminary catalytic screening of the complexes [Y</w:t>
      </w:r>
      <w:r w:rsidR="00BF1CEA" w:rsidRPr="00BF1CEA">
        <w:rPr>
          <w:rFonts w:eastAsia="Times New Roman" w:cstheme="minorHAnsi"/>
          <w:sz w:val="18"/>
          <w:szCs w:val="18"/>
          <w:vertAlign w:val="subscript"/>
          <w:lang w:val="en-US" w:eastAsia="en-GB"/>
        </w:rPr>
        <w:t>3</w:t>
      </w:r>
      <w:r w:rsidR="00BF1CEA" w:rsidRPr="00BF1CEA">
        <w:rPr>
          <w:rFonts w:eastAsia="Times New Roman" w:cstheme="minorHAnsi"/>
          <w:sz w:val="18"/>
          <w:szCs w:val="18"/>
          <w:lang w:val="en-US" w:eastAsia="en-GB"/>
        </w:rPr>
        <w:t>(OH)(LH</w:t>
      </w:r>
      <w:r w:rsidR="00BF1CEA" w:rsidRPr="00BF1CEA">
        <w:rPr>
          <w:rFonts w:eastAsia="Times New Roman" w:cstheme="minorHAnsi"/>
          <w:sz w:val="18"/>
          <w:szCs w:val="18"/>
          <w:vertAlign w:val="subscript"/>
          <w:lang w:val="en-US" w:eastAsia="en-GB"/>
        </w:rPr>
        <w:t>2</w:t>
      </w:r>
      <w:r w:rsidR="00BF1CEA" w:rsidRPr="00BF1CEA">
        <w:rPr>
          <w:rFonts w:eastAsia="Times New Roman" w:cstheme="minorHAnsi"/>
          <w:sz w:val="18"/>
          <w:szCs w:val="18"/>
          <w:lang w:val="en-US" w:eastAsia="en-GB"/>
        </w:rPr>
        <w:t>)</w:t>
      </w:r>
      <w:r w:rsidR="00BF1CEA" w:rsidRPr="00BF1CEA">
        <w:rPr>
          <w:rFonts w:eastAsia="Times New Roman" w:cstheme="minorHAnsi"/>
          <w:sz w:val="18"/>
          <w:szCs w:val="18"/>
          <w:vertAlign w:val="subscript"/>
          <w:lang w:val="en-US" w:eastAsia="en-GB"/>
        </w:rPr>
        <w:t>9</w:t>
      </w:r>
      <w:r w:rsidR="00BF1CEA" w:rsidRPr="00BF1CEA">
        <w:rPr>
          <w:rFonts w:eastAsia="Times New Roman" w:cstheme="minorHAnsi"/>
          <w:sz w:val="18"/>
          <w:szCs w:val="18"/>
          <w:lang w:val="en-US" w:eastAsia="en-GB"/>
        </w:rPr>
        <w:t>Na(</w:t>
      </w:r>
      <w:proofErr w:type="spellStart"/>
      <w:r w:rsidR="00BF1CEA" w:rsidRPr="00BF1CEA">
        <w:rPr>
          <w:rFonts w:eastAsia="Times New Roman" w:cstheme="minorHAnsi"/>
          <w:sz w:val="18"/>
          <w:szCs w:val="18"/>
          <w:lang w:val="en-US" w:eastAsia="en-GB"/>
        </w:rPr>
        <w:t>NCMe</w:t>
      </w:r>
      <w:proofErr w:type="spellEnd"/>
      <w:r w:rsidR="00BF1CEA" w:rsidRPr="00BF1CEA">
        <w:rPr>
          <w:rFonts w:eastAsia="Times New Roman" w:cstheme="minorHAnsi"/>
          <w:sz w:val="18"/>
          <w:szCs w:val="18"/>
          <w:lang w:val="en-US" w:eastAsia="en-GB"/>
        </w:rPr>
        <w:t>)</w:t>
      </w:r>
      <w:r w:rsidR="00BF1CEA" w:rsidRPr="00BF1CEA">
        <w:rPr>
          <w:rFonts w:eastAsia="Times New Roman" w:cstheme="minorHAnsi"/>
          <w:sz w:val="18"/>
          <w:szCs w:val="18"/>
          <w:vertAlign w:val="subscript"/>
          <w:lang w:val="en-US" w:eastAsia="en-GB"/>
        </w:rPr>
        <w:t>3</w:t>
      </w:r>
      <w:r w:rsidR="00BF1CEA" w:rsidRPr="00BF1CEA">
        <w:rPr>
          <w:rFonts w:eastAsia="Times New Roman" w:cstheme="minorHAnsi"/>
          <w:sz w:val="18"/>
          <w:szCs w:val="18"/>
          <w:lang w:val="en-US" w:eastAsia="en-GB"/>
        </w:rPr>
        <w:t>]·10MeCN (</w:t>
      </w:r>
      <w:r w:rsidR="00BF1CEA" w:rsidRPr="00BF1CEA">
        <w:rPr>
          <w:rFonts w:eastAsia="Times New Roman" w:cstheme="minorHAnsi"/>
          <w:b/>
          <w:bCs/>
          <w:sz w:val="18"/>
          <w:szCs w:val="18"/>
          <w:lang w:val="en-US" w:eastAsia="en-GB"/>
        </w:rPr>
        <w:t>1</w:t>
      </w:r>
      <w:r w:rsidR="00BF1CEA" w:rsidRPr="00BF1CEA">
        <w:rPr>
          <w:rFonts w:eastAsia="Times New Roman" w:cstheme="minorHAnsi"/>
          <w:sz w:val="18"/>
          <w:szCs w:val="18"/>
          <w:lang w:val="en-US" w:eastAsia="en-GB"/>
        </w:rPr>
        <w:t xml:space="preserve">·10MeCN, </w:t>
      </w:r>
      <w:bookmarkStart w:id="6" w:name="_Hlk211080225"/>
      <w:r w:rsidR="00BF1CEA" w:rsidRPr="00BF1CEA">
        <w:rPr>
          <w:rFonts w:eastAsia="Times New Roman" w:cstheme="minorHAnsi"/>
          <w:sz w:val="18"/>
          <w:szCs w:val="18"/>
          <w:lang w:val="en-US" w:eastAsia="en-GB"/>
        </w:rPr>
        <w:t xml:space="preserve">see </w:t>
      </w:r>
      <w:r w:rsidR="00BF1CEA" w:rsidRPr="00883AB7">
        <w:rPr>
          <w:rFonts w:eastAsia="Times New Roman" w:cstheme="minorHAnsi"/>
          <w:sz w:val="18"/>
          <w:szCs w:val="18"/>
          <w:lang w:val="en-US" w:eastAsia="en-GB"/>
        </w:rPr>
        <w:t xml:space="preserve">Chart </w:t>
      </w:r>
      <w:r w:rsidR="00BF1CEA" w:rsidRPr="00883AB7">
        <w:rPr>
          <w:rFonts w:cstheme="minorHAnsi"/>
          <w:sz w:val="18"/>
          <w:szCs w:val="18"/>
          <w:lang w:val="en-US" w:eastAsia="zh-CN"/>
        </w:rPr>
        <w:t>3</w:t>
      </w:r>
      <w:r w:rsidR="00BF1CEA" w:rsidRPr="00883AB7">
        <w:rPr>
          <w:rFonts w:eastAsia="Times New Roman" w:cstheme="minorHAnsi"/>
          <w:sz w:val="18"/>
          <w:szCs w:val="18"/>
          <w:lang w:val="en-US" w:eastAsia="en-GB"/>
        </w:rPr>
        <w:t xml:space="preserve"> </w:t>
      </w:r>
      <w:bookmarkEnd w:id="6"/>
      <w:r w:rsidR="00BF1CEA" w:rsidRPr="00883AB7">
        <w:rPr>
          <w:rFonts w:cstheme="minorHAnsi"/>
          <w:sz w:val="18"/>
          <w:szCs w:val="18"/>
          <w:lang w:val="en-US" w:eastAsia="zh-CN"/>
        </w:rPr>
        <w:t>left</w:t>
      </w:r>
      <w:r w:rsidR="00BF1CEA" w:rsidRPr="00883AB7">
        <w:rPr>
          <w:rFonts w:eastAsia="Times New Roman" w:cstheme="minorHAnsi"/>
          <w:sz w:val="18"/>
          <w:szCs w:val="18"/>
          <w:lang w:val="en-US" w:eastAsia="en-GB"/>
        </w:rPr>
        <w:t>) and [Y</w:t>
      </w:r>
      <w:r w:rsidR="00BF1CEA" w:rsidRPr="00883AB7">
        <w:rPr>
          <w:rFonts w:eastAsia="Times New Roman" w:cstheme="minorHAnsi"/>
          <w:sz w:val="18"/>
          <w:szCs w:val="18"/>
          <w:vertAlign w:val="subscript"/>
          <w:lang w:val="en-US" w:eastAsia="en-GB"/>
        </w:rPr>
        <w:t>6</w:t>
      </w:r>
      <w:r w:rsidR="00BF1CEA" w:rsidRPr="00883AB7">
        <w:rPr>
          <w:rFonts w:eastAsia="Times New Roman" w:cstheme="minorHAnsi"/>
          <w:sz w:val="18"/>
          <w:szCs w:val="18"/>
          <w:lang w:val="en-US" w:eastAsia="en-GB"/>
        </w:rPr>
        <w:t>O</w:t>
      </w:r>
      <w:r w:rsidR="00BF1CEA" w:rsidRPr="00883AB7">
        <w:rPr>
          <w:rFonts w:eastAsia="Times New Roman" w:cstheme="minorHAnsi"/>
          <w:sz w:val="18"/>
          <w:szCs w:val="18"/>
          <w:vertAlign w:val="subscript"/>
          <w:lang w:val="en-US" w:eastAsia="en-GB"/>
        </w:rPr>
        <w:t>2</w:t>
      </w:r>
      <w:r w:rsidR="00BF1CEA" w:rsidRPr="00883AB7">
        <w:rPr>
          <w:rFonts w:eastAsia="Times New Roman" w:cstheme="minorHAnsi"/>
          <w:sz w:val="18"/>
          <w:szCs w:val="18"/>
          <w:lang w:val="en-US" w:eastAsia="en-GB"/>
        </w:rPr>
        <w:t>(OH)</w:t>
      </w:r>
      <w:r w:rsidR="00BF1CEA" w:rsidRPr="00883AB7">
        <w:rPr>
          <w:rFonts w:eastAsia="Times New Roman" w:cstheme="minorHAnsi"/>
          <w:sz w:val="18"/>
          <w:szCs w:val="18"/>
          <w:vertAlign w:val="subscript"/>
          <w:lang w:val="en-US" w:eastAsia="en-GB"/>
        </w:rPr>
        <w:t>2</w:t>
      </w:r>
      <w:r w:rsidR="00BF1CEA" w:rsidRPr="00883AB7">
        <w:rPr>
          <w:rFonts w:eastAsia="Times New Roman" w:cstheme="minorHAnsi"/>
          <w:sz w:val="18"/>
          <w:szCs w:val="18"/>
          <w:lang w:val="en-US" w:eastAsia="en-GB"/>
        </w:rPr>
        <w:t>(LH</w:t>
      </w:r>
      <w:r w:rsidR="00BF1CEA" w:rsidRPr="00883AB7">
        <w:rPr>
          <w:rFonts w:eastAsia="Times New Roman" w:cstheme="minorHAnsi"/>
          <w:sz w:val="18"/>
          <w:szCs w:val="18"/>
          <w:vertAlign w:val="subscript"/>
          <w:lang w:val="en-US" w:eastAsia="en-GB"/>
        </w:rPr>
        <w:t>2</w:t>
      </w:r>
      <w:r w:rsidR="00BF1CEA" w:rsidRPr="00883AB7">
        <w:rPr>
          <w:rFonts w:eastAsia="Times New Roman" w:cstheme="minorHAnsi"/>
          <w:sz w:val="18"/>
          <w:szCs w:val="18"/>
          <w:lang w:val="en-US" w:eastAsia="en-GB"/>
        </w:rPr>
        <w:t>)</w:t>
      </w:r>
      <w:r w:rsidR="00BF1CEA" w:rsidRPr="00883AB7">
        <w:rPr>
          <w:rFonts w:eastAsia="Times New Roman" w:cstheme="minorHAnsi"/>
          <w:sz w:val="18"/>
          <w:szCs w:val="18"/>
          <w:vertAlign w:val="subscript"/>
          <w:lang w:val="en-US" w:eastAsia="en-GB"/>
        </w:rPr>
        <w:t>12</w:t>
      </w:r>
      <w:r w:rsidR="00BF1CEA" w:rsidRPr="00883AB7">
        <w:rPr>
          <w:rFonts w:eastAsia="Times New Roman" w:cstheme="minorHAnsi"/>
          <w:sz w:val="18"/>
          <w:szCs w:val="18"/>
          <w:lang w:val="en-US" w:eastAsia="en-GB"/>
        </w:rPr>
        <w:t>]·12MeCN (</w:t>
      </w:r>
      <w:r w:rsidR="00BF1CEA" w:rsidRPr="00883AB7">
        <w:rPr>
          <w:rFonts w:eastAsia="Times New Roman" w:cstheme="minorHAnsi"/>
          <w:b/>
          <w:bCs/>
          <w:sz w:val="18"/>
          <w:szCs w:val="18"/>
          <w:lang w:val="en-US" w:eastAsia="en-GB"/>
        </w:rPr>
        <w:t>2</w:t>
      </w:r>
      <w:r w:rsidR="00BF1CEA" w:rsidRPr="00883AB7">
        <w:rPr>
          <w:rFonts w:eastAsia="Times New Roman" w:cstheme="minorHAnsi"/>
          <w:sz w:val="18"/>
          <w:szCs w:val="18"/>
          <w:lang w:val="en-US" w:eastAsia="en-GB"/>
        </w:rPr>
        <w:t xml:space="preserve">·12MeCN, see Chart </w:t>
      </w:r>
      <w:r w:rsidR="00BF1CEA" w:rsidRPr="00883AB7">
        <w:rPr>
          <w:rFonts w:cstheme="minorHAnsi"/>
          <w:sz w:val="18"/>
          <w:szCs w:val="18"/>
          <w:lang w:val="en-US" w:eastAsia="zh-CN"/>
        </w:rPr>
        <w:t>3</w:t>
      </w:r>
      <w:r w:rsidR="00BF1CEA" w:rsidRPr="00883AB7">
        <w:rPr>
          <w:rFonts w:eastAsia="Times New Roman" w:cstheme="minorHAnsi"/>
          <w:sz w:val="18"/>
          <w:szCs w:val="18"/>
          <w:lang w:val="en-US" w:eastAsia="en-GB"/>
        </w:rPr>
        <w:t xml:space="preserve"> right)</w:t>
      </w:r>
      <w:r w:rsidR="00BF1CEA" w:rsidRPr="00883AB7">
        <w:rPr>
          <w:rFonts w:cstheme="minorHAnsi"/>
          <w:sz w:val="18"/>
          <w:szCs w:val="18"/>
          <w:lang w:val="en-US" w:eastAsia="zh-CN"/>
        </w:rPr>
        <w:t>.</w:t>
      </w:r>
      <w:r w:rsidR="00BF1CEA" w:rsidRPr="00883AB7">
        <w:rPr>
          <w:rFonts w:eastAsia="Times New Roman" w:cstheme="minorHAnsi"/>
          <w:sz w:val="18"/>
          <w:szCs w:val="18"/>
          <w:lang w:val="en-US" w:eastAsia="en-GB"/>
        </w:rPr>
        <w:t xml:space="preserve"> </w:t>
      </w:r>
      <w:r w:rsidR="00BF1CEA" w:rsidRPr="00BF1CEA">
        <w:rPr>
          <w:rFonts w:eastAsia="Times New Roman" w:cstheme="minorHAnsi"/>
          <w:sz w:val="18"/>
          <w:szCs w:val="18"/>
          <w:lang w:val="en-US" w:eastAsia="en-GB"/>
        </w:rPr>
        <w:lastRenderedPageBreak/>
        <w:t>Whilst yttrium clusters supported by amino acids are known</w:t>
      </w:r>
      <w:r w:rsidR="00BF1CEA" w:rsidRPr="00953722">
        <w:rPr>
          <w:rFonts w:eastAsia="Times New Roman" w:cstheme="minorHAnsi"/>
          <w:color w:val="00B0F0"/>
          <w:sz w:val="18"/>
          <w:szCs w:val="18"/>
          <w:vertAlign w:val="superscript"/>
          <w:lang w:val="en-US" w:eastAsia="en-GB"/>
        </w:rPr>
        <w:t>8</w:t>
      </w:r>
      <w:r w:rsidR="00953722">
        <w:rPr>
          <w:rFonts w:eastAsia="Times New Roman" w:cstheme="minorHAnsi"/>
          <w:color w:val="00B0F0"/>
          <w:sz w:val="18"/>
          <w:szCs w:val="18"/>
          <w:lang w:val="en-US" w:eastAsia="en-GB"/>
        </w:rPr>
        <w:t>,</w:t>
      </w:r>
      <w:r w:rsidR="00BF1CEA" w:rsidRPr="00BF1CEA">
        <w:rPr>
          <w:rFonts w:eastAsia="Times New Roman" w:cstheme="minorHAnsi"/>
          <w:color w:val="00B0F0"/>
          <w:sz w:val="18"/>
          <w:szCs w:val="18"/>
          <w:lang w:val="en-US" w:eastAsia="en-GB"/>
        </w:rPr>
        <w:t xml:space="preserve"> </w:t>
      </w:r>
      <w:r w:rsidR="00BF1CEA" w:rsidRPr="00BF1CEA">
        <w:rPr>
          <w:rFonts w:eastAsia="Times New Roman" w:cstheme="minorHAnsi"/>
          <w:sz w:val="18"/>
          <w:szCs w:val="18"/>
          <w:shd w:val="clear" w:color="auto" w:fill="FFFFFF"/>
          <w:lang w:val="en-US" w:eastAsia="en-GB"/>
        </w:rPr>
        <w:t xml:space="preserve">none have the cluster motifs isolated in the systems reported herein. The use of amino acids to support discrete polymetallic clusters has been </w:t>
      </w:r>
      <w:proofErr w:type="gramStart"/>
      <w:r w:rsidR="00BF1CEA" w:rsidRPr="00BF1CEA">
        <w:rPr>
          <w:rFonts w:eastAsia="Times New Roman" w:cstheme="minorHAnsi"/>
          <w:sz w:val="18"/>
          <w:szCs w:val="18"/>
          <w:shd w:val="clear" w:color="auto" w:fill="FFFFFF"/>
          <w:lang w:val="en-US" w:eastAsia="en-GB"/>
        </w:rPr>
        <w:t>reviewed</w:t>
      </w:r>
      <w:r w:rsidR="00953722" w:rsidRPr="00953722">
        <w:rPr>
          <w:rFonts w:eastAsia="Times New Roman" w:cstheme="minorHAnsi"/>
          <w:color w:val="00B0F0"/>
          <w:sz w:val="18"/>
          <w:szCs w:val="18"/>
          <w:shd w:val="clear" w:color="auto" w:fill="FFFFFF"/>
          <w:vertAlign w:val="superscript"/>
          <w:lang w:val="en-US" w:eastAsia="en-GB"/>
        </w:rPr>
        <w:t>9</w:t>
      </w:r>
      <w:proofErr w:type="gramEnd"/>
      <w:r w:rsidR="00953722">
        <w:rPr>
          <w:rFonts w:eastAsia="Times New Roman" w:cstheme="minorHAnsi"/>
          <w:color w:val="00B0F0"/>
          <w:sz w:val="18"/>
          <w:szCs w:val="18"/>
          <w:shd w:val="clear" w:color="auto" w:fill="FFFFFF"/>
          <w:lang w:val="en-US" w:eastAsia="en-GB"/>
        </w:rPr>
        <w:t>.</w:t>
      </w:r>
      <w:r w:rsidR="00BF1CEA" w:rsidRPr="00BF1CEA">
        <w:rPr>
          <w:rFonts w:eastAsia="Times New Roman" w:cstheme="minorHAnsi"/>
          <w:color w:val="00B0F0"/>
          <w:sz w:val="18"/>
          <w:szCs w:val="18"/>
          <w:shd w:val="clear" w:color="auto" w:fill="FFFFFF"/>
          <w:lang w:val="en-US" w:eastAsia="en-GB"/>
        </w:rPr>
        <w:t xml:space="preserve"> </w:t>
      </w:r>
      <w:r w:rsidR="00BF1CEA" w:rsidRPr="00BF1CEA">
        <w:rPr>
          <w:rFonts w:eastAsia="Times New Roman" w:cstheme="minorHAnsi"/>
          <w:sz w:val="18"/>
          <w:szCs w:val="18"/>
          <w:shd w:val="clear" w:color="auto" w:fill="FFFFFF"/>
          <w:lang w:val="en-US" w:eastAsia="en-GB"/>
        </w:rPr>
        <w:t>We also note that there is interest in the applications of rare-earth oxo/</w:t>
      </w:r>
      <w:proofErr w:type="spellStart"/>
      <w:r w:rsidR="00BF1CEA" w:rsidRPr="00BF1CEA">
        <w:rPr>
          <w:rFonts w:eastAsia="Times New Roman" w:cstheme="minorHAnsi"/>
          <w:sz w:val="18"/>
          <w:szCs w:val="18"/>
          <w:shd w:val="clear" w:color="auto" w:fill="FFFFFF"/>
          <w:lang w:val="en-US" w:eastAsia="en-GB"/>
        </w:rPr>
        <w:t>hydroxo</w:t>
      </w:r>
      <w:proofErr w:type="spellEnd"/>
      <w:r w:rsidR="00BF1CEA" w:rsidRPr="00BF1CEA">
        <w:rPr>
          <w:rFonts w:eastAsia="Times New Roman" w:cstheme="minorHAnsi"/>
          <w:sz w:val="18"/>
          <w:szCs w:val="18"/>
          <w:shd w:val="clear" w:color="auto" w:fill="FFFFFF"/>
          <w:lang w:val="en-US" w:eastAsia="en-GB"/>
        </w:rPr>
        <w:t xml:space="preserve"> clusters</w:t>
      </w:r>
      <w:r w:rsidR="00953722" w:rsidRPr="00953722">
        <w:rPr>
          <w:rFonts w:eastAsia="Times New Roman" w:cstheme="minorHAnsi"/>
          <w:color w:val="00B0F0"/>
          <w:sz w:val="18"/>
          <w:szCs w:val="18"/>
          <w:shd w:val="clear" w:color="auto" w:fill="FFFFFF"/>
          <w:vertAlign w:val="superscript"/>
          <w:lang w:val="en-US" w:eastAsia="en-GB"/>
        </w:rPr>
        <w:t>10</w:t>
      </w:r>
      <w:r w:rsidR="00953722">
        <w:rPr>
          <w:rFonts w:eastAsia="Times New Roman" w:cstheme="minorHAnsi"/>
          <w:color w:val="00B0F0"/>
          <w:sz w:val="18"/>
          <w:szCs w:val="18"/>
          <w:shd w:val="clear" w:color="auto" w:fill="FFFFFF"/>
          <w:lang w:val="en-US" w:eastAsia="en-GB"/>
        </w:rPr>
        <w:t>.</w:t>
      </w:r>
    </w:p>
    <w:p w14:paraId="19B5FEDB" w14:textId="0023D028" w:rsidR="00953722" w:rsidRDefault="00AB1679" w:rsidP="008E3222">
      <w:pPr>
        <w:jc w:val="center"/>
        <w:rPr>
          <w:rFonts w:ascii="Times New Roman" w:hAnsi="Times New Roman"/>
        </w:rPr>
      </w:pPr>
      <w:r w:rsidRPr="00945AAA">
        <w:rPr>
          <w:rFonts w:ascii="Times New Roman" w:hAnsi="Times New Roman"/>
        </w:rPr>
        <w:object w:dxaOrig="3261" w:dyaOrig="3895" w14:anchorId="59840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05pt;height:152.5pt" o:ole="">
            <v:imagedata r:id="rId15" o:title=""/>
          </v:shape>
          <o:OLEObject Type="Embed" ProgID="ChemDraw.Document.6.0" ShapeID="_x0000_i1025" DrawAspect="Content" ObjectID="_1840171573" r:id="rId16"/>
        </w:object>
      </w:r>
    </w:p>
    <w:p w14:paraId="37E71FC8" w14:textId="4AB01DDF" w:rsidR="00125F91" w:rsidRPr="00AA1DA2" w:rsidRDefault="00125F91" w:rsidP="00BF1CEA">
      <w:pPr>
        <w:jc w:val="both"/>
        <w:rPr>
          <w:rFonts w:ascii="Calibri" w:eastAsia="Times New Roman" w:hAnsi="Calibri" w:cs="Calibri"/>
          <w:sz w:val="18"/>
          <w:szCs w:val="18"/>
          <w:lang w:eastAsia="en-GB"/>
        </w:rPr>
      </w:pPr>
      <w:r w:rsidRPr="00AA1DA2">
        <w:rPr>
          <w:rFonts w:ascii="Calibri" w:hAnsi="Calibri" w:cs="Calibri"/>
          <w:b/>
          <w:bCs/>
          <w:sz w:val="18"/>
          <w:szCs w:val="18"/>
        </w:rPr>
        <w:t>Chart 2</w:t>
      </w:r>
      <w:r w:rsidRPr="00AA1DA2">
        <w:rPr>
          <w:rFonts w:ascii="Calibri" w:hAnsi="Calibri" w:cs="Calibri"/>
          <w:sz w:val="18"/>
          <w:szCs w:val="18"/>
        </w:rPr>
        <w:t xml:space="preserve">. </w:t>
      </w:r>
      <w:r w:rsidR="00AA1DA2" w:rsidRPr="00AA1DA2">
        <w:rPr>
          <w:rFonts w:ascii="Calibri" w:hAnsi="Calibri" w:cs="Calibri"/>
          <w:sz w:val="18"/>
          <w:szCs w:val="18"/>
        </w:rPr>
        <w:t>Structures of (</w:t>
      </w:r>
      <w:proofErr w:type="spellStart"/>
      <w:r w:rsidR="00AA1DA2" w:rsidRPr="00AA1DA2">
        <w:rPr>
          <w:rFonts w:ascii="Calibri" w:hAnsi="Calibri" w:cs="Calibri"/>
          <w:sz w:val="18"/>
          <w:szCs w:val="18"/>
        </w:rPr>
        <w:t>DpgH</w:t>
      </w:r>
      <w:proofErr w:type="spellEnd"/>
      <w:r w:rsidR="00AA1DA2" w:rsidRPr="00AA1DA2">
        <w:rPr>
          <w:rFonts w:ascii="Calibri" w:hAnsi="Calibri" w:cs="Calibri"/>
          <w:sz w:val="18"/>
          <w:szCs w:val="18"/>
          <w:vertAlign w:val="superscript"/>
        </w:rPr>
        <w:t>±</w:t>
      </w:r>
      <w:r w:rsidR="00AA1DA2" w:rsidRPr="00AA1DA2">
        <w:rPr>
          <w:rFonts w:ascii="Calibri" w:hAnsi="Calibri" w:cs="Calibri"/>
          <w:sz w:val="18"/>
          <w:szCs w:val="18"/>
        </w:rPr>
        <w:t>)</w:t>
      </w:r>
      <w:r w:rsidR="00AA1DA2" w:rsidRPr="00AA1DA2">
        <w:rPr>
          <w:rFonts w:ascii="Calibri" w:hAnsi="Calibri" w:cs="Calibri"/>
          <w:sz w:val="18"/>
          <w:szCs w:val="18"/>
          <w:vertAlign w:val="subscript"/>
        </w:rPr>
        <w:t>3</w:t>
      </w:r>
      <w:proofErr w:type="gramStart"/>
      <w:r w:rsidR="00AA1DA2" w:rsidRPr="00AA1DA2">
        <w:rPr>
          <w:rFonts w:ascii="Calibri" w:hAnsi="Calibri" w:cs="Calibri"/>
          <w:sz w:val="18"/>
          <w:szCs w:val="18"/>
          <w:lang w:eastAsia="zh-CN"/>
        </w:rPr>
        <w:t>La</w:t>
      </w:r>
      <w:r w:rsidR="00AA1DA2" w:rsidRPr="00AA1DA2">
        <w:rPr>
          <w:rFonts w:ascii="Calibri" w:hAnsi="Calibri" w:cs="Calibri"/>
          <w:sz w:val="18"/>
          <w:szCs w:val="18"/>
        </w:rPr>
        <w:t>(</w:t>
      </w:r>
      <w:proofErr w:type="gramEnd"/>
      <w:r w:rsidR="00AA1DA2" w:rsidRPr="00AA1DA2">
        <w:rPr>
          <w:rFonts w:ascii="Calibri" w:hAnsi="Calibri" w:cs="Calibri"/>
          <w:sz w:val="18"/>
          <w:szCs w:val="18"/>
        </w:rPr>
        <w:t>NO</w:t>
      </w:r>
      <w:r w:rsidR="00AA1DA2" w:rsidRPr="00AA1DA2">
        <w:rPr>
          <w:rFonts w:ascii="Calibri" w:hAnsi="Calibri" w:cs="Calibri"/>
          <w:sz w:val="18"/>
          <w:szCs w:val="18"/>
          <w:vertAlign w:val="subscript"/>
        </w:rPr>
        <w:t>3</w:t>
      </w:r>
      <w:r w:rsidR="00AA1DA2" w:rsidRPr="00AA1DA2">
        <w:rPr>
          <w:rFonts w:ascii="Calibri" w:hAnsi="Calibri" w:cs="Calibri"/>
          <w:sz w:val="18"/>
          <w:szCs w:val="18"/>
        </w:rPr>
        <w:t>)</w:t>
      </w:r>
      <w:r w:rsidR="00AA1DA2" w:rsidRPr="00AA1DA2">
        <w:rPr>
          <w:rFonts w:ascii="Calibri" w:hAnsi="Calibri" w:cs="Calibri"/>
          <w:sz w:val="18"/>
          <w:szCs w:val="18"/>
          <w:vertAlign w:val="subscript"/>
        </w:rPr>
        <w:t>3</w:t>
      </w:r>
      <w:r w:rsidR="00AA1DA2" w:rsidRPr="00AA1DA2">
        <w:rPr>
          <w:rFonts w:ascii="Calibri" w:hAnsi="Calibri" w:cs="Calibri"/>
          <w:sz w:val="18"/>
          <w:szCs w:val="18"/>
        </w:rPr>
        <w:t>·H</w:t>
      </w:r>
      <w:r w:rsidR="00AA1DA2" w:rsidRPr="00AA1DA2">
        <w:rPr>
          <w:rFonts w:ascii="Calibri" w:hAnsi="Calibri" w:cs="Calibri"/>
          <w:sz w:val="18"/>
          <w:szCs w:val="18"/>
          <w:vertAlign w:val="subscript"/>
        </w:rPr>
        <w:t>2</w:t>
      </w:r>
      <w:r w:rsidR="00AA1DA2" w:rsidRPr="00AA1DA2">
        <w:rPr>
          <w:rFonts w:ascii="Calibri" w:hAnsi="Calibri" w:cs="Calibri"/>
          <w:sz w:val="18"/>
          <w:szCs w:val="18"/>
        </w:rPr>
        <w:t>O</w:t>
      </w:r>
      <w:r w:rsidR="00AA1DA2" w:rsidRPr="00AA1DA2">
        <w:rPr>
          <w:rFonts w:ascii="Calibri" w:hAnsi="Calibri" w:cs="Calibri"/>
          <w:sz w:val="18"/>
          <w:szCs w:val="18"/>
          <w:lang w:eastAsia="zh-CN"/>
        </w:rPr>
        <w:t xml:space="preserve"> (</w:t>
      </w:r>
      <w:proofErr w:type="spellStart"/>
      <w:r w:rsidR="00AA1DA2" w:rsidRPr="00AA1DA2">
        <w:rPr>
          <w:rFonts w:ascii="Calibri" w:hAnsi="Calibri" w:cs="Calibri"/>
          <w:sz w:val="18"/>
          <w:szCs w:val="18"/>
          <w:lang w:eastAsia="zh-CN"/>
        </w:rPr>
        <w:t>DpgH</w:t>
      </w:r>
      <w:proofErr w:type="spellEnd"/>
      <w:r w:rsidR="00AA1DA2" w:rsidRPr="00AA1DA2">
        <w:rPr>
          <w:rFonts w:ascii="Calibri" w:hAnsi="Calibri" w:cs="Calibri"/>
          <w:sz w:val="18"/>
          <w:szCs w:val="18"/>
          <w:vertAlign w:val="superscript"/>
          <w:lang w:eastAsia="zh-CN"/>
        </w:rPr>
        <w:t>±</w:t>
      </w:r>
      <w:r w:rsidR="00AA1DA2" w:rsidRPr="00AA1DA2">
        <w:rPr>
          <w:rFonts w:ascii="Calibri" w:hAnsi="Calibri" w:cs="Calibri"/>
          <w:sz w:val="18"/>
          <w:szCs w:val="18"/>
          <w:lang w:eastAsia="zh-CN"/>
        </w:rPr>
        <w:t xml:space="preserve"> = zwitterionic 2,2’-diphenylglycine, Ln = La (</w:t>
      </w:r>
      <w:r w:rsidR="00AA1DA2" w:rsidRPr="00AA1DA2">
        <w:rPr>
          <w:rFonts w:ascii="Calibri" w:hAnsi="Calibri" w:cs="Calibri"/>
          <w:b/>
          <w:bCs/>
          <w:sz w:val="18"/>
          <w:szCs w:val="18"/>
          <w:lang w:eastAsia="zh-CN"/>
        </w:rPr>
        <w:t>I</w:t>
      </w:r>
      <w:r w:rsidR="00AA1DA2" w:rsidRPr="00AA1DA2">
        <w:rPr>
          <w:rFonts w:ascii="Calibri" w:hAnsi="Calibri" w:cs="Calibri"/>
          <w:sz w:val="18"/>
          <w:szCs w:val="18"/>
          <w:lang w:eastAsia="zh-CN"/>
        </w:rPr>
        <w:t>), Ce (</w:t>
      </w:r>
      <w:r w:rsidR="00AA1DA2" w:rsidRPr="00AA1DA2">
        <w:rPr>
          <w:rFonts w:ascii="Calibri" w:hAnsi="Calibri" w:cs="Calibri"/>
          <w:b/>
          <w:bCs/>
          <w:sz w:val="18"/>
          <w:szCs w:val="18"/>
          <w:lang w:eastAsia="zh-CN"/>
        </w:rPr>
        <w:t>II</w:t>
      </w:r>
      <w:r w:rsidR="00AA1DA2" w:rsidRPr="00AA1DA2">
        <w:rPr>
          <w:rFonts w:ascii="Calibri" w:hAnsi="Calibri" w:cs="Calibri"/>
          <w:sz w:val="18"/>
          <w:szCs w:val="18"/>
          <w:lang w:eastAsia="zh-CN"/>
        </w:rPr>
        <w:t>)).</w:t>
      </w:r>
    </w:p>
    <w:p w14:paraId="62301ABA" w14:textId="27A11857" w:rsidR="007F1544" w:rsidRDefault="00AD6C4F" w:rsidP="00AD6C4F">
      <w:pPr>
        <w:jc w:val="center"/>
      </w:pPr>
      <w:r>
        <w:rPr>
          <w:rFonts w:hint="eastAsia"/>
        </w:rPr>
        <w:object w:dxaOrig="4521" w:dyaOrig="3510" w14:anchorId="2939D32D">
          <v:shape id="_x0000_i1026" type="#_x0000_t75" style="width:189pt;height:147.05pt" o:ole="">
            <v:imagedata r:id="rId17" o:title=""/>
          </v:shape>
          <o:OLEObject Type="Embed" ProgID="ChemDraw.Document.6.0" ShapeID="_x0000_i1026" DrawAspect="Content" ObjectID="_1840171574" r:id="rId18"/>
        </w:object>
      </w:r>
    </w:p>
    <w:p w14:paraId="0C71E255" w14:textId="57D54359" w:rsidR="007F1544" w:rsidRDefault="00AD6C4F" w:rsidP="00AD6C4F">
      <w:pPr>
        <w:jc w:val="center"/>
      </w:pPr>
      <w:r>
        <w:rPr>
          <w:rFonts w:hint="eastAsia"/>
        </w:rPr>
        <w:object w:dxaOrig="4354" w:dyaOrig="3156" w14:anchorId="03C90189">
          <v:shape id="_x0000_i1027" type="#_x0000_t75" style="width:193.55pt;height:139.95pt" o:ole="">
            <v:imagedata r:id="rId19" o:title=""/>
          </v:shape>
          <o:OLEObject Type="Embed" ProgID="ChemDraw.Document.6.0" ShapeID="_x0000_i1027" DrawAspect="Content" ObjectID="_1840171575" r:id="rId20"/>
        </w:object>
      </w:r>
    </w:p>
    <w:p w14:paraId="63E55B4B" w14:textId="758AE9E3" w:rsidR="006978A9" w:rsidRDefault="004622C9" w:rsidP="006978A9">
      <w:pPr>
        <w:jc w:val="both"/>
        <w:rPr>
          <w:rFonts w:cstheme="minorHAnsi"/>
          <w:sz w:val="18"/>
          <w:szCs w:val="18"/>
        </w:rPr>
      </w:pPr>
      <w:r w:rsidRPr="00703C1E">
        <w:rPr>
          <w:b/>
          <w:bCs/>
          <w:sz w:val="18"/>
          <w:szCs w:val="18"/>
        </w:rPr>
        <w:t>Chart 3</w:t>
      </w:r>
      <w:r w:rsidRPr="004622C9">
        <w:rPr>
          <w:sz w:val="18"/>
          <w:szCs w:val="18"/>
        </w:rPr>
        <w:t xml:space="preserve">. </w:t>
      </w:r>
      <w:r w:rsidR="00B66944" w:rsidRPr="00703C1E">
        <w:rPr>
          <w:rFonts w:cstheme="minorHAnsi"/>
          <w:sz w:val="18"/>
          <w:szCs w:val="18"/>
        </w:rPr>
        <w:t>Structures of top: [Y</w:t>
      </w:r>
      <w:r w:rsidR="00B66944" w:rsidRPr="00703C1E">
        <w:rPr>
          <w:rFonts w:cstheme="minorHAnsi"/>
          <w:sz w:val="18"/>
          <w:szCs w:val="18"/>
          <w:vertAlign w:val="subscript"/>
        </w:rPr>
        <w:t>3</w:t>
      </w:r>
      <w:r w:rsidR="00B66944" w:rsidRPr="00703C1E">
        <w:rPr>
          <w:rFonts w:cstheme="minorHAnsi"/>
          <w:sz w:val="18"/>
          <w:szCs w:val="18"/>
        </w:rPr>
        <w:t>(OH)(LH</w:t>
      </w:r>
      <w:r w:rsidR="00B66944" w:rsidRPr="00703C1E">
        <w:rPr>
          <w:rFonts w:cstheme="minorHAnsi"/>
          <w:sz w:val="18"/>
          <w:szCs w:val="18"/>
          <w:vertAlign w:val="subscript"/>
        </w:rPr>
        <w:t>2</w:t>
      </w:r>
      <w:r w:rsidR="00B66944" w:rsidRPr="00703C1E">
        <w:rPr>
          <w:rFonts w:cstheme="minorHAnsi"/>
          <w:sz w:val="18"/>
          <w:szCs w:val="18"/>
        </w:rPr>
        <w:t>)</w:t>
      </w:r>
      <w:r w:rsidR="00B66944" w:rsidRPr="00703C1E">
        <w:rPr>
          <w:rFonts w:cstheme="minorHAnsi"/>
          <w:sz w:val="18"/>
          <w:szCs w:val="18"/>
          <w:vertAlign w:val="subscript"/>
        </w:rPr>
        <w:t>9</w:t>
      </w:r>
      <w:proofErr w:type="gramStart"/>
      <w:r w:rsidR="00B66944" w:rsidRPr="00703C1E">
        <w:rPr>
          <w:rFonts w:cstheme="minorHAnsi"/>
          <w:sz w:val="18"/>
          <w:szCs w:val="18"/>
        </w:rPr>
        <w:t>Na(</w:t>
      </w:r>
      <w:proofErr w:type="spellStart"/>
      <w:proofErr w:type="gramEnd"/>
      <w:r w:rsidR="00B66944" w:rsidRPr="00703C1E">
        <w:rPr>
          <w:rFonts w:cstheme="minorHAnsi"/>
          <w:sz w:val="18"/>
          <w:szCs w:val="18"/>
        </w:rPr>
        <w:t>NCMe</w:t>
      </w:r>
      <w:proofErr w:type="spellEnd"/>
      <w:r w:rsidR="00B66944" w:rsidRPr="00703C1E">
        <w:rPr>
          <w:rFonts w:cstheme="minorHAnsi"/>
          <w:sz w:val="18"/>
          <w:szCs w:val="18"/>
        </w:rPr>
        <w:t>)</w:t>
      </w:r>
      <w:proofErr w:type="gramStart"/>
      <w:r w:rsidR="00B66944" w:rsidRPr="00703C1E">
        <w:rPr>
          <w:rFonts w:cstheme="minorHAnsi"/>
          <w:sz w:val="18"/>
          <w:szCs w:val="18"/>
          <w:vertAlign w:val="subscript"/>
        </w:rPr>
        <w:t>3</w:t>
      </w:r>
      <w:r w:rsidR="00B66944" w:rsidRPr="00703C1E">
        <w:rPr>
          <w:rFonts w:cstheme="minorHAnsi"/>
          <w:sz w:val="18"/>
          <w:szCs w:val="18"/>
        </w:rPr>
        <w:t>]·</w:t>
      </w:r>
      <w:proofErr w:type="gramEnd"/>
      <w:r w:rsidR="00B66944" w:rsidRPr="00703C1E">
        <w:rPr>
          <w:rFonts w:cstheme="minorHAnsi"/>
          <w:sz w:val="18"/>
          <w:szCs w:val="18"/>
        </w:rPr>
        <w:t>10MeCN (</w:t>
      </w:r>
      <w:r w:rsidR="00B66944" w:rsidRPr="00703C1E">
        <w:rPr>
          <w:rFonts w:cstheme="minorHAnsi"/>
          <w:b/>
          <w:bCs/>
          <w:sz w:val="18"/>
          <w:szCs w:val="18"/>
        </w:rPr>
        <w:t>1</w:t>
      </w:r>
      <w:r w:rsidR="00B66944" w:rsidRPr="00703C1E">
        <w:rPr>
          <w:rFonts w:cstheme="minorHAnsi"/>
          <w:sz w:val="18"/>
          <w:szCs w:val="18"/>
        </w:rPr>
        <w:t>·10MeCN) and bottom</w:t>
      </w:r>
      <w:r w:rsidR="00703C1E" w:rsidRPr="00703C1E">
        <w:rPr>
          <w:rFonts w:cstheme="minorHAnsi"/>
          <w:sz w:val="18"/>
          <w:szCs w:val="18"/>
        </w:rPr>
        <w:t xml:space="preserve">: </w:t>
      </w:r>
      <w:r w:rsidR="00B66944" w:rsidRPr="00703C1E">
        <w:rPr>
          <w:rFonts w:cstheme="minorHAnsi"/>
          <w:sz w:val="18"/>
          <w:szCs w:val="18"/>
        </w:rPr>
        <w:t>[Y</w:t>
      </w:r>
      <w:r w:rsidR="00B66944" w:rsidRPr="00703C1E">
        <w:rPr>
          <w:rFonts w:cstheme="minorHAnsi"/>
          <w:sz w:val="18"/>
          <w:szCs w:val="18"/>
          <w:vertAlign w:val="subscript"/>
        </w:rPr>
        <w:t>6</w:t>
      </w:r>
      <w:r w:rsidR="00B66944" w:rsidRPr="00703C1E">
        <w:rPr>
          <w:rFonts w:cstheme="minorHAnsi"/>
          <w:sz w:val="18"/>
          <w:szCs w:val="18"/>
        </w:rPr>
        <w:t>O</w:t>
      </w:r>
      <w:r w:rsidR="00B66944" w:rsidRPr="00703C1E">
        <w:rPr>
          <w:rFonts w:cstheme="minorHAnsi"/>
          <w:sz w:val="18"/>
          <w:szCs w:val="18"/>
          <w:vertAlign w:val="subscript"/>
        </w:rPr>
        <w:t>2</w:t>
      </w:r>
      <w:r w:rsidR="00B66944" w:rsidRPr="00703C1E">
        <w:rPr>
          <w:rFonts w:cstheme="minorHAnsi"/>
          <w:sz w:val="18"/>
          <w:szCs w:val="18"/>
        </w:rPr>
        <w:t>(OH)</w:t>
      </w:r>
      <w:r w:rsidR="00B66944" w:rsidRPr="00703C1E">
        <w:rPr>
          <w:rFonts w:cstheme="minorHAnsi"/>
          <w:sz w:val="18"/>
          <w:szCs w:val="18"/>
          <w:vertAlign w:val="subscript"/>
        </w:rPr>
        <w:t>2</w:t>
      </w:r>
      <w:r w:rsidR="00B66944" w:rsidRPr="00703C1E">
        <w:rPr>
          <w:rFonts w:cstheme="minorHAnsi"/>
          <w:sz w:val="18"/>
          <w:szCs w:val="18"/>
        </w:rPr>
        <w:t>(LH</w:t>
      </w:r>
      <w:r w:rsidR="00B66944" w:rsidRPr="00703C1E">
        <w:rPr>
          <w:rFonts w:cstheme="minorHAnsi"/>
          <w:sz w:val="18"/>
          <w:szCs w:val="18"/>
          <w:vertAlign w:val="subscript"/>
        </w:rPr>
        <w:t>2</w:t>
      </w:r>
      <w:r w:rsidR="00B66944" w:rsidRPr="00703C1E">
        <w:rPr>
          <w:rFonts w:cstheme="minorHAnsi"/>
          <w:sz w:val="18"/>
          <w:szCs w:val="18"/>
        </w:rPr>
        <w:t>)</w:t>
      </w:r>
      <w:proofErr w:type="gramStart"/>
      <w:r w:rsidR="00B66944" w:rsidRPr="00703C1E">
        <w:rPr>
          <w:rFonts w:cstheme="minorHAnsi"/>
          <w:sz w:val="18"/>
          <w:szCs w:val="18"/>
          <w:vertAlign w:val="subscript"/>
        </w:rPr>
        <w:t>12</w:t>
      </w:r>
      <w:r w:rsidR="00B66944" w:rsidRPr="00703C1E">
        <w:rPr>
          <w:rFonts w:cstheme="minorHAnsi"/>
          <w:sz w:val="18"/>
          <w:szCs w:val="18"/>
        </w:rPr>
        <w:t>]·</w:t>
      </w:r>
      <w:proofErr w:type="gramEnd"/>
      <w:r w:rsidR="00B66944" w:rsidRPr="00703C1E">
        <w:rPr>
          <w:rFonts w:cstheme="minorHAnsi"/>
          <w:sz w:val="18"/>
          <w:szCs w:val="18"/>
        </w:rPr>
        <w:t>12MeCN (</w:t>
      </w:r>
      <w:r w:rsidR="00B66944" w:rsidRPr="00703C1E">
        <w:rPr>
          <w:rFonts w:cstheme="minorHAnsi"/>
          <w:b/>
          <w:bCs/>
          <w:sz w:val="18"/>
          <w:szCs w:val="18"/>
        </w:rPr>
        <w:t>2</w:t>
      </w:r>
      <w:bookmarkStart w:id="7" w:name="_Hlk211080384"/>
      <w:r w:rsidR="00B66944" w:rsidRPr="00703C1E">
        <w:rPr>
          <w:rFonts w:cstheme="minorHAnsi"/>
          <w:sz w:val="18"/>
          <w:szCs w:val="18"/>
        </w:rPr>
        <w:t>·</w:t>
      </w:r>
      <w:bookmarkEnd w:id="7"/>
      <w:r w:rsidR="00B66944" w:rsidRPr="00703C1E">
        <w:rPr>
          <w:rFonts w:cstheme="minorHAnsi"/>
          <w:sz w:val="18"/>
          <w:szCs w:val="18"/>
        </w:rPr>
        <w:t>12MeCN).</w:t>
      </w:r>
    </w:p>
    <w:p w14:paraId="6EC01DD9" w14:textId="77777777" w:rsidR="0082788B" w:rsidRDefault="0082788B" w:rsidP="006978A9">
      <w:pPr>
        <w:jc w:val="both"/>
        <w:rPr>
          <w:rFonts w:cstheme="minorHAnsi"/>
          <w:sz w:val="18"/>
          <w:szCs w:val="18"/>
          <w:lang w:eastAsia="zh-CN"/>
        </w:rPr>
      </w:pPr>
    </w:p>
    <w:p w14:paraId="292DC5AC" w14:textId="77777777" w:rsidR="0082788B" w:rsidRPr="006978A9" w:rsidRDefault="0082788B" w:rsidP="006978A9">
      <w:pPr>
        <w:jc w:val="both"/>
        <w:rPr>
          <w:sz w:val="18"/>
          <w:szCs w:val="18"/>
          <w:lang w:eastAsia="zh-CN"/>
        </w:rPr>
      </w:pPr>
    </w:p>
    <w:p w14:paraId="5D538863" w14:textId="77777777" w:rsidR="00FA11F4" w:rsidRDefault="00FA2DA2" w:rsidP="00FA2DA2">
      <w:pPr>
        <w:pStyle w:val="RSCB04AHeadingSection"/>
      </w:pPr>
      <w:r w:rsidRPr="00017239">
        <w:t>Results and discussion</w:t>
      </w:r>
    </w:p>
    <w:p w14:paraId="746B2F3D" w14:textId="77777777" w:rsidR="00E9580A" w:rsidRPr="001D326F" w:rsidRDefault="00AF66C3" w:rsidP="0082788B">
      <w:pPr>
        <w:ind w:right="95"/>
        <w:jc w:val="both"/>
        <w:rPr>
          <w:rFonts w:cstheme="minorHAnsi"/>
          <w:b/>
          <w:bCs/>
          <w:i/>
          <w:sz w:val="18"/>
          <w:szCs w:val="18"/>
          <w:lang w:val="en-US" w:eastAsia="zh-CN"/>
        </w:rPr>
      </w:pPr>
      <w:r w:rsidRPr="001D326F">
        <w:rPr>
          <w:rFonts w:cstheme="minorHAnsi"/>
          <w:b/>
          <w:bCs/>
          <w:i/>
          <w:sz w:val="18"/>
          <w:szCs w:val="18"/>
          <w:lang w:val="en-US" w:eastAsia="zh-CN"/>
        </w:rPr>
        <w:t>Syntheses and solid-state structures</w:t>
      </w:r>
    </w:p>
    <w:p w14:paraId="13A6A0C2" w14:textId="5BB6BE27" w:rsidR="007F56CB" w:rsidRPr="00371163" w:rsidRDefault="00AF66C3" w:rsidP="0082788B">
      <w:pPr>
        <w:spacing w:after="0"/>
        <w:jc w:val="both"/>
        <w:rPr>
          <w:rFonts w:ascii="Times New Roman" w:eastAsia="Times New Roman" w:hAnsi="Times New Roman" w:cs="Times New Roman"/>
          <w:color w:val="4F81BD" w:themeColor="accent1"/>
          <w:szCs w:val="20"/>
          <w:lang w:val="en-US" w:eastAsia="en-GB"/>
        </w:rPr>
      </w:pPr>
      <w:r w:rsidRPr="00E9580A">
        <w:rPr>
          <w:rFonts w:eastAsia="Times New Roman" w:cstheme="minorHAnsi"/>
          <w:sz w:val="18"/>
          <w:szCs w:val="18"/>
          <w:lang w:val="en-US" w:eastAsia="en-GB"/>
        </w:rPr>
        <w:t>The reaction of [Y(</w:t>
      </w:r>
      <w:proofErr w:type="spellStart"/>
      <w:r w:rsidRPr="00E9580A">
        <w:rPr>
          <w:rFonts w:eastAsia="Times New Roman" w:cstheme="minorHAnsi"/>
          <w:sz w:val="18"/>
          <w:szCs w:val="18"/>
          <w:lang w:val="en-US" w:eastAsia="en-GB"/>
        </w:rPr>
        <w:t>O</w:t>
      </w:r>
      <w:r w:rsidRPr="00E9580A">
        <w:rPr>
          <w:rFonts w:eastAsia="Times New Roman" w:cstheme="minorHAnsi"/>
          <w:i/>
          <w:iCs/>
          <w:sz w:val="18"/>
          <w:szCs w:val="18"/>
          <w:lang w:val="en-US" w:eastAsia="en-GB"/>
        </w:rPr>
        <w:t>i</w:t>
      </w:r>
      <w:r w:rsidRPr="00E9580A">
        <w:rPr>
          <w:rFonts w:eastAsia="Times New Roman" w:cstheme="minorHAnsi"/>
          <w:sz w:val="18"/>
          <w:szCs w:val="18"/>
          <w:lang w:val="en-US" w:eastAsia="en-GB"/>
        </w:rPr>
        <w:t>Pr</w:t>
      </w:r>
      <w:proofErr w:type="spellEnd"/>
      <w:r w:rsidRPr="00E9580A">
        <w:rPr>
          <w:rFonts w:eastAsia="Times New Roman" w:cstheme="minorHAnsi"/>
          <w:sz w:val="18"/>
          <w:szCs w:val="18"/>
          <w:lang w:val="en-US" w:eastAsia="en-GB"/>
        </w:rPr>
        <w:t>)</w:t>
      </w:r>
      <w:r w:rsidRPr="00E9580A">
        <w:rPr>
          <w:rFonts w:eastAsia="Times New Roman" w:cstheme="minorHAnsi"/>
          <w:sz w:val="18"/>
          <w:szCs w:val="18"/>
          <w:vertAlign w:val="subscript"/>
          <w:lang w:val="en-US" w:eastAsia="en-GB"/>
        </w:rPr>
        <w:t>3</w:t>
      </w:r>
      <w:r w:rsidRPr="00E9580A">
        <w:rPr>
          <w:rFonts w:eastAsia="Times New Roman" w:cstheme="minorHAnsi"/>
          <w:sz w:val="18"/>
          <w:szCs w:val="18"/>
          <w:lang w:val="en-US" w:eastAsia="en-GB"/>
        </w:rPr>
        <w:t>] with 2.2’-diphenylglycine (LH</w:t>
      </w:r>
      <w:r w:rsidRPr="00E9580A">
        <w:rPr>
          <w:rFonts w:eastAsia="Times New Roman" w:cstheme="minorHAnsi"/>
          <w:sz w:val="18"/>
          <w:szCs w:val="18"/>
          <w:vertAlign w:val="subscript"/>
          <w:lang w:val="en-US" w:eastAsia="en-GB"/>
        </w:rPr>
        <w:t>3</w:t>
      </w:r>
      <w:r w:rsidRPr="00E9580A">
        <w:rPr>
          <w:rFonts w:eastAsia="Times New Roman" w:cstheme="minorHAnsi"/>
          <w:sz w:val="18"/>
          <w:szCs w:val="18"/>
          <w:lang w:val="en-US" w:eastAsia="en-GB"/>
        </w:rPr>
        <w:t>) in refluxing toluene afforded, following work-up (</w:t>
      </w:r>
      <w:proofErr w:type="spellStart"/>
      <w:r w:rsidRPr="00E9580A">
        <w:rPr>
          <w:rFonts w:eastAsia="Times New Roman" w:cstheme="minorHAnsi"/>
          <w:sz w:val="18"/>
          <w:szCs w:val="18"/>
          <w:lang w:val="en-US" w:eastAsia="en-GB"/>
        </w:rPr>
        <w:t>MeCN</w:t>
      </w:r>
      <w:proofErr w:type="spellEnd"/>
      <w:r w:rsidRPr="00E9580A">
        <w:rPr>
          <w:rFonts w:eastAsia="Times New Roman" w:cstheme="minorHAnsi"/>
          <w:sz w:val="18"/>
          <w:szCs w:val="18"/>
          <w:lang w:val="en-US" w:eastAsia="en-GB"/>
        </w:rPr>
        <w:t xml:space="preserve">), a while crystalline solid in good yield. Cooling (0 </w:t>
      </w:r>
      <w:proofErr w:type="spellStart"/>
      <w:r w:rsidRPr="00E9580A">
        <w:rPr>
          <w:rFonts w:eastAsia="Times New Roman" w:cstheme="minorHAnsi"/>
          <w:sz w:val="18"/>
          <w:szCs w:val="18"/>
          <w:vertAlign w:val="superscript"/>
          <w:lang w:val="en-US" w:eastAsia="en-GB"/>
        </w:rPr>
        <w:t>o</w:t>
      </w:r>
      <w:r w:rsidRPr="00E9580A">
        <w:rPr>
          <w:rFonts w:eastAsia="Times New Roman" w:cstheme="minorHAnsi"/>
          <w:sz w:val="18"/>
          <w:szCs w:val="18"/>
          <w:lang w:val="en-US" w:eastAsia="en-GB"/>
        </w:rPr>
        <w:t>C</w:t>
      </w:r>
      <w:proofErr w:type="spellEnd"/>
      <w:r w:rsidRPr="00E9580A">
        <w:rPr>
          <w:rFonts w:eastAsia="Times New Roman" w:cstheme="minorHAnsi"/>
          <w:sz w:val="18"/>
          <w:szCs w:val="18"/>
          <w:lang w:val="en-US" w:eastAsia="en-GB"/>
        </w:rPr>
        <w:t xml:space="preserve">) of a saturated solution of </w:t>
      </w:r>
      <w:proofErr w:type="spellStart"/>
      <w:r w:rsidRPr="00E9580A">
        <w:rPr>
          <w:rFonts w:eastAsia="Times New Roman" w:cstheme="minorHAnsi"/>
          <w:sz w:val="18"/>
          <w:szCs w:val="18"/>
          <w:lang w:val="en-US" w:eastAsia="en-GB"/>
        </w:rPr>
        <w:t>MeCN</w:t>
      </w:r>
      <w:proofErr w:type="spellEnd"/>
      <w:r w:rsidRPr="00E9580A">
        <w:rPr>
          <w:rFonts w:eastAsia="Times New Roman" w:cstheme="minorHAnsi"/>
          <w:sz w:val="18"/>
          <w:szCs w:val="18"/>
          <w:lang w:val="en-US" w:eastAsia="en-GB"/>
        </w:rPr>
        <w:t xml:space="preserve"> afforded crystals suitable for X-ray crystallography. The molecular structure is shown in Figure 1 (see also Fig. S1, ESI), with selected bond lengths and angles given in the caption</w:t>
      </w:r>
      <w:r w:rsidR="00FC296D">
        <w:rPr>
          <w:rFonts w:eastAsia="Times New Roman" w:cstheme="minorHAnsi"/>
          <w:sz w:val="18"/>
          <w:szCs w:val="18"/>
          <w:lang w:val="en-US" w:eastAsia="en-GB"/>
        </w:rPr>
        <w:t>; crystallographic data are presented in Table 1</w:t>
      </w:r>
      <w:r w:rsidRPr="00E9580A">
        <w:rPr>
          <w:rFonts w:eastAsia="Times New Roman" w:cstheme="minorHAnsi"/>
          <w:sz w:val="18"/>
          <w:szCs w:val="18"/>
          <w:lang w:val="en-US" w:eastAsia="en-GB"/>
        </w:rPr>
        <w:t>. The complex has the formula [Y</w:t>
      </w:r>
      <w:r w:rsidRPr="00E9580A">
        <w:rPr>
          <w:rFonts w:eastAsia="Times New Roman" w:cstheme="minorHAnsi"/>
          <w:sz w:val="18"/>
          <w:szCs w:val="18"/>
          <w:vertAlign w:val="subscript"/>
          <w:lang w:val="en-US" w:eastAsia="en-GB"/>
        </w:rPr>
        <w:t>3</w:t>
      </w:r>
      <w:r w:rsidRPr="00E9580A">
        <w:rPr>
          <w:rFonts w:eastAsia="Times New Roman" w:cstheme="minorHAnsi"/>
          <w:sz w:val="18"/>
          <w:szCs w:val="18"/>
          <w:lang w:val="en-US" w:eastAsia="en-GB"/>
        </w:rPr>
        <w:t>(OH)(LH</w:t>
      </w:r>
      <w:r w:rsidRPr="00E9580A">
        <w:rPr>
          <w:rFonts w:eastAsia="Times New Roman" w:cstheme="minorHAnsi"/>
          <w:sz w:val="18"/>
          <w:szCs w:val="18"/>
          <w:vertAlign w:val="subscript"/>
          <w:lang w:val="en-US" w:eastAsia="en-GB"/>
        </w:rPr>
        <w:t>2</w:t>
      </w:r>
      <w:r w:rsidRPr="00E9580A">
        <w:rPr>
          <w:rFonts w:eastAsia="Times New Roman" w:cstheme="minorHAnsi"/>
          <w:sz w:val="18"/>
          <w:szCs w:val="18"/>
          <w:lang w:val="en-US" w:eastAsia="en-GB"/>
        </w:rPr>
        <w:t>)</w:t>
      </w:r>
      <w:r w:rsidRPr="00E9580A">
        <w:rPr>
          <w:rFonts w:eastAsia="Times New Roman" w:cstheme="minorHAnsi"/>
          <w:sz w:val="18"/>
          <w:szCs w:val="18"/>
          <w:vertAlign w:val="subscript"/>
          <w:lang w:val="en-US" w:eastAsia="en-GB"/>
        </w:rPr>
        <w:t>9</w:t>
      </w:r>
      <w:proofErr w:type="gramStart"/>
      <w:r w:rsidRPr="00E9580A">
        <w:rPr>
          <w:rFonts w:eastAsia="Times New Roman" w:cstheme="minorHAnsi"/>
          <w:sz w:val="18"/>
          <w:szCs w:val="18"/>
          <w:lang w:val="en-US" w:eastAsia="en-GB"/>
        </w:rPr>
        <w:t>Na(</w:t>
      </w:r>
      <w:proofErr w:type="spellStart"/>
      <w:proofErr w:type="gramEnd"/>
      <w:r w:rsidRPr="00E9580A">
        <w:rPr>
          <w:rFonts w:eastAsia="Times New Roman" w:cstheme="minorHAnsi"/>
          <w:sz w:val="18"/>
          <w:szCs w:val="18"/>
          <w:lang w:val="en-US" w:eastAsia="en-GB"/>
        </w:rPr>
        <w:t>NCMe</w:t>
      </w:r>
      <w:proofErr w:type="spellEnd"/>
      <w:r w:rsidRPr="00E9580A">
        <w:rPr>
          <w:rFonts w:eastAsia="Times New Roman" w:cstheme="minorHAnsi"/>
          <w:sz w:val="18"/>
          <w:szCs w:val="18"/>
          <w:lang w:val="en-US" w:eastAsia="en-GB"/>
        </w:rPr>
        <w:t>)</w:t>
      </w:r>
      <w:r w:rsidRPr="00E9580A">
        <w:rPr>
          <w:rFonts w:eastAsia="Times New Roman" w:cstheme="minorHAnsi"/>
          <w:sz w:val="18"/>
          <w:szCs w:val="18"/>
          <w:vertAlign w:val="subscript"/>
          <w:lang w:val="en-US" w:eastAsia="en-GB"/>
        </w:rPr>
        <w:t>3</w:t>
      </w:r>
      <w:r w:rsidRPr="00E9580A">
        <w:rPr>
          <w:rFonts w:eastAsia="Times New Roman" w:cstheme="minorHAnsi"/>
          <w:sz w:val="18"/>
          <w:szCs w:val="18"/>
          <w:lang w:val="en-US" w:eastAsia="en-GB"/>
        </w:rPr>
        <w:t>].10MeCN, with the principal components of the cluster being a Y</w:t>
      </w:r>
      <w:r w:rsidRPr="00E9580A">
        <w:rPr>
          <w:rFonts w:eastAsia="Times New Roman" w:cstheme="minorHAnsi"/>
          <w:sz w:val="18"/>
          <w:szCs w:val="18"/>
          <w:vertAlign w:val="subscript"/>
          <w:lang w:val="en-US" w:eastAsia="en-GB"/>
        </w:rPr>
        <w:t>3</w:t>
      </w:r>
      <w:r w:rsidRPr="00E9580A">
        <w:rPr>
          <w:rFonts w:eastAsia="Times New Roman" w:cstheme="minorHAnsi"/>
          <w:sz w:val="18"/>
          <w:szCs w:val="18"/>
          <w:lang w:val="en-US" w:eastAsia="en-GB"/>
        </w:rPr>
        <w:t>(OH) unit and 9 LH</w:t>
      </w:r>
      <w:r w:rsidRPr="00E9580A">
        <w:rPr>
          <w:rFonts w:eastAsia="Times New Roman" w:cstheme="minorHAnsi"/>
          <w:sz w:val="18"/>
          <w:szCs w:val="18"/>
          <w:vertAlign w:val="subscript"/>
          <w:lang w:val="en-US" w:eastAsia="en-GB"/>
        </w:rPr>
        <w:t>3</w:t>
      </w:r>
      <w:r w:rsidRPr="00E9580A">
        <w:rPr>
          <w:rFonts w:eastAsia="Times New Roman" w:cstheme="minorHAnsi"/>
          <w:sz w:val="18"/>
          <w:szCs w:val="18"/>
          <w:lang w:val="en-US" w:eastAsia="en-GB"/>
        </w:rPr>
        <w:t xml:space="preserve"> derived ligands. This is further augmented with </w:t>
      </w:r>
      <w:proofErr w:type="gramStart"/>
      <w:r w:rsidRPr="00E9580A">
        <w:rPr>
          <w:rFonts w:eastAsia="Times New Roman" w:cstheme="minorHAnsi"/>
          <w:sz w:val="18"/>
          <w:szCs w:val="18"/>
          <w:lang w:val="en-US" w:eastAsia="en-GB"/>
        </w:rPr>
        <w:t>Na(</w:t>
      </w:r>
      <w:proofErr w:type="spellStart"/>
      <w:proofErr w:type="gramEnd"/>
      <w:r w:rsidRPr="00E9580A">
        <w:rPr>
          <w:rFonts w:eastAsia="Times New Roman" w:cstheme="minorHAnsi"/>
          <w:sz w:val="18"/>
          <w:szCs w:val="18"/>
          <w:lang w:val="en-US" w:eastAsia="en-GB"/>
        </w:rPr>
        <w:t>NCMe</w:t>
      </w:r>
      <w:proofErr w:type="spellEnd"/>
      <w:r w:rsidRPr="00E9580A">
        <w:rPr>
          <w:rFonts w:eastAsia="Times New Roman" w:cstheme="minorHAnsi"/>
          <w:sz w:val="18"/>
          <w:szCs w:val="18"/>
          <w:lang w:val="en-US" w:eastAsia="en-GB"/>
        </w:rPr>
        <w:t>)</w:t>
      </w:r>
      <w:r w:rsidRPr="00E9580A">
        <w:rPr>
          <w:rFonts w:eastAsia="Times New Roman" w:cstheme="minorHAnsi"/>
          <w:sz w:val="18"/>
          <w:szCs w:val="18"/>
          <w:vertAlign w:val="subscript"/>
          <w:lang w:val="en-US" w:eastAsia="en-GB"/>
        </w:rPr>
        <w:t>3</w:t>
      </w:r>
      <w:r w:rsidRPr="00E9580A">
        <w:rPr>
          <w:rFonts w:eastAsia="Times New Roman" w:cstheme="minorHAnsi"/>
          <w:sz w:val="18"/>
          <w:szCs w:val="18"/>
          <w:lang w:val="en-US" w:eastAsia="en-GB"/>
        </w:rPr>
        <w:t xml:space="preserve"> bound to one </w:t>
      </w:r>
      <w:proofErr w:type="spellStart"/>
      <w:r w:rsidRPr="00E9580A">
        <w:rPr>
          <w:rFonts w:eastAsia="Times New Roman" w:cstheme="minorHAnsi"/>
          <w:sz w:val="18"/>
          <w:szCs w:val="18"/>
          <w:lang w:val="en-US" w:eastAsia="en-GB"/>
        </w:rPr>
        <w:t>dpg</w:t>
      </w:r>
      <w:proofErr w:type="spellEnd"/>
      <w:r w:rsidRPr="00E9580A">
        <w:rPr>
          <w:rFonts w:eastAsia="Times New Roman" w:cstheme="minorHAnsi"/>
          <w:sz w:val="18"/>
          <w:szCs w:val="18"/>
          <w:lang w:val="en-US" w:eastAsia="en-GB"/>
        </w:rPr>
        <w:t xml:space="preserve"> molecule. The central Y</w:t>
      </w:r>
      <w:r w:rsidRPr="00E9580A">
        <w:rPr>
          <w:rFonts w:eastAsia="Times New Roman" w:cstheme="minorHAnsi"/>
          <w:sz w:val="18"/>
          <w:szCs w:val="18"/>
          <w:vertAlign w:val="subscript"/>
          <w:lang w:val="en-US" w:eastAsia="en-GB"/>
        </w:rPr>
        <w:t>3</w:t>
      </w:r>
      <w:r w:rsidRPr="00E9580A">
        <w:rPr>
          <w:rFonts w:eastAsia="Times New Roman" w:cstheme="minorHAnsi"/>
          <w:sz w:val="18"/>
          <w:szCs w:val="18"/>
          <w:lang w:val="en-US" w:eastAsia="en-GB"/>
        </w:rPr>
        <w:t xml:space="preserve">O core of the cluster is highly symmetric and is close to being threefold </w:t>
      </w:r>
      <w:proofErr w:type="gramStart"/>
      <w:r w:rsidRPr="00E9580A">
        <w:rPr>
          <w:rFonts w:eastAsia="Times New Roman" w:cstheme="minorHAnsi"/>
          <w:sz w:val="18"/>
          <w:szCs w:val="18"/>
          <w:lang w:val="en-US" w:eastAsia="en-GB"/>
        </w:rPr>
        <w:t>symmetric</w:t>
      </w:r>
      <w:proofErr w:type="gramEnd"/>
      <w:r w:rsidRPr="00E9580A">
        <w:rPr>
          <w:rFonts w:eastAsia="Times New Roman" w:cstheme="minorHAnsi"/>
          <w:sz w:val="18"/>
          <w:szCs w:val="18"/>
          <w:lang w:val="en-US" w:eastAsia="en-GB"/>
        </w:rPr>
        <w:t>. Three Y</w:t>
      </w:r>
      <w:r w:rsidRPr="00E9580A">
        <w:rPr>
          <w:rFonts w:eastAsia="Times New Roman" w:cstheme="minorHAnsi"/>
          <w:sz w:val="18"/>
          <w:szCs w:val="18"/>
          <w:vertAlign w:val="superscript"/>
          <w:lang w:val="en-US" w:eastAsia="en-GB"/>
        </w:rPr>
        <w:t>3+</w:t>
      </w:r>
      <w:r w:rsidRPr="00E9580A">
        <w:rPr>
          <w:rFonts w:eastAsia="Times New Roman" w:cstheme="minorHAnsi"/>
          <w:sz w:val="18"/>
          <w:szCs w:val="18"/>
          <w:lang w:val="en-US" w:eastAsia="en-GB"/>
        </w:rPr>
        <w:t xml:space="preserve"> ions lie in an almost perfectly regular equilateral triangle with O50 located 0.788(4) Å below the plane of the triangle. Also, below this plane, the carboxylates of three </w:t>
      </w:r>
      <w:proofErr w:type="spellStart"/>
      <w:r w:rsidRPr="00E9580A">
        <w:rPr>
          <w:rFonts w:eastAsia="Times New Roman" w:cstheme="minorHAnsi"/>
          <w:sz w:val="18"/>
          <w:szCs w:val="18"/>
          <w:lang w:val="en-US" w:eastAsia="en-GB"/>
        </w:rPr>
        <w:t>dpg</w:t>
      </w:r>
      <w:proofErr w:type="spellEnd"/>
      <w:r w:rsidRPr="00E9580A">
        <w:rPr>
          <w:rFonts w:eastAsia="Times New Roman" w:cstheme="minorHAnsi"/>
          <w:sz w:val="18"/>
          <w:szCs w:val="18"/>
          <w:lang w:val="en-US" w:eastAsia="en-GB"/>
        </w:rPr>
        <w:t xml:space="preserve"> anions link the three Y ions in bridging bidentate fashion, rather reminiscent of the binding in a M</w:t>
      </w:r>
      <w:r w:rsidRPr="00E9580A">
        <w:rPr>
          <w:rFonts w:eastAsia="Times New Roman" w:cstheme="minorHAnsi"/>
          <w:sz w:val="18"/>
          <w:szCs w:val="18"/>
          <w:vertAlign w:val="subscript"/>
          <w:lang w:val="en-US" w:eastAsia="en-GB"/>
        </w:rPr>
        <w:t>3</w:t>
      </w:r>
      <w:r w:rsidRPr="00E9580A">
        <w:rPr>
          <w:rFonts w:eastAsia="Times New Roman" w:cstheme="minorHAnsi"/>
          <w:sz w:val="18"/>
          <w:szCs w:val="18"/>
          <w:lang w:val="en-US" w:eastAsia="en-GB"/>
        </w:rPr>
        <w:t>O(RCOO)</w:t>
      </w:r>
      <w:r w:rsidRPr="00E9580A">
        <w:rPr>
          <w:rFonts w:eastAsia="Times New Roman" w:cstheme="minorHAnsi"/>
          <w:sz w:val="18"/>
          <w:szCs w:val="18"/>
          <w:vertAlign w:val="subscript"/>
          <w:lang w:val="en-US" w:eastAsia="en-GB"/>
        </w:rPr>
        <w:t>6</w:t>
      </w:r>
      <w:r w:rsidRPr="00E9580A">
        <w:rPr>
          <w:rFonts w:eastAsia="Times New Roman" w:cstheme="minorHAnsi"/>
          <w:sz w:val="18"/>
          <w:szCs w:val="18"/>
          <w:lang w:val="en-US" w:eastAsia="en-GB"/>
        </w:rPr>
        <w:t xml:space="preserve"> cluster. The NH</w:t>
      </w:r>
      <w:r w:rsidRPr="00E9580A">
        <w:rPr>
          <w:rFonts w:eastAsia="Times New Roman" w:cstheme="minorHAnsi"/>
          <w:sz w:val="18"/>
          <w:szCs w:val="18"/>
          <w:vertAlign w:val="subscript"/>
          <w:lang w:val="en-US" w:eastAsia="en-GB"/>
        </w:rPr>
        <w:t>2</w:t>
      </w:r>
      <w:r w:rsidRPr="00E9580A">
        <w:rPr>
          <w:rFonts w:eastAsia="Times New Roman" w:cstheme="minorHAnsi"/>
          <w:sz w:val="18"/>
          <w:szCs w:val="18"/>
          <w:lang w:val="en-US" w:eastAsia="en-GB"/>
        </w:rPr>
        <w:t xml:space="preserve"> groups of these </w:t>
      </w:r>
      <w:proofErr w:type="spellStart"/>
      <w:r w:rsidRPr="00E9580A">
        <w:rPr>
          <w:rFonts w:eastAsia="Times New Roman" w:cstheme="minorHAnsi"/>
          <w:sz w:val="18"/>
          <w:szCs w:val="18"/>
          <w:lang w:val="en-US" w:eastAsia="en-GB"/>
        </w:rPr>
        <w:t>dgp</w:t>
      </w:r>
      <w:proofErr w:type="spellEnd"/>
      <w:r w:rsidRPr="00E9580A">
        <w:rPr>
          <w:rFonts w:eastAsia="Times New Roman" w:cstheme="minorHAnsi"/>
          <w:sz w:val="18"/>
          <w:szCs w:val="18"/>
          <w:lang w:val="en-US" w:eastAsia="en-GB"/>
        </w:rPr>
        <w:t xml:space="preserve"> molecules are not bound to a metal. At each metal ion, a further </w:t>
      </w:r>
      <w:proofErr w:type="spellStart"/>
      <w:r w:rsidRPr="00E9580A">
        <w:rPr>
          <w:rFonts w:eastAsia="Times New Roman" w:cstheme="minorHAnsi"/>
          <w:sz w:val="18"/>
          <w:szCs w:val="18"/>
          <w:lang w:val="en-US" w:eastAsia="en-GB"/>
        </w:rPr>
        <w:t>dpg</w:t>
      </w:r>
      <w:proofErr w:type="spellEnd"/>
      <w:r w:rsidRPr="00E9580A">
        <w:rPr>
          <w:rFonts w:eastAsia="Times New Roman" w:cstheme="minorHAnsi"/>
          <w:sz w:val="18"/>
          <w:szCs w:val="18"/>
          <w:lang w:val="en-US" w:eastAsia="en-GB"/>
        </w:rPr>
        <w:t xml:space="preserve"> molecule is found forming an η</w:t>
      </w:r>
      <w:r w:rsidRPr="00E9580A">
        <w:rPr>
          <w:rFonts w:eastAsia="Times New Roman" w:cstheme="minorHAnsi"/>
          <w:sz w:val="18"/>
          <w:szCs w:val="18"/>
          <w:vertAlign w:val="superscript"/>
          <w:lang w:val="en-US" w:eastAsia="en-GB"/>
        </w:rPr>
        <w:t>2</w:t>
      </w:r>
      <w:r w:rsidRPr="00E9580A">
        <w:rPr>
          <w:rFonts w:eastAsia="Times New Roman" w:cstheme="minorHAnsi"/>
          <w:sz w:val="18"/>
          <w:szCs w:val="18"/>
          <w:lang w:val="en-US" w:eastAsia="en-GB"/>
        </w:rPr>
        <w:t>-(</w:t>
      </w:r>
      <w:proofErr w:type="gramStart"/>
      <w:r w:rsidRPr="00E9580A">
        <w:rPr>
          <w:rFonts w:eastAsia="Times New Roman" w:cstheme="minorHAnsi"/>
          <w:i/>
          <w:iCs/>
          <w:sz w:val="18"/>
          <w:szCs w:val="18"/>
          <w:lang w:val="en-US" w:eastAsia="en-GB"/>
        </w:rPr>
        <w:t>N</w:t>
      </w:r>
      <w:r w:rsidRPr="00E9580A">
        <w:rPr>
          <w:rFonts w:eastAsia="Times New Roman" w:cstheme="minorHAnsi"/>
          <w:sz w:val="18"/>
          <w:szCs w:val="18"/>
          <w:lang w:val="en-US" w:eastAsia="en-GB"/>
        </w:rPr>
        <w:t>,</w:t>
      </w:r>
      <w:r w:rsidRPr="00E9580A">
        <w:rPr>
          <w:rFonts w:eastAsia="Times New Roman" w:cstheme="minorHAnsi"/>
          <w:i/>
          <w:iCs/>
          <w:sz w:val="18"/>
          <w:szCs w:val="18"/>
          <w:lang w:val="en-US" w:eastAsia="en-GB"/>
        </w:rPr>
        <w:t>O</w:t>
      </w:r>
      <w:proofErr w:type="gramEnd"/>
      <w:r w:rsidRPr="00E9580A">
        <w:rPr>
          <w:rFonts w:eastAsia="Times New Roman" w:cstheme="minorHAnsi"/>
          <w:sz w:val="18"/>
          <w:szCs w:val="18"/>
          <w:lang w:val="en-US" w:eastAsia="en-GB"/>
        </w:rPr>
        <w:t>) chelate from carboxylate and amino groups. In each case the plane of the five-membered ring is inclined so that the NH</w:t>
      </w:r>
      <w:r w:rsidRPr="00E9580A">
        <w:rPr>
          <w:rFonts w:eastAsia="Times New Roman" w:cstheme="minorHAnsi"/>
          <w:sz w:val="18"/>
          <w:szCs w:val="18"/>
          <w:vertAlign w:val="subscript"/>
          <w:lang w:val="en-US" w:eastAsia="en-GB"/>
        </w:rPr>
        <w:t>2</w:t>
      </w:r>
      <w:r w:rsidRPr="00E9580A">
        <w:rPr>
          <w:rFonts w:eastAsia="Times New Roman" w:cstheme="minorHAnsi"/>
          <w:sz w:val="18"/>
          <w:szCs w:val="18"/>
          <w:lang w:val="en-US" w:eastAsia="en-GB"/>
        </w:rPr>
        <w:t xml:space="preserve"> is below the Y</w:t>
      </w:r>
      <w:r w:rsidRPr="00E9580A">
        <w:rPr>
          <w:rFonts w:eastAsia="Times New Roman" w:cstheme="minorHAnsi"/>
          <w:sz w:val="18"/>
          <w:szCs w:val="18"/>
          <w:vertAlign w:val="subscript"/>
          <w:lang w:val="en-US" w:eastAsia="en-GB"/>
        </w:rPr>
        <w:t>3</w:t>
      </w:r>
      <w:r w:rsidRPr="00E9580A">
        <w:rPr>
          <w:rFonts w:eastAsia="Times New Roman" w:cstheme="minorHAnsi"/>
          <w:sz w:val="18"/>
          <w:szCs w:val="18"/>
          <w:lang w:val="en-US" w:eastAsia="en-GB"/>
        </w:rPr>
        <w:t xml:space="preserve"> triangle and the oxygen atom above. There are three further </w:t>
      </w:r>
      <w:proofErr w:type="gramStart"/>
      <w:r w:rsidRPr="00E9580A">
        <w:rPr>
          <w:rFonts w:eastAsia="Times New Roman" w:cstheme="minorHAnsi"/>
          <w:i/>
          <w:iCs/>
          <w:sz w:val="18"/>
          <w:szCs w:val="18"/>
          <w:lang w:val="en-US" w:eastAsia="en-GB"/>
        </w:rPr>
        <w:t>O</w:t>
      </w:r>
      <w:r w:rsidRPr="00E9580A">
        <w:rPr>
          <w:rFonts w:eastAsia="Times New Roman" w:cstheme="minorHAnsi"/>
          <w:sz w:val="18"/>
          <w:szCs w:val="18"/>
          <w:lang w:val="en-US" w:eastAsia="en-GB"/>
        </w:rPr>
        <w:t>,</w:t>
      </w:r>
      <w:r w:rsidRPr="00E9580A">
        <w:rPr>
          <w:rFonts w:eastAsia="Times New Roman" w:cstheme="minorHAnsi"/>
          <w:i/>
          <w:iCs/>
          <w:sz w:val="18"/>
          <w:szCs w:val="18"/>
          <w:lang w:val="en-US" w:eastAsia="en-GB"/>
        </w:rPr>
        <w:t>N</w:t>
      </w:r>
      <w:proofErr w:type="gramEnd"/>
      <w:r w:rsidRPr="00E9580A">
        <w:rPr>
          <w:rFonts w:eastAsia="Times New Roman" w:cstheme="minorHAnsi"/>
          <w:sz w:val="18"/>
          <w:szCs w:val="18"/>
          <w:lang w:val="en-US" w:eastAsia="en-GB"/>
        </w:rPr>
        <w:t xml:space="preserve"> chelates from three </w:t>
      </w:r>
      <w:proofErr w:type="spellStart"/>
      <w:r w:rsidRPr="00E9580A">
        <w:rPr>
          <w:rFonts w:eastAsia="Times New Roman" w:cstheme="minorHAnsi"/>
          <w:sz w:val="18"/>
          <w:szCs w:val="18"/>
          <w:lang w:val="en-US" w:eastAsia="en-GB"/>
        </w:rPr>
        <w:t>dgp</w:t>
      </w:r>
      <w:proofErr w:type="spellEnd"/>
      <w:r w:rsidRPr="00E9580A">
        <w:rPr>
          <w:rFonts w:eastAsia="Times New Roman" w:cstheme="minorHAnsi"/>
          <w:sz w:val="18"/>
          <w:szCs w:val="18"/>
          <w:lang w:val="en-US" w:eastAsia="en-GB"/>
        </w:rPr>
        <w:t xml:space="preserve"> molecules, above the Y</w:t>
      </w:r>
      <w:r w:rsidRPr="00E9580A">
        <w:rPr>
          <w:rFonts w:eastAsia="Times New Roman" w:cstheme="minorHAnsi"/>
          <w:sz w:val="18"/>
          <w:szCs w:val="18"/>
          <w:vertAlign w:val="subscript"/>
          <w:lang w:val="en-US" w:eastAsia="en-GB"/>
        </w:rPr>
        <w:t>3</w:t>
      </w:r>
      <w:r w:rsidRPr="00E9580A">
        <w:rPr>
          <w:rFonts w:eastAsia="Times New Roman" w:cstheme="minorHAnsi"/>
          <w:sz w:val="18"/>
          <w:szCs w:val="18"/>
          <w:lang w:val="en-US" w:eastAsia="en-GB"/>
        </w:rPr>
        <w:t xml:space="preserve"> triangle. These are oriented so that the oxygen atom bridges between two Y ions such that the Y-O distances are almost equal. Around the top rim of the cluster is an</w:t>
      </w:r>
      <w:r w:rsidRPr="00AF66C3">
        <w:rPr>
          <w:rFonts w:ascii="Times New Roman" w:eastAsia="Times New Roman" w:hAnsi="Times New Roman" w:cs="Times New Roman"/>
          <w:szCs w:val="20"/>
          <w:lang w:val="en-US" w:eastAsia="en-GB"/>
        </w:rPr>
        <w:t xml:space="preserve"> </w:t>
      </w:r>
      <w:r w:rsidRPr="00495273">
        <w:rPr>
          <w:rFonts w:eastAsia="Times New Roman" w:cstheme="minorHAnsi"/>
          <w:sz w:val="18"/>
          <w:szCs w:val="18"/>
          <w:lang w:val="en-US" w:eastAsia="en-GB"/>
        </w:rPr>
        <w:t>alternating arrangement of NH</w:t>
      </w:r>
      <w:r w:rsidRPr="00495273">
        <w:rPr>
          <w:rFonts w:eastAsia="Times New Roman" w:cstheme="minorHAnsi"/>
          <w:sz w:val="18"/>
          <w:szCs w:val="18"/>
          <w:vertAlign w:val="subscript"/>
          <w:lang w:val="en-US" w:eastAsia="en-GB"/>
        </w:rPr>
        <w:t>2</w:t>
      </w:r>
      <w:r w:rsidRPr="00495273">
        <w:rPr>
          <w:rFonts w:eastAsia="Times New Roman" w:cstheme="minorHAnsi"/>
          <w:sz w:val="18"/>
          <w:szCs w:val="18"/>
          <w:lang w:val="en-US" w:eastAsia="en-GB"/>
        </w:rPr>
        <w:t xml:space="preserve"> and C=O (unbound) groups and there are N-H∙∙∙O hydrogen bonds. There is evidence for further N-H∙∙∙O and C-H∙∙∙O interactions to </w:t>
      </w:r>
      <w:proofErr w:type="spellStart"/>
      <w:r w:rsidRPr="00495273">
        <w:rPr>
          <w:rFonts w:eastAsia="Times New Roman" w:cstheme="minorHAnsi"/>
          <w:sz w:val="18"/>
          <w:szCs w:val="18"/>
          <w:lang w:val="en-US" w:eastAsia="en-GB"/>
        </w:rPr>
        <w:t>stabilise</w:t>
      </w:r>
      <w:proofErr w:type="spellEnd"/>
      <w:r w:rsidRPr="00495273">
        <w:rPr>
          <w:rFonts w:eastAsia="Times New Roman" w:cstheme="minorHAnsi"/>
          <w:sz w:val="18"/>
          <w:szCs w:val="18"/>
          <w:lang w:val="en-US" w:eastAsia="en-GB"/>
        </w:rPr>
        <w:t xml:space="preserve"> the cluster. Each of the Y ions is thus 8-coordinate in a distorted square antiprismatic geometry. One of the carbonyl oxygens from the η</w:t>
      </w:r>
      <w:r w:rsidRPr="00495273">
        <w:rPr>
          <w:rFonts w:eastAsia="Times New Roman" w:cstheme="minorHAnsi"/>
          <w:sz w:val="18"/>
          <w:szCs w:val="18"/>
          <w:vertAlign w:val="superscript"/>
          <w:lang w:val="en-US" w:eastAsia="en-GB"/>
        </w:rPr>
        <w:t>2</w:t>
      </w:r>
      <w:r w:rsidRPr="00495273">
        <w:rPr>
          <w:rFonts w:eastAsia="Times New Roman" w:cstheme="minorHAnsi"/>
          <w:sz w:val="18"/>
          <w:szCs w:val="18"/>
          <w:lang w:val="en-US" w:eastAsia="en-GB"/>
        </w:rPr>
        <w:t>-(</w:t>
      </w:r>
      <w:proofErr w:type="gramStart"/>
      <w:r w:rsidRPr="00495273">
        <w:rPr>
          <w:rFonts w:eastAsia="Times New Roman" w:cstheme="minorHAnsi"/>
          <w:i/>
          <w:iCs/>
          <w:sz w:val="18"/>
          <w:szCs w:val="18"/>
          <w:lang w:val="en-US" w:eastAsia="en-GB"/>
        </w:rPr>
        <w:t>N</w:t>
      </w:r>
      <w:r w:rsidRPr="00495273">
        <w:rPr>
          <w:rFonts w:eastAsia="Times New Roman" w:cstheme="minorHAnsi"/>
          <w:sz w:val="18"/>
          <w:szCs w:val="18"/>
          <w:lang w:val="en-US" w:eastAsia="en-GB"/>
        </w:rPr>
        <w:t>,</w:t>
      </w:r>
      <w:r w:rsidRPr="00495273">
        <w:rPr>
          <w:rFonts w:eastAsia="Times New Roman" w:cstheme="minorHAnsi"/>
          <w:i/>
          <w:iCs/>
          <w:sz w:val="18"/>
          <w:szCs w:val="18"/>
          <w:lang w:val="en-US" w:eastAsia="en-GB"/>
        </w:rPr>
        <w:t>O</w:t>
      </w:r>
      <w:proofErr w:type="gramEnd"/>
      <w:r w:rsidRPr="00495273">
        <w:rPr>
          <w:rFonts w:eastAsia="Times New Roman" w:cstheme="minorHAnsi"/>
          <w:sz w:val="18"/>
          <w:szCs w:val="18"/>
          <w:lang w:val="en-US" w:eastAsia="en-GB"/>
        </w:rPr>
        <w:t>) chelate bonds to an Na</w:t>
      </w:r>
      <w:r w:rsidRPr="00495273">
        <w:rPr>
          <w:rFonts w:eastAsia="Times New Roman" w:cstheme="minorHAnsi"/>
          <w:sz w:val="18"/>
          <w:szCs w:val="18"/>
          <w:vertAlign w:val="superscript"/>
          <w:lang w:val="en-US" w:eastAsia="en-GB"/>
        </w:rPr>
        <w:t>+</w:t>
      </w:r>
      <w:r w:rsidRPr="00495273">
        <w:rPr>
          <w:rFonts w:eastAsia="Times New Roman" w:cstheme="minorHAnsi"/>
          <w:sz w:val="18"/>
          <w:szCs w:val="18"/>
          <w:lang w:val="en-US" w:eastAsia="en-GB"/>
        </w:rPr>
        <w:t xml:space="preserve"> ion which also binds three </w:t>
      </w:r>
      <w:proofErr w:type="spellStart"/>
      <w:r w:rsidRPr="00495273">
        <w:rPr>
          <w:rFonts w:eastAsia="Times New Roman" w:cstheme="minorHAnsi"/>
          <w:sz w:val="18"/>
          <w:szCs w:val="18"/>
          <w:lang w:val="en-US" w:eastAsia="en-GB"/>
        </w:rPr>
        <w:t>MeCN</w:t>
      </w:r>
      <w:proofErr w:type="spellEnd"/>
      <w:r w:rsidRPr="00495273">
        <w:rPr>
          <w:rFonts w:eastAsia="Times New Roman" w:cstheme="minorHAnsi"/>
          <w:sz w:val="18"/>
          <w:szCs w:val="18"/>
          <w:lang w:val="en-US" w:eastAsia="en-GB"/>
        </w:rPr>
        <w:t xml:space="preserve"> molecules. We have previously noted Na</w:t>
      </w:r>
      <w:r w:rsidRPr="00495273">
        <w:rPr>
          <w:rFonts w:eastAsia="Times New Roman" w:cstheme="minorHAnsi"/>
          <w:sz w:val="18"/>
          <w:szCs w:val="18"/>
          <w:vertAlign w:val="superscript"/>
          <w:lang w:val="en-US" w:eastAsia="en-GB"/>
        </w:rPr>
        <w:t>+</w:t>
      </w:r>
      <w:r w:rsidRPr="00495273">
        <w:rPr>
          <w:rFonts w:eastAsia="Times New Roman" w:cstheme="minorHAnsi"/>
          <w:sz w:val="18"/>
          <w:szCs w:val="18"/>
          <w:lang w:val="en-US" w:eastAsia="en-GB"/>
        </w:rPr>
        <w:t xml:space="preserve"> </w:t>
      </w:r>
      <w:r w:rsidRPr="00371163">
        <w:rPr>
          <w:rFonts w:eastAsia="Times New Roman" w:cstheme="minorHAnsi"/>
          <w:sz w:val="18"/>
          <w:szCs w:val="18"/>
          <w:lang w:val="en-US" w:eastAsia="en-GB"/>
        </w:rPr>
        <w:t xml:space="preserve">incorporation </w:t>
      </w:r>
      <w:r w:rsidR="00213F95" w:rsidRPr="00371163">
        <w:rPr>
          <w:rFonts w:eastAsia="Times New Roman" w:cstheme="minorHAnsi"/>
          <w:sz w:val="18"/>
          <w:szCs w:val="18"/>
          <w:lang w:val="en-US" w:eastAsia="en-GB"/>
        </w:rPr>
        <w:t xml:space="preserve">in </w:t>
      </w:r>
      <w:proofErr w:type="spellStart"/>
      <w:r w:rsidR="00213F95" w:rsidRPr="00371163">
        <w:rPr>
          <w:rFonts w:eastAsia="Times New Roman" w:cstheme="minorHAnsi"/>
          <w:sz w:val="18"/>
          <w:szCs w:val="18"/>
          <w:lang w:val="en-US" w:eastAsia="en-GB"/>
        </w:rPr>
        <w:t>m</w:t>
      </w:r>
      <w:r w:rsidR="00C10933" w:rsidRPr="00371163">
        <w:rPr>
          <w:rFonts w:eastAsia="Times New Roman" w:cstheme="minorHAnsi"/>
          <w:sz w:val="18"/>
          <w:szCs w:val="18"/>
          <w:lang w:val="en-US" w:eastAsia="en-GB"/>
        </w:rPr>
        <w:t>etallocalixarene</w:t>
      </w:r>
      <w:proofErr w:type="spellEnd"/>
      <w:r w:rsidR="00C10933" w:rsidRPr="00371163">
        <w:rPr>
          <w:rFonts w:eastAsia="Times New Roman" w:cstheme="minorHAnsi"/>
          <w:sz w:val="18"/>
          <w:szCs w:val="18"/>
          <w:lang w:val="en-US" w:eastAsia="en-GB"/>
        </w:rPr>
        <w:t xml:space="preserve"> chemistry </w:t>
      </w:r>
      <w:r w:rsidRPr="00371163">
        <w:rPr>
          <w:rFonts w:eastAsia="Times New Roman" w:cstheme="minorHAnsi"/>
          <w:sz w:val="18"/>
          <w:szCs w:val="18"/>
          <w:lang w:val="en-US" w:eastAsia="en-GB"/>
        </w:rPr>
        <w:t>when using sodium-dried toluene</w:t>
      </w:r>
      <w:r w:rsidRPr="00371163">
        <w:rPr>
          <w:rFonts w:eastAsia="Times New Roman" w:cstheme="minorHAnsi"/>
          <w:color w:val="4F81BD" w:themeColor="accent1"/>
          <w:sz w:val="18"/>
          <w:szCs w:val="18"/>
          <w:vertAlign w:val="superscript"/>
          <w:lang w:val="en-US" w:eastAsia="en-GB"/>
        </w:rPr>
        <w:t>1</w:t>
      </w:r>
      <w:r w:rsidR="0054498D" w:rsidRPr="00371163">
        <w:rPr>
          <w:rFonts w:eastAsia="Times New Roman" w:cstheme="minorHAnsi"/>
          <w:color w:val="4F81BD" w:themeColor="accent1"/>
          <w:sz w:val="18"/>
          <w:szCs w:val="18"/>
          <w:vertAlign w:val="superscript"/>
          <w:lang w:val="en-US" w:eastAsia="en-GB"/>
        </w:rPr>
        <w:t>1</w:t>
      </w:r>
      <w:r w:rsidR="007F56CB" w:rsidRPr="00371163">
        <w:rPr>
          <w:rFonts w:ascii="Times New Roman" w:eastAsia="Times New Roman" w:hAnsi="Times New Roman" w:cs="Times New Roman"/>
          <w:color w:val="4F81BD" w:themeColor="accent1"/>
          <w:szCs w:val="20"/>
          <w:lang w:val="en-US" w:eastAsia="en-GB"/>
        </w:rPr>
        <w:t xml:space="preserve">. </w:t>
      </w:r>
      <w:r w:rsidR="005375D8" w:rsidRPr="00371163">
        <w:rPr>
          <w:rFonts w:eastAsia="Times New Roman" w:cstheme="minorHAnsi"/>
          <w:sz w:val="18"/>
          <w:szCs w:val="18"/>
          <w:lang w:val="en-US" w:eastAsia="en-GB"/>
        </w:rPr>
        <w:t>How</w:t>
      </w:r>
      <w:r w:rsidR="008258DB" w:rsidRPr="00371163">
        <w:rPr>
          <w:rFonts w:eastAsia="Times New Roman" w:cstheme="minorHAnsi"/>
          <w:sz w:val="18"/>
          <w:szCs w:val="18"/>
          <w:lang w:val="en-US" w:eastAsia="en-GB"/>
        </w:rPr>
        <w:t>ever,</w:t>
      </w:r>
      <w:r w:rsidR="00C10933" w:rsidRPr="00371163">
        <w:rPr>
          <w:rFonts w:eastAsia="Times New Roman" w:cstheme="minorHAnsi"/>
          <w:sz w:val="18"/>
          <w:szCs w:val="18"/>
          <w:lang w:val="en-US" w:eastAsia="en-GB"/>
        </w:rPr>
        <w:t xml:space="preserve"> unlike the calixarene chemistry, there is no incorporation of cal</w:t>
      </w:r>
      <w:r w:rsidR="00E6699C" w:rsidRPr="00371163">
        <w:rPr>
          <w:rFonts w:eastAsia="Times New Roman" w:cstheme="minorHAnsi"/>
          <w:sz w:val="18"/>
          <w:szCs w:val="18"/>
          <w:lang w:val="en-US" w:eastAsia="en-GB"/>
        </w:rPr>
        <w:t>cium here despite the use of CaH</w:t>
      </w:r>
      <w:r w:rsidR="00E6699C" w:rsidRPr="00371163">
        <w:rPr>
          <w:rFonts w:eastAsia="Times New Roman" w:cstheme="minorHAnsi"/>
          <w:sz w:val="18"/>
          <w:szCs w:val="18"/>
          <w:vertAlign w:val="subscript"/>
          <w:lang w:val="en-US" w:eastAsia="en-GB"/>
        </w:rPr>
        <w:t>2</w:t>
      </w:r>
      <w:r w:rsidR="00E6699C" w:rsidRPr="00371163">
        <w:rPr>
          <w:rFonts w:eastAsia="Times New Roman" w:cstheme="minorHAnsi"/>
          <w:sz w:val="18"/>
          <w:szCs w:val="18"/>
          <w:lang w:val="en-US" w:eastAsia="en-GB"/>
        </w:rPr>
        <w:t xml:space="preserve"> to dry the </w:t>
      </w:r>
      <w:proofErr w:type="spellStart"/>
      <w:r w:rsidR="00E6699C" w:rsidRPr="00371163">
        <w:rPr>
          <w:rFonts w:eastAsia="Times New Roman" w:cstheme="minorHAnsi"/>
          <w:sz w:val="18"/>
          <w:szCs w:val="18"/>
          <w:lang w:val="en-US" w:eastAsia="en-GB"/>
        </w:rPr>
        <w:t>MeCN</w:t>
      </w:r>
      <w:proofErr w:type="spellEnd"/>
      <w:r w:rsidR="00E6699C" w:rsidRPr="00371163">
        <w:rPr>
          <w:rFonts w:eastAsia="Times New Roman" w:cstheme="minorHAnsi"/>
          <w:sz w:val="18"/>
          <w:szCs w:val="18"/>
          <w:lang w:val="en-US" w:eastAsia="en-GB"/>
        </w:rPr>
        <w:t xml:space="preserve">. </w:t>
      </w:r>
      <w:r w:rsidR="008258DB" w:rsidRPr="00371163">
        <w:rPr>
          <w:rFonts w:eastAsia="Times New Roman" w:cstheme="minorHAnsi"/>
          <w:sz w:val="18"/>
          <w:szCs w:val="18"/>
          <w:lang w:val="en-US" w:eastAsia="en-GB"/>
        </w:rPr>
        <w:t xml:space="preserve"> </w:t>
      </w:r>
      <w:r w:rsidR="007F56CB" w:rsidRPr="00371163">
        <w:rPr>
          <w:rFonts w:eastAsia="Times New Roman" w:cstheme="minorHAnsi"/>
          <w:sz w:val="18"/>
          <w:szCs w:val="18"/>
          <w:lang w:val="en-US" w:eastAsia="en-GB"/>
        </w:rPr>
        <w:t>For the structure</w:t>
      </w:r>
      <w:r w:rsidR="008C66B5" w:rsidRPr="00371163">
        <w:rPr>
          <w:rFonts w:eastAsia="Times New Roman" w:cstheme="minorHAnsi"/>
          <w:sz w:val="18"/>
          <w:szCs w:val="18"/>
          <w:lang w:val="en-US" w:eastAsia="en-GB"/>
        </w:rPr>
        <w:t xml:space="preserve"> of </w:t>
      </w:r>
      <w:r w:rsidR="008C66B5" w:rsidRPr="00371163">
        <w:rPr>
          <w:rFonts w:eastAsia="Times New Roman" w:cstheme="minorHAnsi"/>
          <w:b/>
          <w:bCs/>
          <w:sz w:val="18"/>
          <w:szCs w:val="18"/>
          <w:lang w:val="en-US" w:eastAsia="en-GB"/>
        </w:rPr>
        <w:t>1</w:t>
      </w:r>
      <w:r w:rsidR="007F56CB" w:rsidRPr="00371163">
        <w:rPr>
          <w:rFonts w:eastAsia="Times New Roman" w:cstheme="minorHAnsi"/>
          <w:sz w:val="18"/>
          <w:szCs w:val="18"/>
          <w:lang w:val="en-US" w:eastAsia="en-GB"/>
        </w:rPr>
        <w:t xml:space="preserve">, there is further unbound </w:t>
      </w:r>
      <w:proofErr w:type="spellStart"/>
      <w:r w:rsidR="007F56CB" w:rsidRPr="00371163">
        <w:rPr>
          <w:rFonts w:eastAsia="Times New Roman" w:cstheme="minorHAnsi"/>
          <w:sz w:val="18"/>
          <w:szCs w:val="18"/>
          <w:lang w:val="en-US" w:eastAsia="en-GB"/>
        </w:rPr>
        <w:t>MeCN</w:t>
      </w:r>
      <w:proofErr w:type="spellEnd"/>
      <w:r w:rsidR="007F56CB" w:rsidRPr="00371163">
        <w:rPr>
          <w:rFonts w:eastAsia="Times New Roman" w:cstheme="minorHAnsi"/>
          <w:sz w:val="18"/>
          <w:szCs w:val="18"/>
          <w:lang w:val="en-US" w:eastAsia="en-GB"/>
        </w:rPr>
        <w:t xml:space="preserve">: for each cluster 4.5 molecules of </w:t>
      </w:r>
      <w:proofErr w:type="spellStart"/>
      <w:r w:rsidR="007F56CB" w:rsidRPr="00371163">
        <w:rPr>
          <w:rFonts w:eastAsia="Times New Roman" w:cstheme="minorHAnsi"/>
          <w:sz w:val="18"/>
          <w:szCs w:val="18"/>
          <w:lang w:val="en-US" w:eastAsia="en-GB"/>
        </w:rPr>
        <w:t>MeCN</w:t>
      </w:r>
      <w:proofErr w:type="spellEnd"/>
      <w:r w:rsidR="007F56CB" w:rsidRPr="00371163">
        <w:rPr>
          <w:rFonts w:eastAsia="Times New Roman" w:cstheme="minorHAnsi"/>
          <w:sz w:val="18"/>
          <w:szCs w:val="18"/>
          <w:lang w:val="en-US" w:eastAsia="en-GB"/>
        </w:rPr>
        <w:t xml:space="preserve"> are </w:t>
      </w:r>
      <w:proofErr w:type="spellStart"/>
      <w:r w:rsidR="007F56CB" w:rsidRPr="00371163">
        <w:rPr>
          <w:rFonts w:eastAsia="Times New Roman" w:cstheme="minorHAnsi"/>
          <w:sz w:val="18"/>
          <w:szCs w:val="18"/>
          <w:lang w:val="en-US" w:eastAsia="en-GB"/>
        </w:rPr>
        <w:t>crystallographically</w:t>
      </w:r>
      <w:proofErr w:type="spellEnd"/>
      <w:r w:rsidR="007F56CB" w:rsidRPr="00371163">
        <w:rPr>
          <w:rFonts w:eastAsia="Times New Roman" w:cstheme="minorHAnsi"/>
          <w:sz w:val="18"/>
          <w:szCs w:val="18"/>
          <w:lang w:val="en-US" w:eastAsia="en-GB"/>
        </w:rPr>
        <w:t xml:space="preserve"> well resolved and a further 5.5 molecules are not well resolved and were modelled using a solvent mask (SQUEEZE). </w:t>
      </w:r>
    </w:p>
    <w:p w14:paraId="7A71E55A" w14:textId="3D3D324D" w:rsidR="007F56CB" w:rsidRDefault="007F56CB" w:rsidP="00854A46">
      <w:pPr>
        <w:spacing w:after="0"/>
        <w:jc w:val="both"/>
        <w:rPr>
          <w:rFonts w:eastAsia="Times New Roman" w:cstheme="minorHAnsi"/>
          <w:color w:val="00B0F0"/>
          <w:sz w:val="18"/>
          <w:szCs w:val="18"/>
          <w:lang w:val="en-US" w:eastAsia="en-GB"/>
        </w:rPr>
      </w:pPr>
      <w:r w:rsidRPr="00371163">
        <w:rPr>
          <w:rFonts w:eastAsia="Times New Roman" w:cstheme="minorHAnsi"/>
          <w:sz w:val="18"/>
          <w:szCs w:val="18"/>
          <w:lang w:val="en-US" w:eastAsia="en-GB"/>
        </w:rPr>
        <w:t xml:space="preserve">A search of the </w:t>
      </w:r>
      <w:r w:rsidR="00705B19" w:rsidRPr="00371163">
        <w:rPr>
          <w:rFonts w:eastAsia="Times New Roman" w:cstheme="minorHAnsi"/>
          <w:sz w:val="18"/>
          <w:szCs w:val="18"/>
          <w:lang w:val="en-US" w:eastAsia="en-GB"/>
        </w:rPr>
        <w:t>Ca</w:t>
      </w:r>
      <w:r w:rsidR="005F2B14" w:rsidRPr="00371163">
        <w:rPr>
          <w:rFonts w:eastAsia="Times New Roman" w:cstheme="minorHAnsi"/>
          <w:sz w:val="18"/>
          <w:szCs w:val="18"/>
          <w:lang w:val="en-US" w:eastAsia="en-GB"/>
        </w:rPr>
        <w:t>mbridge Structural Database (</w:t>
      </w:r>
      <w:r w:rsidRPr="00371163">
        <w:rPr>
          <w:rFonts w:eastAsia="Times New Roman" w:cstheme="minorHAnsi"/>
          <w:sz w:val="18"/>
          <w:szCs w:val="18"/>
          <w:lang w:val="en-US" w:eastAsia="en-GB"/>
        </w:rPr>
        <w:t>CSD</w:t>
      </w:r>
      <w:r w:rsidR="005F2B14" w:rsidRPr="00371163">
        <w:rPr>
          <w:rFonts w:eastAsia="Times New Roman" w:cstheme="minorHAnsi"/>
          <w:sz w:val="18"/>
          <w:szCs w:val="18"/>
          <w:lang w:val="en-US" w:eastAsia="en-GB"/>
        </w:rPr>
        <w:t>)</w:t>
      </w:r>
      <w:r w:rsidR="00854A46" w:rsidRPr="00371163">
        <w:rPr>
          <w:rFonts w:eastAsia="Times New Roman" w:cstheme="minorHAnsi"/>
          <w:color w:val="00B0F0"/>
          <w:sz w:val="18"/>
          <w:szCs w:val="18"/>
          <w:vertAlign w:val="superscript"/>
          <w:lang w:val="en-US" w:eastAsia="en-GB"/>
        </w:rPr>
        <w:t>12</w:t>
      </w:r>
      <w:r w:rsidRPr="00371163">
        <w:rPr>
          <w:rFonts w:eastAsia="Times New Roman" w:cstheme="minorHAnsi"/>
          <w:sz w:val="18"/>
          <w:szCs w:val="18"/>
          <w:lang w:val="en-US" w:eastAsia="en-GB"/>
        </w:rPr>
        <w:t xml:space="preserve"> revealed that this cluster is unprecedented; there are no other examples</w:t>
      </w:r>
      <w:r w:rsidRPr="007F56CB">
        <w:rPr>
          <w:rFonts w:eastAsia="Times New Roman" w:cstheme="minorHAnsi"/>
          <w:sz w:val="18"/>
          <w:szCs w:val="18"/>
          <w:lang w:val="en-US" w:eastAsia="en-GB"/>
        </w:rPr>
        <w:t xml:space="preserve"> of clusters of this type containing Y or the lanthanide elements. Specifically, although carboxylate clusters are common for these </w:t>
      </w:r>
      <w:proofErr w:type="spellStart"/>
      <w:r w:rsidRPr="007F56CB">
        <w:rPr>
          <w:rFonts w:eastAsia="Times New Roman" w:cstheme="minorHAnsi"/>
          <w:sz w:val="18"/>
          <w:szCs w:val="18"/>
          <w:lang w:val="en-US" w:eastAsia="en-GB"/>
        </w:rPr>
        <w:t>oxophilic</w:t>
      </w:r>
      <w:proofErr w:type="spellEnd"/>
      <w:r w:rsidRPr="007F56CB">
        <w:rPr>
          <w:rFonts w:eastAsia="Times New Roman" w:cstheme="minorHAnsi"/>
          <w:sz w:val="18"/>
          <w:szCs w:val="18"/>
          <w:lang w:val="en-US" w:eastAsia="en-GB"/>
        </w:rPr>
        <w:t xml:space="preserve"> metals, there are no examples which feature each of the different structural elements. A large number of structures contain M</w:t>
      </w:r>
      <w:r w:rsidRPr="007F56CB">
        <w:rPr>
          <w:rFonts w:eastAsia="Times New Roman" w:cstheme="minorHAnsi"/>
          <w:sz w:val="18"/>
          <w:szCs w:val="18"/>
          <w:vertAlign w:val="subscript"/>
          <w:lang w:val="en-US" w:eastAsia="en-GB"/>
        </w:rPr>
        <w:t>3</w:t>
      </w:r>
      <w:r w:rsidRPr="007F56CB">
        <w:rPr>
          <w:rFonts w:eastAsia="Times New Roman" w:cstheme="minorHAnsi"/>
          <w:sz w:val="18"/>
          <w:szCs w:val="18"/>
          <w:lang w:val="en-US" w:eastAsia="en-GB"/>
        </w:rPr>
        <w:t>O(RCOO)</w:t>
      </w:r>
      <w:r w:rsidRPr="007F56CB">
        <w:rPr>
          <w:rFonts w:eastAsia="Times New Roman" w:cstheme="minorHAnsi"/>
          <w:sz w:val="18"/>
          <w:szCs w:val="18"/>
          <w:vertAlign w:val="subscript"/>
          <w:lang w:val="en-US" w:eastAsia="en-GB"/>
        </w:rPr>
        <w:t>3</w:t>
      </w:r>
      <w:r w:rsidRPr="007F56CB">
        <w:rPr>
          <w:rFonts w:eastAsia="Times New Roman" w:cstheme="minorHAnsi"/>
          <w:sz w:val="18"/>
          <w:szCs w:val="18"/>
          <w:lang w:val="en-US" w:eastAsia="en-GB"/>
        </w:rPr>
        <w:t xml:space="preserve"> and there are a very small number that have this motif and (</w:t>
      </w:r>
      <w:r w:rsidRPr="007F56CB">
        <w:rPr>
          <w:rFonts w:eastAsia="Times New Roman" w:cstheme="minorHAnsi"/>
          <w:i/>
          <w:iCs/>
          <w:sz w:val="18"/>
          <w:szCs w:val="18"/>
          <w:lang w:val="en-US" w:eastAsia="en-GB"/>
        </w:rPr>
        <w:t>N</w:t>
      </w:r>
      <w:r w:rsidRPr="007F56CB">
        <w:rPr>
          <w:rFonts w:eastAsia="Times New Roman" w:cstheme="minorHAnsi"/>
          <w:sz w:val="18"/>
          <w:szCs w:val="18"/>
          <w:lang w:val="en-US" w:eastAsia="en-GB"/>
        </w:rPr>
        <w:t>,</w:t>
      </w:r>
      <w:r w:rsidRPr="007F56CB">
        <w:rPr>
          <w:rFonts w:eastAsia="Times New Roman" w:cstheme="minorHAnsi"/>
          <w:i/>
          <w:iCs/>
          <w:sz w:val="18"/>
          <w:szCs w:val="18"/>
          <w:lang w:val="en-US" w:eastAsia="en-GB"/>
        </w:rPr>
        <w:t>O</w:t>
      </w:r>
      <w:r w:rsidRPr="007F56CB">
        <w:rPr>
          <w:rFonts w:eastAsia="Times New Roman" w:cstheme="minorHAnsi"/>
          <w:sz w:val="18"/>
          <w:szCs w:val="18"/>
          <w:lang w:val="en-US" w:eastAsia="en-GB"/>
        </w:rPr>
        <w:t>)-η</w:t>
      </w:r>
      <w:r w:rsidRPr="007F56CB">
        <w:rPr>
          <w:rFonts w:eastAsia="Times New Roman" w:cstheme="minorHAnsi"/>
          <w:sz w:val="18"/>
          <w:szCs w:val="18"/>
          <w:vertAlign w:val="superscript"/>
          <w:lang w:val="en-US" w:eastAsia="en-GB"/>
        </w:rPr>
        <w:t>2</w:t>
      </w:r>
      <w:r w:rsidRPr="007F56CB">
        <w:rPr>
          <w:rFonts w:eastAsia="Times New Roman" w:cstheme="minorHAnsi"/>
          <w:sz w:val="18"/>
          <w:szCs w:val="18"/>
          <w:lang w:val="en-US" w:eastAsia="en-GB"/>
        </w:rPr>
        <w:t xml:space="preserve"> chelates</w:t>
      </w:r>
      <w:r w:rsidR="000F6E05" w:rsidRPr="005954C8">
        <w:rPr>
          <w:rFonts w:eastAsia="Times New Roman" w:cstheme="minorHAnsi"/>
          <w:color w:val="00B0F0"/>
          <w:sz w:val="18"/>
          <w:szCs w:val="18"/>
          <w:vertAlign w:val="superscript"/>
          <w:lang w:val="en-US" w:eastAsia="en-GB"/>
        </w:rPr>
        <w:t>8</w:t>
      </w:r>
      <w:r w:rsidRPr="007F56CB">
        <w:rPr>
          <w:rFonts w:eastAsia="Times New Roman" w:cstheme="minorHAnsi"/>
          <w:color w:val="00B0F0"/>
          <w:sz w:val="18"/>
          <w:szCs w:val="18"/>
          <w:vertAlign w:val="superscript"/>
          <w:lang w:val="en-US" w:eastAsia="en-GB"/>
        </w:rPr>
        <w:t>,1</w:t>
      </w:r>
      <w:r w:rsidR="005954C8" w:rsidRPr="005954C8">
        <w:rPr>
          <w:rFonts w:eastAsia="Times New Roman" w:cstheme="minorHAnsi"/>
          <w:color w:val="00B0F0"/>
          <w:sz w:val="18"/>
          <w:szCs w:val="18"/>
          <w:vertAlign w:val="superscript"/>
          <w:lang w:val="en-US" w:eastAsia="en-GB"/>
        </w:rPr>
        <w:t>3</w:t>
      </w:r>
      <w:r w:rsidR="005954C8">
        <w:rPr>
          <w:rFonts w:eastAsia="Times New Roman" w:cstheme="minorHAnsi"/>
          <w:color w:val="00B0F0"/>
          <w:sz w:val="18"/>
          <w:szCs w:val="18"/>
          <w:lang w:val="en-US" w:eastAsia="en-GB"/>
        </w:rPr>
        <w:t>.</w:t>
      </w:r>
      <w:r w:rsidRPr="007F56CB">
        <w:rPr>
          <w:rFonts w:eastAsia="Times New Roman" w:cstheme="minorHAnsi"/>
          <w:color w:val="00B0F0"/>
          <w:sz w:val="18"/>
          <w:szCs w:val="18"/>
          <w:lang w:val="en-US" w:eastAsia="en-GB"/>
        </w:rPr>
        <w:t xml:space="preserve"> </w:t>
      </w:r>
      <w:r w:rsidRPr="007F56CB">
        <w:rPr>
          <w:rFonts w:eastAsia="Times New Roman" w:cstheme="minorHAnsi"/>
          <w:sz w:val="18"/>
          <w:szCs w:val="18"/>
          <w:lang w:val="en-US" w:eastAsia="en-GB"/>
        </w:rPr>
        <w:t>No examples exist that also contain</w:t>
      </w:r>
      <w:r w:rsidRPr="007F56CB">
        <w:rPr>
          <w:rFonts w:ascii="Times New Roman" w:eastAsia="Times New Roman" w:hAnsi="Times New Roman" w:cs="Times New Roman"/>
          <w:sz w:val="24"/>
          <w:szCs w:val="20"/>
          <w:lang w:val="en-US" w:eastAsia="en-GB"/>
        </w:rPr>
        <w:t xml:space="preserve"> </w:t>
      </w:r>
      <w:r w:rsidRPr="007F56CB">
        <w:rPr>
          <w:rFonts w:eastAsia="Times New Roman" w:cstheme="minorHAnsi"/>
          <w:sz w:val="18"/>
          <w:szCs w:val="18"/>
          <w:lang w:val="en-US" w:eastAsia="en-GB"/>
        </w:rPr>
        <w:t>(μ-O)-η</w:t>
      </w:r>
      <w:r w:rsidRPr="007F56CB">
        <w:rPr>
          <w:rFonts w:eastAsia="Times New Roman" w:cstheme="minorHAnsi"/>
          <w:sz w:val="18"/>
          <w:szCs w:val="18"/>
          <w:vertAlign w:val="superscript"/>
          <w:lang w:val="en-US" w:eastAsia="en-GB"/>
        </w:rPr>
        <w:t>2</w:t>
      </w:r>
      <w:r w:rsidRPr="007F56CB">
        <w:rPr>
          <w:rFonts w:eastAsia="Times New Roman" w:cstheme="minorHAnsi"/>
          <w:sz w:val="18"/>
          <w:szCs w:val="18"/>
          <w:lang w:val="en-US" w:eastAsia="en-GB"/>
        </w:rPr>
        <w:t>-(</w:t>
      </w:r>
      <w:r w:rsidRPr="007F56CB">
        <w:rPr>
          <w:rFonts w:eastAsia="Times New Roman" w:cstheme="minorHAnsi"/>
          <w:i/>
          <w:iCs/>
          <w:sz w:val="18"/>
          <w:szCs w:val="18"/>
          <w:lang w:val="en-US" w:eastAsia="en-GB"/>
        </w:rPr>
        <w:t>N</w:t>
      </w:r>
      <w:r w:rsidRPr="007F56CB">
        <w:rPr>
          <w:rFonts w:eastAsia="Times New Roman" w:cstheme="minorHAnsi"/>
          <w:sz w:val="18"/>
          <w:szCs w:val="18"/>
          <w:lang w:val="en-US" w:eastAsia="en-GB"/>
        </w:rPr>
        <w:t>,</w:t>
      </w:r>
      <w:r w:rsidRPr="007F56CB">
        <w:rPr>
          <w:rFonts w:eastAsia="Times New Roman" w:cstheme="minorHAnsi"/>
          <w:i/>
          <w:iCs/>
          <w:sz w:val="18"/>
          <w:szCs w:val="18"/>
          <w:lang w:val="en-US" w:eastAsia="en-GB"/>
        </w:rPr>
        <w:t>O</w:t>
      </w:r>
      <w:r w:rsidRPr="007F56CB">
        <w:rPr>
          <w:rFonts w:eastAsia="Times New Roman" w:cstheme="minorHAnsi"/>
          <w:sz w:val="18"/>
          <w:szCs w:val="18"/>
          <w:lang w:val="en-US" w:eastAsia="en-GB"/>
        </w:rPr>
        <w:t>) chelates despite the fact that this is a very common motif for these metals more generally.</w:t>
      </w:r>
      <w:r w:rsidR="005954C8" w:rsidRPr="0055384D">
        <w:rPr>
          <w:rFonts w:eastAsia="Times New Roman" w:cstheme="minorHAnsi"/>
          <w:color w:val="00B0F0"/>
          <w:sz w:val="18"/>
          <w:szCs w:val="18"/>
          <w:vertAlign w:val="superscript"/>
          <w:lang w:val="en-US" w:eastAsia="en-GB"/>
        </w:rPr>
        <w:t>8</w:t>
      </w:r>
    </w:p>
    <w:p w14:paraId="1FE2ED02" w14:textId="369D310D" w:rsidR="0055384D" w:rsidRDefault="0055384D" w:rsidP="00854A46">
      <w:pPr>
        <w:spacing w:after="0"/>
        <w:jc w:val="both"/>
        <w:rPr>
          <w:rFonts w:cstheme="minorHAnsi"/>
          <w:sz w:val="18"/>
          <w:szCs w:val="18"/>
        </w:rPr>
      </w:pPr>
      <w:r w:rsidRPr="00677ECC">
        <w:rPr>
          <w:rFonts w:cstheme="minorHAnsi"/>
          <w:sz w:val="18"/>
          <w:szCs w:val="18"/>
        </w:rPr>
        <w:t xml:space="preserve">If the conditions are changed such that the reaction is conducted at ambient temperature in </w:t>
      </w:r>
      <w:proofErr w:type="spellStart"/>
      <w:r w:rsidRPr="00677ECC">
        <w:rPr>
          <w:rFonts w:cstheme="minorHAnsi"/>
          <w:sz w:val="18"/>
          <w:szCs w:val="18"/>
        </w:rPr>
        <w:t>diethylether</w:t>
      </w:r>
      <w:proofErr w:type="spellEnd"/>
      <w:r w:rsidRPr="00677ECC">
        <w:rPr>
          <w:rFonts w:cstheme="minorHAnsi"/>
          <w:sz w:val="18"/>
          <w:szCs w:val="18"/>
        </w:rPr>
        <w:t xml:space="preserve"> and the solvent is repeatedly removed under </w:t>
      </w:r>
      <w:r w:rsidRPr="00677ECC">
        <w:rPr>
          <w:rFonts w:cstheme="minorHAnsi"/>
          <w:i/>
          <w:iCs/>
          <w:sz w:val="18"/>
          <w:szCs w:val="18"/>
        </w:rPr>
        <w:t>vacuo</w:t>
      </w:r>
      <w:r w:rsidRPr="00677ECC">
        <w:rPr>
          <w:rFonts w:cstheme="minorHAnsi"/>
          <w:sz w:val="18"/>
          <w:szCs w:val="18"/>
        </w:rPr>
        <w:t xml:space="preserve">, then the product isolated is </w:t>
      </w:r>
      <w:r w:rsidRPr="00677ECC">
        <w:rPr>
          <w:rFonts w:cstheme="minorHAnsi"/>
          <w:sz w:val="18"/>
          <w:szCs w:val="18"/>
        </w:rPr>
        <w:lastRenderedPageBreak/>
        <w:t>[Y</w:t>
      </w:r>
      <w:r w:rsidRPr="00677ECC">
        <w:rPr>
          <w:rFonts w:cstheme="minorHAnsi"/>
          <w:sz w:val="18"/>
          <w:szCs w:val="18"/>
          <w:vertAlign w:val="subscript"/>
        </w:rPr>
        <w:t>6</w:t>
      </w:r>
      <w:r w:rsidRPr="00677ECC">
        <w:rPr>
          <w:rFonts w:cstheme="minorHAnsi"/>
          <w:sz w:val="18"/>
          <w:szCs w:val="18"/>
        </w:rPr>
        <w:t>O</w:t>
      </w:r>
      <w:r w:rsidRPr="00677ECC">
        <w:rPr>
          <w:rFonts w:cstheme="minorHAnsi"/>
          <w:sz w:val="18"/>
          <w:szCs w:val="18"/>
          <w:vertAlign w:val="subscript"/>
        </w:rPr>
        <w:t>2</w:t>
      </w:r>
      <w:r w:rsidRPr="00677ECC">
        <w:rPr>
          <w:rFonts w:cstheme="minorHAnsi"/>
          <w:sz w:val="18"/>
          <w:szCs w:val="18"/>
        </w:rPr>
        <w:t>(OH)</w:t>
      </w:r>
      <w:r w:rsidRPr="00677ECC">
        <w:rPr>
          <w:rFonts w:cstheme="minorHAnsi"/>
          <w:sz w:val="18"/>
          <w:szCs w:val="18"/>
          <w:vertAlign w:val="subscript"/>
        </w:rPr>
        <w:t>2</w:t>
      </w:r>
      <w:r w:rsidRPr="00677ECC">
        <w:rPr>
          <w:rFonts w:cstheme="minorHAnsi"/>
          <w:sz w:val="18"/>
          <w:szCs w:val="18"/>
        </w:rPr>
        <w:t>(LH</w:t>
      </w:r>
      <w:r w:rsidRPr="00677ECC">
        <w:rPr>
          <w:rFonts w:cstheme="minorHAnsi"/>
          <w:sz w:val="18"/>
          <w:szCs w:val="18"/>
          <w:vertAlign w:val="subscript"/>
        </w:rPr>
        <w:t>2</w:t>
      </w:r>
      <w:r w:rsidRPr="00677ECC">
        <w:rPr>
          <w:rFonts w:cstheme="minorHAnsi"/>
          <w:sz w:val="18"/>
          <w:szCs w:val="18"/>
        </w:rPr>
        <w:t>)</w:t>
      </w:r>
      <w:proofErr w:type="gramStart"/>
      <w:r w:rsidRPr="00677ECC">
        <w:rPr>
          <w:rFonts w:cstheme="minorHAnsi"/>
          <w:sz w:val="18"/>
          <w:szCs w:val="18"/>
          <w:vertAlign w:val="subscript"/>
        </w:rPr>
        <w:t>12</w:t>
      </w:r>
      <w:r w:rsidRPr="00677ECC">
        <w:rPr>
          <w:rFonts w:cstheme="minorHAnsi"/>
          <w:sz w:val="18"/>
          <w:szCs w:val="18"/>
        </w:rPr>
        <w:t>]·</w:t>
      </w:r>
      <w:proofErr w:type="gramEnd"/>
      <w:r w:rsidRPr="00677ECC">
        <w:rPr>
          <w:rFonts w:cstheme="minorHAnsi"/>
          <w:sz w:val="18"/>
          <w:szCs w:val="18"/>
        </w:rPr>
        <w:t>12MeCN (</w:t>
      </w:r>
      <w:r w:rsidRPr="00677ECC">
        <w:rPr>
          <w:rFonts w:cstheme="minorHAnsi"/>
          <w:b/>
          <w:bCs/>
          <w:sz w:val="18"/>
          <w:szCs w:val="18"/>
        </w:rPr>
        <w:t>2</w:t>
      </w:r>
      <w:r w:rsidRPr="00677ECC">
        <w:rPr>
          <w:rFonts w:cstheme="minorHAnsi"/>
          <w:sz w:val="18"/>
          <w:szCs w:val="18"/>
        </w:rPr>
        <w:t xml:space="preserve">·12MeCN) in good yield.  The molecular structure of </w:t>
      </w:r>
      <w:r w:rsidRPr="00677ECC">
        <w:rPr>
          <w:rFonts w:cstheme="minorHAnsi"/>
          <w:b/>
          <w:bCs/>
          <w:sz w:val="18"/>
          <w:szCs w:val="18"/>
        </w:rPr>
        <w:t>2</w:t>
      </w:r>
      <w:r w:rsidRPr="00677ECC">
        <w:rPr>
          <w:rFonts w:cstheme="minorHAnsi"/>
          <w:sz w:val="18"/>
          <w:szCs w:val="18"/>
        </w:rPr>
        <w:t>·12MeCN is shown in Figure 2 (see also Fig. S2</w:t>
      </w:r>
      <w:r w:rsidR="006A7D5D">
        <w:rPr>
          <w:rFonts w:cstheme="minorHAnsi"/>
          <w:sz w:val="18"/>
          <w:szCs w:val="18"/>
        </w:rPr>
        <w:t xml:space="preserve"> and S3</w:t>
      </w:r>
      <w:r w:rsidRPr="00677ECC">
        <w:rPr>
          <w:rFonts w:cstheme="minorHAnsi"/>
          <w:sz w:val="18"/>
          <w:szCs w:val="18"/>
        </w:rPr>
        <w:t>, ESI), with selected bond lengths and angles given in the caption.</w:t>
      </w:r>
    </w:p>
    <w:p w14:paraId="6CBEF0D2" w14:textId="541413EE" w:rsidR="0055384D" w:rsidRDefault="0055384D" w:rsidP="00854A46">
      <w:pPr>
        <w:spacing w:after="0"/>
        <w:jc w:val="both"/>
        <w:rPr>
          <w:rFonts w:cstheme="minorHAnsi"/>
          <w:sz w:val="18"/>
          <w:szCs w:val="18"/>
        </w:rPr>
      </w:pPr>
      <w:r w:rsidRPr="00677ECC">
        <w:rPr>
          <w:rFonts w:cstheme="minorHAnsi"/>
          <w:sz w:val="18"/>
          <w:szCs w:val="18"/>
        </w:rPr>
        <w:t xml:space="preserve">Complex </w:t>
      </w:r>
      <w:r w:rsidRPr="00677ECC">
        <w:rPr>
          <w:rFonts w:cstheme="minorHAnsi"/>
          <w:b/>
          <w:bCs/>
          <w:sz w:val="18"/>
          <w:szCs w:val="18"/>
        </w:rPr>
        <w:t>2</w:t>
      </w:r>
      <w:r w:rsidRPr="00677ECC">
        <w:rPr>
          <w:rFonts w:cstheme="minorHAnsi"/>
          <w:sz w:val="18"/>
          <w:szCs w:val="18"/>
        </w:rPr>
        <w:t>·12MeCN has the structural formula [Y</w:t>
      </w:r>
      <w:r w:rsidRPr="00677ECC">
        <w:rPr>
          <w:rFonts w:cstheme="minorHAnsi"/>
          <w:sz w:val="18"/>
          <w:szCs w:val="18"/>
          <w:vertAlign w:val="subscript"/>
        </w:rPr>
        <w:t>6</w:t>
      </w:r>
      <w:r w:rsidRPr="00677ECC">
        <w:rPr>
          <w:rFonts w:cstheme="minorHAnsi"/>
          <w:sz w:val="18"/>
          <w:szCs w:val="18"/>
        </w:rPr>
        <w:t>O</w:t>
      </w:r>
      <w:r w:rsidRPr="00677ECC">
        <w:rPr>
          <w:rFonts w:cstheme="minorHAnsi"/>
          <w:sz w:val="18"/>
          <w:szCs w:val="18"/>
          <w:vertAlign w:val="subscript"/>
        </w:rPr>
        <w:t>2</w:t>
      </w:r>
      <w:r w:rsidRPr="00677ECC">
        <w:rPr>
          <w:rFonts w:cstheme="minorHAnsi"/>
          <w:sz w:val="18"/>
          <w:szCs w:val="18"/>
        </w:rPr>
        <w:t>(OH)</w:t>
      </w:r>
      <w:r w:rsidRPr="00677ECC">
        <w:rPr>
          <w:rFonts w:cstheme="minorHAnsi"/>
          <w:sz w:val="18"/>
          <w:szCs w:val="18"/>
          <w:vertAlign w:val="subscript"/>
        </w:rPr>
        <w:t>2</w:t>
      </w:r>
      <w:r w:rsidRPr="00677ECC">
        <w:rPr>
          <w:rFonts w:cstheme="minorHAnsi"/>
          <w:sz w:val="18"/>
          <w:szCs w:val="18"/>
        </w:rPr>
        <w:t>(Ph</w:t>
      </w:r>
      <w:r w:rsidRPr="00677ECC">
        <w:rPr>
          <w:rFonts w:cstheme="minorHAnsi"/>
          <w:sz w:val="18"/>
          <w:szCs w:val="18"/>
          <w:vertAlign w:val="subscript"/>
        </w:rPr>
        <w:t>2</w:t>
      </w:r>
      <w:r w:rsidRPr="00677ECC">
        <w:rPr>
          <w:rFonts w:cstheme="minorHAnsi"/>
          <w:sz w:val="18"/>
          <w:szCs w:val="18"/>
        </w:rPr>
        <w:t>C(NH</w:t>
      </w:r>
      <w:proofErr w:type="gramStart"/>
      <w:r w:rsidRPr="00677ECC">
        <w:rPr>
          <w:rFonts w:cstheme="minorHAnsi"/>
          <w:sz w:val="18"/>
          <w:szCs w:val="18"/>
          <w:vertAlign w:val="subscript"/>
        </w:rPr>
        <w:t>2</w:t>
      </w:r>
      <w:r w:rsidRPr="00677ECC">
        <w:rPr>
          <w:rFonts w:cstheme="minorHAnsi"/>
          <w:sz w:val="18"/>
          <w:szCs w:val="18"/>
        </w:rPr>
        <w:t>)COO</w:t>
      </w:r>
      <w:proofErr w:type="gramEnd"/>
      <w:r w:rsidRPr="00677ECC">
        <w:rPr>
          <w:rFonts w:cstheme="minorHAnsi"/>
          <w:sz w:val="18"/>
          <w:szCs w:val="18"/>
        </w:rPr>
        <w:t>)</w:t>
      </w:r>
      <w:proofErr w:type="gramStart"/>
      <w:r w:rsidRPr="00677ECC">
        <w:rPr>
          <w:rFonts w:cstheme="minorHAnsi"/>
          <w:sz w:val="18"/>
          <w:szCs w:val="18"/>
          <w:vertAlign w:val="subscript"/>
        </w:rPr>
        <w:t>12</w:t>
      </w:r>
      <w:r w:rsidRPr="00677ECC">
        <w:rPr>
          <w:rFonts w:cstheme="minorHAnsi"/>
          <w:sz w:val="18"/>
          <w:szCs w:val="18"/>
        </w:rPr>
        <w:t>]·</w:t>
      </w:r>
      <w:proofErr w:type="gramEnd"/>
      <w:r w:rsidRPr="00677ECC">
        <w:rPr>
          <w:rFonts w:cstheme="minorHAnsi"/>
          <w:sz w:val="18"/>
          <w:szCs w:val="18"/>
        </w:rPr>
        <w:t>12MeCN. The data quality is low with little coherent X-ray scattering beyond 1Å resolution. However, the atomic connectivity is unequivocally established.</w:t>
      </w:r>
      <w:r>
        <w:rPr>
          <w:rFonts w:cstheme="minorHAnsi"/>
          <w:sz w:val="18"/>
          <w:szCs w:val="18"/>
        </w:rPr>
        <w:t xml:space="preserve"> </w:t>
      </w:r>
    </w:p>
    <w:p w14:paraId="34CEFB7A" w14:textId="039254FC" w:rsidR="0055384D" w:rsidRDefault="0055384D" w:rsidP="00854A46">
      <w:pPr>
        <w:spacing w:after="0"/>
        <w:jc w:val="both"/>
        <w:rPr>
          <w:rFonts w:eastAsia="Times New Roman" w:cstheme="minorHAnsi"/>
          <w:color w:val="00B0F0"/>
          <w:sz w:val="18"/>
          <w:szCs w:val="18"/>
          <w:lang w:val="en-US" w:eastAsia="en-GB"/>
        </w:rPr>
      </w:pPr>
      <w:r w:rsidRPr="00677ECC">
        <w:rPr>
          <w:rFonts w:cstheme="minorHAnsi"/>
          <w:sz w:val="18"/>
          <w:szCs w:val="18"/>
        </w:rPr>
        <w:t>The cluster containing six Y ions is described below. The compound contains large solvent-occupied regions; the electron density in these regions was modelled using a solvent mask within Olex2.</w:t>
      </w:r>
    </w:p>
    <w:p w14:paraId="08B244C7" w14:textId="76B3E8A1" w:rsidR="00B647CB" w:rsidRDefault="00B647CB" w:rsidP="00DF6920">
      <w:pPr>
        <w:spacing w:after="0"/>
        <w:jc w:val="center"/>
        <w:rPr>
          <w:rFonts w:eastAsia="Times New Roman" w:cstheme="minorHAnsi"/>
          <w:color w:val="00B0F0"/>
          <w:sz w:val="18"/>
          <w:szCs w:val="18"/>
          <w:lang w:val="en-US" w:eastAsia="en-GB"/>
        </w:rPr>
      </w:pPr>
      <w:r w:rsidRPr="00945AAA">
        <w:rPr>
          <w:noProof/>
        </w:rPr>
        <w:drawing>
          <wp:inline distT="0" distB="0" distL="0" distR="0" wp14:anchorId="6EF060F8" wp14:editId="16C50D4C">
            <wp:extent cx="3104382" cy="2300261"/>
            <wp:effectExtent l="0" t="0" r="1270" b="5080"/>
            <wp:docPr id="659015686" name="Picture 1" descr="A structure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tructure of a molecu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9818" cy="2326518"/>
                    </a:xfrm>
                    <a:prstGeom prst="rect">
                      <a:avLst/>
                    </a:prstGeom>
                    <a:noFill/>
                    <a:ln>
                      <a:noFill/>
                    </a:ln>
                  </pic:spPr>
                </pic:pic>
              </a:graphicData>
            </a:graphic>
          </wp:inline>
        </w:drawing>
      </w:r>
    </w:p>
    <w:p w14:paraId="753B4F99" w14:textId="77777777" w:rsidR="00B647CB" w:rsidRPr="007F56CB" w:rsidRDefault="00B647CB" w:rsidP="00854A46">
      <w:pPr>
        <w:spacing w:after="0"/>
        <w:jc w:val="both"/>
        <w:rPr>
          <w:rFonts w:cstheme="minorHAnsi"/>
          <w:sz w:val="18"/>
          <w:szCs w:val="18"/>
          <w:lang w:val="en-US" w:eastAsia="zh-CN"/>
        </w:rPr>
      </w:pPr>
    </w:p>
    <w:p w14:paraId="76C58C5C" w14:textId="4533F4A8" w:rsidR="007F56CB" w:rsidRDefault="005B4565" w:rsidP="00DF6920">
      <w:pPr>
        <w:jc w:val="center"/>
        <w:rPr>
          <w:rFonts w:ascii="Times New Roman" w:eastAsia="Times New Roman" w:hAnsi="Times New Roman" w:cs="Times New Roman"/>
          <w:color w:val="4F81BD" w:themeColor="accent1"/>
          <w:szCs w:val="20"/>
          <w:lang w:val="en-US" w:eastAsia="en-GB"/>
        </w:rPr>
      </w:pPr>
      <w:r w:rsidRPr="00945AAA">
        <w:rPr>
          <w:noProof/>
        </w:rPr>
        <w:drawing>
          <wp:inline distT="0" distB="0" distL="0" distR="0" wp14:anchorId="753D9B35" wp14:editId="577839B6">
            <wp:extent cx="2330450" cy="2314008"/>
            <wp:effectExtent l="0" t="0" r="0" b="0"/>
            <wp:docPr id="1505418695" name="Picture 1505418695" descr="A structure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ructure of a molecul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7505" cy="2330942"/>
                    </a:xfrm>
                    <a:prstGeom prst="rect">
                      <a:avLst/>
                    </a:prstGeom>
                    <a:noFill/>
                    <a:ln>
                      <a:noFill/>
                    </a:ln>
                  </pic:spPr>
                </pic:pic>
              </a:graphicData>
            </a:graphic>
          </wp:inline>
        </w:drawing>
      </w:r>
    </w:p>
    <w:p w14:paraId="582F169C" w14:textId="21F34691" w:rsidR="000D0915" w:rsidRPr="00B671E4" w:rsidRDefault="005B4565" w:rsidP="000D0915">
      <w:pPr>
        <w:pStyle w:val="NormalWeb"/>
        <w:spacing w:before="0" w:beforeAutospacing="0" w:after="0" w:afterAutospacing="0"/>
        <w:jc w:val="both"/>
        <w:rPr>
          <w:rFonts w:asciiTheme="minorHAnsi" w:eastAsiaTheme="minorEastAsia" w:hAnsiTheme="minorHAnsi" w:cstheme="minorHAnsi"/>
          <w:sz w:val="18"/>
          <w:szCs w:val="18"/>
          <w:lang w:eastAsia="zh-CN"/>
        </w:rPr>
      </w:pPr>
      <w:r w:rsidRPr="00E717C9">
        <w:rPr>
          <w:b/>
          <w:bCs/>
          <w:spacing w:val="-4"/>
          <w:sz w:val="18"/>
          <w:szCs w:val="18"/>
        </w:rPr>
        <w:t>Figure 1</w:t>
      </w:r>
      <w:r>
        <w:rPr>
          <w:spacing w:val="-4"/>
          <w:sz w:val="18"/>
          <w:szCs w:val="18"/>
        </w:rPr>
        <w:t xml:space="preserve">. </w:t>
      </w:r>
      <w:r w:rsidR="00B671E4">
        <w:rPr>
          <w:rFonts w:asciiTheme="minorHAnsi" w:eastAsiaTheme="minorEastAsia" w:hAnsiTheme="minorHAnsi" w:cstheme="minorHAnsi"/>
          <w:sz w:val="18"/>
          <w:szCs w:val="18"/>
          <w:lang w:eastAsia="zh-CN"/>
        </w:rPr>
        <w:t>Top</w:t>
      </w:r>
      <w:r w:rsidR="000D0915" w:rsidRPr="00B671E4">
        <w:rPr>
          <w:rFonts w:asciiTheme="minorHAnsi" w:hAnsiTheme="minorHAnsi" w:cstheme="minorHAnsi"/>
          <w:sz w:val="18"/>
          <w:szCs w:val="18"/>
        </w:rPr>
        <w:t xml:space="preserve">: molecular structure of </w:t>
      </w:r>
      <w:r w:rsidR="000D0915" w:rsidRPr="00B671E4">
        <w:rPr>
          <w:rFonts w:asciiTheme="minorHAnsi" w:hAnsiTheme="minorHAnsi" w:cstheme="minorHAnsi"/>
          <w:b/>
          <w:bCs/>
          <w:sz w:val="18"/>
          <w:szCs w:val="18"/>
        </w:rPr>
        <w:t>1</w:t>
      </w:r>
      <w:r w:rsidR="000D0915" w:rsidRPr="00B671E4">
        <w:rPr>
          <w:rFonts w:asciiTheme="minorHAnsi" w:hAnsiTheme="minorHAnsi" w:cstheme="minorHAnsi"/>
          <w:sz w:val="18"/>
          <w:szCs w:val="18"/>
        </w:rPr>
        <w:t xml:space="preserve">·10MeCN; </w:t>
      </w:r>
      <w:r w:rsidR="00B671E4">
        <w:rPr>
          <w:rFonts w:asciiTheme="minorHAnsi" w:eastAsiaTheme="minorEastAsia" w:hAnsiTheme="minorHAnsi" w:cstheme="minorHAnsi"/>
          <w:sz w:val="18"/>
          <w:szCs w:val="18"/>
          <w:lang w:eastAsia="zh-CN"/>
        </w:rPr>
        <w:t>bottom</w:t>
      </w:r>
      <w:r w:rsidR="000D0915" w:rsidRPr="00B671E4">
        <w:rPr>
          <w:rFonts w:asciiTheme="minorHAnsi" w:hAnsiTheme="minorHAnsi" w:cstheme="minorHAnsi"/>
          <w:sz w:val="18"/>
          <w:szCs w:val="18"/>
        </w:rPr>
        <w:t xml:space="preserve">: view of the core in </w:t>
      </w:r>
      <w:r w:rsidR="000D0915" w:rsidRPr="00B671E4">
        <w:rPr>
          <w:rFonts w:asciiTheme="minorHAnsi" w:hAnsiTheme="minorHAnsi" w:cstheme="minorHAnsi"/>
          <w:b/>
          <w:bCs/>
          <w:sz w:val="18"/>
          <w:szCs w:val="18"/>
        </w:rPr>
        <w:t>1</w:t>
      </w:r>
      <w:r w:rsidR="000D0915" w:rsidRPr="00B671E4">
        <w:rPr>
          <w:rFonts w:asciiTheme="minorHAnsi" w:hAnsiTheme="minorHAnsi" w:cstheme="minorHAnsi"/>
          <w:sz w:val="18"/>
          <w:szCs w:val="18"/>
        </w:rPr>
        <w:t>·10MeCN. Selected bond lengths (Å) and angles (</w:t>
      </w:r>
      <w:r w:rsidR="000D0915" w:rsidRPr="00B671E4">
        <w:rPr>
          <w:rFonts w:asciiTheme="minorHAnsi" w:hAnsiTheme="minorHAnsi" w:cstheme="minorHAnsi"/>
          <w:sz w:val="18"/>
          <w:szCs w:val="18"/>
          <w:vertAlign w:val="superscript"/>
        </w:rPr>
        <w:t>o</w:t>
      </w:r>
      <w:r w:rsidR="000D0915" w:rsidRPr="00B671E4">
        <w:rPr>
          <w:rFonts w:asciiTheme="minorHAnsi" w:hAnsiTheme="minorHAnsi" w:cstheme="minorHAnsi"/>
          <w:sz w:val="18"/>
          <w:szCs w:val="18"/>
        </w:rPr>
        <w:t>): Y1-O1 2.293(4), Y1-O3 2.298(4), Y1-O5 2.384(4), Y1-O15 2.371(3), Y1-O15 2.371(3), Y1-O18 2.347(4), Y1-O50 2.349(4), Y-N2 2.533(5), Y-N3 2.480(5), O18-Na1 2.216(5); O1-Y1-O3 135.00(15), O3-Y1-O5 131.42(15), N2-Y1-O50 131.66(16), N3-Y1-O15 94.16(14).</w:t>
      </w:r>
    </w:p>
    <w:p w14:paraId="1D566396" w14:textId="2183324B" w:rsidR="005B4565" w:rsidRDefault="005B4565" w:rsidP="005B4565">
      <w:pPr>
        <w:spacing w:after="120"/>
        <w:ind w:right="95"/>
        <w:jc w:val="both"/>
        <w:rPr>
          <w:spacing w:val="-4"/>
          <w:sz w:val="18"/>
          <w:szCs w:val="18"/>
          <w:lang w:val="pt-PT"/>
        </w:rPr>
      </w:pPr>
    </w:p>
    <w:p w14:paraId="7A3BF8CD" w14:textId="4AC77EB2" w:rsidR="00AE7DDF" w:rsidRDefault="00023F59" w:rsidP="00677ECC">
      <w:pPr>
        <w:pStyle w:val="NormalWeb"/>
        <w:spacing w:before="0" w:beforeAutospacing="0" w:after="0" w:afterAutospacing="0" w:line="276" w:lineRule="auto"/>
        <w:jc w:val="both"/>
        <w:rPr>
          <w:rFonts w:asciiTheme="minorHAnsi" w:hAnsiTheme="minorHAnsi" w:cstheme="minorHAnsi"/>
          <w:sz w:val="18"/>
          <w:szCs w:val="18"/>
        </w:rPr>
      </w:pPr>
      <w:r w:rsidRPr="00677ECC">
        <w:rPr>
          <w:rFonts w:asciiTheme="minorHAnsi" w:hAnsiTheme="minorHAnsi" w:cstheme="minorHAnsi"/>
          <w:sz w:val="18"/>
          <w:szCs w:val="18"/>
        </w:rPr>
        <w:t>The asymmetric unit contains three unique Y atoms coordinated by LH</w:t>
      </w:r>
      <w:r w:rsidRPr="00677ECC">
        <w:rPr>
          <w:rFonts w:asciiTheme="minorHAnsi" w:hAnsiTheme="minorHAnsi" w:cstheme="minorHAnsi"/>
          <w:sz w:val="18"/>
          <w:szCs w:val="18"/>
          <w:vertAlign w:val="subscript"/>
        </w:rPr>
        <w:t>2</w:t>
      </w:r>
      <w:r w:rsidRPr="00677ECC">
        <w:rPr>
          <w:rFonts w:asciiTheme="minorHAnsi" w:hAnsiTheme="minorHAnsi" w:cstheme="minorHAnsi"/>
          <w:sz w:val="18"/>
          <w:szCs w:val="18"/>
        </w:rPr>
        <w:t>, hydroxide and oxide to form a cluster containing six Y</w:t>
      </w:r>
      <w:r w:rsidRPr="00677ECC">
        <w:rPr>
          <w:rFonts w:asciiTheme="minorHAnsi" w:hAnsiTheme="minorHAnsi" w:cstheme="minorHAnsi"/>
          <w:sz w:val="18"/>
          <w:szCs w:val="18"/>
          <w:vertAlign w:val="superscript"/>
        </w:rPr>
        <w:t>3+</w:t>
      </w:r>
      <w:r w:rsidRPr="00677ECC">
        <w:rPr>
          <w:rFonts w:asciiTheme="minorHAnsi" w:hAnsiTheme="minorHAnsi" w:cstheme="minorHAnsi"/>
          <w:sz w:val="18"/>
          <w:szCs w:val="18"/>
        </w:rPr>
        <w:t xml:space="preserve"> ions. Y1 is 8-coordinate in an irregular environment formed from three [</w:t>
      </w:r>
      <w:proofErr w:type="gramStart"/>
      <w:r w:rsidRPr="00677ECC">
        <w:rPr>
          <w:rFonts w:asciiTheme="minorHAnsi" w:hAnsiTheme="minorHAnsi" w:cstheme="minorHAnsi"/>
          <w:i/>
          <w:iCs/>
          <w:sz w:val="18"/>
          <w:szCs w:val="18"/>
        </w:rPr>
        <w:t>O</w:t>
      </w:r>
      <w:r w:rsidRPr="00677ECC">
        <w:rPr>
          <w:rFonts w:asciiTheme="minorHAnsi" w:hAnsiTheme="minorHAnsi" w:cstheme="minorHAnsi"/>
          <w:sz w:val="18"/>
          <w:szCs w:val="18"/>
        </w:rPr>
        <w:t>,</w:t>
      </w:r>
      <w:r w:rsidRPr="00677ECC">
        <w:rPr>
          <w:rFonts w:asciiTheme="minorHAnsi" w:hAnsiTheme="minorHAnsi" w:cstheme="minorHAnsi"/>
          <w:i/>
          <w:iCs/>
          <w:sz w:val="18"/>
          <w:szCs w:val="18"/>
        </w:rPr>
        <w:t>N</w:t>
      </w:r>
      <w:proofErr w:type="gramEnd"/>
      <w:r w:rsidRPr="00677ECC">
        <w:rPr>
          <w:rFonts w:asciiTheme="minorHAnsi" w:hAnsiTheme="minorHAnsi" w:cstheme="minorHAnsi"/>
          <w:sz w:val="18"/>
          <w:szCs w:val="18"/>
        </w:rPr>
        <w:t>]-chelating LH</w:t>
      </w:r>
      <w:r w:rsidRPr="00677ECC">
        <w:rPr>
          <w:rFonts w:asciiTheme="minorHAnsi" w:hAnsiTheme="minorHAnsi" w:cstheme="minorHAnsi"/>
          <w:sz w:val="18"/>
          <w:szCs w:val="18"/>
          <w:vertAlign w:val="subscript"/>
        </w:rPr>
        <w:t>2</w:t>
      </w:r>
      <w:r w:rsidRPr="00677ECC">
        <w:rPr>
          <w:rFonts w:asciiTheme="minorHAnsi" w:hAnsiTheme="minorHAnsi" w:cstheme="minorHAnsi"/>
          <w:sz w:val="18"/>
          <w:szCs w:val="18"/>
        </w:rPr>
        <w:t xml:space="preserve"> ligands and two oxide ligands. Y2 is 7-coordinate in a very distorted capped-hexagonal prismatic environment. Six oxygen </w:t>
      </w:r>
      <w:r w:rsidRPr="00677ECC">
        <w:rPr>
          <w:rFonts w:asciiTheme="minorHAnsi" w:hAnsiTheme="minorHAnsi" w:cstheme="minorHAnsi"/>
          <w:sz w:val="18"/>
          <w:szCs w:val="18"/>
        </w:rPr>
        <w:t>atoms form a trigonal prism and one of the rectangular faces is capped by a nitrogen donor atom. Three oxygens are from LH</w:t>
      </w:r>
      <w:r w:rsidRPr="00677ECC">
        <w:rPr>
          <w:rFonts w:asciiTheme="minorHAnsi" w:hAnsiTheme="minorHAnsi" w:cstheme="minorHAnsi"/>
          <w:sz w:val="18"/>
          <w:szCs w:val="18"/>
          <w:vertAlign w:val="subscript"/>
        </w:rPr>
        <w:t>2</w:t>
      </w:r>
      <w:r w:rsidRPr="00677ECC">
        <w:rPr>
          <w:rFonts w:asciiTheme="minorHAnsi" w:hAnsiTheme="minorHAnsi" w:cstheme="minorHAnsi"/>
          <w:sz w:val="18"/>
          <w:szCs w:val="18"/>
        </w:rPr>
        <w:t>, only one of which is chelating and supplies the nitrogen atom to bind at Y2. The other three oxygens comprise two oxides and one hydroxide. Y3 is 8-coordinate in a distorted square antiprismatic environment formed from 7 oxygens and one nitrogen, formed from one [</w:t>
      </w:r>
      <w:proofErr w:type="gramStart"/>
      <w:r w:rsidRPr="00677ECC">
        <w:rPr>
          <w:rFonts w:asciiTheme="minorHAnsi" w:hAnsiTheme="minorHAnsi" w:cstheme="minorHAnsi"/>
          <w:i/>
          <w:iCs/>
          <w:sz w:val="18"/>
          <w:szCs w:val="18"/>
        </w:rPr>
        <w:t>N</w:t>
      </w:r>
      <w:r w:rsidRPr="00677ECC">
        <w:rPr>
          <w:rFonts w:asciiTheme="minorHAnsi" w:hAnsiTheme="minorHAnsi" w:cstheme="minorHAnsi"/>
          <w:sz w:val="18"/>
          <w:szCs w:val="18"/>
        </w:rPr>
        <w:t>,</w:t>
      </w:r>
      <w:r w:rsidRPr="00677ECC">
        <w:rPr>
          <w:rFonts w:asciiTheme="minorHAnsi" w:hAnsiTheme="minorHAnsi" w:cstheme="minorHAnsi"/>
          <w:i/>
          <w:iCs/>
          <w:sz w:val="18"/>
          <w:szCs w:val="18"/>
        </w:rPr>
        <w:t>O</w:t>
      </w:r>
      <w:proofErr w:type="gramEnd"/>
      <w:r w:rsidRPr="00677ECC">
        <w:rPr>
          <w:rFonts w:asciiTheme="minorHAnsi" w:hAnsiTheme="minorHAnsi" w:cstheme="minorHAnsi"/>
          <w:sz w:val="18"/>
          <w:szCs w:val="18"/>
        </w:rPr>
        <w:t>]-chelating LH</w:t>
      </w:r>
      <w:r w:rsidRPr="00677ECC">
        <w:rPr>
          <w:rFonts w:asciiTheme="minorHAnsi" w:hAnsiTheme="minorHAnsi" w:cstheme="minorHAnsi"/>
          <w:sz w:val="18"/>
          <w:szCs w:val="18"/>
          <w:vertAlign w:val="subscript"/>
        </w:rPr>
        <w:t>2</w:t>
      </w:r>
      <w:r w:rsidRPr="00677ECC">
        <w:rPr>
          <w:rFonts w:asciiTheme="minorHAnsi" w:hAnsiTheme="minorHAnsi" w:cstheme="minorHAnsi"/>
          <w:sz w:val="18"/>
          <w:szCs w:val="18"/>
        </w:rPr>
        <w:t>, one [</w:t>
      </w:r>
      <w:proofErr w:type="gramStart"/>
      <w:r w:rsidRPr="00677ECC">
        <w:rPr>
          <w:rFonts w:asciiTheme="minorHAnsi" w:hAnsiTheme="minorHAnsi" w:cstheme="minorHAnsi"/>
          <w:i/>
          <w:iCs/>
          <w:sz w:val="18"/>
          <w:szCs w:val="18"/>
        </w:rPr>
        <w:t>O</w:t>
      </w:r>
      <w:r w:rsidRPr="00677ECC">
        <w:rPr>
          <w:rFonts w:asciiTheme="minorHAnsi" w:hAnsiTheme="minorHAnsi" w:cstheme="minorHAnsi"/>
          <w:sz w:val="18"/>
          <w:szCs w:val="18"/>
        </w:rPr>
        <w:t>,</w:t>
      </w:r>
      <w:r w:rsidRPr="00677ECC">
        <w:rPr>
          <w:rFonts w:asciiTheme="minorHAnsi" w:hAnsiTheme="minorHAnsi" w:cstheme="minorHAnsi"/>
          <w:i/>
          <w:iCs/>
          <w:sz w:val="18"/>
          <w:szCs w:val="18"/>
        </w:rPr>
        <w:t>O</w:t>
      </w:r>
      <w:proofErr w:type="gramEnd"/>
      <w:r w:rsidRPr="00677ECC">
        <w:rPr>
          <w:rFonts w:asciiTheme="minorHAnsi" w:hAnsiTheme="minorHAnsi" w:cstheme="minorHAnsi"/>
          <w:sz w:val="18"/>
          <w:szCs w:val="18"/>
        </w:rPr>
        <w:t>]-chelating LH</w:t>
      </w:r>
      <w:r w:rsidRPr="00677ECC">
        <w:rPr>
          <w:rFonts w:asciiTheme="minorHAnsi" w:hAnsiTheme="minorHAnsi" w:cstheme="minorHAnsi"/>
          <w:sz w:val="18"/>
          <w:szCs w:val="18"/>
          <w:vertAlign w:val="subscript"/>
        </w:rPr>
        <w:t>2</w:t>
      </w:r>
      <w:r w:rsidRPr="00677ECC">
        <w:rPr>
          <w:rFonts w:asciiTheme="minorHAnsi" w:hAnsiTheme="minorHAnsi" w:cstheme="minorHAnsi"/>
          <w:sz w:val="18"/>
          <w:szCs w:val="18"/>
        </w:rPr>
        <w:t>, two monodentate LH</w:t>
      </w:r>
      <w:r w:rsidRPr="00677ECC">
        <w:rPr>
          <w:rFonts w:asciiTheme="minorHAnsi" w:hAnsiTheme="minorHAnsi" w:cstheme="minorHAnsi"/>
          <w:sz w:val="18"/>
          <w:szCs w:val="18"/>
          <w:vertAlign w:val="subscript"/>
        </w:rPr>
        <w:t>2</w:t>
      </w:r>
      <w:r w:rsidRPr="00677ECC">
        <w:rPr>
          <w:rFonts w:asciiTheme="minorHAnsi" w:hAnsiTheme="minorHAnsi" w:cstheme="minorHAnsi"/>
          <w:sz w:val="18"/>
          <w:szCs w:val="18"/>
        </w:rPr>
        <w:t xml:space="preserve"> molecules, one oxide, and one hydroxide. The 6×Y cluster is generated by the centre of symmetry and held together by bridging oxides (Y</w:t>
      </w:r>
      <w:r w:rsidRPr="00677ECC">
        <w:rPr>
          <w:rFonts w:asciiTheme="minorHAnsi" w:hAnsiTheme="minorHAnsi" w:cstheme="minorHAnsi"/>
          <w:sz w:val="18"/>
          <w:szCs w:val="18"/>
          <w:vertAlign w:val="subscript"/>
        </w:rPr>
        <w:t>4</w:t>
      </w:r>
      <w:r w:rsidRPr="00677ECC">
        <w:rPr>
          <w:rFonts w:asciiTheme="minorHAnsi" w:hAnsiTheme="minorHAnsi" w:cstheme="minorHAnsi"/>
          <w:sz w:val="18"/>
          <w:szCs w:val="18"/>
        </w:rPr>
        <w:t>O), μ</w:t>
      </w:r>
      <w:r w:rsidRPr="00677ECC">
        <w:rPr>
          <w:rFonts w:asciiTheme="minorHAnsi" w:hAnsiTheme="minorHAnsi" w:cstheme="minorHAnsi"/>
          <w:sz w:val="18"/>
          <w:szCs w:val="18"/>
          <w:vertAlign w:val="subscript"/>
        </w:rPr>
        <w:t>2</w:t>
      </w:r>
      <w:r w:rsidRPr="00677ECC">
        <w:rPr>
          <w:rFonts w:asciiTheme="minorHAnsi" w:hAnsiTheme="minorHAnsi" w:cstheme="minorHAnsi"/>
          <w:sz w:val="18"/>
          <w:szCs w:val="18"/>
        </w:rPr>
        <w:t>-bridging hydroxide, and μ</w:t>
      </w:r>
      <w:r w:rsidRPr="00677ECC">
        <w:rPr>
          <w:rFonts w:asciiTheme="minorHAnsi" w:hAnsiTheme="minorHAnsi" w:cstheme="minorHAnsi"/>
          <w:sz w:val="18"/>
          <w:szCs w:val="18"/>
          <w:vertAlign w:val="subscript"/>
        </w:rPr>
        <w:t>2</w:t>
      </w:r>
      <w:r w:rsidRPr="00677ECC">
        <w:rPr>
          <w:rFonts w:asciiTheme="minorHAnsi" w:hAnsiTheme="minorHAnsi" w:cstheme="minorHAnsi"/>
          <w:sz w:val="18"/>
          <w:szCs w:val="18"/>
        </w:rPr>
        <w:t>-bridging oxygen from LH</w:t>
      </w:r>
      <w:r w:rsidRPr="00677ECC">
        <w:rPr>
          <w:rFonts w:asciiTheme="minorHAnsi" w:hAnsiTheme="minorHAnsi" w:cstheme="minorHAnsi"/>
          <w:sz w:val="18"/>
          <w:szCs w:val="18"/>
          <w:vertAlign w:val="subscript"/>
        </w:rPr>
        <w:t>2</w:t>
      </w:r>
      <w:r w:rsidRPr="00677ECC">
        <w:rPr>
          <w:rFonts w:asciiTheme="minorHAnsi" w:hAnsiTheme="minorHAnsi" w:cstheme="minorHAnsi"/>
          <w:sz w:val="18"/>
          <w:szCs w:val="18"/>
        </w:rPr>
        <w:t>. It could be described as an Y</w:t>
      </w:r>
      <w:r w:rsidRPr="00677ECC">
        <w:rPr>
          <w:rFonts w:asciiTheme="minorHAnsi" w:hAnsiTheme="minorHAnsi" w:cstheme="minorHAnsi"/>
          <w:sz w:val="18"/>
          <w:szCs w:val="18"/>
          <w:vertAlign w:val="subscript"/>
        </w:rPr>
        <w:t>6</w:t>
      </w:r>
      <w:r w:rsidRPr="00677ECC">
        <w:rPr>
          <w:rFonts w:asciiTheme="minorHAnsi" w:hAnsiTheme="minorHAnsi" w:cstheme="minorHAnsi"/>
          <w:sz w:val="18"/>
          <w:szCs w:val="18"/>
        </w:rPr>
        <w:t>O</w:t>
      </w:r>
      <w:r w:rsidRPr="00677ECC">
        <w:rPr>
          <w:rFonts w:asciiTheme="minorHAnsi" w:hAnsiTheme="minorHAnsi" w:cstheme="minorHAnsi"/>
          <w:sz w:val="18"/>
          <w:szCs w:val="18"/>
          <w:vertAlign w:val="subscript"/>
        </w:rPr>
        <w:t>2</w:t>
      </w:r>
      <w:r w:rsidRPr="00677ECC">
        <w:rPr>
          <w:rFonts w:asciiTheme="minorHAnsi" w:hAnsiTheme="minorHAnsi" w:cstheme="minorHAnsi"/>
          <w:sz w:val="18"/>
          <w:szCs w:val="18"/>
        </w:rPr>
        <w:t xml:space="preserve"> core formed from two edge-sharing tetrahedra that is augmented by hydroxide and </w:t>
      </w:r>
      <w:proofErr w:type="spellStart"/>
      <w:r w:rsidRPr="00677ECC">
        <w:rPr>
          <w:rFonts w:asciiTheme="minorHAnsi" w:hAnsiTheme="minorHAnsi" w:cstheme="minorHAnsi"/>
          <w:sz w:val="18"/>
          <w:szCs w:val="18"/>
        </w:rPr>
        <w:t>dpg</w:t>
      </w:r>
      <w:proofErr w:type="spellEnd"/>
      <w:r w:rsidRPr="00677ECC">
        <w:rPr>
          <w:rFonts w:asciiTheme="minorHAnsi" w:hAnsiTheme="minorHAnsi" w:cstheme="minorHAnsi"/>
          <w:sz w:val="18"/>
          <w:szCs w:val="18"/>
        </w:rPr>
        <w:t xml:space="preserve"> ligands in various coordination modes. It is important to note that there is no evidence for a second deprotonation of LH</w:t>
      </w:r>
      <w:r w:rsidRPr="00677ECC">
        <w:rPr>
          <w:rFonts w:asciiTheme="minorHAnsi" w:hAnsiTheme="minorHAnsi" w:cstheme="minorHAnsi"/>
          <w:sz w:val="18"/>
          <w:szCs w:val="18"/>
          <w:vertAlign w:val="subscript"/>
        </w:rPr>
        <w:t>2</w:t>
      </w:r>
      <w:r w:rsidRPr="00677ECC">
        <w:rPr>
          <w:rFonts w:asciiTheme="minorHAnsi" w:hAnsiTheme="minorHAnsi" w:cstheme="minorHAnsi"/>
          <w:sz w:val="18"/>
          <w:szCs w:val="18"/>
        </w:rPr>
        <w:t>: this is present throughout as Ph</w:t>
      </w:r>
      <w:r w:rsidRPr="00677ECC">
        <w:rPr>
          <w:rFonts w:asciiTheme="minorHAnsi" w:hAnsiTheme="minorHAnsi" w:cstheme="minorHAnsi"/>
          <w:sz w:val="18"/>
          <w:szCs w:val="18"/>
          <w:vertAlign w:val="subscript"/>
        </w:rPr>
        <w:t>2</w:t>
      </w:r>
      <w:r w:rsidRPr="00677ECC">
        <w:rPr>
          <w:rFonts w:asciiTheme="minorHAnsi" w:hAnsiTheme="minorHAnsi" w:cstheme="minorHAnsi"/>
          <w:sz w:val="18"/>
          <w:szCs w:val="18"/>
        </w:rPr>
        <w:t>C(NH</w:t>
      </w:r>
      <w:proofErr w:type="gramStart"/>
      <w:r w:rsidRPr="00677ECC">
        <w:rPr>
          <w:rFonts w:asciiTheme="minorHAnsi" w:hAnsiTheme="minorHAnsi" w:cstheme="minorHAnsi"/>
          <w:sz w:val="18"/>
          <w:szCs w:val="18"/>
          <w:vertAlign w:val="subscript"/>
        </w:rPr>
        <w:t>2</w:t>
      </w:r>
      <w:r w:rsidRPr="00677ECC">
        <w:rPr>
          <w:rFonts w:asciiTheme="minorHAnsi" w:hAnsiTheme="minorHAnsi" w:cstheme="minorHAnsi"/>
          <w:sz w:val="18"/>
          <w:szCs w:val="18"/>
        </w:rPr>
        <w:t>)COO</w:t>
      </w:r>
      <w:proofErr w:type="gramEnd"/>
      <w:r w:rsidRPr="00677ECC">
        <w:rPr>
          <w:rFonts w:asciiTheme="minorHAnsi" w:hAnsiTheme="minorHAnsi" w:cstheme="minorHAnsi"/>
          <w:sz w:val="18"/>
          <w:szCs w:val="18"/>
          <w:vertAlign w:val="superscript"/>
        </w:rPr>
        <w:t>−</w:t>
      </w:r>
      <w:r w:rsidRPr="00677ECC">
        <w:rPr>
          <w:rFonts w:asciiTheme="minorHAnsi" w:hAnsiTheme="minorHAnsi" w:cstheme="minorHAnsi"/>
          <w:sz w:val="18"/>
          <w:szCs w:val="18"/>
        </w:rPr>
        <w:t>.</w:t>
      </w:r>
    </w:p>
    <w:p w14:paraId="2D1E87FD" w14:textId="151EE1D8" w:rsidR="003F7EEA" w:rsidRPr="00677ECC" w:rsidRDefault="003F7EEA" w:rsidP="00677ECC">
      <w:pPr>
        <w:pStyle w:val="NormalWeb"/>
        <w:spacing w:before="0" w:beforeAutospacing="0" w:after="0" w:afterAutospacing="0" w:line="276" w:lineRule="auto"/>
        <w:jc w:val="both"/>
        <w:rPr>
          <w:rFonts w:asciiTheme="minorHAnsi" w:hAnsiTheme="minorHAnsi" w:cstheme="minorHAnsi"/>
          <w:sz w:val="18"/>
          <w:szCs w:val="18"/>
        </w:rPr>
      </w:pPr>
      <w:r>
        <w:rPr>
          <w:rFonts w:asciiTheme="minorHAnsi" w:hAnsiTheme="minorHAnsi" w:cstheme="minorHAnsi"/>
          <w:sz w:val="18"/>
          <w:szCs w:val="18"/>
        </w:rPr>
        <w:t xml:space="preserve">Unfortunately, both </w:t>
      </w:r>
      <w:r w:rsidRPr="00086C32">
        <w:rPr>
          <w:rFonts w:asciiTheme="minorHAnsi" w:hAnsiTheme="minorHAnsi" w:cstheme="minorHAnsi"/>
          <w:b/>
          <w:bCs/>
          <w:sz w:val="18"/>
          <w:szCs w:val="18"/>
        </w:rPr>
        <w:t>1</w:t>
      </w:r>
      <w:r>
        <w:rPr>
          <w:rFonts w:asciiTheme="minorHAnsi" w:hAnsiTheme="minorHAnsi" w:cstheme="minorHAnsi"/>
          <w:sz w:val="18"/>
          <w:szCs w:val="18"/>
        </w:rPr>
        <w:t xml:space="preserve"> and </w:t>
      </w:r>
      <w:r w:rsidRPr="00086C32">
        <w:rPr>
          <w:rFonts w:asciiTheme="minorHAnsi" w:hAnsiTheme="minorHAnsi" w:cstheme="minorHAnsi"/>
          <w:b/>
          <w:bCs/>
          <w:sz w:val="18"/>
          <w:szCs w:val="18"/>
        </w:rPr>
        <w:t>2</w:t>
      </w:r>
      <w:r>
        <w:rPr>
          <w:rFonts w:asciiTheme="minorHAnsi" w:hAnsiTheme="minorHAnsi" w:cstheme="minorHAnsi"/>
          <w:sz w:val="18"/>
          <w:szCs w:val="18"/>
        </w:rPr>
        <w:t xml:space="preserve"> </w:t>
      </w:r>
      <w:r w:rsidR="00BD6659">
        <w:rPr>
          <w:rFonts w:asciiTheme="minorHAnsi" w:hAnsiTheme="minorHAnsi" w:cstheme="minorHAnsi"/>
          <w:sz w:val="18"/>
          <w:szCs w:val="18"/>
        </w:rPr>
        <w:t xml:space="preserve">proved to be insoluble in common NMR solvents, </w:t>
      </w:r>
      <w:r w:rsidR="00594251">
        <w:rPr>
          <w:rFonts w:asciiTheme="minorHAnsi" w:hAnsiTheme="minorHAnsi" w:cstheme="minorHAnsi"/>
          <w:sz w:val="18"/>
          <w:szCs w:val="18"/>
        </w:rPr>
        <w:t>for e</w:t>
      </w:r>
      <w:r w:rsidR="00085548">
        <w:rPr>
          <w:rFonts w:asciiTheme="minorHAnsi" w:hAnsiTheme="minorHAnsi" w:cstheme="minorHAnsi"/>
          <w:sz w:val="18"/>
          <w:szCs w:val="18"/>
        </w:rPr>
        <w:t xml:space="preserve">xample </w:t>
      </w:r>
      <w:r w:rsidR="00086C32">
        <w:rPr>
          <w:rFonts w:asciiTheme="minorHAnsi" w:hAnsiTheme="minorHAnsi" w:cstheme="minorHAnsi"/>
          <w:sz w:val="18"/>
          <w:szCs w:val="18"/>
        </w:rPr>
        <w:t xml:space="preserve">even </w:t>
      </w:r>
      <w:r w:rsidR="00572603">
        <w:rPr>
          <w:rFonts w:asciiTheme="minorHAnsi" w:hAnsiTheme="minorHAnsi" w:cstheme="minorHAnsi"/>
          <w:sz w:val="18"/>
          <w:szCs w:val="18"/>
        </w:rPr>
        <w:t xml:space="preserve">on prolonged stirring in </w:t>
      </w:r>
      <w:r w:rsidR="00086C32">
        <w:rPr>
          <w:rFonts w:asciiTheme="minorHAnsi" w:hAnsiTheme="minorHAnsi" w:cstheme="minorHAnsi"/>
          <w:sz w:val="18"/>
          <w:szCs w:val="18"/>
        </w:rPr>
        <w:t>CD</w:t>
      </w:r>
      <w:r w:rsidR="00086C32" w:rsidRPr="00572603">
        <w:rPr>
          <w:rFonts w:asciiTheme="minorHAnsi" w:hAnsiTheme="minorHAnsi" w:cstheme="minorHAnsi"/>
          <w:sz w:val="18"/>
          <w:szCs w:val="18"/>
          <w:vertAlign w:val="subscript"/>
        </w:rPr>
        <w:t>3</w:t>
      </w:r>
      <w:r w:rsidR="00086C32">
        <w:rPr>
          <w:rFonts w:asciiTheme="minorHAnsi" w:hAnsiTheme="minorHAnsi" w:cstheme="minorHAnsi"/>
          <w:sz w:val="18"/>
          <w:szCs w:val="18"/>
        </w:rPr>
        <w:t xml:space="preserve">CN, </w:t>
      </w:r>
      <w:r w:rsidR="00202D11">
        <w:rPr>
          <w:rFonts w:asciiTheme="minorHAnsi" w:hAnsiTheme="minorHAnsi" w:cstheme="minorHAnsi"/>
          <w:sz w:val="18"/>
          <w:szCs w:val="18"/>
        </w:rPr>
        <w:t>and so meaningful NMR spectra could not be obtained.</w:t>
      </w:r>
    </w:p>
    <w:p w14:paraId="2EF47EAE" w14:textId="65D8BEF3" w:rsidR="00495273" w:rsidRDefault="008A0ADC" w:rsidP="00042193">
      <w:pPr>
        <w:jc w:val="center"/>
        <w:rPr>
          <w:rFonts w:ascii="Times New Roman" w:eastAsia="Times New Roman" w:hAnsi="Times New Roman" w:cs="Times New Roman"/>
          <w:color w:val="4F81BD" w:themeColor="accent1"/>
          <w:szCs w:val="20"/>
          <w:lang w:val="en-US" w:eastAsia="en-GB"/>
        </w:rPr>
      </w:pPr>
      <w:r w:rsidRPr="00945AAA">
        <w:rPr>
          <w:rFonts w:ascii="Times New Roman" w:hAnsi="Times New Roman"/>
          <w:noProof/>
        </w:rPr>
        <w:drawing>
          <wp:inline distT="0" distB="0" distL="0" distR="0" wp14:anchorId="24CE1169" wp14:editId="107EB9C5">
            <wp:extent cx="3001378" cy="2481305"/>
            <wp:effectExtent l="0" t="0" r="8890" b="0"/>
            <wp:docPr id="407427279" name="Picture 1" descr="A structure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27279" name="Picture 1" descr="A structure of a molecul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7594" cy="2511245"/>
                    </a:xfrm>
                    <a:prstGeom prst="rect">
                      <a:avLst/>
                    </a:prstGeom>
                  </pic:spPr>
                </pic:pic>
              </a:graphicData>
            </a:graphic>
          </wp:inline>
        </w:drawing>
      </w:r>
    </w:p>
    <w:p w14:paraId="05354FFA" w14:textId="77777777" w:rsidR="00042193" w:rsidRDefault="007E6D01" w:rsidP="00042193">
      <w:pPr>
        <w:jc w:val="center"/>
        <w:rPr>
          <w:bCs/>
          <w:sz w:val="18"/>
          <w:szCs w:val="18"/>
        </w:rPr>
      </w:pPr>
      <w:r w:rsidRPr="00945AAA">
        <w:rPr>
          <w:rFonts w:ascii="Times New Roman" w:hAnsi="Times New Roman"/>
          <w:noProof/>
        </w:rPr>
        <w:drawing>
          <wp:inline distT="0" distB="0" distL="0" distR="0" wp14:anchorId="1A6B13F0" wp14:editId="670337CD">
            <wp:extent cx="2315933" cy="1914635"/>
            <wp:effectExtent l="0" t="0" r="8255" b="9525"/>
            <wp:docPr id="1852361518" name="Picture 4" descr="A structure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61518" name="Picture 4" descr="A structure of a molecul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2223" cy="1944637"/>
                    </a:xfrm>
                    <a:prstGeom prst="rect">
                      <a:avLst/>
                    </a:prstGeom>
                  </pic:spPr>
                </pic:pic>
              </a:graphicData>
            </a:graphic>
          </wp:inline>
        </w:drawing>
      </w:r>
    </w:p>
    <w:p w14:paraId="773F2A9D" w14:textId="079D27E4" w:rsidR="00E717C9" w:rsidRDefault="00E717C9" w:rsidP="009F3C1E">
      <w:pPr>
        <w:spacing w:line="240" w:lineRule="auto"/>
        <w:jc w:val="both"/>
        <w:rPr>
          <w:sz w:val="18"/>
          <w:szCs w:val="18"/>
        </w:rPr>
      </w:pPr>
      <w:r w:rsidRPr="00E717C9">
        <w:rPr>
          <w:rFonts w:ascii="Calibri" w:hAnsi="Calibri" w:cs="Calibri"/>
          <w:b/>
          <w:bCs/>
          <w:sz w:val="18"/>
          <w:szCs w:val="18"/>
        </w:rPr>
        <w:t>Figure 2</w:t>
      </w:r>
      <w:r>
        <w:rPr>
          <w:rFonts w:ascii="Calibri" w:hAnsi="Calibri" w:cs="Calibri"/>
          <w:sz w:val="18"/>
          <w:szCs w:val="18"/>
        </w:rPr>
        <w:t xml:space="preserve">. </w:t>
      </w:r>
      <w:r w:rsidR="0055384D" w:rsidRPr="0055384D">
        <w:rPr>
          <w:sz w:val="18"/>
          <w:szCs w:val="18"/>
          <w:lang w:eastAsia="zh-CN"/>
        </w:rPr>
        <w:t>Top</w:t>
      </w:r>
      <w:r w:rsidR="0055384D" w:rsidRPr="0055384D">
        <w:rPr>
          <w:sz w:val="18"/>
          <w:szCs w:val="18"/>
        </w:rPr>
        <w:t xml:space="preserve">: molecular structure of </w:t>
      </w:r>
      <w:r w:rsidR="0055384D" w:rsidRPr="0055384D">
        <w:rPr>
          <w:b/>
          <w:bCs/>
          <w:sz w:val="18"/>
          <w:szCs w:val="18"/>
        </w:rPr>
        <w:t>2</w:t>
      </w:r>
      <w:r w:rsidR="0055384D" w:rsidRPr="0055384D">
        <w:rPr>
          <w:sz w:val="18"/>
          <w:szCs w:val="18"/>
        </w:rPr>
        <w:t xml:space="preserve">·12MeCN; bottom: view of the core in </w:t>
      </w:r>
      <w:r w:rsidR="0055384D" w:rsidRPr="0055384D">
        <w:rPr>
          <w:b/>
          <w:bCs/>
          <w:sz w:val="18"/>
          <w:szCs w:val="18"/>
        </w:rPr>
        <w:t>1</w:t>
      </w:r>
      <w:r w:rsidR="0055384D" w:rsidRPr="0055384D">
        <w:rPr>
          <w:sz w:val="18"/>
          <w:szCs w:val="18"/>
        </w:rPr>
        <w:t>·10MeCN. Selected bond lengths (Å) and angles (</w:t>
      </w:r>
      <w:r w:rsidR="0055384D" w:rsidRPr="0055384D">
        <w:rPr>
          <w:sz w:val="18"/>
          <w:szCs w:val="18"/>
          <w:vertAlign w:val="superscript"/>
        </w:rPr>
        <w:t>o</w:t>
      </w:r>
      <w:r w:rsidR="0055384D" w:rsidRPr="0055384D">
        <w:rPr>
          <w:sz w:val="18"/>
          <w:szCs w:val="18"/>
        </w:rPr>
        <w:t>): Y1-O1 2.314(7), Y1-O3 2.426(7), Y1-O5</w:t>
      </w:r>
      <w:r w:rsidR="0055384D" w:rsidRPr="0055384D">
        <w:rPr>
          <w:sz w:val="18"/>
          <w:szCs w:val="18"/>
          <w:vertAlign w:val="superscript"/>
        </w:rPr>
        <w:t>1</w:t>
      </w:r>
      <w:r w:rsidR="0055384D" w:rsidRPr="0055384D">
        <w:rPr>
          <w:sz w:val="18"/>
          <w:szCs w:val="18"/>
        </w:rPr>
        <w:t xml:space="preserve"> 2.379(7), Y1-O8</w:t>
      </w:r>
      <w:r w:rsidR="0055384D" w:rsidRPr="0055384D">
        <w:rPr>
          <w:sz w:val="18"/>
          <w:szCs w:val="18"/>
          <w:vertAlign w:val="superscript"/>
        </w:rPr>
        <w:t>1</w:t>
      </w:r>
      <w:r w:rsidR="0055384D" w:rsidRPr="0055384D">
        <w:rPr>
          <w:sz w:val="18"/>
          <w:szCs w:val="18"/>
        </w:rPr>
        <w:t xml:space="preserve"> 2.334(7), Y1-O13 2.174(6), Y1-N1 2.502(8), Y-N3</w:t>
      </w:r>
      <w:r w:rsidR="0055384D" w:rsidRPr="0055384D">
        <w:rPr>
          <w:sz w:val="18"/>
          <w:szCs w:val="18"/>
          <w:vertAlign w:val="superscript"/>
        </w:rPr>
        <w:t>1</w:t>
      </w:r>
      <w:r w:rsidR="0055384D" w:rsidRPr="0055384D">
        <w:rPr>
          <w:sz w:val="18"/>
          <w:szCs w:val="18"/>
        </w:rPr>
        <w:t xml:space="preserve"> 2.456(11), Y-N4</w:t>
      </w:r>
      <w:r w:rsidR="0055384D" w:rsidRPr="0055384D">
        <w:rPr>
          <w:sz w:val="18"/>
          <w:szCs w:val="18"/>
          <w:vertAlign w:val="superscript"/>
        </w:rPr>
        <w:t>1</w:t>
      </w:r>
      <w:r w:rsidR="0055384D" w:rsidRPr="0055384D">
        <w:rPr>
          <w:sz w:val="18"/>
          <w:szCs w:val="18"/>
        </w:rPr>
        <w:t xml:space="preserve"> 2.506(7), Y2-O3 2.378(7), Y2-O5 2.340(8), Y2-O11 2.461(6), Y2-O13 2.205(7), Y2-O13</w:t>
      </w:r>
      <w:r w:rsidR="0055384D" w:rsidRPr="0055384D">
        <w:rPr>
          <w:sz w:val="18"/>
          <w:szCs w:val="18"/>
          <w:vertAlign w:val="superscript"/>
        </w:rPr>
        <w:t>1</w:t>
      </w:r>
      <w:r w:rsidR="0055384D" w:rsidRPr="0055384D">
        <w:rPr>
          <w:sz w:val="18"/>
          <w:szCs w:val="18"/>
        </w:rPr>
        <w:t xml:space="preserve"> 2.252(5), Y2-O14</w:t>
      </w:r>
      <w:r w:rsidR="0055384D" w:rsidRPr="0055384D">
        <w:rPr>
          <w:sz w:val="18"/>
          <w:szCs w:val="18"/>
          <w:vertAlign w:val="superscript"/>
        </w:rPr>
        <w:t>1</w:t>
      </w:r>
      <w:r w:rsidR="0055384D" w:rsidRPr="0055384D">
        <w:rPr>
          <w:sz w:val="18"/>
          <w:szCs w:val="18"/>
        </w:rPr>
        <w:t xml:space="preserve"> 2.265(6), Y2-N2 2.491(8), Y3-O1 2.554(7), Y3-O7 2.348(8), Y3-O9 2.456(9), Y3-O10 2.375(10), Y3-O11 2.370(8), Y3-O13 2.234(5), Y3-O14 2.254(6), Y3-N6 2.520(8); O1-Y1-O3 79.8(3), O1-Y1-</w:t>
      </w:r>
      <w:r w:rsidR="0055384D" w:rsidRPr="0055384D">
        <w:rPr>
          <w:sz w:val="18"/>
          <w:szCs w:val="18"/>
        </w:rPr>
        <w:lastRenderedPageBreak/>
        <w:t>N1 66.2(2), O3-Y1-N1 80.7(3), O3-Y1-O5</w:t>
      </w:r>
      <w:r w:rsidR="0055384D" w:rsidRPr="0055384D">
        <w:rPr>
          <w:sz w:val="18"/>
          <w:szCs w:val="18"/>
          <w:vertAlign w:val="superscript"/>
        </w:rPr>
        <w:t>1</w:t>
      </w:r>
      <w:r w:rsidR="0055384D" w:rsidRPr="0055384D">
        <w:rPr>
          <w:sz w:val="18"/>
          <w:szCs w:val="18"/>
        </w:rPr>
        <w:t xml:space="preserve"> 136.1(3), O3-Y1-O8</w:t>
      </w:r>
      <w:r w:rsidR="0055384D" w:rsidRPr="0055384D">
        <w:rPr>
          <w:sz w:val="18"/>
          <w:szCs w:val="18"/>
          <w:vertAlign w:val="superscript"/>
        </w:rPr>
        <w:t>1</w:t>
      </w:r>
      <w:r w:rsidR="0055384D" w:rsidRPr="0055384D">
        <w:rPr>
          <w:sz w:val="18"/>
          <w:szCs w:val="18"/>
        </w:rPr>
        <w:t xml:space="preserve"> 73.0(2), O3-Y2-O11 87.1(2), O3-Y2-N2 64.6(3), O3-Y2-O5 156.7(3), O5-Y2-O11 93.2(2), O5-Y2-N2 92.4(3), O11-Y2-N2 80.6(2), O3-Y2-O13</w:t>
      </w:r>
      <w:r w:rsidR="0055384D" w:rsidRPr="0055384D">
        <w:rPr>
          <w:sz w:val="18"/>
          <w:szCs w:val="18"/>
          <w:vertAlign w:val="superscript"/>
        </w:rPr>
        <w:t>1</w:t>
      </w:r>
      <w:r w:rsidR="0055384D" w:rsidRPr="0055384D">
        <w:rPr>
          <w:sz w:val="18"/>
          <w:szCs w:val="18"/>
        </w:rPr>
        <w:t xml:space="preserve"> 124.9(2), O5-Y2-O13 129.1(2), O11—Y2-O13 71.7(2), O13-Y2-N2 129.9(3), O1-Y3-O7 159.4(3), O7-Y2-O9 72.2(3), O7-Y3-O10 124.8(3), O7-Y3-O11 81.6(3), O7-Y3-N6 84.4(3), O1-Y3-O9 115.2(3), O10-Y3-N6 85.0(3), O1-Y3-O11 80.0(3), O11-Y3-N6 65.9(3), O7-Y3-O13 115.1(3), O13-Y3-N6 131.1(2), O11-Y3-O14 130.2, O1-Y3-N6 79.8(3).</w:t>
      </w:r>
    </w:p>
    <w:p w14:paraId="75CF5AB5" w14:textId="0662EB29" w:rsidR="008605AA" w:rsidRPr="00974B74" w:rsidRDefault="00960313" w:rsidP="009F72A8">
      <w:pPr>
        <w:jc w:val="both"/>
        <w:rPr>
          <w:rFonts w:cstheme="minorHAnsi"/>
          <w:spacing w:val="-4"/>
          <w:sz w:val="18"/>
          <w:szCs w:val="18"/>
        </w:rPr>
      </w:pPr>
      <w:r w:rsidRPr="00974B74">
        <w:rPr>
          <w:rFonts w:cstheme="minorHAnsi"/>
          <w:b/>
          <w:bCs/>
          <w:spacing w:val="-4"/>
          <w:sz w:val="18"/>
          <w:szCs w:val="18"/>
        </w:rPr>
        <w:t>Table 1</w:t>
      </w:r>
      <w:r w:rsidRPr="00974B74">
        <w:rPr>
          <w:rFonts w:cstheme="minorHAnsi"/>
          <w:spacing w:val="-4"/>
          <w:sz w:val="18"/>
          <w:szCs w:val="18"/>
        </w:rPr>
        <w:t xml:space="preserve">. Crystallographic data for </w:t>
      </w:r>
      <w:r w:rsidRPr="00974B74">
        <w:rPr>
          <w:rFonts w:cstheme="minorHAnsi"/>
          <w:b/>
          <w:bCs/>
          <w:spacing w:val="-4"/>
          <w:sz w:val="18"/>
          <w:szCs w:val="18"/>
        </w:rPr>
        <w:t>1</w:t>
      </w:r>
      <w:r w:rsidRPr="00974B74">
        <w:rPr>
          <w:rFonts w:cstheme="minorHAnsi"/>
          <w:spacing w:val="-4"/>
          <w:sz w:val="18"/>
          <w:szCs w:val="18"/>
        </w:rPr>
        <w:t xml:space="preserve"> and </w:t>
      </w:r>
      <w:r w:rsidRPr="00974B74">
        <w:rPr>
          <w:rFonts w:cstheme="minorHAnsi"/>
          <w:b/>
          <w:bCs/>
          <w:spacing w:val="-4"/>
          <w:sz w:val="18"/>
          <w:szCs w:val="18"/>
        </w:rPr>
        <w:t>2</w:t>
      </w:r>
      <w:r w:rsidRPr="00974B74">
        <w:rPr>
          <w:rFonts w:cstheme="minorHAnsi"/>
          <w:spacing w:val="-4"/>
          <w:sz w:val="18"/>
          <w:szCs w:val="18"/>
        </w:rPr>
        <w:t>.</w:t>
      </w:r>
    </w:p>
    <w:tbl>
      <w:tblPr>
        <w:tblpPr w:leftFromText="180" w:rightFromText="180" w:vertAnchor="text" w:horzAnchor="margin" w:tblpY="99"/>
        <w:tblW w:w="4681" w:type="dxa"/>
        <w:tblBorders>
          <w:top w:val="single" w:sz="4" w:space="0" w:color="auto"/>
          <w:bottom w:val="single" w:sz="4" w:space="0" w:color="auto"/>
        </w:tblBorders>
        <w:tblLayout w:type="fixed"/>
        <w:tblLook w:val="0000" w:firstRow="0" w:lastRow="0" w:firstColumn="0" w:lastColumn="0" w:noHBand="0" w:noVBand="0"/>
      </w:tblPr>
      <w:tblGrid>
        <w:gridCol w:w="1522"/>
        <w:gridCol w:w="1634"/>
        <w:gridCol w:w="1525"/>
      </w:tblGrid>
      <w:tr w:rsidR="00531D01" w:rsidRPr="004447A5" w14:paraId="3940165B" w14:textId="77777777" w:rsidTr="00974B74">
        <w:trPr>
          <w:trHeight w:val="303"/>
        </w:trPr>
        <w:tc>
          <w:tcPr>
            <w:tcW w:w="1522" w:type="dxa"/>
            <w:tcBorders>
              <w:top w:val="single" w:sz="4" w:space="0" w:color="auto"/>
              <w:bottom w:val="single" w:sz="4" w:space="0" w:color="auto"/>
            </w:tcBorders>
            <w:vAlign w:val="center"/>
          </w:tcPr>
          <w:p w14:paraId="7A94FC9A"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Compound</w:t>
            </w:r>
          </w:p>
        </w:tc>
        <w:tc>
          <w:tcPr>
            <w:tcW w:w="1634" w:type="dxa"/>
            <w:tcBorders>
              <w:top w:val="single" w:sz="4" w:space="0" w:color="auto"/>
              <w:bottom w:val="single" w:sz="4" w:space="0" w:color="auto"/>
            </w:tcBorders>
            <w:vAlign w:val="center"/>
          </w:tcPr>
          <w:p w14:paraId="40ABA89D" w14:textId="77777777" w:rsidR="00531D01" w:rsidRPr="00974B74" w:rsidRDefault="00531D01" w:rsidP="00531D01">
            <w:pPr>
              <w:pStyle w:val="RSCT03TableBody"/>
              <w:spacing w:line="240" w:lineRule="auto"/>
              <w:rPr>
                <w:rFonts w:cstheme="minorHAnsi"/>
                <w:b/>
                <w:sz w:val="18"/>
                <w:szCs w:val="18"/>
                <w:lang w:val="en-US"/>
              </w:rPr>
            </w:pPr>
            <w:proofErr w:type="gramStart"/>
            <w:r w:rsidRPr="00974B74">
              <w:rPr>
                <w:rFonts w:cstheme="minorHAnsi"/>
                <w:b/>
                <w:sz w:val="18"/>
                <w:szCs w:val="18"/>
                <w:lang w:val="en-US"/>
              </w:rPr>
              <w:t>1</w:t>
            </w:r>
            <w:r w:rsidRPr="00974B74">
              <w:rPr>
                <w:rFonts w:cstheme="minorHAnsi"/>
                <w:bCs/>
                <w:sz w:val="18"/>
                <w:szCs w:val="18"/>
                <w:lang w:val="en-US"/>
              </w:rPr>
              <w:t>∙10</w:t>
            </w:r>
            <w:proofErr w:type="gramEnd"/>
            <w:r w:rsidRPr="00974B74">
              <w:rPr>
                <w:rFonts w:cstheme="minorHAnsi"/>
                <w:bCs/>
                <w:sz w:val="18"/>
                <w:szCs w:val="18"/>
                <w:lang w:val="en-US"/>
              </w:rPr>
              <w:t>(C</w:t>
            </w:r>
            <w:r w:rsidRPr="00974B74">
              <w:rPr>
                <w:rFonts w:cstheme="minorHAnsi"/>
                <w:bCs/>
                <w:sz w:val="18"/>
                <w:szCs w:val="18"/>
                <w:vertAlign w:val="subscript"/>
                <w:lang w:val="en-US"/>
              </w:rPr>
              <w:t>2</w:t>
            </w:r>
            <w:r w:rsidRPr="00974B74">
              <w:rPr>
                <w:rFonts w:cstheme="minorHAnsi"/>
                <w:bCs/>
                <w:sz w:val="18"/>
                <w:szCs w:val="18"/>
                <w:lang w:val="en-US"/>
              </w:rPr>
              <w:t>H</w:t>
            </w:r>
            <w:r w:rsidRPr="00974B74">
              <w:rPr>
                <w:rFonts w:cstheme="minorHAnsi"/>
                <w:bCs/>
                <w:sz w:val="18"/>
                <w:szCs w:val="18"/>
                <w:vertAlign w:val="subscript"/>
                <w:lang w:val="en-US"/>
              </w:rPr>
              <w:t>3</w:t>
            </w:r>
            <w:r w:rsidRPr="00974B74">
              <w:rPr>
                <w:rFonts w:cstheme="minorHAnsi"/>
                <w:bCs/>
                <w:sz w:val="18"/>
                <w:szCs w:val="18"/>
                <w:lang w:val="en-US"/>
              </w:rPr>
              <w:t>N)</w:t>
            </w:r>
          </w:p>
        </w:tc>
        <w:tc>
          <w:tcPr>
            <w:tcW w:w="1525" w:type="dxa"/>
            <w:tcBorders>
              <w:top w:val="single" w:sz="4" w:space="0" w:color="auto"/>
              <w:bottom w:val="single" w:sz="4" w:space="0" w:color="auto"/>
            </w:tcBorders>
            <w:vAlign w:val="center"/>
          </w:tcPr>
          <w:p w14:paraId="147074DE" w14:textId="77777777" w:rsidR="00531D01" w:rsidRPr="00974B74" w:rsidRDefault="00531D01" w:rsidP="00531D01">
            <w:pPr>
              <w:pStyle w:val="RSCT03TableBody"/>
              <w:spacing w:line="240" w:lineRule="auto"/>
              <w:rPr>
                <w:rFonts w:cstheme="minorHAnsi"/>
                <w:b/>
                <w:sz w:val="18"/>
                <w:szCs w:val="18"/>
                <w:lang w:val="en-US"/>
              </w:rPr>
            </w:pPr>
            <w:r w:rsidRPr="00974B74">
              <w:rPr>
                <w:rFonts w:cstheme="minorHAnsi"/>
                <w:b/>
                <w:sz w:val="18"/>
                <w:szCs w:val="18"/>
                <w:lang w:val="en-US"/>
              </w:rPr>
              <w:t>2</w:t>
            </w:r>
            <w:r w:rsidRPr="00974B74">
              <w:rPr>
                <w:rFonts w:cstheme="minorHAnsi"/>
                <w:sz w:val="18"/>
                <w:szCs w:val="18"/>
                <w:lang w:val="en-US"/>
              </w:rPr>
              <w:t>·12(C</w:t>
            </w:r>
            <w:r w:rsidRPr="00974B74">
              <w:rPr>
                <w:rFonts w:cstheme="minorHAnsi"/>
                <w:sz w:val="18"/>
                <w:szCs w:val="18"/>
                <w:vertAlign w:val="subscript"/>
                <w:lang w:val="en-US"/>
              </w:rPr>
              <w:t>2</w:t>
            </w:r>
            <w:r w:rsidRPr="00974B74">
              <w:rPr>
                <w:rFonts w:cstheme="minorHAnsi"/>
                <w:sz w:val="18"/>
                <w:szCs w:val="18"/>
                <w:lang w:val="en-US"/>
              </w:rPr>
              <w:t>H</w:t>
            </w:r>
            <w:r w:rsidRPr="00974B74">
              <w:rPr>
                <w:rFonts w:cstheme="minorHAnsi"/>
                <w:sz w:val="18"/>
                <w:szCs w:val="18"/>
                <w:vertAlign w:val="subscript"/>
                <w:lang w:val="en-US"/>
              </w:rPr>
              <w:t>3</w:t>
            </w:r>
            <w:r w:rsidRPr="00974B74">
              <w:rPr>
                <w:rFonts w:cstheme="minorHAnsi"/>
                <w:sz w:val="18"/>
                <w:szCs w:val="18"/>
                <w:lang w:val="en-US"/>
              </w:rPr>
              <w:t>N)</w:t>
            </w:r>
          </w:p>
        </w:tc>
      </w:tr>
      <w:tr w:rsidR="00531D01" w:rsidRPr="004447A5" w14:paraId="3E9B5D69" w14:textId="77777777" w:rsidTr="00974B74">
        <w:trPr>
          <w:trHeight w:val="252"/>
        </w:trPr>
        <w:tc>
          <w:tcPr>
            <w:tcW w:w="1522" w:type="dxa"/>
            <w:tcBorders>
              <w:top w:val="single" w:sz="4" w:space="0" w:color="auto"/>
            </w:tcBorders>
            <w:vAlign w:val="center"/>
          </w:tcPr>
          <w:p w14:paraId="6AA67341"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Formula</w:t>
            </w:r>
          </w:p>
        </w:tc>
        <w:tc>
          <w:tcPr>
            <w:tcW w:w="1634" w:type="dxa"/>
            <w:tcBorders>
              <w:top w:val="single" w:sz="4" w:space="0" w:color="auto"/>
            </w:tcBorders>
            <w:vAlign w:val="center"/>
          </w:tcPr>
          <w:p w14:paraId="0EA0686C" w14:textId="77777777" w:rsidR="00531D01" w:rsidRPr="00974B74" w:rsidRDefault="00531D01" w:rsidP="00531D01">
            <w:pPr>
              <w:pStyle w:val="RSCT03TableBody"/>
              <w:spacing w:line="240" w:lineRule="auto"/>
              <w:jc w:val="left"/>
              <w:rPr>
                <w:rFonts w:cstheme="minorHAnsi"/>
                <w:sz w:val="18"/>
                <w:szCs w:val="18"/>
                <w:highlight w:val="yellow"/>
                <w:lang w:val="en-US"/>
              </w:rPr>
            </w:pPr>
            <w:r w:rsidRPr="00974B74">
              <w:rPr>
                <w:rFonts w:cstheme="minorHAnsi"/>
                <w:sz w:val="18"/>
                <w:szCs w:val="18"/>
                <w:lang w:val="en-US"/>
              </w:rPr>
              <w:t>C</w:t>
            </w:r>
            <w:r w:rsidRPr="00974B74">
              <w:rPr>
                <w:rFonts w:cstheme="minorHAnsi"/>
                <w:sz w:val="18"/>
                <w:szCs w:val="18"/>
                <w:vertAlign w:val="subscript"/>
                <w:lang w:val="en-US"/>
              </w:rPr>
              <w:t>152</w:t>
            </w:r>
            <w:r w:rsidRPr="00974B74">
              <w:rPr>
                <w:rFonts w:cstheme="minorHAnsi"/>
                <w:sz w:val="18"/>
                <w:szCs w:val="18"/>
                <w:lang w:val="en-US"/>
              </w:rPr>
              <w:t>H</w:t>
            </w:r>
            <w:r w:rsidRPr="00974B74">
              <w:rPr>
                <w:rFonts w:cstheme="minorHAnsi"/>
                <w:sz w:val="18"/>
                <w:szCs w:val="18"/>
                <w:vertAlign w:val="subscript"/>
                <w:lang w:val="en-US"/>
              </w:rPr>
              <w:t>147</w:t>
            </w:r>
            <w:r w:rsidRPr="00974B74">
              <w:rPr>
                <w:rFonts w:cstheme="minorHAnsi"/>
                <w:sz w:val="18"/>
                <w:szCs w:val="18"/>
                <w:lang w:val="en-US"/>
              </w:rPr>
              <w:t>N</w:t>
            </w:r>
            <w:r w:rsidRPr="00974B74">
              <w:rPr>
                <w:rFonts w:cstheme="minorHAnsi"/>
                <w:sz w:val="18"/>
                <w:szCs w:val="18"/>
                <w:vertAlign w:val="subscript"/>
                <w:lang w:val="en-US"/>
              </w:rPr>
              <w:t>22</w:t>
            </w:r>
            <w:r w:rsidRPr="00974B74">
              <w:rPr>
                <w:rFonts w:cstheme="minorHAnsi"/>
                <w:sz w:val="18"/>
                <w:szCs w:val="18"/>
                <w:lang w:val="en-US"/>
              </w:rPr>
              <w:t>NaO</w:t>
            </w:r>
            <w:r w:rsidRPr="00974B74">
              <w:rPr>
                <w:rFonts w:cstheme="minorHAnsi"/>
                <w:sz w:val="18"/>
                <w:szCs w:val="18"/>
                <w:vertAlign w:val="subscript"/>
                <w:lang w:val="en-US"/>
              </w:rPr>
              <w:t>19</w:t>
            </w:r>
            <w:r w:rsidRPr="00974B74">
              <w:rPr>
                <w:rFonts w:cstheme="minorHAnsi"/>
                <w:sz w:val="18"/>
                <w:szCs w:val="18"/>
                <w:lang w:val="en-US"/>
              </w:rPr>
              <w:t>Y</w:t>
            </w:r>
            <w:r w:rsidRPr="00974B74">
              <w:rPr>
                <w:rFonts w:cstheme="minorHAnsi"/>
                <w:sz w:val="18"/>
                <w:szCs w:val="18"/>
                <w:vertAlign w:val="subscript"/>
                <w:lang w:val="en-US"/>
              </w:rPr>
              <w:t>3</w:t>
            </w:r>
          </w:p>
        </w:tc>
        <w:tc>
          <w:tcPr>
            <w:tcW w:w="1525" w:type="dxa"/>
            <w:tcBorders>
              <w:top w:val="single" w:sz="4" w:space="0" w:color="auto"/>
            </w:tcBorders>
            <w:vAlign w:val="center"/>
          </w:tcPr>
          <w:p w14:paraId="3AD2A89D" w14:textId="77777777" w:rsidR="00531D01" w:rsidRPr="00974B74" w:rsidRDefault="00531D01" w:rsidP="00531D01">
            <w:pPr>
              <w:pStyle w:val="RSCT03TableBody"/>
              <w:spacing w:line="240" w:lineRule="auto"/>
              <w:rPr>
                <w:rFonts w:cstheme="minorHAnsi"/>
                <w:sz w:val="18"/>
                <w:szCs w:val="18"/>
                <w:highlight w:val="yellow"/>
                <w:vertAlign w:val="subscript"/>
                <w:lang w:val="en-US"/>
              </w:rPr>
            </w:pPr>
            <w:r w:rsidRPr="00974B74">
              <w:rPr>
                <w:rFonts w:cstheme="minorHAnsi"/>
                <w:sz w:val="18"/>
                <w:szCs w:val="18"/>
                <w:lang w:val="en-US"/>
              </w:rPr>
              <w:t>C</w:t>
            </w:r>
            <w:r w:rsidRPr="00974B74">
              <w:rPr>
                <w:rFonts w:cstheme="minorHAnsi"/>
                <w:sz w:val="18"/>
                <w:szCs w:val="18"/>
                <w:vertAlign w:val="subscript"/>
                <w:lang w:val="en-US"/>
              </w:rPr>
              <w:t>192</w:t>
            </w:r>
            <w:r w:rsidRPr="00974B74">
              <w:rPr>
                <w:rFonts w:cstheme="minorHAnsi"/>
                <w:sz w:val="18"/>
                <w:szCs w:val="18"/>
                <w:lang w:val="en-US"/>
              </w:rPr>
              <w:t>H</w:t>
            </w:r>
            <w:r w:rsidRPr="00974B74">
              <w:rPr>
                <w:rFonts w:cstheme="minorHAnsi"/>
                <w:sz w:val="18"/>
                <w:szCs w:val="18"/>
                <w:vertAlign w:val="subscript"/>
                <w:lang w:val="en-US"/>
              </w:rPr>
              <w:t>182</w:t>
            </w:r>
            <w:r w:rsidRPr="00974B74">
              <w:rPr>
                <w:rFonts w:cstheme="minorHAnsi"/>
                <w:sz w:val="18"/>
                <w:szCs w:val="18"/>
                <w:lang w:val="en-US"/>
              </w:rPr>
              <w:t>N</w:t>
            </w:r>
            <w:r w:rsidRPr="00974B74">
              <w:rPr>
                <w:rFonts w:cstheme="minorHAnsi"/>
                <w:sz w:val="18"/>
                <w:szCs w:val="18"/>
                <w:vertAlign w:val="subscript"/>
                <w:lang w:val="en-US"/>
              </w:rPr>
              <w:t>24</w:t>
            </w:r>
            <w:r w:rsidRPr="00974B74">
              <w:rPr>
                <w:rFonts w:cstheme="minorHAnsi"/>
                <w:sz w:val="18"/>
                <w:szCs w:val="18"/>
                <w:lang w:val="en-US"/>
              </w:rPr>
              <w:t>O</w:t>
            </w:r>
            <w:r w:rsidRPr="00974B74">
              <w:rPr>
                <w:rFonts w:cstheme="minorHAnsi"/>
                <w:sz w:val="18"/>
                <w:szCs w:val="18"/>
                <w:vertAlign w:val="subscript"/>
                <w:lang w:val="en-US"/>
              </w:rPr>
              <w:t>28</w:t>
            </w:r>
            <w:r w:rsidRPr="00974B74">
              <w:rPr>
                <w:rFonts w:cstheme="minorHAnsi"/>
                <w:sz w:val="18"/>
                <w:szCs w:val="18"/>
                <w:lang w:val="en-US"/>
              </w:rPr>
              <w:t>Y</w:t>
            </w:r>
            <w:r w:rsidRPr="00974B74">
              <w:rPr>
                <w:rFonts w:cstheme="minorHAnsi"/>
                <w:sz w:val="18"/>
                <w:szCs w:val="18"/>
                <w:vertAlign w:val="subscript"/>
                <w:lang w:val="en-US"/>
              </w:rPr>
              <w:t>6</w:t>
            </w:r>
          </w:p>
        </w:tc>
      </w:tr>
      <w:tr w:rsidR="00531D01" w:rsidRPr="004447A5" w14:paraId="5A465631" w14:textId="77777777" w:rsidTr="00974B74">
        <w:trPr>
          <w:trHeight w:val="252"/>
        </w:trPr>
        <w:tc>
          <w:tcPr>
            <w:tcW w:w="1522" w:type="dxa"/>
            <w:vAlign w:val="center"/>
          </w:tcPr>
          <w:p w14:paraId="695B5ED5"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Formula weight</w:t>
            </w:r>
          </w:p>
        </w:tc>
        <w:tc>
          <w:tcPr>
            <w:tcW w:w="1634" w:type="dxa"/>
            <w:vAlign w:val="center"/>
          </w:tcPr>
          <w:p w14:paraId="7151FB7A"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2875.63</w:t>
            </w:r>
          </w:p>
        </w:tc>
        <w:tc>
          <w:tcPr>
            <w:tcW w:w="1525" w:type="dxa"/>
            <w:vAlign w:val="center"/>
          </w:tcPr>
          <w:p w14:paraId="712958F3"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3807.06</w:t>
            </w:r>
          </w:p>
        </w:tc>
      </w:tr>
      <w:tr w:rsidR="00531D01" w:rsidRPr="004447A5" w14:paraId="7E8C89CD" w14:textId="77777777" w:rsidTr="00974B74">
        <w:trPr>
          <w:trHeight w:val="252"/>
        </w:trPr>
        <w:tc>
          <w:tcPr>
            <w:tcW w:w="1522" w:type="dxa"/>
            <w:vAlign w:val="center"/>
          </w:tcPr>
          <w:p w14:paraId="57656FA4"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Crystal system</w:t>
            </w:r>
          </w:p>
        </w:tc>
        <w:tc>
          <w:tcPr>
            <w:tcW w:w="1634" w:type="dxa"/>
            <w:vAlign w:val="center"/>
          </w:tcPr>
          <w:p w14:paraId="6978B83F"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Monoclinic</w:t>
            </w:r>
          </w:p>
        </w:tc>
        <w:tc>
          <w:tcPr>
            <w:tcW w:w="1525" w:type="dxa"/>
            <w:vAlign w:val="center"/>
          </w:tcPr>
          <w:p w14:paraId="574148A3"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Triclinic</w:t>
            </w:r>
          </w:p>
        </w:tc>
      </w:tr>
      <w:tr w:rsidR="00531D01" w:rsidRPr="004447A5" w14:paraId="56FF3B9F" w14:textId="77777777" w:rsidTr="00974B74">
        <w:trPr>
          <w:trHeight w:val="252"/>
        </w:trPr>
        <w:tc>
          <w:tcPr>
            <w:tcW w:w="1522" w:type="dxa"/>
            <w:vAlign w:val="center"/>
          </w:tcPr>
          <w:p w14:paraId="708F6F96"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Space group</w:t>
            </w:r>
          </w:p>
        </w:tc>
        <w:tc>
          <w:tcPr>
            <w:tcW w:w="1634" w:type="dxa"/>
            <w:vAlign w:val="center"/>
          </w:tcPr>
          <w:p w14:paraId="49B8BFE8" w14:textId="77777777" w:rsidR="00531D01" w:rsidRPr="00974B74" w:rsidRDefault="00531D01" w:rsidP="00531D01">
            <w:pPr>
              <w:pStyle w:val="RSCT03TableBody"/>
              <w:spacing w:line="240" w:lineRule="auto"/>
              <w:rPr>
                <w:rFonts w:cstheme="minorHAnsi"/>
                <w:iCs/>
                <w:sz w:val="18"/>
                <w:szCs w:val="18"/>
                <w:highlight w:val="yellow"/>
                <w:lang w:val="en-US"/>
              </w:rPr>
            </w:pPr>
            <w:r w:rsidRPr="00974B74">
              <w:rPr>
                <w:rFonts w:cstheme="minorHAnsi"/>
                <w:iCs/>
                <w:sz w:val="18"/>
                <w:szCs w:val="18"/>
                <w:lang w:val="en-US"/>
              </w:rPr>
              <w:t>C2/c</w:t>
            </w:r>
          </w:p>
        </w:tc>
        <w:tc>
          <w:tcPr>
            <w:tcW w:w="1525" w:type="dxa"/>
            <w:vAlign w:val="center"/>
          </w:tcPr>
          <w:p w14:paraId="4FA70F35" w14:textId="77777777" w:rsidR="00531D01" w:rsidRPr="00974B74" w:rsidRDefault="00531D01" w:rsidP="00531D01">
            <w:pPr>
              <w:pStyle w:val="RSCT03TableBody"/>
              <w:spacing w:line="240" w:lineRule="auto"/>
              <w:rPr>
                <w:rFonts w:cstheme="minorHAnsi"/>
                <w:sz w:val="18"/>
                <w:szCs w:val="18"/>
                <w:highlight w:val="yellow"/>
                <w:vertAlign w:val="subscript"/>
                <w:lang w:val="en-US"/>
              </w:rPr>
            </w:pPr>
            <w:proofErr w:type="spellStart"/>
            <w:r w:rsidRPr="00974B74">
              <w:rPr>
                <w:rFonts w:cstheme="minorHAnsi"/>
                <w:i/>
                <w:sz w:val="18"/>
                <w:szCs w:val="18"/>
                <w:lang w:val="en-US"/>
              </w:rPr>
              <w:t>P</w:t>
            </w:r>
            <w:r w:rsidRPr="00974B74">
              <w:rPr>
                <w:rFonts w:cstheme="minorHAnsi"/>
                <w:sz w:val="18"/>
                <w:szCs w:val="18"/>
                <w:lang w:val="en-US"/>
              </w:rPr>
              <w:t>ī</w:t>
            </w:r>
            <w:proofErr w:type="spellEnd"/>
          </w:p>
        </w:tc>
      </w:tr>
      <w:tr w:rsidR="00531D01" w:rsidRPr="004447A5" w14:paraId="0CF5E51E" w14:textId="77777777" w:rsidTr="00974B74">
        <w:trPr>
          <w:trHeight w:val="252"/>
        </w:trPr>
        <w:tc>
          <w:tcPr>
            <w:tcW w:w="1522" w:type="dxa"/>
            <w:vAlign w:val="center"/>
          </w:tcPr>
          <w:p w14:paraId="189F14A9"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i/>
                <w:sz w:val="18"/>
                <w:szCs w:val="18"/>
                <w:lang w:val="en-US"/>
              </w:rPr>
              <w:t>a</w:t>
            </w:r>
            <w:r w:rsidRPr="00974B74">
              <w:rPr>
                <w:rFonts w:cstheme="minorHAnsi"/>
                <w:sz w:val="18"/>
                <w:szCs w:val="18"/>
                <w:lang w:val="en-US"/>
              </w:rPr>
              <w:t xml:space="preserve"> (Å)</w:t>
            </w:r>
          </w:p>
        </w:tc>
        <w:tc>
          <w:tcPr>
            <w:tcW w:w="1634" w:type="dxa"/>
            <w:vAlign w:val="center"/>
          </w:tcPr>
          <w:p w14:paraId="29E85F54"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31.8105(4)</w:t>
            </w:r>
          </w:p>
        </w:tc>
        <w:tc>
          <w:tcPr>
            <w:tcW w:w="1525" w:type="dxa"/>
            <w:vAlign w:val="center"/>
          </w:tcPr>
          <w:p w14:paraId="529DDB60"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16.4324(15)</w:t>
            </w:r>
          </w:p>
        </w:tc>
      </w:tr>
      <w:tr w:rsidR="00531D01" w:rsidRPr="004447A5" w14:paraId="5B537230" w14:textId="77777777" w:rsidTr="00974B74">
        <w:trPr>
          <w:trHeight w:val="252"/>
        </w:trPr>
        <w:tc>
          <w:tcPr>
            <w:tcW w:w="1522" w:type="dxa"/>
            <w:vAlign w:val="center"/>
          </w:tcPr>
          <w:p w14:paraId="5063714F"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i/>
                <w:sz w:val="18"/>
                <w:szCs w:val="18"/>
                <w:lang w:val="en-US"/>
              </w:rPr>
              <w:t>b</w:t>
            </w:r>
            <w:r w:rsidRPr="00974B74">
              <w:rPr>
                <w:rFonts w:cstheme="minorHAnsi"/>
                <w:sz w:val="18"/>
                <w:szCs w:val="18"/>
                <w:lang w:val="en-US"/>
              </w:rPr>
              <w:t xml:space="preserve"> (Å)</w:t>
            </w:r>
          </w:p>
        </w:tc>
        <w:tc>
          <w:tcPr>
            <w:tcW w:w="1634" w:type="dxa"/>
            <w:vAlign w:val="center"/>
          </w:tcPr>
          <w:p w14:paraId="11FED37F"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18.3971(2)</w:t>
            </w:r>
          </w:p>
        </w:tc>
        <w:tc>
          <w:tcPr>
            <w:tcW w:w="1525" w:type="dxa"/>
            <w:vAlign w:val="center"/>
          </w:tcPr>
          <w:p w14:paraId="780462E9"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16.9066(6)</w:t>
            </w:r>
          </w:p>
        </w:tc>
      </w:tr>
      <w:tr w:rsidR="00531D01" w:rsidRPr="004447A5" w14:paraId="3DBE3862" w14:textId="77777777" w:rsidTr="00974B74">
        <w:trPr>
          <w:trHeight w:val="252"/>
        </w:trPr>
        <w:tc>
          <w:tcPr>
            <w:tcW w:w="1522" w:type="dxa"/>
            <w:vAlign w:val="center"/>
          </w:tcPr>
          <w:p w14:paraId="2B508ADC"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i/>
                <w:sz w:val="18"/>
                <w:szCs w:val="18"/>
                <w:lang w:val="en-US"/>
              </w:rPr>
              <w:t>c</w:t>
            </w:r>
            <w:r w:rsidRPr="00974B74">
              <w:rPr>
                <w:rFonts w:cstheme="minorHAnsi"/>
                <w:sz w:val="18"/>
                <w:szCs w:val="18"/>
                <w:lang w:val="en-US"/>
              </w:rPr>
              <w:t xml:space="preserve"> (Å)</w:t>
            </w:r>
          </w:p>
        </w:tc>
        <w:tc>
          <w:tcPr>
            <w:tcW w:w="1634" w:type="dxa"/>
            <w:vAlign w:val="center"/>
          </w:tcPr>
          <w:p w14:paraId="4BEBD138"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51.3599(6)</w:t>
            </w:r>
          </w:p>
        </w:tc>
        <w:tc>
          <w:tcPr>
            <w:tcW w:w="1525" w:type="dxa"/>
            <w:vAlign w:val="center"/>
          </w:tcPr>
          <w:p w14:paraId="30C62D22"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17.0378(5)</w:t>
            </w:r>
          </w:p>
        </w:tc>
      </w:tr>
      <w:tr w:rsidR="00531D01" w:rsidRPr="004447A5" w14:paraId="2FDD3F16" w14:textId="77777777" w:rsidTr="00974B74">
        <w:trPr>
          <w:trHeight w:val="252"/>
        </w:trPr>
        <w:tc>
          <w:tcPr>
            <w:tcW w:w="1522" w:type="dxa"/>
            <w:vAlign w:val="center"/>
          </w:tcPr>
          <w:p w14:paraId="4585E8EF"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i/>
                <w:sz w:val="18"/>
                <w:szCs w:val="18"/>
                <w:lang w:val="en-US"/>
              </w:rPr>
              <w:t>α</w:t>
            </w:r>
            <w:r w:rsidRPr="00974B74">
              <w:rPr>
                <w:rFonts w:cstheme="minorHAnsi"/>
                <w:sz w:val="18"/>
                <w:szCs w:val="18"/>
                <w:lang w:val="en-US"/>
              </w:rPr>
              <w:t xml:space="preserve"> (º)</w:t>
            </w:r>
          </w:p>
        </w:tc>
        <w:tc>
          <w:tcPr>
            <w:tcW w:w="1634" w:type="dxa"/>
            <w:vAlign w:val="center"/>
          </w:tcPr>
          <w:p w14:paraId="3D45F0CA"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90</w:t>
            </w:r>
          </w:p>
        </w:tc>
        <w:tc>
          <w:tcPr>
            <w:tcW w:w="1525" w:type="dxa"/>
            <w:vAlign w:val="center"/>
          </w:tcPr>
          <w:p w14:paraId="3F3358AA"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100.438(2)</w:t>
            </w:r>
          </w:p>
        </w:tc>
      </w:tr>
      <w:tr w:rsidR="00531D01" w:rsidRPr="004447A5" w14:paraId="021D16FD" w14:textId="77777777" w:rsidTr="00974B74">
        <w:trPr>
          <w:trHeight w:val="252"/>
        </w:trPr>
        <w:tc>
          <w:tcPr>
            <w:tcW w:w="1522" w:type="dxa"/>
            <w:vAlign w:val="center"/>
          </w:tcPr>
          <w:p w14:paraId="55C9F3DA"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i/>
                <w:sz w:val="18"/>
                <w:szCs w:val="18"/>
                <w:lang w:val="en-US"/>
              </w:rPr>
              <w:t>β</w:t>
            </w:r>
            <w:r w:rsidRPr="00974B74">
              <w:rPr>
                <w:rFonts w:cstheme="minorHAnsi"/>
                <w:sz w:val="18"/>
                <w:szCs w:val="18"/>
                <w:lang w:val="en-US"/>
              </w:rPr>
              <w:t xml:space="preserve"> (º)</w:t>
            </w:r>
          </w:p>
        </w:tc>
        <w:tc>
          <w:tcPr>
            <w:tcW w:w="1634" w:type="dxa"/>
            <w:vAlign w:val="center"/>
          </w:tcPr>
          <w:p w14:paraId="3F9CC943"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93.9530(10)</w:t>
            </w:r>
          </w:p>
        </w:tc>
        <w:tc>
          <w:tcPr>
            <w:tcW w:w="1525" w:type="dxa"/>
            <w:vAlign w:val="center"/>
          </w:tcPr>
          <w:p w14:paraId="7CE1EBB9"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102.645(4)</w:t>
            </w:r>
          </w:p>
        </w:tc>
      </w:tr>
      <w:tr w:rsidR="00531D01" w:rsidRPr="004447A5" w14:paraId="2E09F7B5" w14:textId="77777777" w:rsidTr="00974B74">
        <w:trPr>
          <w:trHeight w:val="252"/>
        </w:trPr>
        <w:tc>
          <w:tcPr>
            <w:tcW w:w="1522" w:type="dxa"/>
            <w:vAlign w:val="center"/>
          </w:tcPr>
          <w:p w14:paraId="3107A846"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i/>
                <w:sz w:val="18"/>
                <w:szCs w:val="18"/>
                <w:lang w:val="en-US"/>
              </w:rPr>
              <w:t>γ</w:t>
            </w:r>
            <w:r w:rsidRPr="00974B74">
              <w:rPr>
                <w:rFonts w:cstheme="minorHAnsi"/>
                <w:sz w:val="18"/>
                <w:szCs w:val="18"/>
                <w:lang w:val="en-US"/>
              </w:rPr>
              <w:t xml:space="preserve"> (º)</w:t>
            </w:r>
          </w:p>
        </w:tc>
        <w:tc>
          <w:tcPr>
            <w:tcW w:w="1634" w:type="dxa"/>
            <w:vAlign w:val="center"/>
          </w:tcPr>
          <w:p w14:paraId="0DCF6066"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90</w:t>
            </w:r>
          </w:p>
        </w:tc>
        <w:tc>
          <w:tcPr>
            <w:tcW w:w="1525" w:type="dxa"/>
            <w:vAlign w:val="center"/>
          </w:tcPr>
          <w:p w14:paraId="67B1E0CD"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102.515(5)</w:t>
            </w:r>
          </w:p>
        </w:tc>
      </w:tr>
      <w:tr w:rsidR="00531D01" w:rsidRPr="004447A5" w14:paraId="062DE495" w14:textId="77777777" w:rsidTr="00974B74">
        <w:trPr>
          <w:trHeight w:val="252"/>
        </w:trPr>
        <w:tc>
          <w:tcPr>
            <w:tcW w:w="1522" w:type="dxa"/>
            <w:vAlign w:val="center"/>
          </w:tcPr>
          <w:p w14:paraId="4F70AF6C"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i/>
                <w:sz w:val="18"/>
                <w:szCs w:val="18"/>
                <w:lang w:val="en-US"/>
              </w:rPr>
              <w:t>V</w:t>
            </w:r>
            <w:r w:rsidRPr="00974B74">
              <w:rPr>
                <w:rFonts w:cstheme="minorHAnsi"/>
                <w:sz w:val="18"/>
                <w:szCs w:val="18"/>
                <w:lang w:val="en-US"/>
              </w:rPr>
              <w:t xml:space="preserve"> (Å</w:t>
            </w:r>
            <w:r w:rsidRPr="00974B74">
              <w:rPr>
                <w:rFonts w:cstheme="minorHAnsi"/>
                <w:sz w:val="18"/>
                <w:szCs w:val="18"/>
                <w:vertAlign w:val="superscript"/>
                <w:lang w:val="en-US"/>
              </w:rPr>
              <w:t>3</w:t>
            </w:r>
            <w:r w:rsidRPr="00974B74">
              <w:rPr>
                <w:rFonts w:cstheme="minorHAnsi"/>
                <w:sz w:val="18"/>
                <w:szCs w:val="18"/>
                <w:lang w:val="en-US"/>
              </w:rPr>
              <w:t>)</w:t>
            </w:r>
          </w:p>
        </w:tc>
        <w:tc>
          <w:tcPr>
            <w:tcW w:w="1634" w:type="dxa"/>
            <w:vAlign w:val="center"/>
          </w:tcPr>
          <w:p w14:paraId="3106A5D1" w14:textId="77777777" w:rsidR="00531D01" w:rsidRPr="00974B74" w:rsidRDefault="00531D01" w:rsidP="00531D01">
            <w:pPr>
              <w:pStyle w:val="RSCT03TableBody"/>
              <w:spacing w:line="240" w:lineRule="auto"/>
              <w:rPr>
                <w:rFonts w:cstheme="minorHAnsi"/>
                <w:sz w:val="18"/>
                <w:szCs w:val="18"/>
                <w:highlight w:val="yellow"/>
                <w:lang w:val="nb-NO"/>
              </w:rPr>
            </w:pPr>
            <w:r w:rsidRPr="00974B74">
              <w:rPr>
                <w:rFonts w:cstheme="minorHAnsi"/>
                <w:sz w:val="18"/>
                <w:szCs w:val="18"/>
                <w:lang w:val="nb-NO"/>
              </w:rPr>
              <w:t>29985.4(6)</w:t>
            </w:r>
          </w:p>
        </w:tc>
        <w:tc>
          <w:tcPr>
            <w:tcW w:w="1525" w:type="dxa"/>
            <w:vAlign w:val="center"/>
          </w:tcPr>
          <w:p w14:paraId="671405C2" w14:textId="77777777" w:rsidR="00531D01" w:rsidRPr="00974B74" w:rsidRDefault="00531D01" w:rsidP="00531D01">
            <w:pPr>
              <w:pStyle w:val="RSCT03TableBody"/>
              <w:spacing w:line="240" w:lineRule="auto"/>
              <w:rPr>
                <w:rFonts w:cstheme="minorHAnsi"/>
                <w:sz w:val="18"/>
                <w:szCs w:val="18"/>
                <w:highlight w:val="yellow"/>
                <w:lang w:val="nb-NO"/>
              </w:rPr>
            </w:pPr>
            <w:r w:rsidRPr="00974B74">
              <w:rPr>
                <w:rFonts w:cstheme="minorHAnsi"/>
                <w:sz w:val="18"/>
                <w:szCs w:val="18"/>
                <w:lang w:val="nb-NO"/>
              </w:rPr>
              <w:t>4377.1(4)</w:t>
            </w:r>
          </w:p>
        </w:tc>
      </w:tr>
      <w:tr w:rsidR="00531D01" w:rsidRPr="004447A5" w14:paraId="0EB04A2F" w14:textId="77777777" w:rsidTr="00974B74">
        <w:trPr>
          <w:trHeight w:val="252"/>
        </w:trPr>
        <w:tc>
          <w:tcPr>
            <w:tcW w:w="1522" w:type="dxa"/>
            <w:vAlign w:val="center"/>
          </w:tcPr>
          <w:p w14:paraId="29A6DA55" w14:textId="77777777" w:rsidR="00531D01" w:rsidRPr="00974B74" w:rsidRDefault="00531D01" w:rsidP="00531D01">
            <w:pPr>
              <w:pStyle w:val="RSCT03TableBody"/>
              <w:spacing w:line="240" w:lineRule="auto"/>
              <w:rPr>
                <w:rFonts w:cstheme="minorHAnsi"/>
                <w:i/>
                <w:sz w:val="18"/>
                <w:szCs w:val="18"/>
                <w:lang w:val="nb-NO"/>
              </w:rPr>
            </w:pPr>
            <w:r w:rsidRPr="00974B74">
              <w:rPr>
                <w:rFonts w:cstheme="minorHAnsi"/>
                <w:i/>
                <w:sz w:val="18"/>
                <w:szCs w:val="18"/>
                <w:lang w:val="nb-NO"/>
              </w:rPr>
              <w:t>Z</w:t>
            </w:r>
          </w:p>
        </w:tc>
        <w:tc>
          <w:tcPr>
            <w:tcW w:w="1634" w:type="dxa"/>
            <w:vAlign w:val="center"/>
          </w:tcPr>
          <w:p w14:paraId="0112BD2F" w14:textId="77777777" w:rsidR="00531D01" w:rsidRPr="00974B74" w:rsidRDefault="00531D01" w:rsidP="00531D01">
            <w:pPr>
              <w:pStyle w:val="RSCT03TableBody"/>
              <w:spacing w:line="240" w:lineRule="auto"/>
              <w:rPr>
                <w:rFonts w:cstheme="minorHAnsi"/>
                <w:sz w:val="18"/>
                <w:szCs w:val="18"/>
                <w:lang w:val="nb-NO"/>
              </w:rPr>
            </w:pPr>
            <w:r w:rsidRPr="00974B74">
              <w:rPr>
                <w:rFonts w:cstheme="minorHAnsi"/>
                <w:sz w:val="18"/>
                <w:szCs w:val="18"/>
                <w:lang w:val="nb-NO"/>
              </w:rPr>
              <w:t>8</w:t>
            </w:r>
          </w:p>
        </w:tc>
        <w:tc>
          <w:tcPr>
            <w:tcW w:w="1525" w:type="dxa"/>
            <w:vAlign w:val="center"/>
          </w:tcPr>
          <w:p w14:paraId="46F0606F" w14:textId="77777777" w:rsidR="00531D01" w:rsidRPr="00974B74" w:rsidRDefault="00531D01" w:rsidP="00531D01">
            <w:pPr>
              <w:pStyle w:val="RSCT03TableBody"/>
              <w:spacing w:line="240" w:lineRule="auto"/>
              <w:rPr>
                <w:rFonts w:cstheme="minorHAnsi"/>
                <w:sz w:val="18"/>
                <w:szCs w:val="18"/>
                <w:lang w:val="nb-NO"/>
              </w:rPr>
            </w:pPr>
            <w:r w:rsidRPr="00974B74">
              <w:rPr>
                <w:rFonts w:cstheme="minorHAnsi"/>
                <w:sz w:val="18"/>
                <w:szCs w:val="18"/>
                <w:lang w:val="nb-NO"/>
              </w:rPr>
              <w:t>1</w:t>
            </w:r>
          </w:p>
        </w:tc>
      </w:tr>
      <w:tr w:rsidR="00531D01" w:rsidRPr="004447A5" w14:paraId="5F767973" w14:textId="77777777" w:rsidTr="00974B74">
        <w:trPr>
          <w:trHeight w:val="252"/>
        </w:trPr>
        <w:tc>
          <w:tcPr>
            <w:tcW w:w="1522" w:type="dxa"/>
            <w:vAlign w:val="center"/>
          </w:tcPr>
          <w:p w14:paraId="1C1AB36F" w14:textId="77777777" w:rsidR="00531D01" w:rsidRPr="00974B74" w:rsidRDefault="00531D01" w:rsidP="00531D01">
            <w:pPr>
              <w:pStyle w:val="RSCT03TableBody"/>
              <w:spacing w:line="240" w:lineRule="auto"/>
              <w:rPr>
                <w:rFonts w:cstheme="minorHAnsi"/>
                <w:sz w:val="18"/>
                <w:szCs w:val="18"/>
                <w:lang w:val="nb-NO"/>
              </w:rPr>
            </w:pPr>
            <w:proofErr w:type="spellStart"/>
            <w:r w:rsidRPr="00974B74">
              <w:rPr>
                <w:rFonts w:cstheme="minorHAnsi"/>
                <w:sz w:val="18"/>
                <w:szCs w:val="18"/>
                <w:lang w:val="nb-NO"/>
              </w:rPr>
              <w:t>Temperature</w:t>
            </w:r>
            <w:proofErr w:type="spellEnd"/>
            <w:r w:rsidRPr="00974B74">
              <w:rPr>
                <w:rFonts w:cstheme="minorHAnsi"/>
                <w:sz w:val="18"/>
                <w:szCs w:val="18"/>
                <w:lang w:val="nb-NO"/>
              </w:rPr>
              <w:t xml:space="preserve"> (K)</w:t>
            </w:r>
          </w:p>
        </w:tc>
        <w:tc>
          <w:tcPr>
            <w:tcW w:w="1634" w:type="dxa"/>
            <w:vAlign w:val="center"/>
          </w:tcPr>
          <w:p w14:paraId="4762724E" w14:textId="77777777" w:rsidR="00531D01" w:rsidRPr="00974B74" w:rsidRDefault="00531D01" w:rsidP="00531D01">
            <w:pPr>
              <w:pStyle w:val="RSCT03TableBody"/>
              <w:spacing w:line="240" w:lineRule="auto"/>
              <w:rPr>
                <w:rFonts w:cstheme="minorHAnsi"/>
                <w:sz w:val="18"/>
                <w:szCs w:val="18"/>
                <w:lang w:val="nb-NO"/>
              </w:rPr>
            </w:pPr>
            <w:r w:rsidRPr="00974B74">
              <w:rPr>
                <w:rFonts w:cstheme="minorHAnsi"/>
                <w:sz w:val="18"/>
                <w:szCs w:val="18"/>
                <w:lang w:val="nb-NO"/>
              </w:rPr>
              <w:t>99.99(10)</w:t>
            </w:r>
          </w:p>
        </w:tc>
        <w:tc>
          <w:tcPr>
            <w:tcW w:w="1525" w:type="dxa"/>
            <w:vAlign w:val="center"/>
          </w:tcPr>
          <w:p w14:paraId="26C7F108" w14:textId="77777777" w:rsidR="00531D01" w:rsidRPr="00974B74" w:rsidRDefault="00531D01" w:rsidP="00531D01">
            <w:pPr>
              <w:pStyle w:val="RSCT03TableBody"/>
              <w:spacing w:line="240" w:lineRule="auto"/>
              <w:rPr>
                <w:rFonts w:cstheme="minorHAnsi"/>
                <w:sz w:val="18"/>
                <w:szCs w:val="18"/>
                <w:lang w:val="nb-NO"/>
              </w:rPr>
            </w:pPr>
            <w:r w:rsidRPr="00974B74">
              <w:rPr>
                <w:rFonts w:cstheme="minorHAnsi"/>
                <w:sz w:val="18"/>
                <w:szCs w:val="18"/>
                <w:lang w:val="nb-NO"/>
              </w:rPr>
              <w:t>99.99(10)</w:t>
            </w:r>
          </w:p>
        </w:tc>
      </w:tr>
      <w:tr w:rsidR="00531D01" w:rsidRPr="004447A5" w14:paraId="1E991499" w14:textId="77777777" w:rsidTr="00974B74">
        <w:trPr>
          <w:trHeight w:val="252"/>
        </w:trPr>
        <w:tc>
          <w:tcPr>
            <w:tcW w:w="1522" w:type="dxa"/>
            <w:vAlign w:val="center"/>
          </w:tcPr>
          <w:p w14:paraId="5F1E1DCC" w14:textId="77777777" w:rsidR="00531D01" w:rsidRPr="00974B74" w:rsidRDefault="00531D01" w:rsidP="00531D01">
            <w:pPr>
              <w:pStyle w:val="RSCT03TableBody"/>
              <w:spacing w:line="240" w:lineRule="auto"/>
              <w:rPr>
                <w:rFonts w:cstheme="minorHAnsi"/>
                <w:sz w:val="18"/>
                <w:szCs w:val="18"/>
                <w:lang w:val="nb-NO"/>
              </w:rPr>
            </w:pPr>
            <w:proofErr w:type="spellStart"/>
            <w:r w:rsidRPr="00974B74">
              <w:rPr>
                <w:rFonts w:cstheme="minorHAnsi"/>
                <w:sz w:val="18"/>
                <w:szCs w:val="18"/>
                <w:lang w:val="nb-NO"/>
              </w:rPr>
              <w:t>Wavelength</w:t>
            </w:r>
            <w:proofErr w:type="spellEnd"/>
            <w:r w:rsidRPr="00974B74">
              <w:rPr>
                <w:rFonts w:cstheme="minorHAnsi"/>
                <w:sz w:val="18"/>
                <w:szCs w:val="18"/>
                <w:lang w:val="nb-NO"/>
              </w:rPr>
              <w:t>, λ (Å)</w:t>
            </w:r>
          </w:p>
        </w:tc>
        <w:tc>
          <w:tcPr>
            <w:tcW w:w="1634" w:type="dxa"/>
            <w:vAlign w:val="center"/>
          </w:tcPr>
          <w:p w14:paraId="2169FFF7"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1.54178</w:t>
            </w:r>
          </w:p>
        </w:tc>
        <w:tc>
          <w:tcPr>
            <w:tcW w:w="1525" w:type="dxa"/>
            <w:vAlign w:val="center"/>
          </w:tcPr>
          <w:p w14:paraId="7A8D6CEF"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1.54178</w:t>
            </w:r>
          </w:p>
        </w:tc>
      </w:tr>
      <w:tr w:rsidR="00531D01" w:rsidRPr="004447A5" w14:paraId="19607A6D" w14:textId="77777777" w:rsidTr="00974B74">
        <w:trPr>
          <w:trHeight w:val="252"/>
        </w:trPr>
        <w:tc>
          <w:tcPr>
            <w:tcW w:w="1522" w:type="dxa"/>
            <w:vAlign w:val="center"/>
          </w:tcPr>
          <w:p w14:paraId="71B7EA26"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Calculated density (g.cm</w:t>
            </w:r>
            <w:r w:rsidRPr="00974B74">
              <w:rPr>
                <w:rFonts w:cstheme="minorHAnsi"/>
                <w:sz w:val="18"/>
                <w:szCs w:val="18"/>
                <w:vertAlign w:val="superscript"/>
                <w:lang w:val="en-US"/>
              </w:rPr>
              <w:t>–3</w:t>
            </w:r>
            <w:r w:rsidRPr="00974B74">
              <w:rPr>
                <w:rFonts w:cstheme="minorHAnsi"/>
                <w:sz w:val="18"/>
                <w:szCs w:val="18"/>
                <w:lang w:val="en-US"/>
              </w:rPr>
              <w:t>)</w:t>
            </w:r>
          </w:p>
        </w:tc>
        <w:tc>
          <w:tcPr>
            <w:tcW w:w="1634" w:type="dxa"/>
            <w:vAlign w:val="center"/>
          </w:tcPr>
          <w:p w14:paraId="379EB954"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1.274</w:t>
            </w:r>
          </w:p>
        </w:tc>
        <w:tc>
          <w:tcPr>
            <w:tcW w:w="1525" w:type="dxa"/>
            <w:vAlign w:val="center"/>
          </w:tcPr>
          <w:p w14:paraId="5F38995D"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1.444</w:t>
            </w:r>
          </w:p>
        </w:tc>
      </w:tr>
      <w:tr w:rsidR="00531D01" w:rsidRPr="004447A5" w14:paraId="5D2C0D4B" w14:textId="77777777" w:rsidTr="00974B74">
        <w:trPr>
          <w:trHeight w:val="252"/>
        </w:trPr>
        <w:tc>
          <w:tcPr>
            <w:tcW w:w="1522" w:type="dxa"/>
            <w:vAlign w:val="center"/>
          </w:tcPr>
          <w:p w14:paraId="254561D2"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Absorption coefficient, μ (mm</w:t>
            </w:r>
            <w:r w:rsidRPr="00974B74">
              <w:rPr>
                <w:rFonts w:cstheme="minorHAnsi"/>
                <w:sz w:val="18"/>
                <w:szCs w:val="18"/>
                <w:vertAlign w:val="superscript"/>
                <w:lang w:val="en-US"/>
              </w:rPr>
              <w:t>–1</w:t>
            </w:r>
            <w:r w:rsidRPr="00974B74">
              <w:rPr>
                <w:rFonts w:cstheme="minorHAnsi"/>
                <w:sz w:val="18"/>
                <w:szCs w:val="18"/>
                <w:lang w:val="en-US"/>
              </w:rPr>
              <w:t>)</w:t>
            </w:r>
          </w:p>
        </w:tc>
        <w:tc>
          <w:tcPr>
            <w:tcW w:w="1634" w:type="dxa"/>
            <w:vAlign w:val="center"/>
          </w:tcPr>
          <w:p w14:paraId="71C66DEF"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2.118</w:t>
            </w:r>
          </w:p>
        </w:tc>
        <w:tc>
          <w:tcPr>
            <w:tcW w:w="1525" w:type="dxa"/>
            <w:vAlign w:val="center"/>
          </w:tcPr>
          <w:p w14:paraId="64744FF3"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3.195</w:t>
            </w:r>
          </w:p>
        </w:tc>
      </w:tr>
      <w:tr w:rsidR="00531D01" w:rsidRPr="004447A5" w14:paraId="4E620548" w14:textId="77777777" w:rsidTr="00974B74">
        <w:trPr>
          <w:trHeight w:val="252"/>
        </w:trPr>
        <w:tc>
          <w:tcPr>
            <w:tcW w:w="1522" w:type="dxa"/>
            <w:vAlign w:val="center"/>
          </w:tcPr>
          <w:p w14:paraId="7E06E549"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Transmission factors (min./max.)</w:t>
            </w:r>
          </w:p>
        </w:tc>
        <w:tc>
          <w:tcPr>
            <w:tcW w:w="1634" w:type="dxa"/>
            <w:vAlign w:val="center"/>
          </w:tcPr>
          <w:p w14:paraId="69972910" w14:textId="44D254C8"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0.</w:t>
            </w:r>
            <w:r w:rsidR="00212888" w:rsidRPr="00974B74">
              <w:rPr>
                <w:rFonts w:cstheme="minorHAnsi"/>
                <w:sz w:val="18"/>
                <w:szCs w:val="18"/>
                <w:lang w:val="en-US"/>
              </w:rPr>
              <w:t>5</w:t>
            </w:r>
            <w:r w:rsidRPr="00974B74">
              <w:rPr>
                <w:rFonts w:cstheme="minorHAnsi"/>
                <w:sz w:val="18"/>
                <w:szCs w:val="18"/>
                <w:lang w:val="en-US"/>
              </w:rPr>
              <w:t>94, 1.000</w:t>
            </w:r>
          </w:p>
        </w:tc>
        <w:tc>
          <w:tcPr>
            <w:tcW w:w="1525" w:type="dxa"/>
            <w:vAlign w:val="center"/>
          </w:tcPr>
          <w:p w14:paraId="670F3B47" w14:textId="2E765060"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0.</w:t>
            </w:r>
            <w:r w:rsidR="00655A79" w:rsidRPr="00974B74">
              <w:rPr>
                <w:rFonts w:cstheme="minorHAnsi"/>
                <w:sz w:val="18"/>
                <w:szCs w:val="18"/>
                <w:lang w:val="en-US"/>
              </w:rPr>
              <w:t>609</w:t>
            </w:r>
            <w:r w:rsidRPr="00974B74">
              <w:rPr>
                <w:rFonts w:cstheme="minorHAnsi"/>
                <w:sz w:val="18"/>
                <w:szCs w:val="18"/>
                <w:lang w:val="en-US"/>
              </w:rPr>
              <w:t>, 1.000</w:t>
            </w:r>
          </w:p>
        </w:tc>
      </w:tr>
      <w:tr w:rsidR="00531D01" w:rsidRPr="004447A5" w14:paraId="1E70755C" w14:textId="77777777" w:rsidTr="00974B74">
        <w:trPr>
          <w:trHeight w:val="252"/>
        </w:trPr>
        <w:tc>
          <w:tcPr>
            <w:tcW w:w="1522" w:type="dxa"/>
            <w:vAlign w:val="center"/>
          </w:tcPr>
          <w:p w14:paraId="217189FA"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Crystal size (mm</w:t>
            </w:r>
            <w:r w:rsidRPr="00974B74">
              <w:rPr>
                <w:rFonts w:cstheme="minorHAnsi"/>
                <w:sz w:val="18"/>
                <w:szCs w:val="18"/>
                <w:vertAlign w:val="superscript"/>
                <w:lang w:val="en-US"/>
              </w:rPr>
              <w:t>3</w:t>
            </w:r>
            <w:r w:rsidRPr="00974B74">
              <w:rPr>
                <w:rFonts w:cstheme="minorHAnsi"/>
                <w:sz w:val="18"/>
                <w:szCs w:val="18"/>
                <w:lang w:val="en-US"/>
              </w:rPr>
              <w:t>)</w:t>
            </w:r>
          </w:p>
        </w:tc>
        <w:tc>
          <w:tcPr>
            <w:tcW w:w="1634" w:type="dxa"/>
            <w:vAlign w:val="center"/>
          </w:tcPr>
          <w:p w14:paraId="1BC7081A"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 xml:space="preserve">0.08 </w:t>
            </w:r>
            <w:r w:rsidRPr="00974B74">
              <w:rPr>
                <w:rFonts w:cstheme="minorHAnsi"/>
                <w:sz w:val="18"/>
                <w:szCs w:val="18"/>
                <w:lang w:val="en-US"/>
              </w:rPr>
              <w:sym w:font="Symbol" w:char="F0B4"/>
            </w:r>
            <w:r w:rsidRPr="00974B74">
              <w:rPr>
                <w:rFonts w:cstheme="minorHAnsi"/>
                <w:sz w:val="18"/>
                <w:szCs w:val="18"/>
                <w:lang w:val="en-US"/>
              </w:rPr>
              <w:t xml:space="preserve"> 0.06 </w:t>
            </w:r>
            <w:r w:rsidRPr="00974B74">
              <w:rPr>
                <w:rFonts w:cstheme="minorHAnsi"/>
                <w:sz w:val="18"/>
                <w:szCs w:val="18"/>
                <w:lang w:val="en-US"/>
              </w:rPr>
              <w:sym w:font="Symbol" w:char="F0B4"/>
            </w:r>
            <w:r w:rsidRPr="00974B74">
              <w:rPr>
                <w:rFonts w:cstheme="minorHAnsi"/>
                <w:sz w:val="18"/>
                <w:szCs w:val="18"/>
                <w:lang w:val="en-US"/>
              </w:rPr>
              <w:t xml:space="preserve"> 0.03</w:t>
            </w:r>
          </w:p>
        </w:tc>
        <w:tc>
          <w:tcPr>
            <w:tcW w:w="1525" w:type="dxa"/>
            <w:vAlign w:val="center"/>
          </w:tcPr>
          <w:p w14:paraId="3D8E7D7A"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 xml:space="preserve">0.10 </w:t>
            </w:r>
            <w:r w:rsidRPr="00974B74">
              <w:rPr>
                <w:rFonts w:cstheme="minorHAnsi"/>
                <w:sz w:val="18"/>
                <w:szCs w:val="18"/>
                <w:lang w:val="en-US"/>
              </w:rPr>
              <w:sym w:font="Symbol" w:char="F0B4"/>
            </w:r>
            <w:r w:rsidRPr="00974B74">
              <w:rPr>
                <w:rFonts w:cstheme="minorHAnsi"/>
                <w:sz w:val="18"/>
                <w:szCs w:val="18"/>
                <w:lang w:val="en-US"/>
              </w:rPr>
              <w:t xml:space="preserve"> 0.10 </w:t>
            </w:r>
            <w:r w:rsidRPr="00974B74">
              <w:rPr>
                <w:rFonts w:cstheme="minorHAnsi"/>
                <w:sz w:val="18"/>
                <w:szCs w:val="18"/>
                <w:lang w:val="en-US"/>
              </w:rPr>
              <w:sym w:font="Symbol" w:char="F0B4"/>
            </w:r>
            <w:r w:rsidRPr="00974B74">
              <w:rPr>
                <w:rFonts w:cstheme="minorHAnsi"/>
                <w:sz w:val="18"/>
                <w:szCs w:val="18"/>
                <w:lang w:val="en-US"/>
              </w:rPr>
              <w:t xml:space="preserve"> 0.03</w:t>
            </w:r>
          </w:p>
        </w:tc>
      </w:tr>
      <w:tr w:rsidR="00531D01" w:rsidRPr="004447A5" w14:paraId="0AFE99CC" w14:textId="77777777" w:rsidTr="00974B74">
        <w:trPr>
          <w:trHeight w:val="252"/>
        </w:trPr>
        <w:tc>
          <w:tcPr>
            <w:tcW w:w="1522" w:type="dxa"/>
            <w:vAlign w:val="center"/>
          </w:tcPr>
          <w:p w14:paraId="5B52FB33"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i/>
                <w:sz w:val="18"/>
                <w:szCs w:val="18"/>
                <w:lang w:val="en-US"/>
              </w:rPr>
              <w:t>θ</w:t>
            </w:r>
            <w:r w:rsidRPr="00974B74">
              <w:rPr>
                <w:rFonts w:cstheme="minorHAnsi"/>
                <w:sz w:val="18"/>
                <w:szCs w:val="18"/>
                <w:lang w:val="en-US"/>
              </w:rPr>
              <w:t>(max) (°)</w:t>
            </w:r>
          </w:p>
        </w:tc>
        <w:tc>
          <w:tcPr>
            <w:tcW w:w="1634" w:type="dxa"/>
            <w:vAlign w:val="center"/>
          </w:tcPr>
          <w:p w14:paraId="197BB6E3"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133.184</w:t>
            </w:r>
          </w:p>
        </w:tc>
        <w:tc>
          <w:tcPr>
            <w:tcW w:w="1525" w:type="dxa"/>
            <w:vAlign w:val="center"/>
          </w:tcPr>
          <w:p w14:paraId="3A23D066"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106.024</w:t>
            </w:r>
          </w:p>
        </w:tc>
      </w:tr>
      <w:tr w:rsidR="00531D01" w:rsidRPr="004447A5" w14:paraId="2EE4AA0B" w14:textId="77777777" w:rsidTr="00974B74">
        <w:trPr>
          <w:trHeight w:val="252"/>
        </w:trPr>
        <w:tc>
          <w:tcPr>
            <w:tcW w:w="1522" w:type="dxa"/>
            <w:vAlign w:val="center"/>
          </w:tcPr>
          <w:p w14:paraId="645ED82F"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Reflections measured</w:t>
            </w:r>
          </w:p>
        </w:tc>
        <w:tc>
          <w:tcPr>
            <w:tcW w:w="1634" w:type="dxa"/>
            <w:vAlign w:val="center"/>
          </w:tcPr>
          <w:p w14:paraId="2598824E"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102690</w:t>
            </w:r>
          </w:p>
        </w:tc>
        <w:tc>
          <w:tcPr>
            <w:tcW w:w="1525" w:type="dxa"/>
            <w:vAlign w:val="center"/>
          </w:tcPr>
          <w:p w14:paraId="66CBAE25"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44585</w:t>
            </w:r>
          </w:p>
        </w:tc>
      </w:tr>
      <w:tr w:rsidR="00531D01" w:rsidRPr="004447A5" w14:paraId="4A36C82C" w14:textId="77777777" w:rsidTr="00974B74">
        <w:trPr>
          <w:trHeight w:val="252"/>
        </w:trPr>
        <w:tc>
          <w:tcPr>
            <w:tcW w:w="1522" w:type="dxa"/>
            <w:vAlign w:val="center"/>
          </w:tcPr>
          <w:p w14:paraId="155C315B"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Unique reflections</w:t>
            </w:r>
          </w:p>
        </w:tc>
        <w:tc>
          <w:tcPr>
            <w:tcW w:w="1634" w:type="dxa"/>
            <w:vAlign w:val="center"/>
          </w:tcPr>
          <w:p w14:paraId="0CDE1CDF"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25401</w:t>
            </w:r>
          </w:p>
        </w:tc>
        <w:tc>
          <w:tcPr>
            <w:tcW w:w="1525" w:type="dxa"/>
            <w:vAlign w:val="center"/>
          </w:tcPr>
          <w:p w14:paraId="40063BF4"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10096</w:t>
            </w:r>
          </w:p>
        </w:tc>
      </w:tr>
      <w:tr w:rsidR="00531D01" w:rsidRPr="004447A5" w14:paraId="425A02E1" w14:textId="77777777" w:rsidTr="00974B74">
        <w:trPr>
          <w:trHeight w:val="252"/>
        </w:trPr>
        <w:tc>
          <w:tcPr>
            <w:tcW w:w="1522" w:type="dxa"/>
            <w:vAlign w:val="center"/>
          </w:tcPr>
          <w:p w14:paraId="32AA133B" w14:textId="77777777" w:rsidR="00531D01" w:rsidRPr="00974B74" w:rsidRDefault="00531D01" w:rsidP="00531D01">
            <w:pPr>
              <w:pStyle w:val="RSCT03TableBody"/>
              <w:spacing w:line="240" w:lineRule="auto"/>
              <w:rPr>
                <w:rFonts w:cstheme="minorHAnsi"/>
                <w:sz w:val="18"/>
                <w:szCs w:val="18"/>
                <w:lang w:val="en-US"/>
              </w:rPr>
            </w:pPr>
            <w:proofErr w:type="spellStart"/>
            <w:r w:rsidRPr="00974B74">
              <w:rPr>
                <w:rFonts w:cstheme="minorHAnsi"/>
                <w:i/>
                <w:sz w:val="18"/>
                <w:szCs w:val="18"/>
                <w:lang w:val="en-US"/>
              </w:rPr>
              <w:t>R</w:t>
            </w:r>
            <w:r w:rsidRPr="00974B74">
              <w:rPr>
                <w:rFonts w:cstheme="minorHAnsi"/>
                <w:sz w:val="18"/>
                <w:szCs w:val="18"/>
                <w:vertAlign w:val="subscript"/>
                <w:lang w:val="en-US"/>
              </w:rPr>
              <w:t>int</w:t>
            </w:r>
            <w:proofErr w:type="spellEnd"/>
          </w:p>
        </w:tc>
        <w:tc>
          <w:tcPr>
            <w:tcW w:w="1634" w:type="dxa"/>
            <w:vAlign w:val="center"/>
          </w:tcPr>
          <w:p w14:paraId="41B090B5"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0.1116</w:t>
            </w:r>
          </w:p>
        </w:tc>
        <w:tc>
          <w:tcPr>
            <w:tcW w:w="1525" w:type="dxa"/>
            <w:vAlign w:val="center"/>
          </w:tcPr>
          <w:p w14:paraId="2DAC342A"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0.1282</w:t>
            </w:r>
          </w:p>
        </w:tc>
      </w:tr>
      <w:tr w:rsidR="00531D01" w:rsidRPr="004447A5" w14:paraId="66F8F78E" w14:textId="77777777" w:rsidTr="00974B74">
        <w:trPr>
          <w:trHeight w:val="252"/>
        </w:trPr>
        <w:tc>
          <w:tcPr>
            <w:tcW w:w="1522" w:type="dxa"/>
            <w:vAlign w:val="center"/>
          </w:tcPr>
          <w:p w14:paraId="122D407E"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 xml:space="preserve">Reflections with </w:t>
            </w:r>
            <w:r w:rsidRPr="00974B74">
              <w:rPr>
                <w:rFonts w:cstheme="minorHAnsi"/>
                <w:i/>
                <w:sz w:val="18"/>
                <w:szCs w:val="18"/>
                <w:lang w:val="en-US"/>
              </w:rPr>
              <w:t>F</w:t>
            </w:r>
            <w:r w:rsidRPr="00974B74">
              <w:rPr>
                <w:rFonts w:cstheme="minorHAnsi"/>
                <w:sz w:val="18"/>
                <w:szCs w:val="18"/>
                <w:vertAlign w:val="superscript"/>
                <w:lang w:val="en-US"/>
              </w:rPr>
              <w:t xml:space="preserve">2 </w:t>
            </w:r>
            <w:r w:rsidRPr="00974B74">
              <w:rPr>
                <w:rFonts w:cstheme="minorHAnsi"/>
                <w:sz w:val="18"/>
                <w:szCs w:val="18"/>
                <w:lang w:val="en-US"/>
              </w:rPr>
              <w:t>&gt; 2σ(</w:t>
            </w:r>
            <w:r w:rsidRPr="00974B74">
              <w:rPr>
                <w:rFonts w:cstheme="minorHAnsi"/>
                <w:i/>
                <w:sz w:val="18"/>
                <w:szCs w:val="18"/>
                <w:lang w:val="en-US"/>
              </w:rPr>
              <w:t>F</w:t>
            </w:r>
            <w:r w:rsidRPr="00974B74">
              <w:rPr>
                <w:rFonts w:cstheme="minorHAnsi"/>
                <w:sz w:val="18"/>
                <w:szCs w:val="18"/>
                <w:vertAlign w:val="superscript"/>
                <w:lang w:val="en-US"/>
              </w:rPr>
              <w:t>2</w:t>
            </w:r>
            <w:r w:rsidRPr="00974B74">
              <w:rPr>
                <w:rFonts w:cstheme="minorHAnsi"/>
                <w:sz w:val="18"/>
                <w:szCs w:val="18"/>
                <w:lang w:val="en-US"/>
              </w:rPr>
              <w:t>)</w:t>
            </w:r>
          </w:p>
        </w:tc>
        <w:tc>
          <w:tcPr>
            <w:tcW w:w="1634" w:type="dxa"/>
            <w:vAlign w:val="center"/>
          </w:tcPr>
          <w:p w14:paraId="6D0FD193" w14:textId="01BFB082"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1</w:t>
            </w:r>
            <w:r w:rsidR="00AE4A73" w:rsidRPr="00974B74">
              <w:rPr>
                <w:rFonts w:cstheme="minorHAnsi"/>
                <w:sz w:val="18"/>
                <w:szCs w:val="18"/>
                <w:lang w:val="en-US"/>
              </w:rPr>
              <w:t>7925</w:t>
            </w:r>
          </w:p>
        </w:tc>
        <w:tc>
          <w:tcPr>
            <w:tcW w:w="1525" w:type="dxa"/>
            <w:vAlign w:val="center"/>
          </w:tcPr>
          <w:p w14:paraId="12E7F043" w14:textId="65C7B68C" w:rsidR="00531D01" w:rsidRPr="00974B74" w:rsidRDefault="00AE4A73"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6283</w:t>
            </w:r>
          </w:p>
        </w:tc>
      </w:tr>
      <w:tr w:rsidR="00531D01" w:rsidRPr="004447A5" w14:paraId="718DCB3D" w14:textId="77777777" w:rsidTr="00974B74">
        <w:trPr>
          <w:trHeight w:val="252"/>
        </w:trPr>
        <w:tc>
          <w:tcPr>
            <w:tcW w:w="1522" w:type="dxa"/>
            <w:vAlign w:val="center"/>
          </w:tcPr>
          <w:p w14:paraId="783DEBC8"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Number of parameters</w:t>
            </w:r>
          </w:p>
        </w:tc>
        <w:tc>
          <w:tcPr>
            <w:tcW w:w="1634" w:type="dxa"/>
            <w:vAlign w:val="center"/>
          </w:tcPr>
          <w:p w14:paraId="7A8B58C1"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1653</w:t>
            </w:r>
          </w:p>
        </w:tc>
        <w:tc>
          <w:tcPr>
            <w:tcW w:w="1525" w:type="dxa"/>
            <w:vAlign w:val="center"/>
          </w:tcPr>
          <w:p w14:paraId="4ED8E31E"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973</w:t>
            </w:r>
          </w:p>
        </w:tc>
      </w:tr>
      <w:tr w:rsidR="00531D01" w:rsidRPr="004447A5" w14:paraId="40AA4CA4" w14:textId="77777777" w:rsidTr="00974B74">
        <w:trPr>
          <w:trHeight w:val="252"/>
        </w:trPr>
        <w:tc>
          <w:tcPr>
            <w:tcW w:w="1522" w:type="dxa"/>
            <w:vAlign w:val="center"/>
          </w:tcPr>
          <w:p w14:paraId="67BADF17"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i/>
                <w:sz w:val="18"/>
                <w:szCs w:val="18"/>
                <w:lang w:val="en-US"/>
              </w:rPr>
              <w:t>R</w:t>
            </w:r>
            <w:r w:rsidRPr="00974B74">
              <w:rPr>
                <w:rFonts w:cstheme="minorHAnsi"/>
                <w:sz w:val="18"/>
                <w:szCs w:val="18"/>
                <w:vertAlign w:val="subscript"/>
                <w:lang w:val="en-US"/>
              </w:rPr>
              <w:t>1</w:t>
            </w:r>
            <w:r w:rsidRPr="00974B74">
              <w:rPr>
                <w:rFonts w:cstheme="minorHAnsi"/>
                <w:sz w:val="18"/>
                <w:szCs w:val="18"/>
                <w:lang w:val="en-US"/>
              </w:rPr>
              <w:t xml:space="preserve"> [</w:t>
            </w:r>
            <w:r w:rsidRPr="00974B74">
              <w:rPr>
                <w:rFonts w:cstheme="minorHAnsi"/>
                <w:i/>
                <w:sz w:val="18"/>
                <w:szCs w:val="18"/>
                <w:lang w:val="en-US"/>
              </w:rPr>
              <w:t>F</w:t>
            </w:r>
            <w:r w:rsidRPr="00974B74">
              <w:rPr>
                <w:rFonts w:cstheme="minorHAnsi"/>
                <w:sz w:val="18"/>
                <w:szCs w:val="18"/>
                <w:vertAlign w:val="superscript"/>
                <w:lang w:val="en-US"/>
              </w:rPr>
              <w:t xml:space="preserve">2 </w:t>
            </w:r>
            <w:r w:rsidRPr="00974B74">
              <w:rPr>
                <w:rFonts w:cstheme="minorHAnsi"/>
                <w:sz w:val="18"/>
                <w:szCs w:val="18"/>
                <w:lang w:val="en-US"/>
              </w:rPr>
              <w:t>&gt; 2σ(</w:t>
            </w:r>
            <w:r w:rsidRPr="00974B74">
              <w:rPr>
                <w:rFonts w:cstheme="minorHAnsi"/>
                <w:i/>
                <w:sz w:val="18"/>
                <w:szCs w:val="18"/>
                <w:lang w:val="en-US"/>
              </w:rPr>
              <w:t>F</w:t>
            </w:r>
            <w:r w:rsidRPr="00974B74">
              <w:rPr>
                <w:rFonts w:cstheme="minorHAnsi"/>
                <w:sz w:val="18"/>
                <w:szCs w:val="18"/>
                <w:vertAlign w:val="superscript"/>
                <w:lang w:val="en-US"/>
              </w:rPr>
              <w:t>2</w:t>
            </w:r>
            <w:r w:rsidRPr="00974B74">
              <w:rPr>
                <w:rFonts w:cstheme="minorHAnsi"/>
                <w:sz w:val="18"/>
                <w:szCs w:val="18"/>
                <w:lang w:val="en-US"/>
              </w:rPr>
              <w:t>)]</w:t>
            </w:r>
          </w:p>
        </w:tc>
        <w:tc>
          <w:tcPr>
            <w:tcW w:w="1634" w:type="dxa"/>
            <w:vAlign w:val="center"/>
          </w:tcPr>
          <w:p w14:paraId="070D5FFB"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0.0841</w:t>
            </w:r>
          </w:p>
        </w:tc>
        <w:tc>
          <w:tcPr>
            <w:tcW w:w="1525" w:type="dxa"/>
            <w:vAlign w:val="center"/>
          </w:tcPr>
          <w:p w14:paraId="2727E5DE"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0.0880</w:t>
            </w:r>
          </w:p>
        </w:tc>
      </w:tr>
      <w:tr w:rsidR="00531D01" w:rsidRPr="004447A5" w14:paraId="5B9A86BA" w14:textId="77777777" w:rsidTr="00974B74">
        <w:trPr>
          <w:trHeight w:val="252"/>
        </w:trPr>
        <w:tc>
          <w:tcPr>
            <w:tcW w:w="1522" w:type="dxa"/>
            <w:vAlign w:val="center"/>
          </w:tcPr>
          <w:p w14:paraId="604B04FF"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i/>
                <w:sz w:val="18"/>
                <w:szCs w:val="18"/>
                <w:lang w:val="en-US"/>
              </w:rPr>
              <w:t>wR</w:t>
            </w:r>
            <w:r w:rsidRPr="00974B74">
              <w:rPr>
                <w:rFonts w:cstheme="minorHAnsi"/>
                <w:sz w:val="18"/>
                <w:szCs w:val="18"/>
                <w:vertAlign w:val="subscript"/>
                <w:lang w:val="en-US"/>
              </w:rPr>
              <w:t>2</w:t>
            </w:r>
            <w:r w:rsidRPr="00974B74">
              <w:rPr>
                <w:rFonts w:cstheme="minorHAnsi"/>
                <w:sz w:val="18"/>
                <w:szCs w:val="18"/>
                <w:lang w:val="en-US"/>
              </w:rPr>
              <w:t xml:space="preserve"> (all data)</w:t>
            </w:r>
          </w:p>
        </w:tc>
        <w:tc>
          <w:tcPr>
            <w:tcW w:w="1634" w:type="dxa"/>
            <w:vAlign w:val="center"/>
          </w:tcPr>
          <w:p w14:paraId="390B872D"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0.2501</w:t>
            </w:r>
          </w:p>
        </w:tc>
        <w:tc>
          <w:tcPr>
            <w:tcW w:w="1525" w:type="dxa"/>
            <w:vAlign w:val="center"/>
          </w:tcPr>
          <w:p w14:paraId="0A4D8957"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0.2604</w:t>
            </w:r>
          </w:p>
        </w:tc>
      </w:tr>
      <w:tr w:rsidR="00531D01" w:rsidRPr="004447A5" w14:paraId="73E31DDE" w14:textId="77777777" w:rsidTr="00974B74">
        <w:trPr>
          <w:trHeight w:val="252"/>
        </w:trPr>
        <w:tc>
          <w:tcPr>
            <w:tcW w:w="1522" w:type="dxa"/>
            <w:vAlign w:val="center"/>
          </w:tcPr>
          <w:p w14:paraId="522F6948"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 xml:space="preserve">GOOF, </w:t>
            </w:r>
            <w:r w:rsidRPr="00974B74">
              <w:rPr>
                <w:rFonts w:cstheme="minorHAnsi"/>
                <w:i/>
                <w:sz w:val="18"/>
                <w:szCs w:val="18"/>
                <w:lang w:val="en-US"/>
              </w:rPr>
              <w:t>S</w:t>
            </w:r>
          </w:p>
        </w:tc>
        <w:tc>
          <w:tcPr>
            <w:tcW w:w="1634" w:type="dxa"/>
            <w:vAlign w:val="center"/>
          </w:tcPr>
          <w:p w14:paraId="7FE6D594"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1.041</w:t>
            </w:r>
          </w:p>
        </w:tc>
        <w:tc>
          <w:tcPr>
            <w:tcW w:w="1525" w:type="dxa"/>
            <w:vAlign w:val="center"/>
          </w:tcPr>
          <w:p w14:paraId="559C9A95" w14:textId="77777777" w:rsidR="00531D01" w:rsidRPr="00974B74" w:rsidRDefault="00531D01" w:rsidP="00531D01">
            <w:pPr>
              <w:pStyle w:val="RSCT03TableBody"/>
              <w:spacing w:line="240" w:lineRule="auto"/>
              <w:rPr>
                <w:rFonts w:cstheme="minorHAnsi"/>
                <w:sz w:val="18"/>
                <w:szCs w:val="18"/>
                <w:highlight w:val="yellow"/>
                <w:lang w:val="en-US"/>
              </w:rPr>
            </w:pPr>
            <w:r w:rsidRPr="00974B74">
              <w:rPr>
                <w:rFonts w:cstheme="minorHAnsi"/>
                <w:sz w:val="18"/>
                <w:szCs w:val="18"/>
                <w:lang w:val="en-US"/>
              </w:rPr>
              <w:t>1.039</w:t>
            </w:r>
          </w:p>
        </w:tc>
      </w:tr>
      <w:tr w:rsidR="00531D01" w:rsidRPr="004447A5" w14:paraId="7C96557C" w14:textId="77777777" w:rsidTr="00974B74">
        <w:trPr>
          <w:trHeight w:val="252"/>
        </w:trPr>
        <w:tc>
          <w:tcPr>
            <w:tcW w:w="1522" w:type="dxa"/>
            <w:vAlign w:val="center"/>
          </w:tcPr>
          <w:p w14:paraId="6AFDC262"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Largest difference peak and hole (e Å</w:t>
            </w:r>
            <w:r w:rsidRPr="00974B74">
              <w:rPr>
                <w:rFonts w:cstheme="minorHAnsi"/>
                <w:sz w:val="18"/>
                <w:szCs w:val="18"/>
                <w:vertAlign w:val="superscript"/>
                <w:lang w:val="en-US"/>
              </w:rPr>
              <w:t>–3</w:t>
            </w:r>
            <w:r w:rsidRPr="00974B74">
              <w:rPr>
                <w:rFonts w:cstheme="minorHAnsi"/>
                <w:sz w:val="18"/>
                <w:szCs w:val="18"/>
                <w:lang w:val="en-US"/>
              </w:rPr>
              <w:t>)</w:t>
            </w:r>
          </w:p>
        </w:tc>
        <w:tc>
          <w:tcPr>
            <w:tcW w:w="1634" w:type="dxa"/>
            <w:vAlign w:val="center"/>
          </w:tcPr>
          <w:p w14:paraId="241729CE"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1.87 and –1.34</w:t>
            </w:r>
          </w:p>
        </w:tc>
        <w:tc>
          <w:tcPr>
            <w:tcW w:w="1525" w:type="dxa"/>
            <w:vAlign w:val="center"/>
          </w:tcPr>
          <w:p w14:paraId="27AB9596" w14:textId="77777777" w:rsidR="00531D01" w:rsidRPr="00974B74" w:rsidRDefault="00531D01" w:rsidP="00531D01">
            <w:pPr>
              <w:pStyle w:val="RSCT03TableBody"/>
              <w:spacing w:line="240" w:lineRule="auto"/>
              <w:rPr>
                <w:rFonts w:cstheme="minorHAnsi"/>
                <w:sz w:val="18"/>
                <w:szCs w:val="18"/>
                <w:lang w:val="en-US"/>
              </w:rPr>
            </w:pPr>
            <w:r w:rsidRPr="00974B74">
              <w:rPr>
                <w:rFonts w:cstheme="minorHAnsi"/>
                <w:sz w:val="18"/>
                <w:szCs w:val="18"/>
                <w:lang w:val="en-US"/>
              </w:rPr>
              <w:t>1.28 and –0.76</w:t>
            </w:r>
          </w:p>
        </w:tc>
      </w:tr>
    </w:tbl>
    <w:p w14:paraId="1BE444DC" w14:textId="77777777" w:rsidR="00960313" w:rsidRDefault="00960313" w:rsidP="00960313">
      <w:pPr>
        <w:ind w:right="95"/>
        <w:jc w:val="both"/>
        <w:rPr>
          <w:i/>
          <w:iCs/>
          <w:spacing w:val="-4"/>
          <w:sz w:val="18"/>
          <w:szCs w:val="18"/>
        </w:rPr>
      </w:pPr>
    </w:p>
    <w:p w14:paraId="1F3271E8" w14:textId="77777777" w:rsidR="00960313" w:rsidRPr="00B52A56" w:rsidRDefault="00960313" w:rsidP="00960313">
      <w:pPr>
        <w:ind w:right="95"/>
        <w:jc w:val="both"/>
        <w:rPr>
          <w:b/>
          <w:bCs/>
          <w:i/>
          <w:iCs/>
          <w:spacing w:val="-4"/>
          <w:sz w:val="18"/>
          <w:szCs w:val="18"/>
        </w:rPr>
      </w:pPr>
      <w:r w:rsidRPr="00B52A56">
        <w:rPr>
          <w:b/>
          <w:bCs/>
          <w:i/>
          <w:iCs/>
          <w:spacing w:val="-4"/>
          <w:sz w:val="18"/>
          <w:szCs w:val="18"/>
        </w:rPr>
        <w:t>Preliminary catalytic screening</w:t>
      </w:r>
    </w:p>
    <w:p w14:paraId="2ED7B82F" w14:textId="6CF8AFDB" w:rsidR="008605AA" w:rsidRDefault="008605AA" w:rsidP="00041A29">
      <w:pPr>
        <w:pStyle w:val="NormalWeb"/>
        <w:spacing w:before="0" w:beforeAutospacing="0" w:after="0" w:afterAutospacing="0" w:line="276" w:lineRule="auto"/>
        <w:jc w:val="both"/>
        <w:rPr>
          <w:rFonts w:ascii="Calibri" w:eastAsia="SimSun" w:hAnsi="Calibri" w:cs="Calibri"/>
          <w:i/>
          <w:iCs/>
          <w:sz w:val="18"/>
          <w:szCs w:val="18"/>
          <w:vertAlign w:val="subscript"/>
          <w:lang w:eastAsia="en-US"/>
        </w:rPr>
      </w:pPr>
      <w:r w:rsidRPr="00CE4E47">
        <w:rPr>
          <w:rFonts w:ascii="Calibri" w:eastAsia="SimSun" w:hAnsi="Calibri" w:cs="Calibri"/>
          <w:i/>
          <w:iCs/>
          <w:sz w:val="18"/>
          <w:szCs w:val="18"/>
          <w:lang w:eastAsia="en-US"/>
        </w:rPr>
        <w:t>Co-polymerization of propylene oxide and CO</w:t>
      </w:r>
      <w:r w:rsidRPr="00CE4E47">
        <w:rPr>
          <w:rFonts w:ascii="Calibri" w:eastAsia="SimSun" w:hAnsi="Calibri" w:cs="Calibri"/>
          <w:i/>
          <w:iCs/>
          <w:sz w:val="18"/>
          <w:szCs w:val="18"/>
          <w:vertAlign w:val="subscript"/>
          <w:lang w:eastAsia="en-US"/>
        </w:rPr>
        <w:t>2</w:t>
      </w:r>
    </w:p>
    <w:p w14:paraId="6D39288B" w14:textId="29C888C5" w:rsidR="00B73DB2" w:rsidRPr="00371163" w:rsidRDefault="008605AA" w:rsidP="0082788B">
      <w:pPr>
        <w:spacing w:after="0"/>
        <w:jc w:val="both"/>
        <w:rPr>
          <w:rFonts w:eastAsia="Times New Roman" w:cstheme="minorHAnsi"/>
          <w:sz w:val="18"/>
          <w:szCs w:val="18"/>
          <w:lang w:val="en-US" w:eastAsia="en-GB"/>
        </w:rPr>
      </w:pPr>
      <w:r w:rsidRPr="00B73DB2">
        <w:rPr>
          <w:rFonts w:eastAsia="SimSun" w:cstheme="minorHAnsi"/>
          <w:sz w:val="18"/>
          <w:szCs w:val="18"/>
          <w:lang w:val="en-US" w:eastAsia="en-GB"/>
        </w:rPr>
        <w:t xml:space="preserve">Complexes </w:t>
      </w:r>
      <w:r w:rsidRPr="00B73DB2">
        <w:rPr>
          <w:rFonts w:eastAsia="SimSun" w:cstheme="minorHAnsi"/>
          <w:b/>
          <w:bCs/>
          <w:sz w:val="18"/>
          <w:szCs w:val="18"/>
          <w:lang w:val="en-US" w:eastAsia="en-GB"/>
        </w:rPr>
        <w:t>1</w:t>
      </w:r>
      <w:r w:rsidRPr="00B73DB2">
        <w:rPr>
          <w:rFonts w:eastAsia="SimSun" w:cstheme="minorHAnsi"/>
          <w:sz w:val="18"/>
          <w:szCs w:val="18"/>
          <w:lang w:val="en-US" w:eastAsia="en-GB"/>
        </w:rPr>
        <w:t xml:space="preserve">, </w:t>
      </w:r>
      <w:r w:rsidRPr="00B73DB2">
        <w:rPr>
          <w:rFonts w:eastAsia="SimSun" w:cstheme="minorHAnsi"/>
          <w:b/>
          <w:bCs/>
          <w:sz w:val="18"/>
          <w:szCs w:val="18"/>
          <w:lang w:val="en-US" w:eastAsia="en-GB"/>
        </w:rPr>
        <w:t>2</w:t>
      </w:r>
      <w:r w:rsidRPr="00B73DB2">
        <w:rPr>
          <w:rFonts w:eastAsia="SimSun" w:cstheme="minorHAnsi"/>
          <w:sz w:val="18"/>
          <w:szCs w:val="18"/>
          <w:lang w:val="en-US" w:eastAsia="en-GB"/>
        </w:rPr>
        <w:t xml:space="preserve"> and the precursor [Y(</w:t>
      </w:r>
      <w:proofErr w:type="spellStart"/>
      <w:r w:rsidRPr="00B73DB2">
        <w:rPr>
          <w:rFonts w:eastAsia="SimSun" w:cstheme="minorHAnsi"/>
          <w:sz w:val="18"/>
          <w:szCs w:val="18"/>
          <w:lang w:val="en-US" w:eastAsia="en-GB"/>
        </w:rPr>
        <w:t>O</w:t>
      </w:r>
      <w:r w:rsidRPr="00B73DB2">
        <w:rPr>
          <w:rFonts w:eastAsia="SimSun" w:cstheme="minorHAnsi"/>
          <w:i/>
          <w:iCs/>
          <w:sz w:val="18"/>
          <w:szCs w:val="18"/>
          <w:lang w:val="en-US" w:eastAsia="en-GB"/>
        </w:rPr>
        <w:t>i</w:t>
      </w:r>
      <w:r w:rsidRPr="00B73DB2">
        <w:rPr>
          <w:rFonts w:eastAsia="SimSun" w:cstheme="minorHAnsi"/>
          <w:sz w:val="18"/>
          <w:szCs w:val="18"/>
          <w:lang w:val="en-US" w:eastAsia="en-GB"/>
        </w:rPr>
        <w:t>Pr</w:t>
      </w:r>
      <w:proofErr w:type="spellEnd"/>
      <w:r w:rsidRPr="00B73DB2">
        <w:rPr>
          <w:rFonts w:eastAsia="SimSun" w:cstheme="minorHAnsi"/>
          <w:sz w:val="18"/>
          <w:szCs w:val="18"/>
          <w:lang w:val="en-US" w:eastAsia="en-GB"/>
        </w:rPr>
        <w:t>)</w:t>
      </w:r>
      <w:r w:rsidRPr="00B73DB2">
        <w:rPr>
          <w:rFonts w:eastAsia="SimSun" w:cstheme="minorHAnsi"/>
          <w:sz w:val="18"/>
          <w:szCs w:val="18"/>
          <w:vertAlign w:val="subscript"/>
          <w:lang w:val="en-US" w:eastAsia="en-GB"/>
        </w:rPr>
        <w:t>3</w:t>
      </w:r>
      <w:r w:rsidRPr="00B73DB2">
        <w:rPr>
          <w:rFonts w:eastAsia="SimSun" w:cstheme="minorHAnsi"/>
          <w:sz w:val="18"/>
          <w:szCs w:val="18"/>
          <w:lang w:val="en-US" w:eastAsia="en-GB"/>
        </w:rPr>
        <w:t>] have been screened,</w:t>
      </w:r>
      <w:r w:rsidR="00F71D40">
        <w:rPr>
          <w:sz w:val="18"/>
          <w:szCs w:val="18"/>
        </w:rPr>
        <w:t xml:space="preserve"> </w:t>
      </w:r>
      <w:r w:rsidR="00B73DB2" w:rsidRPr="00B73DB2">
        <w:rPr>
          <w:rFonts w:eastAsia="SimSun" w:cstheme="minorHAnsi"/>
          <w:sz w:val="18"/>
          <w:szCs w:val="18"/>
          <w:lang w:val="en-US" w:eastAsia="en-GB"/>
        </w:rPr>
        <w:t>with (entries 2, 4 and 6</w:t>
      </w:r>
      <w:r w:rsidR="00004D9F">
        <w:rPr>
          <w:rFonts w:eastAsia="SimSun" w:cstheme="minorHAnsi"/>
          <w:sz w:val="18"/>
          <w:szCs w:val="18"/>
          <w:lang w:val="en-US" w:eastAsia="en-GB"/>
        </w:rPr>
        <w:t>, Table 2</w:t>
      </w:r>
      <w:r w:rsidR="00B73DB2" w:rsidRPr="00B73DB2">
        <w:rPr>
          <w:rFonts w:eastAsia="SimSun" w:cstheme="minorHAnsi"/>
          <w:sz w:val="18"/>
          <w:szCs w:val="18"/>
          <w:lang w:val="en-US" w:eastAsia="en-GB"/>
        </w:rPr>
        <w:t xml:space="preserve">) and without </w:t>
      </w:r>
      <w:r w:rsidR="00B73DB2" w:rsidRPr="00B73DB2">
        <w:rPr>
          <w:rFonts w:eastAsia="Times New Roman" w:cstheme="minorHAnsi"/>
          <w:sz w:val="18"/>
          <w:szCs w:val="18"/>
          <w:shd w:val="clear" w:color="auto" w:fill="FFFFFF"/>
          <w:lang w:val="en-US" w:eastAsia="en-GB"/>
        </w:rPr>
        <w:t>bis(triphenylphosphine)iminium chloride (</w:t>
      </w:r>
      <w:proofErr w:type="spellStart"/>
      <w:r w:rsidR="00B73DB2" w:rsidRPr="00B73DB2">
        <w:rPr>
          <w:rFonts w:eastAsia="SimSun" w:cstheme="minorHAnsi"/>
          <w:sz w:val="18"/>
          <w:szCs w:val="18"/>
          <w:lang w:val="en-US" w:eastAsia="en-GB"/>
        </w:rPr>
        <w:t>PPNCl</w:t>
      </w:r>
      <w:proofErr w:type="spellEnd"/>
      <w:r w:rsidR="00B73DB2" w:rsidRPr="00B73DB2">
        <w:rPr>
          <w:rFonts w:eastAsia="SimSun" w:cstheme="minorHAnsi"/>
          <w:sz w:val="18"/>
          <w:szCs w:val="18"/>
          <w:lang w:val="en-US" w:eastAsia="en-GB"/>
        </w:rPr>
        <w:t xml:space="preserve">) present as co-catalyst, for their ability to act as catalysts for the </w:t>
      </w:r>
      <w:r w:rsidR="00B73DB2" w:rsidRPr="00B73DB2">
        <w:rPr>
          <w:rFonts w:eastAsia="SimSun" w:cstheme="minorHAnsi"/>
          <w:sz w:val="18"/>
          <w:szCs w:val="18"/>
          <w:lang w:val="en-US"/>
        </w:rPr>
        <w:t>co-polymerization of propylene oxide and CO</w:t>
      </w:r>
      <w:r w:rsidR="00B73DB2" w:rsidRPr="00B73DB2">
        <w:rPr>
          <w:rFonts w:eastAsia="SimSun" w:cstheme="minorHAnsi"/>
          <w:sz w:val="18"/>
          <w:szCs w:val="18"/>
          <w:vertAlign w:val="subscript"/>
          <w:lang w:val="en-US"/>
        </w:rPr>
        <w:t>2</w:t>
      </w:r>
      <w:r w:rsidR="00B73DB2" w:rsidRPr="00B73DB2">
        <w:rPr>
          <w:rFonts w:eastAsia="SimSun" w:cstheme="minorHAnsi"/>
          <w:sz w:val="18"/>
          <w:szCs w:val="18"/>
          <w:lang w:val="en-US"/>
        </w:rPr>
        <w:t xml:space="preserve"> to afford polycarbonates</w:t>
      </w:r>
      <w:r w:rsidR="004675B2">
        <w:rPr>
          <w:rFonts w:eastAsia="SimSun" w:cstheme="minorHAnsi"/>
          <w:sz w:val="18"/>
          <w:szCs w:val="18"/>
          <w:lang w:val="en-US"/>
        </w:rPr>
        <w:t xml:space="preserve"> (Fig. S4, ESI)</w:t>
      </w:r>
      <w:r w:rsidR="00B73DB2" w:rsidRPr="00B73DB2">
        <w:rPr>
          <w:rFonts w:eastAsia="SimSun" w:cstheme="minorHAnsi"/>
          <w:sz w:val="18"/>
          <w:szCs w:val="18"/>
          <w:lang w:val="en-US"/>
        </w:rPr>
        <w:t xml:space="preserve">. </w:t>
      </w:r>
      <w:r w:rsidR="00B73DB2" w:rsidRPr="00B73DB2">
        <w:rPr>
          <w:rFonts w:eastAsia="Times New Roman" w:cstheme="minorHAnsi"/>
          <w:sz w:val="18"/>
          <w:szCs w:val="18"/>
          <w:lang w:val="en-US" w:eastAsia="en-GB"/>
        </w:rPr>
        <w:t xml:space="preserve">Preliminary catalytic screening of all three complexes in the absence of </w:t>
      </w:r>
      <w:proofErr w:type="spellStart"/>
      <w:r w:rsidR="00B73DB2" w:rsidRPr="00B73DB2">
        <w:rPr>
          <w:rFonts w:eastAsia="Times New Roman" w:cstheme="minorHAnsi"/>
          <w:sz w:val="18"/>
          <w:szCs w:val="18"/>
          <w:lang w:val="en-US" w:eastAsia="en-GB"/>
        </w:rPr>
        <w:t>PPNCl</w:t>
      </w:r>
      <w:proofErr w:type="spellEnd"/>
      <w:r w:rsidR="00B73DB2" w:rsidRPr="00B73DB2">
        <w:rPr>
          <w:rFonts w:eastAsia="Times New Roman" w:cstheme="minorHAnsi"/>
          <w:sz w:val="18"/>
          <w:szCs w:val="18"/>
          <w:lang w:val="en-US" w:eastAsia="en-GB"/>
        </w:rPr>
        <w:t xml:space="preserve"> revealed activity for the </w:t>
      </w:r>
      <w:r w:rsidR="00B73DB2" w:rsidRPr="00B73DB2">
        <w:rPr>
          <w:rFonts w:eastAsia="SimSun" w:cstheme="minorHAnsi"/>
          <w:sz w:val="18"/>
          <w:szCs w:val="18"/>
          <w:lang w:val="en-US"/>
        </w:rPr>
        <w:t>co-polymerization of propylene oxide and CO</w:t>
      </w:r>
      <w:r w:rsidR="00B73DB2" w:rsidRPr="00B73DB2">
        <w:rPr>
          <w:rFonts w:eastAsia="SimSun" w:cstheme="minorHAnsi"/>
          <w:sz w:val="18"/>
          <w:szCs w:val="18"/>
          <w:vertAlign w:val="subscript"/>
          <w:lang w:val="en-US"/>
        </w:rPr>
        <w:t>2</w:t>
      </w:r>
      <w:r w:rsidR="00B73DB2" w:rsidRPr="00B73DB2">
        <w:rPr>
          <w:rFonts w:eastAsia="Times New Roman" w:cstheme="minorHAnsi"/>
          <w:sz w:val="18"/>
          <w:szCs w:val="18"/>
          <w:lang w:val="en-US" w:eastAsia="en-GB"/>
        </w:rPr>
        <w:t xml:space="preserve">, but with TONs &lt;1. However, in the presence of </w:t>
      </w:r>
      <w:proofErr w:type="spellStart"/>
      <w:r w:rsidR="00B73DB2" w:rsidRPr="00B73DB2">
        <w:rPr>
          <w:rFonts w:eastAsia="Times New Roman" w:cstheme="minorHAnsi"/>
          <w:sz w:val="18"/>
          <w:szCs w:val="18"/>
          <w:lang w:val="en-US" w:eastAsia="en-GB"/>
        </w:rPr>
        <w:t>PPNCl</w:t>
      </w:r>
      <w:proofErr w:type="spellEnd"/>
      <w:r w:rsidR="00B73DB2" w:rsidRPr="00B73DB2">
        <w:rPr>
          <w:rFonts w:eastAsia="Times New Roman" w:cstheme="minorHAnsi"/>
          <w:sz w:val="18"/>
          <w:szCs w:val="18"/>
          <w:lang w:val="en-US" w:eastAsia="en-GB"/>
        </w:rPr>
        <w:t xml:space="preserve">, </w:t>
      </w:r>
      <w:r w:rsidR="00B73DB2" w:rsidRPr="00371163">
        <w:rPr>
          <w:rFonts w:eastAsia="Times New Roman" w:cstheme="minorHAnsi"/>
          <w:sz w:val="18"/>
          <w:szCs w:val="18"/>
          <w:lang w:val="en-US" w:eastAsia="en-GB"/>
        </w:rPr>
        <w:t>TO</w:t>
      </w:r>
      <w:r w:rsidR="00B52A56" w:rsidRPr="00371163">
        <w:rPr>
          <w:rFonts w:eastAsia="Times New Roman" w:cstheme="minorHAnsi"/>
          <w:sz w:val="18"/>
          <w:szCs w:val="18"/>
          <w:lang w:val="en-US" w:eastAsia="en-GB"/>
        </w:rPr>
        <w:t>N</w:t>
      </w:r>
      <w:r w:rsidR="00B73DB2" w:rsidRPr="00371163">
        <w:rPr>
          <w:rFonts w:eastAsia="Times New Roman" w:cstheme="minorHAnsi"/>
          <w:sz w:val="18"/>
          <w:szCs w:val="18"/>
          <w:lang w:val="en-US" w:eastAsia="en-GB"/>
        </w:rPr>
        <w:t xml:space="preserve">s are significantly improved, particularly for </w:t>
      </w:r>
      <w:r w:rsidR="00B73DB2" w:rsidRPr="00371163">
        <w:rPr>
          <w:rFonts w:eastAsia="Times New Roman" w:cstheme="minorHAnsi"/>
          <w:b/>
          <w:bCs/>
          <w:sz w:val="18"/>
          <w:szCs w:val="18"/>
          <w:lang w:val="en-US" w:eastAsia="en-GB"/>
        </w:rPr>
        <w:t xml:space="preserve">1 </w:t>
      </w:r>
      <w:r w:rsidR="00B73DB2" w:rsidRPr="00371163">
        <w:rPr>
          <w:rFonts w:eastAsia="Times New Roman" w:cstheme="minorHAnsi"/>
          <w:sz w:val="18"/>
          <w:szCs w:val="18"/>
          <w:lang w:val="en-US" w:eastAsia="en-GB"/>
        </w:rPr>
        <w:t>(TO</w:t>
      </w:r>
      <w:r w:rsidR="00B52A56" w:rsidRPr="00371163">
        <w:rPr>
          <w:rFonts w:eastAsia="Times New Roman" w:cstheme="minorHAnsi"/>
          <w:sz w:val="18"/>
          <w:szCs w:val="18"/>
          <w:lang w:val="en-US" w:eastAsia="en-GB"/>
        </w:rPr>
        <w:t>N</w:t>
      </w:r>
      <w:r w:rsidR="00B73DB2" w:rsidRPr="00371163">
        <w:rPr>
          <w:rFonts w:eastAsia="Times New Roman" w:cstheme="minorHAnsi"/>
          <w:sz w:val="18"/>
          <w:szCs w:val="18"/>
          <w:lang w:val="en-US" w:eastAsia="en-GB"/>
        </w:rPr>
        <w:t xml:space="preserve"> 11.56) and </w:t>
      </w:r>
      <w:r w:rsidR="00B73DB2" w:rsidRPr="00371163">
        <w:rPr>
          <w:rFonts w:eastAsia="Times New Roman" w:cstheme="minorHAnsi"/>
          <w:b/>
          <w:bCs/>
          <w:sz w:val="18"/>
          <w:szCs w:val="18"/>
          <w:lang w:val="en-US" w:eastAsia="en-GB"/>
        </w:rPr>
        <w:t>2</w:t>
      </w:r>
      <w:r w:rsidR="00B73DB2" w:rsidRPr="00371163">
        <w:rPr>
          <w:rFonts w:eastAsia="Times New Roman" w:cstheme="minorHAnsi"/>
          <w:sz w:val="18"/>
          <w:szCs w:val="18"/>
          <w:lang w:val="en-US" w:eastAsia="en-GB"/>
        </w:rPr>
        <w:t xml:space="preserve"> (TO</w:t>
      </w:r>
      <w:r w:rsidR="00B52A56" w:rsidRPr="00371163">
        <w:rPr>
          <w:rFonts w:eastAsia="Times New Roman" w:cstheme="minorHAnsi"/>
          <w:sz w:val="18"/>
          <w:szCs w:val="18"/>
          <w:lang w:val="en-US" w:eastAsia="en-GB"/>
        </w:rPr>
        <w:t>N</w:t>
      </w:r>
      <w:r w:rsidR="00B73DB2" w:rsidRPr="00371163">
        <w:rPr>
          <w:rFonts w:eastAsia="Times New Roman" w:cstheme="minorHAnsi"/>
          <w:sz w:val="18"/>
          <w:szCs w:val="18"/>
          <w:lang w:val="en-US" w:eastAsia="en-GB"/>
        </w:rPr>
        <w:t xml:space="preserve"> 10.67). Enhanced performance for the copolymerization of epoxides with CO</w:t>
      </w:r>
      <w:r w:rsidR="00B73DB2" w:rsidRPr="00371163">
        <w:rPr>
          <w:rFonts w:eastAsia="Times New Roman" w:cstheme="minorHAnsi"/>
          <w:sz w:val="18"/>
          <w:szCs w:val="18"/>
          <w:vertAlign w:val="subscript"/>
          <w:lang w:val="en-US" w:eastAsia="en-GB"/>
        </w:rPr>
        <w:t>2</w:t>
      </w:r>
      <w:r w:rsidR="00B73DB2" w:rsidRPr="00371163">
        <w:rPr>
          <w:rFonts w:eastAsia="Times New Roman" w:cstheme="minorHAnsi"/>
          <w:sz w:val="18"/>
          <w:szCs w:val="18"/>
          <w:lang w:val="en-US" w:eastAsia="en-GB"/>
        </w:rPr>
        <w:t xml:space="preserve"> in the presence of </w:t>
      </w:r>
      <w:proofErr w:type="spellStart"/>
      <w:r w:rsidR="00B73DB2" w:rsidRPr="00371163">
        <w:rPr>
          <w:rFonts w:eastAsia="Times New Roman" w:cstheme="minorHAnsi"/>
          <w:sz w:val="18"/>
          <w:szCs w:val="18"/>
          <w:lang w:val="en-US" w:eastAsia="en-GB"/>
        </w:rPr>
        <w:t>PPNCl</w:t>
      </w:r>
      <w:proofErr w:type="spellEnd"/>
      <w:r w:rsidR="00B73DB2" w:rsidRPr="00371163">
        <w:rPr>
          <w:rFonts w:eastAsia="Times New Roman" w:cstheme="minorHAnsi"/>
          <w:sz w:val="18"/>
          <w:szCs w:val="18"/>
          <w:lang w:val="en-US" w:eastAsia="en-GB"/>
        </w:rPr>
        <w:t xml:space="preserve"> has been noted previously</w:t>
      </w:r>
      <w:r w:rsidR="002656B6" w:rsidRPr="00371163">
        <w:rPr>
          <w:rFonts w:eastAsia="Times New Roman" w:cstheme="minorHAnsi"/>
          <w:color w:val="00B0F0"/>
          <w:sz w:val="18"/>
          <w:szCs w:val="18"/>
          <w:vertAlign w:val="superscript"/>
          <w:lang w:val="en-US" w:eastAsia="en-GB"/>
        </w:rPr>
        <w:t>1</w:t>
      </w:r>
      <w:r w:rsidR="00577954" w:rsidRPr="00371163">
        <w:rPr>
          <w:rFonts w:eastAsia="Times New Roman" w:cstheme="minorHAnsi"/>
          <w:color w:val="00B0F0"/>
          <w:sz w:val="18"/>
          <w:szCs w:val="18"/>
          <w:vertAlign w:val="superscript"/>
          <w:lang w:val="en-US" w:eastAsia="en-GB"/>
        </w:rPr>
        <w:t>4</w:t>
      </w:r>
      <w:r w:rsidR="00B73DB2" w:rsidRPr="00371163">
        <w:rPr>
          <w:rFonts w:eastAsia="Times New Roman" w:cstheme="minorHAnsi"/>
          <w:sz w:val="18"/>
          <w:szCs w:val="18"/>
          <w:lang w:val="en-US" w:eastAsia="en-GB"/>
        </w:rPr>
        <w:t>.</w:t>
      </w:r>
      <w:r w:rsidR="00B73DB2" w:rsidRPr="00371163">
        <w:rPr>
          <w:rFonts w:eastAsia="Times New Roman" w:cstheme="minorHAnsi"/>
          <w:sz w:val="18"/>
          <w:szCs w:val="18"/>
          <w:shd w:val="clear" w:color="auto" w:fill="FFFFFF"/>
          <w:lang w:val="en-US" w:eastAsia="en-GB"/>
        </w:rPr>
        <w:t xml:space="preserve"> </w:t>
      </w:r>
      <w:r w:rsidR="00B73DB2" w:rsidRPr="00371163">
        <w:rPr>
          <w:rFonts w:eastAsia="Times New Roman" w:cstheme="minorHAnsi"/>
          <w:sz w:val="18"/>
          <w:szCs w:val="18"/>
          <w:lang w:val="en-US" w:eastAsia="en-GB"/>
        </w:rPr>
        <w:t>In all cases herein, oligomeric products were formed with relatively small molecular weights (</w:t>
      </w:r>
      <w:r w:rsidR="00B73DB2" w:rsidRPr="00371163">
        <w:rPr>
          <w:rFonts w:eastAsia="Times New Roman" w:cstheme="minorHAnsi"/>
          <w:i/>
          <w:iCs/>
          <w:sz w:val="18"/>
          <w:szCs w:val="18"/>
          <w:lang w:val="en-US" w:eastAsia="en-GB"/>
        </w:rPr>
        <w:t>M</w:t>
      </w:r>
      <w:r w:rsidR="00B73DB2" w:rsidRPr="00371163">
        <w:rPr>
          <w:rFonts w:eastAsia="Times New Roman" w:cstheme="minorHAnsi"/>
          <w:sz w:val="18"/>
          <w:szCs w:val="18"/>
          <w:vertAlign w:val="subscript"/>
          <w:lang w:val="en-US" w:eastAsia="en-GB"/>
        </w:rPr>
        <w:t>n</w:t>
      </w:r>
      <w:r w:rsidR="00B73DB2" w:rsidRPr="00371163">
        <w:rPr>
          <w:rFonts w:eastAsia="Times New Roman" w:cstheme="minorHAnsi"/>
          <w:sz w:val="18"/>
          <w:szCs w:val="18"/>
          <w:lang w:val="en-US" w:eastAsia="en-GB"/>
        </w:rPr>
        <w:t xml:space="preserve">≤1670 Da) and with low dispersity (Đ≤1.28). NMR spectra of the products indicated that the selectivity (for polymer) was higher when using </w:t>
      </w:r>
      <w:r w:rsidR="00B73DB2" w:rsidRPr="00371163">
        <w:rPr>
          <w:rFonts w:eastAsia="Times New Roman" w:cstheme="minorHAnsi"/>
          <w:b/>
          <w:bCs/>
          <w:sz w:val="18"/>
          <w:szCs w:val="18"/>
          <w:lang w:val="en-US" w:eastAsia="en-GB"/>
        </w:rPr>
        <w:t>1</w:t>
      </w:r>
      <w:r w:rsidR="00B73DB2" w:rsidRPr="00371163">
        <w:rPr>
          <w:rFonts w:eastAsia="Times New Roman" w:cstheme="minorHAnsi"/>
          <w:sz w:val="18"/>
          <w:szCs w:val="18"/>
          <w:lang w:val="en-US" w:eastAsia="en-GB"/>
        </w:rPr>
        <w:t xml:space="preserve"> (e.g. Fig</w:t>
      </w:r>
      <w:r w:rsidR="00631D3D" w:rsidRPr="00371163">
        <w:rPr>
          <w:rFonts w:eastAsia="Times New Roman" w:cstheme="minorHAnsi"/>
          <w:sz w:val="18"/>
          <w:szCs w:val="18"/>
          <w:lang w:val="en-US" w:eastAsia="en-GB"/>
        </w:rPr>
        <w:t>.</w:t>
      </w:r>
      <w:r w:rsidR="00B73DB2" w:rsidRPr="00371163">
        <w:rPr>
          <w:rFonts w:eastAsia="Times New Roman" w:cstheme="minorHAnsi"/>
          <w:sz w:val="18"/>
          <w:szCs w:val="18"/>
          <w:lang w:val="en-US" w:eastAsia="en-GB"/>
        </w:rPr>
        <w:t xml:space="preserve"> </w:t>
      </w:r>
      <w:r w:rsidR="00631D3D" w:rsidRPr="00371163">
        <w:rPr>
          <w:rFonts w:eastAsia="Times New Roman" w:cstheme="minorHAnsi"/>
          <w:sz w:val="18"/>
          <w:szCs w:val="18"/>
          <w:lang w:val="en-US" w:eastAsia="en-GB"/>
        </w:rPr>
        <w:t>S5, ESI</w:t>
      </w:r>
      <w:r w:rsidR="00B73DB2" w:rsidRPr="00371163">
        <w:rPr>
          <w:rFonts w:eastAsia="Times New Roman" w:cstheme="minorHAnsi"/>
          <w:sz w:val="18"/>
          <w:szCs w:val="18"/>
          <w:lang w:val="en-US" w:eastAsia="en-GB"/>
        </w:rPr>
        <w:t>).</w:t>
      </w:r>
      <w:r w:rsidR="00167D39" w:rsidRPr="00371163">
        <w:rPr>
          <w:rFonts w:eastAsia="Times New Roman" w:cstheme="minorHAnsi"/>
          <w:sz w:val="18"/>
          <w:szCs w:val="18"/>
          <w:lang w:val="en-US" w:eastAsia="en-GB"/>
        </w:rPr>
        <w:t xml:space="preserve"> Representative </w:t>
      </w:r>
      <w:r w:rsidR="0090357E" w:rsidRPr="00371163">
        <w:rPr>
          <w:rFonts w:cstheme="minorHAnsi" w:hint="eastAsia"/>
          <w:sz w:val="18"/>
          <w:szCs w:val="18"/>
          <w:lang w:val="en-US" w:eastAsia="zh-CN"/>
        </w:rPr>
        <w:t>GPC</w:t>
      </w:r>
      <w:r w:rsidR="00167D39" w:rsidRPr="00371163">
        <w:rPr>
          <w:rFonts w:eastAsia="Times New Roman" w:cstheme="minorHAnsi"/>
          <w:sz w:val="18"/>
          <w:szCs w:val="18"/>
          <w:lang w:val="en-US" w:eastAsia="en-GB"/>
        </w:rPr>
        <w:t xml:space="preserve"> traces are provided in the ESI </w:t>
      </w:r>
      <w:r w:rsidR="00504452" w:rsidRPr="00371163">
        <w:rPr>
          <w:rFonts w:eastAsia="Times New Roman" w:cstheme="minorHAnsi"/>
          <w:sz w:val="18"/>
          <w:szCs w:val="18"/>
          <w:lang w:val="en-US" w:eastAsia="en-GB"/>
        </w:rPr>
        <w:t>(Fig. S</w:t>
      </w:r>
      <w:r w:rsidR="00ED6B35" w:rsidRPr="00371163">
        <w:rPr>
          <w:rFonts w:eastAsia="Times New Roman" w:cstheme="minorHAnsi"/>
          <w:sz w:val="18"/>
          <w:szCs w:val="18"/>
          <w:lang w:val="en-US" w:eastAsia="en-GB"/>
        </w:rPr>
        <w:t>6</w:t>
      </w:r>
      <w:r w:rsidR="00504452" w:rsidRPr="00371163">
        <w:rPr>
          <w:rFonts w:eastAsia="Times New Roman" w:cstheme="minorHAnsi"/>
          <w:sz w:val="18"/>
          <w:szCs w:val="18"/>
          <w:lang w:val="en-US" w:eastAsia="en-GB"/>
        </w:rPr>
        <w:t>).</w:t>
      </w:r>
    </w:p>
    <w:p w14:paraId="211B18E7" w14:textId="77777777" w:rsidR="0082788B" w:rsidRPr="00371163" w:rsidRDefault="00DE34EE" w:rsidP="0082788B">
      <w:pPr>
        <w:spacing w:after="0"/>
        <w:jc w:val="both"/>
        <w:rPr>
          <w:rFonts w:ascii="Calibri" w:hAnsi="Calibri" w:cs="Calibri"/>
          <w:sz w:val="18"/>
          <w:szCs w:val="18"/>
        </w:rPr>
      </w:pPr>
      <w:proofErr w:type="gramStart"/>
      <w:r w:rsidRPr="00371163">
        <w:rPr>
          <w:rFonts w:eastAsia="Times New Roman" w:cstheme="minorHAnsi"/>
          <w:sz w:val="18"/>
          <w:szCs w:val="18"/>
          <w:lang w:val="en-US" w:eastAsia="en-GB"/>
        </w:rPr>
        <w:t>A number of</w:t>
      </w:r>
      <w:proofErr w:type="gramEnd"/>
      <w:r w:rsidRPr="00371163">
        <w:rPr>
          <w:rFonts w:eastAsia="Times New Roman" w:cstheme="minorHAnsi"/>
          <w:sz w:val="18"/>
          <w:szCs w:val="18"/>
          <w:lang w:val="en-US" w:eastAsia="en-GB"/>
        </w:rPr>
        <w:t xml:space="preserve"> o</w:t>
      </w:r>
      <w:r w:rsidR="009B3246" w:rsidRPr="00371163">
        <w:rPr>
          <w:rFonts w:eastAsia="Times New Roman" w:cstheme="minorHAnsi"/>
          <w:sz w:val="18"/>
          <w:szCs w:val="18"/>
          <w:lang w:val="en-US" w:eastAsia="en-GB"/>
        </w:rPr>
        <w:t>ther Y-based systems</w:t>
      </w:r>
      <w:r w:rsidRPr="00371163">
        <w:rPr>
          <w:rFonts w:eastAsia="Times New Roman" w:cstheme="minorHAnsi"/>
          <w:sz w:val="18"/>
          <w:szCs w:val="18"/>
          <w:lang w:val="en-US" w:eastAsia="en-GB"/>
        </w:rPr>
        <w:t xml:space="preserve"> have been employed </w:t>
      </w:r>
      <w:r w:rsidR="002C1F60" w:rsidRPr="00371163">
        <w:rPr>
          <w:rFonts w:eastAsia="Times New Roman" w:cstheme="minorHAnsi"/>
          <w:sz w:val="18"/>
          <w:szCs w:val="18"/>
          <w:lang w:val="en-US" w:eastAsia="en-GB"/>
        </w:rPr>
        <w:t xml:space="preserve">for the </w:t>
      </w:r>
      <w:r w:rsidR="00B85978" w:rsidRPr="00371163">
        <w:rPr>
          <w:rFonts w:eastAsia="Times New Roman" w:cstheme="minorHAnsi"/>
          <w:sz w:val="18"/>
          <w:szCs w:val="18"/>
          <w:lang w:val="en-US" w:eastAsia="en-GB"/>
        </w:rPr>
        <w:t>co</w:t>
      </w:r>
      <w:r w:rsidR="00B16A55" w:rsidRPr="00371163">
        <w:rPr>
          <w:rFonts w:eastAsia="Times New Roman" w:cstheme="minorHAnsi"/>
          <w:sz w:val="18"/>
          <w:szCs w:val="18"/>
          <w:lang w:val="en-US" w:eastAsia="en-GB"/>
        </w:rPr>
        <w:t>-</w:t>
      </w:r>
      <w:r w:rsidR="00B85978" w:rsidRPr="00371163">
        <w:rPr>
          <w:rFonts w:eastAsia="Times New Roman" w:cstheme="minorHAnsi"/>
          <w:sz w:val="18"/>
          <w:szCs w:val="18"/>
          <w:lang w:val="en-US" w:eastAsia="en-GB"/>
        </w:rPr>
        <w:t>polymerization of epoxides with CO</w:t>
      </w:r>
      <w:r w:rsidR="00B85978" w:rsidRPr="00371163">
        <w:rPr>
          <w:rFonts w:eastAsia="Times New Roman" w:cstheme="minorHAnsi"/>
          <w:sz w:val="18"/>
          <w:szCs w:val="18"/>
          <w:vertAlign w:val="subscript"/>
          <w:lang w:val="en-US" w:eastAsia="en-GB"/>
        </w:rPr>
        <w:t>2</w:t>
      </w:r>
      <w:r w:rsidR="009B3246" w:rsidRPr="00371163">
        <w:rPr>
          <w:rFonts w:eastAsia="Times New Roman" w:cstheme="minorHAnsi"/>
          <w:sz w:val="18"/>
          <w:szCs w:val="18"/>
          <w:lang w:val="en-US" w:eastAsia="en-GB"/>
        </w:rPr>
        <w:t>.</w:t>
      </w:r>
      <w:r w:rsidR="00B85978" w:rsidRPr="00371163">
        <w:rPr>
          <w:rFonts w:eastAsia="Times New Roman" w:cstheme="minorHAnsi"/>
          <w:sz w:val="18"/>
          <w:szCs w:val="18"/>
          <w:lang w:val="en-US" w:eastAsia="en-GB"/>
        </w:rPr>
        <w:t xml:space="preserve"> For example,</w:t>
      </w:r>
      <w:r w:rsidR="00196BD4" w:rsidRPr="00371163">
        <w:rPr>
          <w:rFonts w:eastAsia="Times New Roman" w:cstheme="minorHAnsi"/>
          <w:sz w:val="18"/>
          <w:szCs w:val="18"/>
          <w:lang w:val="en-US" w:eastAsia="en-GB"/>
        </w:rPr>
        <w:t xml:space="preserve"> the complex </w:t>
      </w:r>
      <w:r w:rsidR="00AE405F" w:rsidRPr="00371163">
        <w:rPr>
          <w:rFonts w:eastAsia="Times New Roman" w:cstheme="minorHAnsi"/>
          <w:sz w:val="18"/>
          <w:szCs w:val="18"/>
          <w:lang w:val="en-US" w:eastAsia="en-GB"/>
        </w:rPr>
        <w:t>[YCl</w:t>
      </w:r>
      <w:r w:rsidR="00AE405F" w:rsidRPr="00371163">
        <w:rPr>
          <w:rFonts w:eastAsia="Times New Roman" w:cstheme="minorHAnsi"/>
          <w:sz w:val="18"/>
          <w:szCs w:val="18"/>
          <w:vertAlign w:val="subscript"/>
          <w:lang w:val="en-US" w:eastAsia="en-GB"/>
        </w:rPr>
        <w:t>2</w:t>
      </w:r>
      <w:r w:rsidR="00AE405F" w:rsidRPr="00371163">
        <w:rPr>
          <w:rFonts w:eastAsia="Times New Roman" w:cstheme="minorHAnsi"/>
          <w:sz w:val="18"/>
          <w:szCs w:val="18"/>
          <w:lang w:val="en-US" w:eastAsia="en-GB"/>
        </w:rPr>
        <w:t>(THF)(LH</w:t>
      </w:r>
      <w:r w:rsidR="00AE405F" w:rsidRPr="00371163">
        <w:rPr>
          <w:rFonts w:eastAsia="Times New Roman" w:cstheme="minorHAnsi"/>
          <w:sz w:val="18"/>
          <w:szCs w:val="18"/>
          <w:vertAlign w:val="subscript"/>
          <w:lang w:val="en-US" w:eastAsia="en-GB"/>
        </w:rPr>
        <w:t>2</w:t>
      </w:r>
      <w:r w:rsidR="00AE405F" w:rsidRPr="00371163">
        <w:rPr>
          <w:rFonts w:eastAsia="Times New Roman" w:cstheme="minorHAnsi"/>
          <w:sz w:val="18"/>
          <w:szCs w:val="18"/>
          <w:lang w:val="en-US" w:eastAsia="en-GB"/>
        </w:rPr>
        <w:t xml:space="preserve">)] </w:t>
      </w:r>
      <w:r w:rsidR="00196BD4" w:rsidRPr="00371163">
        <w:rPr>
          <w:sz w:val="18"/>
          <w:szCs w:val="18"/>
        </w:rPr>
        <w:t>(L</w:t>
      </w:r>
      <w:r w:rsidR="00AE405F" w:rsidRPr="00371163">
        <w:rPr>
          <w:sz w:val="18"/>
          <w:szCs w:val="18"/>
        </w:rPr>
        <w:t>H</w:t>
      </w:r>
      <w:r w:rsidR="00AE405F" w:rsidRPr="00371163">
        <w:rPr>
          <w:sz w:val="18"/>
          <w:szCs w:val="18"/>
          <w:vertAlign w:val="subscript"/>
        </w:rPr>
        <w:t>3</w:t>
      </w:r>
      <w:r w:rsidR="00AE405F" w:rsidRPr="00371163">
        <w:rPr>
          <w:sz w:val="18"/>
          <w:szCs w:val="18"/>
        </w:rPr>
        <w:t xml:space="preserve"> </w:t>
      </w:r>
      <w:r w:rsidR="00196BD4" w:rsidRPr="00371163">
        <w:rPr>
          <w:sz w:val="18"/>
          <w:szCs w:val="18"/>
        </w:rPr>
        <w:t>= (S,S)-2,6-bis[2-(hydroxydiphenylmethyl)pyrrolidin-1-ylmethyl]-4-methyl phenol</w:t>
      </w:r>
      <w:r w:rsidR="00AE405F" w:rsidRPr="00371163">
        <w:rPr>
          <w:sz w:val="18"/>
          <w:szCs w:val="18"/>
        </w:rPr>
        <w:t>)</w:t>
      </w:r>
      <w:r w:rsidR="003D373B" w:rsidRPr="00371163">
        <w:rPr>
          <w:sz w:val="18"/>
          <w:szCs w:val="18"/>
        </w:rPr>
        <w:t xml:space="preserve"> is capable of</w:t>
      </w:r>
      <w:r w:rsidR="00E47493" w:rsidRPr="00371163">
        <w:rPr>
          <w:sz w:val="18"/>
          <w:szCs w:val="18"/>
        </w:rPr>
        <w:t xml:space="preserve"> the</w:t>
      </w:r>
      <w:r w:rsidR="003D373B" w:rsidRPr="00371163">
        <w:rPr>
          <w:sz w:val="18"/>
          <w:szCs w:val="18"/>
        </w:rPr>
        <w:t xml:space="preserve"> </w:t>
      </w:r>
      <w:r w:rsidR="00B16A55" w:rsidRPr="00371163">
        <w:rPr>
          <w:sz w:val="18"/>
          <w:szCs w:val="18"/>
        </w:rPr>
        <w:t>co-polymerization of epichloro</w:t>
      </w:r>
      <w:r w:rsidR="009C5B45" w:rsidRPr="00371163">
        <w:rPr>
          <w:sz w:val="18"/>
          <w:szCs w:val="18"/>
        </w:rPr>
        <w:t>hydrin and CO</w:t>
      </w:r>
      <w:r w:rsidR="009C5B45" w:rsidRPr="00371163">
        <w:rPr>
          <w:sz w:val="18"/>
          <w:szCs w:val="18"/>
          <w:vertAlign w:val="subscript"/>
        </w:rPr>
        <w:t>2</w:t>
      </w:r>
      <w:r w:rsidR="009C5B45" w:rsidRPr="00371163">
        <w:rPr>
          <w:sz w:val="18"/>
          <w:szCs w:val="18"/>
        </w:rPr>
        <w:t xml:space="preserve"> at 25 </w:t>
      </w:r>
      <w:proofErr w:type="spellStart"/>
      <w:r w:rsidR="009C5B45" w:rsidRPr="00371163">
        <w:rPr>
          <w:sz w:val="18"/>
          <w:szCs w:val="18"/>
          <w:vertAlign w:val="superscript"/>
        </w:rPr>
        <w:t>o</w:t>
      </w:r>
      <w:r w:rsidR="009C5B45" w:rsidRPr="00371163">
        <w:rPr>
          <w:sz w:val="18"/>
          <w:szCs w:val="18"/>
        </w:rPr>
        <w:t>C</w:t>
      </w:r>
      <w:proofErr w:type="spellEnd"/>
      <w:r w:rsidR="00A334EB" w:rsidRPr="00371163">
        <w:rPr>
          <w:sz w:val="18"/>
          <w:szCs w:val="18"/>
        </w:rPr>
        <w:t xml:space="preserve"> in the presence of </w:t>
      </w:r>
      <w:r w:rsidR="001E47B2" w:rsidRPr="00371163">
        <w:rPr>
          <w:sz w:val="18"/>
          <w:szCs w:val="18"/>
        </w:rPr>
        <w:t>tetrabutylammonium bromide</w:t>
      </w:r>
      <w:r w:rsidR="000F60BE" w:rsidRPr="00371163">
        <w:rPr>
          <w:sz w:val="18"/>
          <w:szCs w:val="18"/>
        </w:rPr>
        <w:t xml:space="preserve"> (</w:t>
      </w:r>
      <w:proofErr w:type="spellStart"/>
      <w:r w:rsidR="000F60BE" w:rsidRPr="00371163">
        <w:rPr>
          <w:sz w:val="18"/>
          <w:szCs w:val="18"/>
        </w:rPr>
        <w:t>TBABr</w:t>
      </w:r>
      <w:proofErr w:type="spellEnd"/>
      <w:r w:rsidR="000F60BE" w:rsidRPr="00371163">
        <w:rPr>
          <w:sz w:val="18"/>
          <w:szCs w:val="18"/>
        </w:rPr>
        <w:t>)</w:t>
      </w:r>
      <w:r w:rsidR="00E47493" w:rsidRPr="00371163">
        <w:rPr>
          <w:sz w:val="18"/>
          <w:szCs w:val="18"/>
        </w:rPr>
        <w:t xml:space="preserve"> affording &gt;99% cyclic carbonate </w:t>
      </w:r>
      <w:r w:rsidR="00B113F9" w:rsidRPr="00371163">
        <w:rPr>
          <w:sz w:val="18"/>
          <w:szCs w:val="18"/>
        </w:rPr>
        <w:t>with 36% conversion over 18h</w:t>
      </w:r>
      <w:r w:rsidR="00B113F9" w:rsidRPr="00371163">
        <w:rPr>
          <w:sz w:val="18"/>
          <w:szCs w:val="18"/>
          <w:vertAlign w:val="superscript"/>
        </w:rPr>
        <w:t>15</w:t>
      </w:r>
      <w:r w:rsidR="00AD3196" w:rsidRPr="00371163">
        <w:rPr>
          <w:sz w:val="18"/>
          <w:szCs w:val="18"/>
        </w:rPr>
        <w:t>.</w:t>
      </w:r>
      <w:r w:rsidR="009C5B45" w:rsidRPr="00371163">
        <w:rPr>
          <w:sz w:val="18"/>
          <w:szCs w:val="18"/>
        </w:rPr>
        <w:t xml:space="preserve"> </w:t>
      </w:r>
      <w:r w:rsidR="00EA373D" w:rsidRPr="00371163">
        <w:rPr>
          <w:rFonts w:cstheme="minorHAnsi"/>
          <w:sz w:val="18"/>
          <w:szCs w:val="18"/>
        </w:rPr>
        <w:t>The complex [L</w:t>
      </w:r>
      <w:r w:rsidR="003A37FD" w:rsidRPr="00371163">
        <w:rPr>
          <w:rFonts w:cstheme="minorHAnsi"/>
          <w:sz w:val="18"/>
          <w:szCs w:val="18"/>
          <w:vertAlign w:val="superscript"/>
        </w:rPr>
        <w:t>/</w:t>
      </w:r>
      <w:r w:rsidR="00EA373D" w:rsidRPr="00371163">
        <w:rPr>
          <w:rFonts w:cstheme="minorHAnsi"/>
          <w:sz w:val="18"/>
          <w:szCs w:val="18"/>
        </w:rPr>
        <w:t>Y(THF)]</w:t>
      </w:r>
      <w:r w:rsidR="004C1C57" w:rsidRPr="00371163">
        <w:rPr>
          <w:rFonts w:cstheme="minorHAnsi"/>
          <w:sz w:val="18"/>
          <w:szCs w:val="18"/>
        </w:rPr>
        <w:t>,</w:t>
      </w:r>
      <w:r w:rsidR="00EA373D" w:rsidRPr="00371163">
        <w:rPr>
          <w:rFonts w:cstheme="minorHAnsi"/>
          <w:sz w:val="18"/>
          <w:szCs w:val="18"/>
        </w:rPr>
        <w:t xml:space="preserve"> </w:t>
      </w:r>
      <w:r w:rsidR="00DA2BD8" w:rsidRPr="00371163">
        <w:rPr>
          <w:rFonts w:cstheme="minorHAnsi"/>
          <w:sz w:val="18"/>
          <w:szCs w:val="18"/>
        </w:rPr>
        <w:t>where L</w:t>
      </w:r>
      <w:r w:rsidR="003A37FD" w:rsidRPr="00371163">
        <w:rPr>
          <w:rFonts w:cstheme="minorHAnsi"/>
          <w:sz w:val="18"/>
          <w:szCs w:val="18"/>
          <w:vertAlign w:val="superscript"/>
        </w:rPr>
        <w:t>/</w:t>
      </w:r>
      <w:r w:rsidR="00DA2BD8" w:rsidRPr="00371163">
        <w:rPr>
          <w:rFonts w:cstheme="minorHAnsi"/>
          <w:sz w:val="18"/>
          <w:szCs w:val="18"/>
        </w:rPr>
        <w:t xml:space="preserve"> is an</w:t>
      </w:r>
      <w:r w:rsidR="006D4E2A" w:rsidRPr="00371163">
        <w:rPr>
          <w:rFonts w:cstheme="minorHAnsi"/>
          <w:sz w:val="18"/>
          <w:szCs w:val="18"/>
        </w:rPr>
        <w:t xml:space="preserve"> </w:t>
      </w:r>
      <w:r w:rsidR="00B23A70" w:rsidRPr="00371163">
        <w:rPr>
          <w:rFonts w:cstheme="minorHAnsi"/>
          <w:i/>
          <w:iCs/>
          <w:sz w:val="18"/>
          <w:szCs w:val="18"/>
        </w:rPr>
        <w:t>N</w:t>
      </w:r>
      <w:r w:rsidR="00B23A70" w:rsidRPr="00371163">
        <w:rPr>
          <w:rFonts w:cstheme="minorHAnsi"/>
          <w:sz w:val="18"/>
          <w:szCs w:val="18"/>
        </w:rPr>
        <w:t>-</w:t>
      </w:r>
      <w:proofErr w:type="spellStart"/>
      <w:r w:rsidR="00B23A70" w:rsidRPr="00371163">
        <w:rPr>
          <w:rFonts w:cstheme="minorHAnsi"/>
          <w:sz w:val="18"/>
          <w:szCs w:val="18"/>
        </w:rPr>
        <w:t>methyl</w:t>
      </w:r>
      <w:r w:rsidR="006D4E2A" w:rsidRPr="00371163">
        <w:rPr>
          <w:rFonts w:cstheme="minorHAnsi"/>
          <w:sz w:val="18"/>
          <w:szCs w:val="18"/>
        </w:rPr>
        <w:t>ethylenediamine</w:t>
      </w:r>
      <w:proofErr w:type="spellEnd"/>
      <w:r w:rsidR="006D4E2A" w:rsidRPr="00371163">
        <w:rPr>
          <w:rFonts w:cstheme="minorHAnsi"/>
          <w:sz w:val="18"/>
          <w:szCs w:val="18"/>
        </w:rPr>
        <w:t xml:space="preserve">-bridged </w:t>
      </w:r>
      <w:r w:rsidR="006A769F" w:rsidRPr="00371163">
        <w:rPr>
          <w:rFonts w:cstheme="minorHAnsi"/>
          <w:sz w:val="18"/>
          <w:szCs w:val="18"/>
        </w:rPr>
        <w:t>tris</w:t>
      </w:r>
      <w:r w:rsidR="006D4E2A" w:rsidRPr="00371163">
        <w:rPr>
          <w:rFonts w:cstheme="minorHAnsi"/>
          <w:sz w:val="18"/>
          <w:szCs w:val="18"/>
        </w:rPr>
        <w:t>(</w:t>
      </w:r>
      <w:proofErr w:type="spellStart"/>
      <w:r w:rsidR="006D4E2A" w:rsidRPr="00371163">
        <w:rPr>
          <w:rFonts w:cstheme="minorHAnsi"/>
          <w:sz w:val="18"/>
          <w:szCs w:val="18"/>
        </w:rPr>
        <w:t>phenolato</w:t>
      </w:r>
      <w:proofErr w:type="spellEnd"/>
      <w:r w:rsidR="006D4E2A" w:rsidRPr="00371163">
        <w:rPr>
          <w:rFonts w:cstheme="minorHAnsi"/>
          <w:sz w:val="18"/>
          <w:szCs w:val="18"/>
        </w:rPr>
        <w:t>) ligan</w:t>
      </w:r>
      <w:r w:rsidR="004B5F9C" w:rsidRPr="00371163">
        <w:rPr>
          <w:rFonts w:cstheme="minorHAnsi"/>
          <w:sz w:val="18"/>
          <w:szCs w:val="18"/>
        </w:rPr>
        <w:t>d,</w:t>
      </w:r>
      <w:r w:rsidR="000D41C6" w:rsidRPr="00371163">
        <w:rPr>
          <w:rFonts w:cstheme="minorHAnsi"/>
          <w:sz w:val="18"/>
          <w:szCs w:val="18"/>
        </w:rPr>
        <w:t xml:space="preserve"> is capable of the co-polymerization of </w:t>
      </w:r>
      <w:r w:rsidR="00650B66" w:rsidRPr="00371163">
        <w:rPr>
          <w:rFonts w:cstheme="minorHAnsi"/>
          <w:sz w:val="18"/>
          <w:szCs w:val="18"/>
        </w:rPr>
        <w:t>1,2-epoxyhexane and CO</w:t>
      </w:r>
      <w:r w:rsidR="00650B66" w:rsidRPr="00371163">
        <w:rPr>
          <w:rFonts w:cstheme="minorHAnsi"/>
          <w:sz w:val="18"/>
          <w:szCs w:val="18"/>
          <w:vertAlign w:val="subscript"/>
        </w:rPr>
        <w:t>2</w:t>
      </w:r>
      <w:r w:rsidR="00650B66" w:rsidRPr="00371163">
        <w:rPr>
          <w:rFonts w:cstheme="minorHAnsi"/>
          <w:sz w:val="18"/>
          <w:szCs w:val="18"/>
        </w:rPr>
        <w:t xml:space="preserve"> </w:t>
      </w:r>
      <w:r w:rsidR="00762B2C" w:rsidRPr="00371163">
        <w:rPr>
          <w:rFonts w:cstheme="minorHAnsi"/>
          <w:sz w:val="18"/>
          <w:szCs w:val="18"/>
        </w:rPr>
        <w:t>with a TOF of 5.7</w:t>
      </w:r>
      <w:r w:rsidR="00171C2B" w:rsidRPr="00371163">
        <w:rPr>
          <w:rFonts w:cstheme="minorHAnsi"/>
          <w:sz w:val="18"/>
          <w:szCs w:val="18"/>
        </w:rPr>
        <w:t xml:space="preserve"> h</w:t>
      </w:r>
      <w:r w:rsidR="00171C2B" w:rsidRPr="00371163">
        <w:rPr>
          <w:rFonts w:cstheme="minorHAnsi"/>
          <w:sz w:val="18"/>
          <w:szCs w:val="18"/>
          <w:vertAlign w:val="superscript"/>
        </w:rPr>
        <w:t>-1</w:t>
      </w:r>
      <w:r w:rsidR="00D754A5" w:rsidRPr="00371163">
        <w:rPr>
          <w:rFonts w:cstheme="minorHAnsi"/>
          <w:sz w:val="18"/>
          <w:szCs w:val="18"/>
        </w:rPr>
        <w:t xml:space="preserve"> over 12h at 25</w:t>
      </w:r>
      <w:r w:rsidR="00D754A5" w:rsidRPr="00371163">
        <w:rPr>
          <w:rFonts w:cstheme="minorHAnsi"/>
          <w:sz w:val="18"/>
          <w:szCs w:val="18"/>
          <w:vertAlign w:val="superscript"/>
        </w:rPr>
        <w:t>o</w:t>
      </w:r>
      <w:r w:rsidR="00D754A5" w:rsidRPr="00371163">
        <w:rPr>
          <w:rFonts w:cstheme="minorHAnsi"/>
          <w:sz w:val="18"/>
          <w:szCs w:val="18"/>
        </w:rPr>
        <w:t>C</w:t>
      </w:r>
      <w:r w:rsidR="00201474" w:rsidRPr="00371163">
        <w:rPr>
          <w:rFonts w:cstheme="minorHAnsi"/>
          <w:sz w:val="18"/>
          <w:szCs w:val="18"/>
        </w:rPr>
        <w:t xml:space="preserve">; </w:t>
      </w:r>
      <w:r w:rsidR="00AD3196" w:rsidRPr="00371163">
        <w:rPr>
          <w:rFonts w:cstheme="minorHAnsi"/>
          <w:sz w:val="18"/>
          <w:szCs w:val="18"/>
        </w:rPr>
        <w:t>&gt;99% selectivity for cyclic carbonate was achieved</w:t>
      </w:r>
      <w:r w:rsidR="00AD3196" w:rsidRPr="00371163">
        <w:rPr>
          <w:rFonts w:cstheme="minorHAnsi"/>
          <w:sz w:val="18"/>
          <w:szCs w:val="18"/>
          <w:vertAlign w:val="superscript"/>
        </w:rPr>
        <w:t>16</w:t>
      </w:r>
      <w:r w:rsidR="00AD3196" w:rsidRPr="00371163">
        <w:rPr>
          <w:rFonts w:cstheme="minorHAnsi"/>
          <w:sz w:val="18"/>
          <w:szCs w:val="18"/>
        </w:rPr>
        <w:t>.</w:t>
      </w:r>
      <w:r w:rsidR="008A3998" w:rsidRPr="00371163">
        <w:rPr>
          <w:rFonts w:cstheme="minorHAnsi"/>
          <w:sz w:val="18"/>
          <w:szCs w:val="18"/>
        </w:rPr>
        <w:t xml:space="preserve"> </w:t>
      </w:r>
      <w:r w:rsidR="00F96861" w:rsidRPr="00371163">
        <w:rPr>
          <w:rFonts w:ascii="Calibri" w:hAnsi="Calibri" w:cs="Calibri"/>
          <w:sz w:val="18"/>
          <w:szCs w:val="18"/>
        </w:rPr>
        <w:t xml:space="preserve">We also note that </w:t>
      </w:r>
      <w:proofErr w:type="gramStart"/>
      <w:r w:rsidR="00F96861" w:rsidRPr="00371163">
        <w:rPr>
          <w:rFonts w:ascii="Calibri" w:hAnsi="Calibri" w:cs="Calibri"/>
          <w:sz w:val="18"/>
          <w:szCs w:val="18"/>
        </w:rPr>
        <w:t>a number of</w:t>
      </w:r>
      <w:proofErr w:type="gramEnd"/>
      <w:r w:rsidR="00F96861" w:rsidRPr="00371163">
        <w:rPr>
          <w:rFonts w:ascii="Calibri" w:hAnsi="Calibri" w:cs="Calibri"/>
          <w:sz w:val="18"/>
          <w:szCs w:val="18"/>
        </w:rPr>
        <w:t xml:space="preserve"> heterobimetallic complexes involving </w:t>
      </w:r>
      <w:r w:rsidR="000C7C98" w:rsidRPr="00371163">
        <w:rPr>
          <w:rFonts w:ascii="Calibri" w:hAnsi="Calibri" w:cs="Calibri"/>
          <w:sz w:val="18"/>
          <w:szCs w:val="18"/>
        </w:rPr>
        <w:t>yttrium</w:t>
      </w:r>
      <w:r w:rsidR="00F96861" w:rsidRPr="00371163">
        <w:rPr>
          <w:rFonts w:ascii="Calibri" w:hAnsi="Calibri" w:cs="Calibri"/>
          <w:sz w:val="18"/>
          <w:szCs w:val="18"/>
        </w:rPr>
        <w:t xml:space="preserve"> and zinc</w:t>
      </w:r>
      <w:r w:rsidR="000C7C98" w:rsidRPr="00371163">
        <w:rPr>
          <w:rFonts w:ascii="Calibri" w:hAnsi="Calibri" w:cs="Calibri"/>
          <w:sz w:val="18"/>
          <w:szCs w:val="18"/>
        </w:rPr>
        <w:t xml:space="preserve"> have been employed for the co-polymerization of CO</w:t>
      </w:r>
      <w:r w:rsidR="000C7C98" w:rsidRPr="00371163">
        <w:rPr>
          <w:rFonts w:ascii="Calibri" w:hAnsi="Calibri" w:cs="Calibri"/>
          <w:sz w:val="18"/>
          <w:szCs w:val="18"/>
          <w:vertAlign w:val="subscript"/>
        </w:rPr>
        <w:t>2</w:t>
      </w:r>
      <w:r w:rsidR="000C7C98" w:rsidRPr="00371163">
        <w:rPr>
          <w:rFonts w:ascii="Calibri" w:hAnsi="Calibri" w:cs="Calibri"/>
          <w:sz w:val="18"/>
          <w:szCs w:val="18"/>
        </w:rPr>
        <w:t xml:space="preserve"> and epoxides</w:t>
      </w:r>
      <w:r w:rsidR="00A83FF6" w:rsidRPr="00371163">
        <w:rPr>
          <w:rFonts w:ascii="Calibri" w:hAnsi="Calibri" w:cs="Calibri"/>
          <w:sz w:val="18"/>
          <w:szCs w:val="18"/>
        </w:rPr>
        <w:t>.</w:t>
      </w:r>
      <w:r w:rsidR="000A0179" w:rsidRPr="00371163">
        <w:rPr>
          <w:rFonts w:ascii="Calibri" w:hAnsi="Calibri" w:cs="Calibri"/>
          <w:sz w:val="18"/>
          <w:szCs w:val="18"/>
        </w:rPr>
        <w:t xml:space="preserve"> Such systems are capable of high conversions</w:t>
      </w:r>
      <w:r w:rsidR="00236CA8" w:rsidRPr="00371163">
        <w:rPr>
          <w:rFonts w:ascii="Calibri" w:hAnsi="Calibri" w:cs="Calibri"/>
          <w:sz w:val="18"/>
          <w:szCs w:val="18"/>
        </w:rPr>
        <w:t xml:space="preserve"> to afford cyclic carbonates</w:t>
      </w:r>
      <w:r w:rsidR="000A0179" w:rsidRPr="00371163">
        <w:rPr>
          <w:rFonts w:ascii="Calibri" w:hAnsi="Calibri" w:cs="Calibri"/>
          <w:sz w:val="18"/>
          <w:szCs w:val="18"/>
        </w:rPr>
        <w:t xml:space="preserve"> </w:t>
      </w:r>
      <w:r w:rsidR="00DD6C64" w:rsidRPr="00371163">
        <w:rPr>
          <w:rFonts w:ascii="Calibri" w:hAnsi="Calibri" w:cs="Calibri"/>
          <w:sz w:val="18"/>
          <w:szCs w:val="18"/>
        </w:rPr>
        <w:t>under ambient conditions</w:t>
      </w:r>
      <w:r w:rsidR="00236CA8" w:rsidRPr="00371163">
        <w:rPr>
          <w:rFonts w:ascii="Calibri" w:hAnsi="Calibri" w:cs="Calibri"/>
          <w:sz w:val="18"/>
          <w:szCs w:val="18"/>
        </w:rPr>
        <w:t xml:space="preserve"> (25 </w:t>
      </w:r>
      <w:proofErr w:type="spellStart"/>
      <w:r w:rsidR="00236CA8" w:rsidRPr="00371163">
        <w:rPr>
          <w:rFonts w:ascii="Calibri" w:hAnsi="Calibri" w:cs="Calibri"/>
          <w:sz w:val="18"/>
          <w:szCs w:val="18"/>
          <w:vertAlign w:val="superscript"/>
        </w:rPr>
        <w:t>o</w:t>
      </w:r>
      <w:r w:rsidR="00236CA8" w:rsidRPr="00371163">
        <w:rPr>
          <w:rFonts w:ascii="Calibri" w:hAnsi="Calibri" w:cs="Calibri"/>
          <w:sz w:val="18"/>
          <w:szCs w:val="18"/>
        </w:rPr>
        <w:t>C</w:t>
      </w:r>
      <w:proofErr w:type="spellEnd"/>
      <w:r w:rsidR="00236CA8" w:rsidRPr="00371163">
        <w:rPr>
          <w:rFonts w:ascii="Calibri" w:hAnsi="Calibri" w:cs="Calibri"/>
          <w:sz w:val="18"/>
          <w:szCs w:val="18"/>
        </w:rPr>
        <w:t xml:space="preserve">, 1 </w:t>
      </w:r>
      <w:proofErr w:type="spellStart"/>
      <w:r w:rsidR="00236CA8" w:rsidRPr="00371163">
        <w:rPr>
          <w:rFonts w:ascii="Calibri" w:hAnsi="Calibri" w:cs="Calibri"/>
          <w:sz w:val="18"/>
          <w:szCs w:val="18"/>
        </w:rPr>
        <w:t>atm</w:t>
      </w:r>
      <w:proofErr w:type="spellEnd"/>
      <w:r w:rsidR="00236CA8" w:rsidRPr="00371163">
        <w:rPr>
          <w:rFonts w:ascii="Calibri" w:hAnsi="Calibri" w:cs="Calibri"/>
          <w:sz w:val="18"/>
          <w:szCs w:val="18"/>
        </w:rPr>
        <w:t xml:space="preserve"> CO</w:t>
      </w:r>
      <w:r w:rsidR="00236CA8" w:rsidRPr="00371163">
        <w:rPr>
          <w:rFonts w:ascii="Calibri" w:hAnsi="Calibri" w:cs="Calibri"/>
          <w:sz w:val="18"/>
          <w:szCs w:val="18"/>
          <w:vertAlign w:val="subscript"/>
        </w:rPr>
        <w:t>2</w:t>
      </w:r>
      <w:r w:rsidR="00236CA8" w:rsidRPr="00371163">
        <w:rPr>
          <w:rFonts w:ascii="Calibri" w:hAnsi="Calibri" w:cs="Calibri"/>
          <w:sz w:val="18"/>
          <w:szCs w:val="18"/>
        </w:rPr>
        <w:t>)</w:t>
      </w:r>
      <w:r w:rsidR="00F82655" w:rsidRPr="00371163">
        <w:rPr>
          <w:rFonts w:ascii="Calibri" w:hAnsi="Calibri" w:cs="Calibri"/>
          <w:sz w:val="18"/>
          <w:szCs w:val="18"/>
        </w:rPr>
        <w:t xml:space="preserve">; computational studies indicated a synergic interaction between </w:t>
      </w:r>
      <w:r w:rsidR="00BF0627" w:rsidRPr="00371163">
        <w:rPr>
          <w:rFonts w:ascii="Calibri" w:hAnsi="Calibri" w:cs="Calibri"/>
          <w:sz w:val="18"/>
          <w:szCs w:val="18"/>
        </w:rPr>
        <w:t xml:space="preserve">the </w:t>
      </w:r>
      <w:r w:rsidR="00F82655" w:rsidRPr="00371163">
        <w:rPr>
          <w:rFonts w:ascii="Calibri" w:hAnsi="Calibri" w:cs="Calibri"/>
          <w:sz w:val="18"/>
          <w:szCs w:val="18"/>
        </w:rPr>
        <w:t>metals</w:t>
      </w:r>
      <w:r w:rsidR="00F82655" w:rsidRPr="00371163">
        <w:rPr>
          <w:rFonts w:ascii="Calibri" w:hAnsi="Calibri" w:cs="Calibri"/>
          <w:sz w:val="18"/>
          <w:szCs w:val="18"/>
          <w:vertAlign w:val="superscript"/>
        </w:rPr>
        <w:t>17, 18</w:t>
      </w:r>
      <w:r w:rsidR="00F82655" w:rsidRPr="00371163">
        <w:rPr>
          <w:rFonts w:ascii="Calibri" w:hAnsi="Calibri" w:cs="Calibri"/>
          <w:sz w:val="18"/>
          <w:szCs w:val="18"/>
        </w:rPr>
        <w:t>.</w:t>
      </w:r>
    </w:p>
    <w:p w14:paraId="4F33BCA7" w14:textId="2E8AE25F" w:rsidR="00F1433F" w:rsidRDefault="00F1433F" w:rsidP="0082788B">
      <w:pPr>
        <w:spacing w:after="0"/>
        <w:jc w:val="both"/>
        <w:rPr>
          <w:sz w:val="18"/>
          <w:szCs w:val="18"/>
        </w:rPr>
      </w:pPr>
      <w:r w:rsidRPr="00371163">
        <w:rPr>
          <w:rFonts w:cstheme="minorHAnsi"/>
          <w:sz w:val="18"/>
          <w:szCs w:val="18"/>
        </w:rPr>
        <w:t>In terms of propylene oxide and CO</w:t>
      </w:r>
      <w:r w:rsidRPr="00371163">
        <w:rPr>
          <w:rFonts w:cstheme="minorHAnsi"/>
          <w:sz w:val="18"/>
          <w:szCs w:val="18"/>
          <w:vertAlign w:val="subscript"/>
        </w:rPr>
        <w:t>2</w:t>
      </w:r>
      <w:r w:rsidRPr="00371163">
        <w:rPr>
          <w:rFonts w:cstheme="minorHAnsi"/>
          <w:sz w:val="18"/>
          <w:szCs w:val="18"/>
        </w:rPr>
        <w:t xml:space="preserve"> co</w:t>
      </w:r>
      <w:r w:rsidR="008A3998" w:rsidRPr="00371163">
        <w:rPr>
          <w:rFonts w:cstheme="minorHAnsi"/>
          <w:sz w:val="18"/>
          <w:szCs w:val="18"/>
        </w:rPr>
        <w:t>-</w:t>
      </w:r>
      <w:r w:rsidRPr="00371163">
        <w:rPr>
          <w:rFonts w:cstheme="minorHAnsi"/>
          <w:sz w:val="18"/>
          <w:szCs w:val="18"/>
        </w:rPr>
        <w:t>polymerization</w:t>
      </w:r>
      <w:r w:rsidR="00A46ADA" w:rsidRPr="00371163">
        <w:rPr>
          <w:rFonts w:cstheme="minorHAnsi"/>
          <w:sz w:val="18"/>
          <w:szCs w:val="18"/>
        </w:rPr>
        <w:t xml:space="preserve">, </w:t>
      </w:r>
      <w:r w:rsidR="00BD7BC5" w:rsidRPr="00371163">
        <w:rPr>
          <w:rFonts w:cstheme="minorHAnsi"/>
          <w:sz w:val="18"/>
          <w:szCs w:val="18"/>
        </w:rPr>
        <w:t>an yttrium complex supported by a ligand derived from an ethylenediamine-bridged tetra(phenol)</w:t>
      </w:r>
      <w:r w:rsidR="00360D7A" w:rsidRPr="00371163">
        <w:rPr>
          <w:rFonts w:cstheme="minorHAnsi"/>
          <w:sz w:val="18"/>
          <w:szCs w:val="18"/>
        </w:rPr>
        <w:t xml:space="preserve"> was found to </w:t>
      </w:r>
      <w:r w:rsidR="00CA3474" w:rsidRPr="00371163">
        <w:rPr>
          <w:rFonts w:cstheme="minorHAnsi"/>
          <w:sz w:val="18"/>
          <w:szCs w:val="18"/>
        </w:rPr>
        <w:t>form cyclic carbonate pro</w:t>
      </w:r>
      <w:r w:rsidR="00524C1C" w:rsidRPr="00371163">
        <w:rPr>
          <w:rFonts w:cstheme="minorHAnsi"/>
          <w:sz w:val="18"/>
          <w:szCs w:val="18"/>
        </w:rPr>
        <w:t>ducts (&gt;99% selectivity) with a TOF of 320 h</w:t>
      </w:r>
      <w:r w:rsidR="00524C1C" w:rsidRPr="00371163">
        <w:rPr>
          <w:rFonts w:cstheme="minorHAnsi"/>
          <w:sz w:val="18"/>
          <w:szCs w:val="18"/>
          <w:vertAlign w:val="superscript"/>
        </w:rPr>
        <w:t>-1</w:t>
      </w:r>
      <w:r w:rsidR="00524C1C" w:rsidRPr="00371163">
        <w:rPr>
          <w:rFonts w:cstheme="minorHAnsi"/>
          <w:sz w:val="18"/>
          <w:szCs w:val="18"/>
        </w:rPr>
        <w:t xml:space="preserve"> </w:t>
      </w:r>
      <w:r w:rsidR="00921F4E" w:rsidRPr="00371163">
        <w:rPr>
          <w:rFonts w:cstheme="minorHAnsi"/>
          <w:sz w:val="18"/>
          <w:szCs w:val="18"/>
        </w:rPr>
        <w:t>in the presence of</w:t>
      </w:r>
      <w:r w:rsidR="00921F4E" w:rsidRPr="00371163">
        <w:rPr>
          <w:sz w:val="18"/>
          <w:szCs w:val="18"/>
        </w:rPr>
        <w:t xml:space="preserve"> tetrabutylammonium iodide</w:t>
      </w:r>
      <w:r w:rsidR="0063011E" w:rsidRPr="00371163">
        <w:rPr>
          <w:sz w:val="18"/>
          <w:szCs w:val="18"/>
        </w:rPr>
        <w:t xml:space="preserve"> </w:t>
      </w:r>
      <w:r w:rsidR="007F6235" w:rsidRPr="00371163">
        <w:rPr>
          <w:sz w:val="18"/>
          <w:szCs w:val="18"/>
        </w:rPr>
        <w:t>(</w:t>
      </w:r>
      <w:r w:rsidR="000F60BE" w:rsidRPr="00371163">
        <w:rPr>
          <w:sz w:val="18"/>
          <w:szCs w:val="18"/>
        </w:rPr>
        <w:t>TB</w:t>
      </w:r>
      <w:r w:rsidR="007F6235" w:rsidRPr="00371163">
        <w:rPr>
          <w:sz w:val="18"/>
          <w:szCs w:val="18"/>
        </w:rPr>
        <w:t xml:space="preserve">AI) </w:t>
      </w:r>
      <w:r w:rsidR="0063011E" w:rsidRPr="00371163">
        <w:rPr>
          <w:sz w:val="18"/>
          <w:szCs w:val="18"/>
        </w:rPr>
        <w:t xml:space="preserve">under </w:t>
      </w:r>
      <w:r w:rsidR="00314239" w:rsidRPr="00371163">
        <w:rPr>
          <w:sz w:val="18"/>
          <w:szCs w:val="18"/>
        </w:rPr>
        <w:t>less</w:t>
      </w:r>
      <w:r w:rsidR="0063011E" w:rsidRPr="00371163">
        <w:rPr>
          <w:sz w:val="18"/>
          <w:szCs w:val="18"/>
        </w:rPr>
        <w:t xml:space="preserve"> robust conditions</w:t>
      </w:r>
      <w:r w:rsidR="00A3217E" w:rsidRPr="00371163">
        <w:rPr>
          <w:sz w:val="18"/>
          <w:szCs w:val="18"/>
        </w:rPr>
        <w:t xml:space="preserve"> </w:t>
      </w:r>
      <w:r w:rsidR="00187041" w:rsidRPr="00371163">
        <w:rPr>
          <w:sz w:val="18"/>
          <w:szCs w:val="18"/>
        </w:rPr>
        <w:t>(10 bar CO</w:t>
      </w:r>
      <w:r w:rsidR="00187041" w:rsidRPr="00371163">
        <w:rPr>
          <w:sz w:val="18"/>
          <w:szCs w:val="18"/>
          <w:vertAlign w:val="subscript"/>
        </w:rPr>
        <w:t>2</w:t>
      </w:r>
      <w:r w:rsidR="00187041" w:rsidRPr="00371163">
        <w:rPr>
          <w:sz w:val="18"/>
          <w:szCs w:val="18"/>
        </w:rPr>
        <w:t xml:space="preserve"> and 85 </w:t>
      </w:r>
      <w:proofErr w:type="spellStart"/>
      <w:r w:rsidR="00187041" w:rsidRPr="00371163">
        <w:rPr>
          <w:sz w:val="18"/>
          <w:szCs w:val="18"/>
          <w:vertAlign w:val="superscript"/>
        </w:rPr>
        <w:t>o</w:t>
      </w:r>
      <w:r w:rsidR="00187041" w:rsidRPr="00371163">
        <w:rPr>
          <w:sz w:val="18"/>
          <w:szCs w:val="18"/>
        </w:rPr>
        <w:t>C</w:t>
      </w:r>
      <w:proofErr w:type="spellEnd"/>
      <w:r w:rsidR="00187041" w:rsidRPr="00371163">
        <w:rPr>
          <w:sz w:val="18"/>
          <w:szCs w:val="18"/>
        </w:rPr>
        <w:t>)</w:t>
      </w:r>
      <w:r w:rsidR="0063011E" w:rsidRPr="00371163">
        <w:rPr>
          <w:sz w:val="18"/>
          <w:szCs w:val="18"/>
        </w:rPr>
        <w:t xml:space="preserve"> that employed herein (</w:t>
      </w:r>
      <w:r w:rsidR="002F67B9" w:rsidRPr="00371163">
        <w:rPr>
          <w:sz w:val="18"/>
          <w:szCs w:val="18"/>
        </w:rPr>
        <w:t>5</w:t>
      </w:r>
      <w:r w:rsidR="00A0119F" w:rsidRPr="00371163">
        <w:rPr>
          <w:sz w:val="18"/>
          <w:szCs w:val="18"/>
        </w:rPr>
        <w:t>0 bar CO</w:t>
      </w:r>
      <w:r w:rsidR="00A0119F" w:rsidRPr="00371163">
        <w:rPr>
          <w:sz w:val="18"/>
          <w:szCs w:val="18"/>
          <w:vertAlign w:val="subscript"/>
        </w:rPr>
        <w:t>2</w:t>
      </w:r>
      <w:r w:rsidR="00A0119F" w:rsidRPr="00371163">
        <w:rPr>
          <w:sz w:val="18"/>
          <w:szCs w:val="18"/>
        </w:rPr>
        <w:t xml:space="preserve"> and </w:t>
      </w:r>
      <w:r w:rsidR="00187041" w:rsidRPr="00371163">
        <w:rPr>
          <w:sz w:val="18"/>
          <w:szCs w:val="18"/>
        </w:rPr>
        <w:t>90</w:t>
      </w:r>
      <w:r w:rsidR="00A0119F" w:rsidRPr="00371163">
        <w:rPr>
          <w:sz w:val="18"/>
          <w:szCs w:val="18"/>
        </w:rPr>
        <w:t xml:space="preserve"> </w:t>
      </w:r>
      <w:proofErr w:type="spellStart"/>
      <w:r w:rsidR="00A0119F" w:rsidRPr="00371163">
        <w:rPr>
          <w:sz w:val="18"/>
          <w:szCs w:val="18"/>
          <w:vertAlign w:val="superscript"/>
        </w:rPr>
        <w:t>o</w:t>
      </w:r>
      <w:r w:rsidR="00A0119F" w:rsidRPr="00371163">
        <w:rPr>
          <w:sz w:val="18"/>
          <w:szCs w:val="18"/>
        </w:rPr>
        <w:t>C</w:t>
      </w:r>
      <w:proofErr w:type="spellEnd"/>
      <w:r w:rsidR="00A0119F" w:rsidRPr="00371163">
        <w:rPr>
          <w:sz w:val="18"/>
          <w:szCs w:val="18"/>
        </w:rPr>
        <w:t>)</w:t>
      </w:r>
      <w:r w:rsidR="00755E0D" w:rsidRPr="00371163">
        <w:rPr>
          <w:sz w:val="18"/>
          <w:szCs w:val="18"/>
        </w:rPr>
        <w:t xml:space="preserve"> over 1h</w:t>
      </w:r>
      <w:r w:rsidR="00CC1052" w:rsidRPr="00371163">
        <w:rPr>
          <w:sz w:val="18"/>
          <w:szCs w:val="18"/>
          <w:vertAlign w:val="superscript"/>
        </w:rPr>
        <w:t>1</w:t>
      </w:r>
      <w:r w:rsidR="00F82655" w:rsidRPr="00371163">
        <w:rPr>
          <w:sz w:val="18"/>
          <w:szCs w:val="18"/>
          <w:vertAlign w:val="superscript"/>
        </w:rPr>
        <w:t>9</w:t>
      </w:r>
      <w:r w:rsidR="00CC1052" w:rsidRPr="00371163">
        <w:rPr>
          <w:sz w:val="18"/>
          <w:szCs w:val="18"/>
        </w:rPr>
        <w:t>.</w:t>
      </w:r>
      <w:r w:rsidR="007132A8" w:rsidRPr="00371163">
        <w:rPr>
          <w:sz w:val="18"/>
          <w:szCs w:val="18"/>
        </w:rPr>
        <w:t xml:space="preserve"> Similar use of </w:t>
      </w:r>
      <w:r w:rsidR="00C0437B" w:rsidRPr="00371163">
        <w:rPr>
          <w:sz w:val="18"/>
          <w:szCs w:val="18"/>
        </w:rPr>
        <w:t>the complex [Y((THF)L</w:t>
      </w:r>
      <w:r w:rsidR="00146814" w:rsidRPr="00371163">
        <w:rPr>
          <w:sz w:val="18"/>
          <w:szCs w:val="18"/>
          <w:vertAlign w:val="superscript"/>
        </w:rPr>
        <w:t>//</w:t>
      </w:r>
      <w:r w:rsidR="00C0437B" w:rsidRPr="00371163">
        <w:rPr>
          <w:sz w:val="18"/>
          <w:szCs w:val="18"/>
        </w:rPr>
        <w:t>] where L</w:t>
      </w:r>
      <w:r w:rsidR="00146814" w:rsidRPr="00371163">
        <w:rPr>
          <w:sz w:val="18"/>
          <w:szCs w:val="18"/>
          <w:vertAlign w:val="superscript"/>
        </w:rPr>
        <w:t>//</w:t>
      </w:r>
      <w:r w:rsidR="00C0437B" w:rsidRPr="00371163">
        <w:rPr>
          <w:sz w:val="18"/>
          <w:szCs w:val="18"/>
          <w:vertAlign w:val="superscript"/>
        </w:rPr>
        <w:t xml:space="preserve"> </w:t>
      </w:r>
      <w:r w:rsidR="00C0437B" w:rsidRPr="00371163">
        <w:rPr>
          <w:sz w:val="18"/>
          <w:szCs w:val="18"/>
        </w:rPr>
        <w:t xml:space="preserve">is a </w:t>
      </w:r>
      <w:r w:rsidR="007132A8" w:rsidRPr="00371163">
        <w:rPr>
          <w:sz w:val="18"/>
          <w:szCs w:val="18"/>
        </w:rPr>
        <w:t xml:space="preserve">tripodal </w:t>
      </w:r>
      <w:r w:rsidR="007132A8" w:rsidRPr="00371163">
        <w:rPr>
          <w:i/>
          <w:iCs/>
          <w:sz w:val="18"/>
          <w:szCs w:val="18"/>
        </w:rPr>
        <w:t>N</w:t>
      </w:r>
      <w:r w:rsidR="007132A8" w:rsidRPr="00371163">
        <w:rPr>
          <w:sz w:val="18"/>
          <w:szCs w:val="18"/>
        </w:rPr>
        <w:t>-capped</w:t>
      </w:r>
      <w:r w:rsidR="00DA4DAB" w:rsidRPr="00371163">
        <w:rPr>
          <w:sz w:val="18"/>
          <w:szCs w:val="18"/>
        </w:rPr>
        <w:t xml:space="preserve"> </w:t>
      </w:r>
      <w:proofErr w:type="spellStart"/>
      <w:r w:rsidR="00DA4DAB" w:rsidRPr="00371163">
        <w:rPr>
          <w:sz w:val="18"/>
          <w:szCs w:val="18"/>
        </w:rPr>
        <w:t>triphenolate</w:t>
      </w:r>
      <w:proofErr w:type="spellEnd"/>
      <w:r w:rsidR="00DA4DAB" w:rsidRPr="00371163">
        <w:rPr>
          <w:sz w:val="18"/>
          <w:szCs w:val="18"/>
        </w:rPr>
        <w:t xml:space="preserve"> ligand</w:t>
      </w:r>
      <w:r w:rsidR="007F6235" w:rsidRPr="00371163">
        <w:rPr>
          <w:sz w:val="18"/>
          <w:szCs w:val="18"/>
        </w:rPr>
        <w:t xml:space="preserve"> </w:t>
      </w:r>
      <w:r w:rsidR="006F43B8" w:rsidRPr="00371163">
        <w:rPr>
          <w:sz w:val="18"/>
          <w:szCs w:val="18"/>
        </w:rPr>
        <w:t>afforded a TOF of 330</w:t>
      </w:r>
      <w:r w:rsidR="00A42793" w:rsidRPr="00371163">
        <w:rPr>
          <w:sz w:val="18"/>
          <w:szCs w:val="18"/>
        </w:rPr>
        <w:t xml:space="preserve"> </w:t>
      </w:r>
      <w:r w:rsidR="00A42793" w:rsidRPr="00371163">
        <w:rPr>
          <w:rFonts w:cstheme="minorHAnsi"/>
          <w:sz w:val="18"/>
          <w:szCs w:val="18"/>
        </w:rPr>
        <w:t>h</w:t>
      </w:r>
      <w:r w:rsidR="00A42793" w:rsidRPr="00371163">
        <w:rPr>
          <w:rFonts w:cstheme="minorHAnsi"/>
          <w:sz w:val="18"/>
          <w:szCs w:val="18"/>
          <w:vertAlign w:val="superscript"/>
        </w:rPr>
        <w:t>-1</w:t>
      </w:r>
      <w:r w:rsidR="00DA4DAB" w:rsidRPr="00371163">
        <w:rPr>
          <w:sz w:val="18"/>
          <w:szCs w:val="18"/>
        </w:rPr>
        <w:t xml:space="preserve"> </w:t>
      </w:r>
      <w:r w:rsidR="00F82655" w:rsidRPr="00371163">
        <w:rPr>
          <w:sz w:val="18"/>
          <w:szCs w:val="18"/>
          <w:vertAlign w:val="superscript"/>
        </w:rPr>
        <w:t>20</w:t>
      </w:r>
      <w:r w:rsidR="002A1CA9" w:rsidRPr="00371163">
        <w:rPr>
          <w:sz w:val="18"/>
          <w:szCs w:val="18"/>
        </w:rPr>
        <w:t>.</w:t>
      </w:r>
      <w:r w:rsidR="007132A8">
        <w:rPr>
          <w:sz w:val="18"/>
          <w:szCs w:val="18"/>
        </w:rPr>
        <w:t xml:space="preserve"> </w:t>
      </w:r>
    </w:p>
    <w:p w14:paraId="18AC874E" w14:textId="77777777" w:rsidR="006D4E2A" w:rsidRPr="00CE4E47" w:rsidRDefault="006D4E2A" w:rsidP="006D42D9">
      <w:pPr>
        <w:pStyle w:val="NormalWeb"/>
        <w:spacing w:before="0" w:beforeAutospacing="0" w:after="0" w:afterAutospacing="0"/>
        <w:jc w:val="both"/>
        <w:rPr>
          <w:rFonts w:ascii="Calibri" w:hAnsi="Calibri" w:cs="Calibri"/>
          <w:b/>
          <w:bCs/>
          <w:sz w:val="18"/>
          <w:szCs w:val="18"/>
        </w:rPr>
      </w:pPr>
    </w:p>
    <w:p w14:paraId="59428D4B" w14:textId="0C75FBDB" w:rsidR="00E717C9" w:rsidRPr="001D326F" w:rsidRDefault="00E717C9" w:rsidP="00E717C9">
      <w:pPr>
        <w:ind w:right="95"/>
        <w:jc w:val="both"/>
        <w:rPr>
          <w:rFonts w:cstheme="minorHAnsi"/>
          <w:b/>
          <w:bCs/>
          <w:i/>
          <w:iCs/>
          <w:spacing w:val="-4"/>
          <w:sz w:val="18"/>
          <w:szCs w:val="18"/>
        </w:rPr>
      </w:pPr>
      <w:r w:rsidRPr="001D326F">
        <w:rPr>
          <w:rFonts w:cstheme="minorHAnsi"/>
          <w:b/>
          <w:bCs/>
          <w:i/>
          <w:iCs/>
          <w:spacing w:val="-4"/>
          <w:sz w:val="18"/>
          <w:szCs w:val="18"/>
        </w:rPr>
        <w:t>Ring opening polymerization</w:t>
      </w:r>
    </w:p>
    <w:p w14:paraId="01AE4284" w14:textId="24F3ECCF" w:rsidR="00365225" w:rsidRDefault="00365225" w:rsidP="00AE0A6A">
      <w:pPr>
        <w:pStyle w:val="NormalWeb"/>
        <w:spacing w:before="0" w:beforeAutospacing="0" w:after="0" w:afterAutospacing="0" w:line="276" w:lineRule="auto"/>
        <w:jc w:val="both"/>
        <w:rPr>
          <w:rFonts w:asciiTheme="minorHAnsi" w:hAnsiTheme="minorHAnsi" w:cstheme="minorHAnsi"/>
          <w:sz w:val="18"/>
          <w:szCs w:val="18"/>
        </w:rPr>
      </w:pPr>
      <w:r w:rsidRPr="00AE0A6A">
        <w:rPr>
          <w:rFonts w:asciiTheme="minorHAnsi" w:hAnsiTheme="minorHAnsi" w:cstheme="minorHAnsi"/>
          <w:sz w:val="18"/>
          <w:szCs w:val="18"/>
        </w:rPr>
        <w:t xml:space="preserve">Complexes </w:t>
      </w:r>
      <w:r w:rsidRPr="00AE0A6A">
        <w:rPr>
          <w:rFonts w:asciiTheme="minorHAnsi" w:hAnsiTheme="minorHAnsi" w:cstheme="minorHAnsi"/>
          <w:b/>
          <w:bCs/>
          <w:sz w:val="18"/>
          <w:szCs w:val="18"/>
        </w:rPr>
        <w:t>1</w:t>
      </w:r>
      <w:r w:rsidRPr="00AE0A6A">
        <w:rPr>
          <w:rFonts w:asciiTheme="minorHAnsi" w:hAnsiTheme="minorHAnsi" w:cstheme="minorHAnsi"/>
          <w:sz w:val="18"/>
          <w:szCs w:val="18"/>
        </w:rPr>
        <w:t xml:space="preserve">, </w:t>
      </w:r>
      <w:r w:rsidRPr="00AE0A6A">
        <w:rPr>
          <w:rFonts w:asciiTheme="minorHAnsi" w:hAnsiTheme="minorHAnsi" w:cstheme="minorHAnsi"/>
          <w:b/>
          <w:bCs/>
          <w:sz w:val="18"/>
          <w:szCs w:val="18"/>
        </w:rPr>
        <w:t>2</w:t>
      </w:r>
      <w:r w:rsidRPr="00AE0A6A">
        <w:rPr>
          <w:rFonts w:asciiTheme="minorHAnsi" w:hAnsiTheme="minorHAnsi" w:cstheme="minorHAnsi"/>
          <w:sz w:val="18"/>
          <w:szCs w:val="18"/>
        </w:rPr>
        <w:t xml:space="preserve"> and [Y(</w:t>
      </w:r>
      <w:proofErr w:type="spellStart"/>
      <w:r w:rsidRPr="00AE0A6A">
        <w:rPr>
          <w:rFonts w:asciiTheme="minorHAnsi" w:hAnsiTheme="minorHAnsi" w:cstheme="minorHAnsi"/>
          <w:sz w:val="18"/>
          <w:szCs w:val="18"/>
        </w:rPr>
        <w:t>O</w:t>
      </w:r>
      <w:r w:rsidRPr="00AE0A6A">
        <w:rPr>
          <w:rFonts w:asciiTheme="minorHAnsi" w:hAnsiTheme="minorHAnsi" w:cstheme="minorHAnsi"/>
          <w:i/>
          <w:iCs/>
          <w:sz w:val="18"/>
          <w:szCs w:val="18"/>
        </w:rPr>
        <w:t>i</w:t>
      </w:r>
      <w:r w:rsidRPr="00AE0A6A">
        <w:rPr>
          <w:rFonts w:asciiTheme="minorHAnsi" w:hAnsiTheme="minorHAnsi" w:cstheme="minorHAnsi"/>
          <w:sz w:val="18"/>
          <w:szCs w:val="18"/>
        </w:rPr>
        <w:t>Pr</w:t>
      </w:r>
      <w:proofErr w:type="spellEnd"/>
      <w:r w:rsidRPr="00AE0A6A">
        <w:rPr>
          <w:rFonts w:asciiTheme="minorHAnsi" w:hAnsiTheme="minorHAnsi" w:cstheme="minorHAnsi"/>
          <w:sz w:val="18"/>
          <w:szCs w:val="18"/>
        </w:rPr>
        <w:t>)</w:t>
      </w:r>
      <w:r w:rsidRPr="00AE0A6A">
        <w:rPr>
          <w:rFonts w:asciiTheme="minorHAnsi" w:hAnsiTheme="minorHAnsi" w:cstheme="minorHAnsi"/>
          <w:sz w:val="18"/>
          <w:szCs w:val="18"/>
          <w:vertAlign w:val="subscript"/>
        </w:rPr>
        <w:t>3</w:t>
      </w:r>
      <w:r w:rsidRPr="00AE0A6A">
        <w:rPr>
          <w:rFonts w:asciiTheme="minorHAnsi" w:hAnsiTheme="minorHAnsi" w:cstheme="minorHAnsi"/>
          <w:sz w:val="18"/>
          <w:szCs w:val="18"/>
        </w:rPr>
        <w:t xml:space="preserve">] were also screened for their ability to act as catalysts for the ring opening polymerization (ROP) of </w:t>
      </w:r>
      <w:r w:rsidRPr="00AE0A6A">
        <w:rPr>
          <w:rFonts w:asciiTheme="minorHAnsi" w:hAnsiTheme="minorHAnsi" w:cstheme="minorHAnsi"/>
          <w:i/>
          <w:iCs/>
          <w:sz w:val="18"/>
          <w:szCs w:val="18"/>
          <w:lang w:val="en-US"/>
        </w:rPr>
        <w:t>ε</w:t>
      </w:r>
      <w:r w:rsidRPr="00AE0A6A">
        <w:rPr>
          <w:rFonts w:asciiTheme="minorHAnsi" w:hAnsiTheme="minorHAnsi" w:cstheme="minorHAnsi"/>
          <w:sz w:val="18"/>
          <w:szCs w:val="18"/>
        </w:rPr>
        <w:t xml:space="preserve">-caprolactone and </w:t>
      </w:r>
      <w:r w:rsidRPr="00AE0A6A">
        <w:rPr>
          <w:rFonts w:asciiTheme="minorHAnsi" w:hAnsiTheme="minorHAnsi" w:cstheme="minorHAnsi"/>
          <w:i/>
          <w:iCs/>
          <w:sz w:val="18"/>
          <w:szCs w:val="18"/>
          <w:lang w:val="en-US"/>
        </w:rPr>
        <w:t>δ</w:t>
      </w:r>
      <w:r w:rsidRPr="00AE0A6A">
        <w:rPr>
          <w:rFonts w:asciiTheme="minorHAnsi" w:hAnsiTheme="minorHAnsi" w:cstheme="minorHAnsi"/>
          <w:sz w:val="18"/>
          <w:szCs w:val="18"/>
        </w:rPr>
        <w:t>-</w:t>
      </w:r>
      <w:proofErr w:type="spellStart"/>
      <w:r w:rsidRPr="00AE0A6A">
        <w:rPr>
          <w:rFonts w:asciiTheme="minorHAnsi" w:hAnsiTheme="minorHAnsi" w:cstheme="minorHAnsi"/>
          <w:sz w:val="18"/>
          <w:szCs w:val="18"/>
        </w:rPr>
        <w:t>valerolactone</w:t>
      </w:r>
      <w:proofErr w:type="spellEnd"/>
      <w:r w:rsidRPr="00AE0A6A">
        <w:rPr>
          <w:rFonts w:asciiTheme="minorHAnsi" w:hAnsiTheme="minorHAnsi" w:cstheme="minorHAnsi"/>
          <w:sz w:val="18"/>
          <w:szCs w:val="18"/>
        </w:rPr>
        <w:t xml:space="preserve">; results are shown in Table 3. Given the interest in non-metal ROP </w:t>
      </w:r>
      <w:r w:rsidRPr="00371163">
        <w:rPr>
          <w:rFonts w:asciiTheme="minorHAnsi" w:hAnsiTheme="minorHAnsi" w:cstheme="minorHAnsi"/>
          <w:sz w:val="18"/>
          <w:szCs w:val="18"/>
        </w:rPr>
        <w:t>catalysts</w:t>
      </w:r>
      <w:r w:rsidR="009B088C" w:rsidRPr="00371163">
        <w:rPr>
          <w:rFonts w:asciiTheme="minorHAnsi" w:hAnsiTheme="minorHAnsi" w:cstheme="minorHAnsi"/>
          <w:color w:val="00B0F0"/>
          <w:sz w:val="18"/>
          <w:szCs w:val="18"/>
          <w:vertAlign w:val="superscript"/>
        </w:rPr>
        <w:t>21</w:t>
      </w:r>
      <w:r w:rsidRPr="00371163">
        <w:rPr>
          <w:rFonts w:asciiTheme="minorHAnsi" w:hAnsiTheme="minorHAnsi" w:cstheme="minorHAnsi"/>
          <w:sz w:val="18"/>
          <w:szCs w:val="18"/>
        </w:rPr>
        <w:t>,</w:t>
      </w:r>
      <w:r w:rsidRPr="00AE0A6A">
        <w:rPr>
          <w:rFonts w:asciiTheme="minorHAnsi" w:hAnsiTheme="minorHAnsi" w:cstheme="minorHAnsi"/>
          <w:sz w:val="18"/>
          <w:szCs w:val="18"/>
        </w:rPr>
        <w:t xml:space="preserve"> the parent compound LH</w:t>
      </w:r>
      <w:r w:rsidRPr="00AE0A6A">
        <w:rPr>
          <w:rFonts w:asciiTheme="minorHAnsi" w:hAnsiTheme="minorHAnsi" w:cstheme="minorHAnsi"/>
          <w:sz w:val="18"/>
          <w:szCs w:val="18"/>
          <w:vertAlign w:val="subscript"/>
        </w:rPr>
        <w:t>3</w:t>
      </w:r>
      <w:r w:rsidRPr="00AE0A6A">
        <w:rPr>
          <w:rFonts w:asciiTheme="minorHAnsi" w:hAnsiTheme="minorHAnsi" w:cstheme="minorHAnsi"/>
          <w:sz w:val="18"/>
          <w:szCs w:val="18"/>
        </w:rPr>
        <w:t xml:space="preserve"> was also screened. For </w:t>
      </w:r>
      <w:r w:rsidRPr="00AE0A6A">
        <w:rPr>
          <w:rFonts w:asciiTheme="minorHAnsi" w:hAnsiTheme="minorHAnsi" w:cstheme="minorHAnsi"/>
          <w:b/>
          <w:bCs/>
          <w:sz w:val="18"/>
          <w:szCs w:val="18"/>
        </w:rPr>
        <w:t>1</w:t>
      </w:r>
      <w:r w:rsidRPr="00AE0A6A">
        <w:rPr>
          <w:rFonts w:asciiTheme="minorHAnsi" w:hAnsiTheme="minorHAnsi" w:cstheme="minorHAnsi"/>
          <w:sz w:val="18"/>
          <w:szCs w:val="18"/>
        </w:rPr>
        <w:t xml:space="preserve">, </w:t>
      </w:r>
      <w:r w:rsidRPr="00AE0A6A">
        <w:rPr>
          <w:rFonts w:asciiTheme="minorHAnsi" w:hAnsiTheme="minorHAnsi" w:cstheme="minorHAnsi"/>
          <w:b/>
          <w:bCs/>
          <w:sz w:val="18"/>
          <w:szCs w:val="18"/>
        </w:rPr>
        <w:t>2</w:t>
      </w:r>
      <w:r w:rsidRPr="00AE0A6A">
        <w:rPr>
          <w:rFonts w:asciiTheme="minorHAnsi" w:hAnsiTheme="minorHAnsi" w:cstheme="minorHAnsi"/>
          <w:sz w:val="18"/>
          <w:szCs w:val="18"/>
        </w:rPr>
        <w:t xml:space="preserve"> and [Y(</w:t>
      </w:r>
      <w:proofErr w:type="spellStart"/>
      <w:r w:rsidRPr="00AE0A6A">
        <w:rPr>
          <w:rFonts w:asciiTheme="minorHAnsi" w:hAnsiTheme="minorHAnsi" w:cstheme="minorHAnsi"/>
          <w:sz w:val="18"/>
          <w:szCs w:val="18"/>
        </w:rPr>
        <w:t>O</w:t>
      </w:r>
      <w:r w:rsidRPr="00AE0A6A">
        <w:rPr>
          <w:rFonts w:asciiTheme="minorHAnsi" w:hAnsiTheme="minorHAnsi" w:cstheme="minorHAnsi"/>
          <w:i/>
          <w:iCs/>
          <w:sz w:val="18"/>
          <w:szCs w:val="18"/>
        </w:rPr>
        <w:t>i</w:t>
      </w:r>
      <w:r w:rsidRPr="00AE0A6A">
        <w:rPr>
          <w:rFonts w:asciiTheme="minorHAnsi" w:hAnsiTheme="minorHAnsi" w:cstheme="minorHAnsi"/>
          <w:sz w:val="18"/>
          <w:szCs w:val="18"/>
        </w:rPr>
        <w:t>Pr</w:t>
      </w:r>
      <w:proofErr w:type="spellEnd"/>
      <w:r w:rsidRPr="00AE0A6A">
        <w:rPr>
          <w:rFonts w:asciiTheme="minorHAnsi" w:hAnsiTheme="minorHAnsi" w:cstheme="minorHAnsi"/>
          <w:sz w:val="18"/>
          <w:szCs w:val="18"/>
        </w:rPr>
        <w:t>)</w:t>
      </w:r>
      <w:r w:rsidRPr="00AE0A6A">
        <w:rPr>
          <w:rFonts w:asciiTheme="minorHAnsi" w:hAnsiTheme="minorHAnsi" w:cstheme="minorHAnsi"/>
          <w:sz w:val="18"/>
          <w:szCs w:val="18"/>
          <w:vertAlign w:val="subscript"/>
        </w:rPr>
        <w:t>3</w:t>
      </w:r>
      <w:r w:rsidRPr="00AE0A6A">
        <w:rPr>
          <w:rFonts w:asciiTheme="minorHAnsi" w:hAnsiTheme="minorHAnsi" w:cstheme="minorHAnsi"/>
          <w:sz w:val="18"/>
          <w:szCs w:val="18"/>
        </w:rPr>
        <w:t xml:space="preserve">], </w:t>
      </w:r>
      <w:bookmarkStart w:id="8" w:name="_Hlk221665272"/>
      <w:r w:rsidRPr="00AE0A6A">
        <w:rPr>
          <w:rFonts w:asciiTheme="minorHAnsi" w:hAnsiTheme="minorHAnsi" w:cstheme="minorHAnsi"/>
          <w:sz w:val="18"/>
          <w:szCs w:val="18"/>
        </w:rPr>
        <w:t>highest conversions were achieved when the systems were employed as melts</w:t>
      </w:r>
      <w:bookmarkEnd w:id="8"/>
      <w:r w:rsidRPr="00AE0A6A">
        <w:rPr>
          <w:rFonts w:asciiTheme="minorHAnsi" w:hAnsiTheme="minorHAnsi" w:cstheme="minorHAnsi"/>
          <w:sz w:val="18"/>
          <w:szCs w:val="18"/>
        </w:rPr>
        <w:t xml:space="preserve"> (entries 2, 7 and 9 for </w:t>
      </w:r>
      <w:r w:rsidRPr="00496A35">
        <w:rPr>
          <w:rFonts w:ascii="Symbol" w:hAnsi="Symbol" w:cstheme="minorHAnsi"/>
          <w:sz w:val="18"/>
          <w:szCs w:val="18"/>
        </w:rPr>
        <w:t>e</w:t>
      </w:r>
      <w:r w:rsidRPr="00AE0A6A">
        <w:rPr>
          <w:rFonts w:asciiTheme="minorHAnsi" w:hAnsiTheme="minorHAnsi" w:cstheme="minorHAnsi"/>
          <w:sz w:val="18"/>
          <w:szCs w:val="18"/>
        </w:rPr>
        <w:t xml:space="preserve">-CL) and (17, 17, and 19 for </w:t>
      </w:r>
      <w:r w:rsidRPr="00496A35">
        <w:rPr>
          <w:rFonts w:ascii="Symbol" w:hAnsi="Symbol" w:cstheme="minorHAnsi"/>
          <w:sz w:val="18"/>
          <w:szCs w:val="18"/>
        </w:rPr>
        <w:t>d</w:t>
      </w:r>
      <w:r w:rsidRPr="00AE0A6A">
        <w:rPr>
          <w:rFonts w:asciiTheme="minorHAnsi" w:hAnsiTheme="minorHAnsi" w:cstheme="minorHAnsi"/>
          <w:sz w:val="18"/>
          <w:szCs w:val="18"/>
        </w:rPr>
        <w:t>-VL). Lower temperatures, the use of toluene as solvent or a reduction on the [monomer</w:t>
      </w:r>
      <w:proofErr w:type="gramStart"/>
      <w:r w:rsidRPr="00AE0A6A">
        <w:rPr>
          <w:rFonts w:asciiTheme="minorHAnsi" w:hAnsiTheme="minorHAnsi" w:cstheme="minorHAnsi"/>
          <w:sz w:val="18"/>
          <w:szCs w:val="18"/>
        </w:rPr>
        <w:t>]:[</w:t>
      </w:r>
      <w:proofErr w:type="gramEnd"/>
      <w:r w:rsidRPr="00AE0A6A">
        <w:rPr>
          <w:rFonts w:asciiTheme="minorHAnsi" w:hAnsiTheme="minorHAnsi" w:cstheme="minorHAnsi"/>
          <w:sz w:val="18"/>
          <w:szCs w:val="18"/>
        </w:rPr>
        <w:t xml:space="preserve">Y] ratio were all detrimental to the conversion. The products possessed </w:t>
      </w:r>
      <w:bookmarkStart w:id="9" w:name="_Hlk221665428"/>
      <w:r w:rsidRPr="00AE0A6A">
        <w:rPr>
          <w:rFonts w:asciiTheme="minorHAnsi" w:hAnsiTheme="minorHAnsi" w:cstheme="minorHAnsi"/>
          <w:sz w:val="18"/>
          <w:szCs w:val="18"/>
        </w:rPr>
        <w:t>low to moderate molecular weight (</w:t>
      </w:r>
      <w:r w:rsidRPr="00AE0A6A">
        <w:rPr>
          <w:rFonts w:asciiTheme="minorHAnsi" w:hAnsiTheme="minorHAnsi" w:cstheme="minorHAnsi"/>
          <w:i/>
          <w:iCs/>
          <w:sz w:val="18"/>
          <w:szCs w:val="18"/>
        </w:rPr>
        <w:t>M</w:t>
      </w:r>
      <w:r w:rsidRPr="00AE0A6A">
        <w:rPr>
          <w:rFonts w:asciiTheme="minorHAnsi" w:hAnsiTheme="minorHAnsi" w:cstheme="minorHAnsi"/>
          <w:sz w:val="18"/>
          <w:szCs w:val="18"/>
          <w:vertAlign w:val="subscript"/>
        </w:rPr>
        <w:t>n</w:t>
      </w:r>
      <w:r w:rsidRPr="00AE0A6A">
        <w:rPr>
          <w:rFonts w:asciiTheme="minorHAnsi" w:hAnsiTheme="minorHAnsi" w:cstheme="minorHAnsi"/>
          <w:sz w:val="18"/>
          <w:szCs w:val="18"/>
        </w:rPr>
        <w:t xml:space="preserve">) in the </w:t>
      </w:r>
      <w:r w:rsidRPr="00AE0A6A">
        <w:rPr>
          <w:rFonts w:asciiTheme="minorHAnsi" w:hAnsiTheme="minorHAnsi" w:cstheme="minorHAnsi"/>
          <w:sz w:val="18"/>
          <w:szCs w:val="18"/>
        </w:rPr>
        <w:lastRenderedPageBreak/>
        <w:t xml:space="preserve">range 1240 – 6840 Da for PCL and 900 – 8910 Da for PVL; all systems exhibited relatively narrow dispersity (Đ≤1.35) suggesting single-site catalysis. </w:t>
      </w:r>
      <w:bookmarkEnd w:id="9"/>
      <w:r w:rsidRPr="00AE0A6A">
        <w:rPr>
          <w:rFonts w:asciiTheme="minorHAnsi" w:hAnsiTheme="minorHAnsi" w:cstheme="minorHAnsi"/>
          <w:sz w:val="18"/>
          <w:szCs w:val="18"/>
        </w:rPr>
        <w:t>Note in the case of entries 13 and 20, bi- and multi-modal behaviour was observed.</w:t>
      </w:r>
    </w:p>
    <w:p w14:paraId="79F2FBA6" w14:textId="2890022F" w:rsidR="00082A55" w:rsidRPr="00371163" w:rsidRDefault="00082A55" w:rsidP="00082A55">
      <w:pPr>
        <w:pStyle w:val="NormalWeb"/>
        <w:spacing w:before="0" w:beforeAutospacing="0" w:after="0" w:afterAutospacing="0" w:line="276" w:lineRule="auto"/>
        <w:jc w:val="both"/>
        <w:rPr>
          <w:rFonts w:asciiTheme="minorHAnsi" w:hAnsiTheme="minorHAnsi" w:cstheme="minorHAnsi"/>
          <w:sz w:val="18"/>
          <w:szCs w:val="18"/>
        </w:rPr>
      </w:pPr>
      <w:r w:rsidRPr="00082A55">
        <w:rPr>
          <w:rFonts w:ascii="Calibri" w:hAnsi="Calibri" w:cs="Calibri"/>
          <w:sz w:val="18"/>
          <w:szCs w:val="18"/>
        </w:rPr>
        <w:t>MALDI-</w:t>
      </w:r>
      <w:proofErr w:type="spellStart"/>
      <w:r w:rsidRPr="00082A55">
        <w:rPr>
          <w:rFonts w:ascii="Calibri" w:hAnsi="Calibri" w:cs="Calibri"/>
          <w:sz w:val="18"/>
          <w:szCs w:val="18"/>
        </w:rPr>
        <w:t>ToF</w:t>
      </w:r>
      <w:proofErr w:type="spellEnd"/>
      <w:r w:rsidRPr="00082A55">
        <w:rPr>
          <w:rFonts w:ascii="Calibri" w:hAnsi="Calibri" w:cs="Calibri"/>
          <w:sz w:val="18"/>
          <w:szCs w:val="18"/>
        </w:rPr>
        <w:t xml:space="preserve"> spectra of the </w:t>
      </w:r>
      <w:r w:rsidRPr="00371163">
        <w:rPr>
          <w:rFonts w:ascii="Calibri" w:hAnsi="Calibri" w:cs="Calibri"/>
          <w:sz w:val="18"/>
          <w:szCs w:val="18"/>
        </w:rPr>
        <w:t>PCL (Fig. S</w:t>
      </w:r>
      <w:r w:rsidR="00FE0D3C" w:rsidRPr="00371163">
        <w:rPr>
          <w:rFonts w:ascii="Calibri" w:eastAsiaTheme="minorEastAsia" w:hAnsi="Calibri" w:cs="Calibri" w:hint="eastAsia"/>
          <w:sz w:val="18"/>
          <w:szCs w:val="18"/>
          <w:lang w:eastAsia="zh-CN"/>
        </w:rPr>
        <w:t>7</w:t>
      </w:r>
      <w:r w:rsidRPr="00371163">
        <w:rPr>
          <w:rFonts w:ascii="Calibri" w:hAnsi="Calibri" w:cs="Calibri"/>
          <w:sz w:val="18"/>
          <w:szCs w:val="18"/>
        </w:rPr>
        <w:t xml:space="preserve"> – S</w:t>
      </w:r>
      <w:r w:rsidR="00FE0D3C" w:rsidRPr="00371163">
        <w:rPr>
          <w:rFonts w:ascii="Calibri" w:eastAsiaTheme="minorEastAsia" w:hAnsi="Calibri" w:cs="Calibri" w:hint="eastAsia"/>
          <w:sz w:val="18"/>
          <w:szCs w:val="18"/>
          <w:lang w:eastAsia="zh-CN"/>
        </w:rPr>
        <w:t>9</w:t>
      </w:r>
      <w:r w:rsidRPr="00371163">
        <w:rPr>
          <w:rFonts w:ascii="Calibri" w:hAnsi="Calibri" w:cs="Calibri"/>
          <w:sz w:val="18"/>
          <w:szCs w:val="18"/>
        </w:rPr>
        <w:t xml:space="preserve">, ESI) obtained using </w:t>
      </w:r>
      <w:r w:rsidRPr="00371163">
        <w:rPr>
          <w:rFonts w:ascii="Calibri" w:hAnsi="Calibri" w:cs="Calibri"/>
          <w:b/>
          <w:bCs/>
          <w:sz w:val="18"/>
          <w:szCs w:val="18"/>
        </w:rPr>
        <w:t>1</w:t>
      </w:r>
      <w:r w:rsidRPr="00371163">
        <w:rPr>
          <w:rFonts w:ascii="Calibri" w:hAnsi="Calibri" w:cs="Calibri"/>
          <w:sz w:val="18"/>
          <w:szCs w:val="18"/>
        </w:rPr>
        <w:t xml:space="preserve"> in toluene (entry 1, Table 3) indicated the formation of linear products with </w:t>
      </w:r>
      <w:r w:rsidR="00307357" w:rsidRPr="00371163">
        <w:rPr>
          <w:rFonts w:ascii="Calibri" w:hAnsi="Calibri" w:cs="Calibri"/>
          <w:sz w:val="18"/>
          <w:szCs w:val="18"/>
        </w:rPr>
        <w:t>H</w:t>
      </w:r>
      <w:r w:rsidRPr="00371163">
        <w:rPr>
          <w:rFonts w:ascii="Calibri" w:hAnsi="Calibri" w:cs="Calibri"/>
          <w:sz w:val="18"/>
          <w:szCs w:val="18"/>
        </w:rPr>
        <w:t>O/H end groups</w:t>
      </w:r>
      <w:r w:rsidR="001832A6" w:rsidRPr="00371163">
        <w:rPr>
          <w:rFonts w:ascii="Calibri" w:hAnsi="Calibri" w:cs="Calibri"/>
          <w:sz w:val="18"/>
          <w:szCs w:val="18"/>
        </w:rPr>
        <w:t>; a minor family of cyclic products was also observed</w:t>
      </w:r>
      <w:r w:rsidRPr="00371163">
        <w:rPr>
          <w:rFonts w:ascii="Calibri" w:hAnsi="Calibri" w:cs="Calibri"/>
          <w:sz w:val="18"/>
          <w:szCs w:val="18"/>
        </w:rPr>
        <w:t xml:space="preserve">. When </w:t>
      </w:r>
      <w:r w:rsidRPr="00371163">
        <w:rPr>
          <w:rFonts w:ascii="Calibri" w:hAnsi="Calibri" w:cs="Calibri"/>
          <w:b/>
          <w:bCs/>
          <w:sz w:val="18"/>
          <w:szCs w:val="18"/>
        </w:rPr>
        <w:t xml:space="preserve">1 </w:t>
      </w:r>
      <w:r w:rsidRPr="00371163">
        <w:rPr>
          <w:rFonts w:ascii="Calibri" w:hAnsi="Calibri" w:cs="Calibri"/>
          <w:sz w:val="18"/>
          <w:szCs w:val="18"/>
        </w:rPr>
        <w:t>was employed as a melt</w:t>
      </w:r>
      <w:r w:rsidRPr="00371163">
        <w:t xml:space="preserve"> </w:t>
      </w:r>
      <w:r w:rsidRPr="00371163">
        <w:rPr>
          <w:rFonts w:asciiTheme="minorHAnsi" w:hAnsiTheme="minorHAnsi" w:cstheme="minorHAnsi"/>
          <w:sz w:val="18"/>
          <w:szCs w:val="18"/>
        </w:rPr>
        <w:t xml:space="preserve">(entry 2, Table 3), linear polymers with HO/H end groups were also present. In the case of </w:t>
      </w:r>
      <w:r w:rsidRPr="00371163">
        <w:rPr>
          <w:rFonts w:asciiTheme="minorHAnsi" w:hAnsiTheme="minorHAnsi" w:cstheme="minorHAnsi"/>
          <w:b/>
          <w:bCs/>
          <w:sz w:val="18"/>
          <w:szCs w:val="18"/>
        </w:rPr>
        <w:t>2</w:t>
      </w:r>
      <w:r w:rsidRPr="00371163">
        <w:rPr>
          <w:rFonts w:asciiTheme="minorHAnsi" w:hAnsiTheme="minorHAnsi" w:cstheme="minorHAnsi"/>
          <w:sz w:val="18"/>
          <w:szCs w:val="18"/>
        </w:rPr>
        <w:t>, cyclic species were observed, whilst for [Y(</w:t>
      </w:r>
      <w:proofErr w:type="spellStart"/>
      <w:r w:rsidRPr="00371163">
        <w:rPr>
          <w:rFonts w:asciiTheme="minorHAnsi" w:hAnsiTheme="minorHAnsi" w:cstheme="minorHAnsi"/>
          <w:sz w:val="18"/>
          <w:szCs w:val="18"/>
        </w:rPr>
        <w:t>O</w:t>
      </w:r>
      <w:r w:rsidRPr="00371163">
        <w:rPr>
          <w:rFonts w:asciiTheme="minorHAnsi" w:hAnsiTheme="minorHAnsi" w:cstheme="minorHAnsi"/>
          <w:i/>
          <w:iCs/>
          <w:sz w:val="18"/>
          <w:szCs w:val="18"/>
        </w:rPr>
        <w:t>i</w:t>
      </w:r>
      <w:r w:rsidRPr="00371163">
        <w:rPr>
          <w:rFonts w:asciiTheme="minorHAnsi" w:hAnsiTheme="minorHAnsi" w:cstheme="minorHAnsi"/>
          <w:sz w:val="18"/>
          <w:szCs w:val="18"/>
        </w:rPr>
        <w:t>Pr</w:t>
      </w:r>
      <w:proofErr w:type="spellEnd"/>
      <w:r w:rsidRPr="00371163">
        <w:rPr>
          <w:rFonts w:asciiTheme="minorHAnsi" w:hAnsiTheme="minorHAnsi" w:cstheme="minorHAnsi"/>
          <w:sz w:val="18"/>
          <w:szCs w:val="18"/>
        </w:rPr>
        <w:t>)</w:t>
      </w:r>
      <w:r w:rsidRPr="00371163">
        <w:rPr>
          <w:rFonts w:asciiTheme="minorHAnsi" w:hAnsiTheme="minorHAnsi" w:cstheme="minorHAnsi"/>
          <w:sz w:val="18"/>
          <w:szCs w:val="18"/>
          <w:vertAlign w:val="subscript"/>
        </w:rPr>
        <w:t>3</w:t>
      </w:r>
      <w:r w:rsidRPr="00371163">
        <w:rPr>
          <w:rFonts w:asciiTheme="minorHAnsi" w:hAnsiTheme="minorHAnsi" w:cstheme="minorHAnsi"/>
          <w:sz w:val="18"/>
          <w:szCs w:val="18"/>
        </w:rPr>
        <w:t>], linear polymers with HO/H end groups were observed</w:t>
      </w:r>
      <w:r w:rsidR="00E27F5E" w:rsidRPr="00371163">
        <w:rPr>
          <w:rFonts w:asciiTheme="minorHAnsi" w:hAnsiTheme="minorHAnsi" w:cstheme="minorHAnsi"/>
          <w:sz w:val="18"/>
          <w:szCs w:val="18"/>
        </w:rPr>
        <w:t>, again with a minor family of cyclic products</w:t>
      </w:r>
      <w:r w:rsidRPr="00371163">
        <w:rPr>
          <w:rFonts w:asciiTheme="minorHAnsi" w:hAnsiTheme="minorHAnsi" w:cstheme="minorHAnsi"/>
          <w:sz w:val="18"/>
          <w:szCs w:val="18"/>
        </w:rPr>
        <w:t>.</w:t>
      </w:r>
      <w:r w:rsidRPr="00371163">
        <w:t xml:space="preserve"> </w:t>
      </w:r>
      <w:r w:rsidRPr="00371163">
        <w:rPr>
          <w:rFonts w:asciiTheme="minorHAnsi" w:hAnsiTheme="minorHAnsi" w:cstheme="minorHAnsi"/>
          <w:sz w:val="18"/>
          <w:szCs w:val="18"/>
        </w:rPr>
        <w:t>MALDI-</w:t>
      </w:r>
      <w:proofErr w:type="spellStart"/>
      <w:r w:rsidRPr="00371163">
        <w:rPr>
          <w:rFonts w:asciiTheme="minorHAnsi" w:hAnsiTheme="minorHAnsi" w:cstheme="minorHAnsi"/>
          <w:sz w:val="18"/>
          <w:szCs w:val="18"/>
        </w:rPr>
        <w:t>ToF</w:t>
      </w:r>
      <w:proofErr w:type="spellEnd"/>
      <w:r w:rsidRPr="00371163">
        <w:rPr>
          <w:rFonts w:asciiTheme="minorHAnsi" w:hAnsiTheme="minorHAnsi" w:cstheme="minorHAnsi"/>
          <w:sz w:val="18"/>
          <w:szCs w:val="18"/>
        </w:rPr>
        <w:t xml:space="preserve"> spectra of the PVL (Fig. S</w:t>
      </w:r>
      <w:r w:rsidR="00FE0D3C" w:rsidRPr="00371163">
        <w:rPr>
          <w:rFonts w:asciiTheme="minorHAnsi" w:eastAsiaTheme="minorEastAsia" w:hAnsiTheme="minorHAnsi" w:cstheme="minorHAnsi" w:hint="eastAsia"/>
          <w:sz w:val="18"/>
          <w:szCs w:val="18"/>
          <w:lang w:eastAsia="zh-CN"/>
        </w:rPr>
        <w:t>10</w:t>
      </w:r>
      <w:r w:rsidRPr="00371163">
        <w:rPr>
          <w:rFonts w:asciiTheme="minorHAnsi" w:hAnsiTheme="minorHAnsi" w:cstheme="minorHAnsi"/>
          <w:sz w:val="18"/>
          <w:szCs w:val="18"/>
        </w:rPr>
        <w:t xml:space="preserve"> – S</w:t>
      </w:r>
      <w:r w:rsidR="00275927" w:rsidRPr="00371163">
        <w:rPr>
          <w:rFonts w:asciiTheme="minorHAnsi" w:hAnsiTheme="minorHAnsi" w:cstheme="minorHAnsi"/>
          <w:sz w:val="18"/>
          <w:szCs w:val="18"/>
        </w:rPr>
        <w:t>1</w:t>
      </w:r>
      <w:r w:rsidR="007A182A" w:rsidRPr="00371163">
        <w:rPr>
          <w:rFonts w:asciiTheme="minorHAnsi" w:eastAsiaTheme="minorEastAsia" w:hAnsiTheme="minorHAnsi" w:cstheme="minorHAnsi" w:hint="eastAsia"/>
          <w:sz w:val="18"/>
          <w:szCs w:val="18"/>
          <w:lang w:eastAsia="zh-CN"/>
        </w:rPr>
        <w:t>2</w:t>
      </w:r>
      <w:r w:rsidRPr="00371163">
        <w:rPr>
          <w:rFonts w:asciiTheme="minorHAnsi" w:hAnsiTheme="minorHAnsi" w:cstheme="minorHAnsi"/>
          <w:sz w:val="18"/>
          <w:szCs w:val="18"/>
        </w:rPr>
        <w:t>, ESI)</w:t>
      </w:r>
      <w:r w:rsidRPr="004A4F7B">
        <w:rPr>
          <w:rFonts w:asciiTheme="minorHAnsi" w:hAnsiTheme="minorHAnsi" w:cstheme="minorHAnsi"/>
          <w:sz w:val="18"/>
          <w:szCs w:val="18"/>
        </w:rPr>
        <w:t xml:space="preserve"> revealed the formation of </w:t>
      </w:r>
      <w:r w:rsidR="00486AED">
        <w:rPr>
          <w:rFonts w:asciiTheme="minorHAnsi" w:hAnsiTheme="minorHAnsi" w:cstheme="minorHAnsi"/>
          <w:sz w:val="18"/>
          <w:szCs w:val="18"/>
        </w:rPr>
        <w:t>cyclic</w:t>
      </w:r>
      <w:r w:rsidRPr="004A4F7B">
        <w:rPr>
          <w:rFonts w:asciiTheme="minorHAnsi" w:hAnsiTheme="minorHAnsi" w:cstheme="minorHAnsi"/>
          <w:sz w:val="18"/>
          <w:szCs w:val="18"/>
        </w:rPr>
        <w:t xml:space="preserve"> products when </w:t>
      </w:r>
      <w:r w:rsidRPr="004A4F7B">
        <w:rPr>
          <w:rFonts w:asciiTheme="minorHAnsi" w:hAnsiTheme="minorHAnsi" w:cstheme="minorHAnsi"/>
          <w:b/>
          <w:bCs/>
          <w:sz w:val="18"/>
          <w:szCs w:val="18"/>
        </w:rPr>
        <w:t>1</w:t>
      </w:r>
      <w:r w:rsidRPr="004A4F7B">
        <w:rPr>
          <w:rFonts w:asciiTheme="minorHAnsi" w:hAnsiTheme="minorHAnsi" w:cstheme="minorHAnsi"/>
          <w:sz w:val="18"/>
          <w:szCs w:val="18"/>
        </w:rPr>
        <w:t xml:space="preserve"> was employed in toluene at 110 </w:t>
      </w:r>
      <w:proofErr w:type="spellStart"/>
      <w:r w:rsidRPr="004A4F7B">
        <w:rPr>
          <w:rFonts w:asciiTheme="minorHAnsi" w:hAnsiTheme="minorHAnsi" w:cstheme="minorHAnsi"/>
          <w:sz w:val="18"/>
          <w:szCs w:val="18"/>
          <w:vertAlign w:val="superscript"/>
        </w:rPr>
        <w:t>o</w:t>
      </w:r>
      <w:r w:rsidRPr="004A4F7B">
        <w:rPr>
          <w:rFonts w:asciiTheme="minorHAnsi" w:hAnsiTheme="minorHAnsi" w:cstheme="minorHAnsi"/>
          <w:sz w:val="18"/>
          <w:szCs w:val="18"/>
        </w:rPr>
        <w:t>C</w:t>
      </w:r>
      <w:r w:rsidR="008A05C9">
        <w:rPr>
          <w:rFonts w:asciiTheme="minorHAnsi" w:hAnsiTheme="minorHAnsi" w:cstheme="minorHAnsi"/>
          <w:sz w:val="18"/>
          <w:szCs w:val="18"/>
        </w:rPr>
        <w:t>.</w:t>
      </w:r>
      <w:proofErr w:type="spellEnd"/>
      <w:r w:rsidR="0026069C">
        <w:rPr>
          <w:rFonts w:asciiTheme="minorHAnsi" w:hAnsiTheme="minorHAnsi" w:cstheme="minorHAnsi"/>
          <w:sz w:val="18"/>
          <w:szCs w:val="18"/>
        </w:rPr>
        <w:t xml:space="preserve"> </w:t>
      </w:r>
      <w:r w:rsidR="008A05C9">
        <w:rPr>
          <w:rFonts w:asciiTheme="minorHAnsi" w:hAnsiTheme="minorHAnsi" w:cstheme="minorHAnsi"/>
          <w:sz w:val="18"/>
          <w:szCs w:val="18"/>
        </w:rPr>
        <w:t>W</w:t>
      </w:r>
      <w:r w:rsidRPr="004A4F7B">
        <w:rPr>
          <w:rFonts w:asciiTheme="minorHAnsi" w:hAnsiTheme="minorHAnsi" w:cstheme="minorHAnsi"/>
          <w:sz w:val="18"/>
          <w:szCs w:val="18"/>
        </w:rPr>
        <w:t xml:space="preserve">hen </w:t>
      </w:r>
      <w:r w:rsidRPr="004A4F7B">
        <w:rPr>
          <w:rFonts w:asciiTheme="minorHAnsi" w:hAnsiTheme="minorHAnsi" w:cstheme="minorHAnsi"/>
          <w:b/>
          <w:bCs/>
          <w:sz w:val="18"/>
          <w:szCs w:val="18"/>
        </w:rPr>
        <w:t>1</w:t>
      </w:r>
      <w:r w:rsidRPr="004A4F7B">
        <w:rPr>
          <w:rFonts w:asciiTheme="minorHAnsi" w:hAnsiTheme="minorHAnsi" w:cstheme="minorHAnsi"/>
          <w:sz w:val="18"/>
          <w:szCs w:val="18"/>
        </w:rPr>
        <w:t xml:space="preserve"> was employed as a melt</w:t>
      </w:r>
      <w:r w:rsidR="008A05C9">
        <w:rPr>
          <w:rFonts w:asciiTheme="minorHAnsi" w:hAnsiTheme="minorHAnsi" w:cstheme="minorHAnsi"/>
          <w:sz w:val="18"/>
          <w:szCs w:val="18"/>
        </w:rPr>
        <w:t xml:space="preserve">, linear polymers bearing </w:t>
      </w:r>
      <w:r w:rsidR="008A05C9" w:rsidRPr="004A4F7B">
        <w:rPr>
          <w:rFonts w:asciiTheme="minorHAnsi" w:hAnsiTheme="minorHAnsi" w:cstheme="minorHAnsi"/>
          <w:sz w:val="18"/>
          <w:szCs w:val="18"/>
        </w:rPr>
        <w:t>HO/H end group</w:t>
      </w:r>
      <w:r w:rsidR="000457CB">
        <w:rPr>
          <w:rFonts w:asciiTheme="minorHAnsi" w:hAnsiTheme="minorHAnsi" w:cstheme="minorHAnsi"/>
          <w:sz w:val="18"/>
          <w:szCs w:val="18"/>
        </w:rPr>
        <w:t xml:space="preserve">s were observed together with a </w:t>
      </w:r>
      <w:r w:rsidR="004B2A97">
        <w:rPr>
          <w:rFonts w:asciiTheme="minorHAnsi" w:hAnsiTheme="minorHAnsi" w:cstheme="minorHAnsi"/>
          <w:sz w:val="18"/>
          <w:szCs w:val="18"/>
        </w:rPr>
        <w:t xml:space="preserve">minor family bearing </w:t>
      </w:r>
      <w:proofErr w:type="spellStart"/>
      <w:r w:rsidR="004B2A97">
        <w:rPr>
          <w:rFonts w:asciiTheme="minorHAnsi" w:hAnsiTheme="minorHAnsi" w:cstheme="minorHAnsi"/>
          <w:sz w:val="18"/>
          <w:szCs w:val="18"/>
        </w:rPr>
        <w:t>MeO</w:t>
      </w:r>
      <w:proofErr w:type="spellEnd"/>
      <w:r w:rsidR="004B2A97">
        <w:rPr>
          <w:rFonts w:asciiTheme="minorHAnsi" w:hAnsiTheme="minorHAnsi" w:cstheme="minorHAnsi"/>
          <w:sz w:val="18"/>
          <w:szCs w:val="18"/>
        </w:rPr>
        <w:t>/H end group</w:t>
      </w:r>
      <w:r w:rsidR="000457CB">
        <w:rPr>
          <w:rFonts w:asciiTheme="minorHAnsi" w:hAnsiTheme="minorHAnsi" w:cstheme="minorHAnsi"/>
          <w:sz w:val="18"/>
          <w:szCs w:val="18"/>
        </w:rPr>
        <w:t xml:space="preserve">; the latter arise </w:t>
      </w:r>
      <w:r w:rsidR="00757D9F">
        <w:rPr>
          <w:rFonts w:asciiTheme="minorHAnsi" w:hAnsiTheme="minorHAnsi" w:cstheme="minorHAnsi"/>
          <w:sz w:val="18"/>
          <w:szCs w:val="18"/>
        </w:rPr>
        <w:t>via the quenching process</w:t>
      </w:r>
      <w:r w:rsidR="005272B2">
        <w:rPr>
          <w:rFonts w:asciiTheme="minorHAnsi" w:hAnsiTheme="minorHAnsi" w:cstheme="minorHAnsi"/>
          <w:color w:val="00B0F0"/>
          <w:sz w:val="18"/>
          <w:szCs w:val="18"/>
          <w:vertAlign w:val="superscript"/>
        </w:rPr>
        <w:t>22</w:t>
      </w:r>
      <w:r w:rsidRPr="004A4F7B">
        <w:rPr>
          <w:rFonts w:asciiTheme="minorHAnsi" w:hAnsiTheme="minorHAnsi" w:cstheme="minorHAnsi"/>
          <w:sz w:val="18"/>
          <w:szCs w:val="18"/>
        </w:rPr>
        <w:t xml:space="preserve">. For </w:t>
      </w:r>
      <w:r w:rsidRPr="004A4F7B">
        <w:rPr>
          <w:rFonts w:asciiTheme="minorHAnsi" w:hAnsiTheme="minorHAnsi" w:cstheme="minorHAnsi"/>
          <w:b/>
          <w:bCs/>
          <w:sz w:val="18"/>
          <w:szCs w:val="18"/>
        </w:rPr>
        <w:t>2</w:t>
      </w:r>
      <w:r w:rsidRPr="004A4F7B">
        <w:rPr>
          <w:rFonts w:asciiTheme="minorHAnsi" w:hAnsiTheme="minorHAnsi" w:cstheme="minorHAnsi"/>
          <w:sz w:val="18"/>
          <w:szCs w:val="18"/>
        </w:rPr>
        <w:t xml:space="preserve">, cyclic PVL and linear products with </w:t>
      </w:r>
      <w:r w:rsidR="00C85F0F" w:rsidRPr="00C85F0F">
        <w:rPr>
          <w:rFonts w:asciiTheme="minorHAnsi" w:hAnsiTheme="minorHAnsi" w:cstheme="minorHAnsi"/>
          <w:sz w:val="18"/>
          <w:szCs w:val="18"/>
        </w:rPr>
        <w:t>H</w:t>
      </w:r>
      <w:r w:rsidRPr="00C85F0F">
        <w:rPr>
          <w:rFonts w:asciiTheme="minorHAnsi" w:hAnsiTheme="minorHAnsi" w:cstheme="minorHAnsi"/>
          <w:sz w:val="18"/>
          <w:szCs w:val="18"/>
        </w:rPr>
        <w:t>O/H</w:t>
      </w:r>
      <w:r w:rsidRPr="004A4F7B">
        <w:rPr>
          <w:rFonts w:asciiTheme="minorHAnsi" w:hAnsiTheme="minorHAnsi" w:cstheme="minorHAnsi"/>
          <w:sz w:val="18"/>
          <w:szCs w:val="18"/>
        </w:rPr>
        <w:t xml:space="preserve"> end groups were observed whilst for [Y(</w:t>
      </w:r>
      <w:proofErr w:type="spellStart"/>
      <w:r w:rsidRPr="004A4F7B">
        <w:rPr>
          <w:rFonts w:asciiTheme="minorHAnsi" w:hAnsiTheme="minorHAnsi" w:cstheme="minorHAnsi"/>
          <w:sz w:val="18"/>
          <w:szCs w:val="18"/>
        </w:rPr>
        <w:t>O</w:t>
      </w:r>
      <w:r w:rsidRPr="004A4F7B">
        <w:rPr>
          <w:rFonts w:asciiTheme="minorHAnsi" w:hAnsiTheme="minorHAnsi" w:cstheme="minorHAnsi"/>
          <w:i/>
          <w:iCs/>
          <w:sz w:val="18"/>
          <w:szCs w:val="18"/>
        </w:rPr>
        <w:t>i</w:t>
      </w:r>
      <w:r w:rsidRPr="004A4F7B">
        <w:rPr>
          <w:rFonts w:asciiTheme="minorHAnsi" w:hAnsiTheme="minorHAnsi" w:cstheme="minorHAnsi"/>
          <w:sz w:val="18"/>
          <w:szCs w:val="18"/>
        </w:rPr>
        <w:t>Pr</w:t>
      </w:r>
      <w:proofErr w:type="spellEnd"/>
      <w:r w:rsidRPr="004A4F7B">
        <w:rPr>
          <w:rFonts w:asciiTheme="minorHAnsi" w:hAnsiTheme="minorHAnsi" w:cstheme="minorHAnsi"/>
          <w:sz w:val="18"/>
          <w:szCs w:val="18"/>
        </w:rPr>
        <w:t>)</w:t>
      </w:r>
      <w:r w:rsidRPr="004A4F7B">
        <w:rPr>
          <w:rFonts w:asciiTheme="minorHAnsi" w:hAnsiTheme="minorHAnsi" w:cstheme="minorHAnsi"/>
          <w:sz w:val="18"/>
          <w:szCs w:val="18"/>
          <w:vertAlign w:val="subscript"/>
        </w:rPr>
        <w:t>3</w:t>
      </w:r>
      <w:r w:rsidRPr="004A4F7B">
        <w:rPr>
          <w:rFonts w:asciiTheme="minorHAnsi" w:hAnsiTheme="minorHAnsi" w:cstheme="minorHAnsi"/>
          <w:sz w:val="18"/>
          <w:szCs w:val="18"/>
        </w:rPr>
        <w:t xml:space="preserve">], </w:t>
      </w:r>
      <w:r w:rsidR="00CF7BFB">
        <w:rPr>
          <w:rFonts w:asciiTheme="minorHAnsi" w:hAnsiTheme="minorHAnsi" w:cstheme="minorHAnsi"/>
          <w:sz w:val="18"/>
          <w:szCs w:val="18"/>
        </w:rPr>
        <w:t xml:space="preserve">the major family were </w:t>
      </w:r>
      <w:r w:rsidRPr="004A4F7B">
        <w:rPr>
          <w:rFonts w:asciiTheme="minorHAnsi" w:hAnsiTheme="minorHAnsi" w:cstheme="minorHAnsi"/>
          <w:sz w:val="18"/>
          <w:szCs w:val="18"/>
        </w:rPr>
        <w:t>cyclic species.</w:t>
      </w:r>
      <w:r w:rsidR="001C3390">
        <w:rPr>
          <w:rFonts w:asciiTheme="minorHAnsi" w:hAnsiTheme="minorHAnsi" w:cstheme="minorHAnsi"/>
          <w:sz w:val="18"/>
          <w:szCs w:val="18"/>
        </w:rPr>
        <w:t xml:space="preserve"> Representative </w:t>
      </w:r>
      <w:r w:rsidR="001C3390" w:rsidRPr="001C3390">
        <w:rPr>
          <w:rFonts w:asciiTheme="minorHAnsi" w:hAnsiTheme="minorHAnsi" w:cstheme="minorHAnsi"/>
          <w:sz w:val="18"/>
          <w:szCs w:val="18"/>
          <w:vertAlign w:val="superscript"/>
        </w:rPr>
        <w:t>1</w:t>
      </w:r>
      <w:r w:rsidR="001C3390">
        <w:rPr>
          <w:rFonts w:asciiTheme="minorHAnsi" w:hAnsiTheme="minorHAnsi" w:cstheme="minorHAnsi"/>
          <w:sz w:val="18"/>
          <w:szCs w:val="18"/>
        </w:rPr>
        <w:t xml:space="preserve">H NMR spectra are given in </w:t>
      </w:r>
      <w:r w:rsidR="001C3390" w:rsidRPr="00371163">
        <w:rPr>
          <w:rFonts w:asciiTheme="minorHAnsi" w:hAnsiTheme="minorHAnsi" w:cstheme="minorHAnsi"/>
          <w:sz w:val="18"/>
          <w:szCs w:val="18"/>
        </w:rPr>
        <w:t>the ESI</w:t>
      </w:r>
      <w:r w:rsidR="007A182A" w:rsidRPr="00371163">
        <w:rPr>
          <w:rFonts w:asciiTheme="minorHAnsi" w:eastAsiaTheme="minorEastAsia" w:hAnsiTheme="minorHAnsi" w:cstheme="minorHAnsi" w:hint="eastAsia"/>
          <w:sz w:val="18"/>
          <w:szCs w:val="18"/>
          <w:lang w:eastAsia="zh-CN"/>
        </w:rPr>
        <w:t xml:space="preserve"> (</w:t>
      </w:r>
      <w:r w:rsidR="007A182A" w:rsidRPr="00371163">
        <w:rPr>
          <w:rFonts w:asciiTheme="minorHAnsi" w:eastAsiaTheme="minorEastAsia" w:hAnsiTheme="minorHAnsi" w:cstheme="minorHAnsi"/>
          <w:sz w:val="18"/>
          <w:szCs w:val="18"/>
          <w:lang w:eastAsia="zh-CN"/>
        </w:rPr>
        <w:t>Fig. S</w:t>
      </w:r>
      <w:r w:rsidR="00590DE2" w:rsidRPr="00371163">
        <w:rPr>
          <w:rFonts w:asciiTheme="minorHAnsi" w:eastAsiaTheme="minorEastAsia" w:hAnsiTheme="minorHAnsi" w:cstheme="minorHAnsi" w:hint="eastAsia"/>
          <w:sz w:val="18"/>
          <w:szCs w:val="18"/>
          <w:lang w:eastAsia="zh-CN"/>
        </w:rPr>
        <w:t>1</w:t>
      </w:r>
      <w:r w:rsidR="00870046" w:rsidRPr="00371163">
        <w:rPr>
          <w:rFonts w:asciiTheme="minorHAnsi" w:eastAsiaTheme="minorEastAsia" w:hAnsiTheme="minorHAnsi" w:cstheme="minorHAnsi"/>
          <w:sz w:val="18"/>
          <w:szCs w:val="18"/>
          <w:lang w:eastAsia="zh-CN"/>
        </w:rPr>
        <w:t>3</w:t>
      </w:r>
      <w:r w:rsidR="00590DE2" w:rsidRPr="00371163">
        <w:rPr>
          <w:rFonts w:asciiTheme="minorHAnsi" w:eastAsiaTheme="minorEastAsia" w:hAnsiTheme="minorHAnsi" w:cstheme="minorHAnsi" w:hint="eastAsia"/>
          <w:sz w:val="18"/>
          <w:szCs w:val="18"/>
          <w:lang w:eastAsia="zh-CN"/>
        </w:rPr>
        <w:t>, S1</w:t>
      </w:r>
      <w:r w:rsidR="00870046" w:rsidRPr="00371163">
        <w:rPr>
          <w:rFonts w:asciiTheme="minorHAnsi" w:eastAsiaTheme="minorEastAsia" w:hAnsiTheme="minorHAnsi" w:cstheme="minorHAnsi"/>
          <w:sz w:val="18"/>
          <w:szCs w:val="18"/>
          <w:lang w:eastAsia="zh-CN"/>
        </w:rPr>
        <w:t>4</w:t>
      </w:r>
      <w:r w:rsidR="007A182A" w:rsidRPr="00371163">
        <w:rPr>
          <w:rFonts w:asciiTheme="minorHAnsi" w:eastAsiaTheme="minorEastAsia" w:hAnsiTheme="minorHAnsi" w:cstheme="minorHAnsi" w:hint="eastAsia"/>
          <w:sz w:val="18"/>
          <w:szCs w:val="18"/>
          <w:lang w:eastAsia="zh-CN"/>
        </w:rPr>
        <w:t>)</w:t>
      </w:r>
      <w:r w:rsidR="001C3390" w:rsidRPr="00371163">
        <w:rPr>
          <w:rFonts w:asciiTheme="minorHAnsi" w:hAnsiTheme="minorHAnsi" w:cstheme="minorHAnsi"/>
          <w:sz w:val="18"/>
          <w:szCs w:val="18"/>
        </w:rPr>
        <w:t>.</w:t>
      </w:r>
    </w:p>
    <w:p w14:paraId="60544E16" w14:textId="597AC751" w:rsidR="005D4B67" w:rsidRPr="00371163" w:rsidRDefault="005D4B67" w:rsidP="005D4B67">
      <w:pPr>
        <w:pStyle w:val="NormalWeb"/>
        <w:spacing w:before="0" w:beforeAutospacing="0" w:after="0" w:afterAutospacing="0" w:line="276" w:lineRule="auto"/>
        <w:jc w:val="both"/>
        <w:rPr>
          <w:rFonts w:asciiTheme="minorHAnsi" w:hAnsiTheme="minorHAnsi" w:cstheme="minorHAnsi"/>
          <w:sz w:val="18"/>
          <w:szCs w:val="18"/>
        </w:rPr>
      </w:pPr>
      <w:r w:rsidRPr="00371163">
        <w:rPr>
          <w:rFonts w:asciiTheme="minorHAnsi" w:hAnsiTheme="minorHAnsi" w:cstheme="minorHAnsi"/>
          <w:sz w:val="18"/>
          <w:szCs w:val="18"/>
        </w:rPr>
        <w:t xml:space="preserve">Kinetic studies for </w:t>
      </w:r>
      <w:r w:rsidRPr="00371163">
        <w:rPr>
          <w:rFonts w:ascii="Symbol" w:hAnsi="Symbol" w:cstheme="minorHAnsi"/>
          <w:sz w:val="18"/>
          <w:szCs w:val="18"/>
        </w:rPr>
        <w:t>e</w:t>
      </w:r>
      <w:r w:rsidRPr="00371163">
        <w:rPr>
          <w:rFonts w:asciiTheme="minorHAnsi" w:hAnsiTheme="minorHAnsi" w:cstheme="minorHAnsi"/>
          <w:sz w:val="18"/>
          <w:szCs w:val="18"/>
        </w:rPr>
        <w:t xml:space="preserve">-CL (Fig. </w:t>
      </w:r>
      <w:r w:rsidR="004675B2" w:rsidRPr="00371163">
        <w:rPr>
          <w:rFonts w:asciiTheme="minorHAnsi" w:hAnsiTheme="minorHAnsi" w:cstheme="minorHAnsi"/>
          <w:sz w:val="18"/>
          <w:szCs w:val="18"/>
        </w:rPr>
        <w:t>3</w:t>
      </w:r>
      <w:r w:rsidRPr="00371163">
        <w:rPr>
          <w:rFonts w:asciiTheme="minorHAnsi" w:hAnsiTheme="minorHAnsi" w:cstheme="minorHAnsi"/>
          <w:sz w:val="18"/>
          <w:szCs w:val="18"/>
        </w:rPr>
        <w:t xml:space="preserve">) over 3h revealed the rate order </w:t>
      </w:r>
      <w:r w:rsidRPr="00371163">
        <w:rPr>
          <w:rFonts w:asciiTheme="minorHAnsi" w:hAnsiTheme="minorHAnsi" w:cstheme="minorHAnsi"/>
          <w:b/>
          <w:bCs/>
          <w:sz w:val="18"/>
          <w:szCs w:val="18"/>
        </w:rPr>
        <w:t>2</w:t>
      </w:r>
      <w:r w:rsidRPr="00371163">
        <w:rPr>
          <w:rFonts w:asciiTheme="minorHAnsi" w:hAnsiTheme="minorHAnsi" w:cstheme="minorHAnsi"/>
          <w:sz w:val="18"/>
          <w:szCs w:val="18"/>
        </w:rPr>
        <w:t xml:space="preserve"> &gt; </w:t>
      </w:r>
      <w:r w:rsidRPr="00371163">
        <w:rPr>
          <w:rFonts w:asciiTheme="minorHAnsi" w:hAnsiTheme="minorHAnsi" w:cstheme="minorHAnsi"/>
          <w:b/>
          <w:bCs/>
          <w:sz w:val="18"/>
          <w:szCs w:val="18"/>
        </w:rPr>
        <w:t>1</w:t>
      </w:r>
      <w:r w:rsidRPr="00371163">
        <w:rPr>
          <w:rFonts w:asciiTheme="minorHAnsi" w:hAnsiTheme="minorHAnsi" w:cstheme="minorHAnsi"/>
          <w:sz w:val="18"/>
          <w:szCs w:val="18"/>
        </w:rPr>
        <w:t xml:space="preserve"> ≈ [Y(</w:t>
      </w:r>
      <w:proofErr w:type="spellStart"/>
      <w:r w:rsidRPr="00371163">
        <w:rPr>
          <w:rFonts w:asciiTheme="minorHAnsi" w:hAnsiTheme="minorHAnsi" w:cstheme="minorHAnsi"/>
          <w:sz w:val="18"/>
          <w:szCs w:val="18"/>
        </w:rPr>
        <w:t>O</w:t>
      </w:r>
      <w:r w:rsidRPr="00371163">
        <w:rPr>
          <w:rFonts w:asciiTheme="minorHAnsi" w:hAnsiTheme="minorHAnsi" w:cstheme="minorHAnsi"/>
          <w:i/>
          <w:iCs/>
          <w:sz w:val="18"/>
          <w:szCs w:val="18"/>
        </w:rPr>
        <w:t>i</w:t>
      </w:r>
      <w:r w:rsidRPr="00371163">
        <w:rPr>
          <w:rFonts w:asciiTheme="minorHAnsi" w:hAnsiTheme="minorHAnsi" w:cstheme="minorHAnsi"/>
          <w:sz w:val="18"/>
          <w:szCs w:val="18"/>
        </w:rPr>
        <w:t>Pr</w:t>
      </w:r>
      <w:proofErr w:type="spellEnd"/>
      <w:r w:rsidRPr="00371163">
        <w:rPr>
          <w:rFonts w:asciiTheme="minorHAnsi" w:hAnsiTheme="minorHAnsi" w:cstheme="minorHAnsi"/>
          <w:sz w:val="18"/>
          <w:szCs w:val="18"/>
        </w:rPr>
        <w:t>)</w:t>
      </w:r>
      <w:r w:rsidRPr="00371163">
        <w:rPr>
          <w:rFonts w:asciiTheme="minorHAnsi" w:hAnsiTheme="minorHAnsi" w:cstheme="minorHAnsi"/>
          <w:sz w:val="18"/>
          <w:szCs w:val="18"/>
          <w:vertAlign w:val="subscript"/>
        </w:rPr>
        <w:t>3</w:t>
      </w:r>
      <w:r w:rsidRPr="00371163">
        <w:rPr>
          <w:rFonts w:asciiTheme="minorHAnsi" w:hAnsiTheme="minorHAnsi" w:cstheme="minorHAnsi"/>
          <w:sz w:val="18"/>
          <w:szCs w:val="18"/>
        </w:rPr>
        <w:t xml:space="preserve">], whilst for </w:t>
      </w:r>
      <w:r w:rsidRPr="00371163">
        <w:rPr>
          <w:rFonts w:ascii="Symbol" w:hAnsi="Symbol" w:cstheme="minorHAnsi"/>
          <w:sz w:val="18"/>
          <w:szCs w:val="18"/>
        </w:rPr>
        <w:t>d</w:t>
      </w:r>
      <w:r w:rsidRPr="00371163">
        <w:rPr>
          <w:rFonts w:asciiTheme="minorHAnsi" w:hAnsiTheme="minorHAnsi" w:cstheme="minorHAnsi"/>
          <w:sz w:val="18"/>
          <w:szCs w:val="18"/>
        </w:rPr>
        <w:t xml:space="preserve">-VL (Fig. </w:t>
      </w:r>
      <w:r w:rsidR="00131BC0" w:rsidRPr="00371163">
        <w:rPr>
          <w:rFonts w:asciiTheme="minorHAnsi" w:hAnsiTheme="minorHAnsi" w:cstheme="minorHAnsi"/>
          <w:sz w:val="18"/>
          <w:szCs w:val="18"/>
        </w:rPr>
        <w:t>4</w:t>
      </w:r>
      <w:r w:rsidRPr="00371163">
        <w:rPr>
          <w:rFonts w:asciiTheme="minorHAnsi" w:hAnsiTheme="minorHAnsi" w:cstheme="minorHAnsi"/>
          <w:sz w:val="18"/>
          <w:szCs w:val="18"/>
        </w:rPr>
        <w:t>), [Y(</w:t>
      </w:r>
      <w:proofErr w:type="spellStart"/>
      <w:r w:rsidRPr="00371163">
        <w:rPr>
          <w:rFonts w:asciiTheme="minorHAnsi" w:hAnsiTheme="minorHAnsi" w:cstheme="minorHAnsi"/>
          <w:sz w:val="18"/>
          <w:szCs w:val="18"/>
        </w:rPr>
        <w:t>O</w:t>
      </w:r>
      <w:r w:rsidRPr="00371163">
        <w:rPr>
          <w:rFonts w:asciiTheme="minorHAnsi" w:hAnsiTheme="minorHAnsi" w:cstheme="minorHAnsi"/>
          <w:i/>
          <w:iCs/>
          <w:sz w:val="18"/>
          <w:szCs w:val="18"/>
        </w:rPr>
        <w:t>i</w:t>
      </w:r>
      <w:r w:rsidRPr="00371163">
        <w:rPr>
          <w:rFonts w:asciiTheme="minorHAnsi" w:hAnsiTheme="minorHAnsi" w:cstheme="minorHAnsi"/>
          <w:sz w:val="18"/>
          <w:szCs w:val="18"/>
        </w:rPr>
        <w:t>Pr</w:t>
      </w:r>
      <w:proofErr w:type="spellEnd"/>
      <w:r w:rsidRPr="00371163">
        <w:rPr>
          <w:rFonts w:asciiTheme="minorHAnsi" w:hAnsiTheme="minorHAnsi" w:cstheme="minorHAnsi"/>
          <w:sz w:val="18"/>
          <w:szCs w:val="18"/>
        </w:rPr>
        <w:t>)</w:t>
      </w:r>
      <w:r w:rsidRPr="00371163">
        <w:rPr>
          <w:rFonts w:asciiTheme="minorHAnsi" w:hAnsiTheme="minorHAnsi" w:cstheme="minorHAnsi"/>
          <w:sz w:val="18"/>
          <w:szCs w:val="18"/>
          <w:vertAlign w:val="subscript"/>
        </w:rPr>
        <w:t>3</w:t>
      </w:r>
      <w:r w:rsidRPr="00371163">
        <w:rPr>
          <w:rFonts w:asciiTheme="minorHAnsi" w:hAnsiTheme="minorHAnsi" w:cstheme="minorHAnsi"/>
          <w:sz w:val="18"/>
          <w:szCs w:val="18"/>
        </w:rPr>
        <w:t xml:space="preserve">] exhibited the fastest rate over the initial 100 min, but at 60 min its rate significantly slowed and at </w:t>
      </w:r>
      <w:r w:rsidRPr="00371163">
        <w:rPr>
          <w:rFonts w:asciiTheme="minorHAnsi" w:hAnsiTheme="minorHAnsi" w:cstheme="minorHAnsi"/>
          <w:i/>
          <w:iCs/>
          <w:sz w:val="18"/>
          <w:szCs w:val="18"/>
        </w:rPr>
        <w:t>ca</w:t>
      </w:r>
      <w:r w:rsidRPr="00371163">
        <w:rPr>
          <w:rFonts w:asciiTheme="minorHAnsi" w:hAnsiTheme="minorHAnsi" w:cstheme="minorHAnsi"/>
          <w:sz w:val="18"/>
          <w:szCs w:val="18"/>
        </w:rPr>
        <w:t xml:space="preserve"> 120 min was surpassed by complex </w:t>
      </w:r>
      <w:r w:rsidRPr="00371163">
        <w:rPr>
          <w:rFonts w:asciiTheme="minorHAnsi" w:hAnsiTheme="minorHAnsi" w:cstheme="minorHAnsi"/>
          <w:b/>
          <w:bCs/>
          <w:sz w:val="18"/>
          <w:szCs w:val="18"/>
        </w:rPr>
        <w:t>1</w:t>
      </w:r>
      <w:r w:rsidRPr="00371163">
        <w:rPr>
          <w:rFonts w:asciiTheme="minorHAnsi" w:hAnsiTheme="minorHAnsi" w:cstheme="minorHAnsi"/>
          <w:sz w:val="18"/>
          <w:szCs w:val="18"/>
        </w:rPr>
        <w:t>.</w:t>
      </w:r>
    </w:p>
    <w:p w14:paraId="49D64BB2" w14:textId="1F8F5114" w:rsidR="00C879F8" w:rsidRPr="00371163" w:rsidRDefault="00C879F8" w:rsidP="005D4B67">
      <w:pPr>
        <w:pStyle w:val="NormalWeb"/>
        <w:spacing w:before="0" w:beforeAutospacing="0" w:after="0" w:afterAutospacing="0" w:line="276" w:lineRule="auto"/>
        <w:jc w:val="both"/>
        <w:rPr>
          <w:rFonts w:asciiTheme="minorHAnsi" w:hAnsiTheme="minorHAnsi" w:cstheme="minorHAnsi"/>
          <w:sz w:val="18"/>
          <w:szCs w:val="18"/>
        </w:rPr>
      </w:pPr>
      <w:r w:rsidRPr="00371163">
        <w:rPr>
          <w:rFonts w:asciiTheme="minorHAnsi" w:hAnsiTheme="minorHAnsi" w:cstheme="minorHAnsi"/>
          <w:sz w:val="18"/>
          <w:szCs w:val="18"/>
          <w:lang w:val="en-US"/>
        </w:rPr>
        <w:t xml:space="preserve">Representative </w:t>
      </w:r>
      <w:r w:rsidR="0090357E" w:rsidRPr="00371163">
        <w:rPr>
          <w:rFonts w:asciiTheme="minorHAnsi" w:eastAsiaTheme="minorEastAsia" w:hAnsiTheme="minorHAnsi" w:cstheme="minorHAnsi" w:hint="eastAsia"/>
          <w:sz w:val="18"/>
          <w:szCs w:val="18"/>
          <w:lang w:val="en-US" w:eastAsia="zh-CN"/>
        </w:rPr>
        <w:t>GPC</w:t>
      </w:r>
      <w:r w:rsidRPr="00371163">
        <w:rPr>
          <w:rFonts w:asciiTheme="minorHAnsi" w:hAnsiTheme="minorHAnsi" w:cstheme="minorHAnsi"/>
          <w:sz w:val="18"/>
          <w:szCs w:val="18"/>
          <w:lang w:val="en-US"/>
        </w:rPr>
        <w:t xml:space="preserve"> traces are provided in the ESI (</w:t>
      </w:r>
      <w:bookmarkStart w:id="10" w:name="_Hlk226577015"/>
      <w:r w:rsidRPr="00371163">
        <w:rPr>
          <w:rFonts w:asciiTheme="minorHAnsi" w:hAnsiTheme="minorHAnsi" w:cstheme="minorHAnsi"/>
          <w:sz w:val="18"/>
          <w:szCs w:val="18"/>
          <w:lang w:val="en-US"/>
        </w:rPr>
        <w:t>Fig. S</w:t>
      </w:r>
      <w:bookmarkEnd w:id="10"/>
      <w:r w:rsidR="0029758C" w:rsidRPr="00371163">
        <w:rPr>
          <w:rFonts w:asciiTheme="minorHAnsi" w:eastAsiaTheme="minorEastAsia" w:hAnsiTheme="minorHAnsi" w:cstheme="minorHAnsi" w:hint="eastAsia"/>
          <w:sz w:val="18"/>
          <w:szCs w:val="18"/>
          <w:lang w:val="en-US" w:eastAsia="zh-CN"/>
        </w:rPr>
        <w:t>15-S17</w:t>
      </w:r>
      <w:r w:rsidRPr="00371163">
        <w:rPr>
          <w:rFonts w:asciiTheme="minorHAnsi" w:hAnsiTheme="minorHAnsi" w:cstheme="minorHAnsi"/>
          <w:sz w:val="18"/>
          <w:szCs w:val="18"/>
          <w:lang w:val="en-US"/>
        </w:rPr>
        <w:t>).</w:t>
      </w:r>
    </w:p>
    <w:p w14:paraId="54D65FD0" w14:textId="6C93488E" w:rsidR="009B3246" w:rsidRPr="00371163" w:rsidRDefault="00D23156" w:rsidP="00C60789">
      <w:pPr>
        <w:autoSpaceDE w:val="0"/>
        <w:autoSpaceDN w:val="0"/>
        <w:adjustRightInd w:val="0"/>
        <w:spacing w:after="0"/>
        <w:jc w:val="both"/>
        <w:rPr>
          <w:rFonts w:eastAsia="Times New Roman" w:cstheme="minorHAnsi"/>
          <w:sz w:val="18"/>
          <w:szCs w:val="18"/>
          <w:lang w:val="en-US" w:eastAsia="en-GB"/>
        </w:rPr>
      </w:pPr>
      <w:r w:rsidRPr="00371163">
        <w:rPr>
          <w:rFonts w:eastAsia="Times New Roman" w:cstheme="minorHAnsi"/>
          <w:sz w:val="18"/>
          <w:szCs w:val="18"/>
          <w:lang w:val="en-US" w:eastAsia="en-GB"/>
        </w:rPr>
        <w:t xml:space="preserve">On comparing the results here with </w:t>
      </w:r>
      <w:r w:rsidR="005753FA" w:rsidRPr="00371163">
        <w:rPr>
          <w:rFonts w:eastAsia="Times New Roman" w:cstheme="minorHAnsi"/>
          <w:sz w:val="18"/>
          <w:szCs w:val="18"/>
          <w:lang w:val="en-US" w:eastAsia="en-GB"/>
        </w:rPr>
        <w:t>known Y-based systems, we note that t</w:t>
      </w:r>
      <w:r w:rsidR="00A1681B" w:rsidRPr="00371163">
        <w:rPr>
          <w:rFonts w:eastAsia="Times New Roman" w:cstheme="minorHAnsi"/>
          <w:sz w:val="18"/>
          <w:szCs w:val="18"/>
          <w:lang w:val="en-US" w:eastAsia="en-GB"/>
        </w:rPr>
        <w:t>he molecular wei</w:t>
      </w:r>
      <w:r w:rsidR="00EB5F3A" w:rsidRPr="00371163">
        <w:rPr>
          <w:rFonts w:eastAsia="Times New Roman" w:cstheme="minorHAnsi"/>
          <w:sz w:val="18"/>
          <w:szCs w:val="18"/>
          <w:lang w:val="en-US" w:eastAsia="en-GB"/>
        </w:rPr>
        <w:t>ghts (</w:t>
      </w:r>
      <w:r w:rsidR="00EB5F3A" w:rsidRPr="00371163">
        <w:rPr>
          <w:rFonts w:eastAsia="Times New Roman" w:cstheme="minorHAnsi"/>
          <w:i/>
          <w:iCs/>
          <w:sz w:val="18"/>
          <w:szCs w:val="18"/>
          <w:lang w:val="en-US" w:eastAsia="en-GB"/>
        </w:rPr>
        <w:t>M</w:t>
      </w:r>
      <w:r w:rsidR="00EB5F3A" w:rsidRPr="00371163">
        <w:rPr>
          <w:rFonts w:eastAsia="Times New Roman" w:cstheme="minorHAnsi"/>
          <w:sz w:val="18"/>
          <w:szCs w:val="18"/>
          <w:vertAlign w:val="subscript"/>
          <w:lang w:val="en-US" w:eastAsia="en-GB"/>
        </w:rPr>
        <w:t>n</w:t>
      </w:r>
      <w:r w:rsidR="00EB5F3A" w:rsidRPr="00371163">
        <w:rPr>
          <w:rFonts w:eastAsia="Times New Roman" w:cstheme="minorHAnsi"/>
          <w:sz w:val="18"/>
          <w:szCs w:val="18"/>
          <w:lang w:val="en-US" w:eastAsia="en-GB"/>
        </w:rPr>
        <w:t xml:space="preserve">) obtained using </w:t>
      </w:r>
      <w:r w:rsidR="00EB5F3A" w:rsidRPr="00371163">
        <w:rPr>
          <w:rFonts w:eastAsia="Times New Roman" w:cstheme="minorHAnsi"/>
          <w:b/>
          <w:bCs/>
          <w:sz w:val="18"/>
          <w:szCs w:val="18"/>
          <w:lang w:val="en-US" w:eastAsia="en-GB"/>
        </w:rPr>
        <w:t>1</w:t>
      </w:r>
      <w:r w:rsidR="00EB5F3A" w:rsidRPr="00371163">
        <w:rPr>
          <w:rFonts w:eastAsia="Times New Roman" w:cstheme="minorHAnsi"/>
          <w:sz w:val="18"/>
          <w:szCs w:val="18"/>
          <w:lang w:val="en-US" w:eastAsia="en-GB"/>
        </w:rPr>
        <w:t xml:space="preserve"> and </w:t>
      </w:r>
      <w:r w:rsidR="00EB5F3A" w:rsidRPr="00371163">
        <w:rPr>
          <w:rFonts w:eastAsia="Times New Roman" w:cstheme="minorHAnsi"/>
          <w:b/>
          <w:bCs/>
          <w:sz w:val="18"/>
          <w:szCs w:val="18"/>
          <w:lang w:val="en-US" w:eastAsia="en-GB"/>
        </w:rPr>
        <w:t>2</w:t>
      </w:r>
      <w:r w:rsidR="00EB5F3A" w:rsidRPr="00371163">
        <w:rPr>
          <w:rFonts w:eastAsia="Times New Roman" w:cstheme="minorHAnsi"/>
          <w:sz w:val="18"/>
          <w:szCs w:val="18"/>
          <w:lang w:val="en-US" w:eastAsia="en-GB"/>
        </w:rPr>
        <w:t xml:space="preserve"> are on a par with those observed when using </w:t>
      </w:r>
      <w:r w:rsidR="00F07353" w:rsidRPr="00371163">
        <w:rPr>
          <w:rFonts w:eastAsia="Times New Roman" w:cstheme="minorHAnsi"/>
          <w:sz w:val="18"/>
          <w:szCs w:val="18"/>
          <w:lang w:val="en-US" w:eastAsia="en-GB"/>
        </w:rPr>
        <w:t>[Y(</w:t>
      </w:r>
      <w:proofErr w:type="spellStart"/>
      <w:r w:rsidR="00F07353" w:rsidRPr="00371163">
        <w:rPr>
          <w:rFonts w:eastAsia="Times New Roman" w:cstheme="minorHAnsi"/>
          <w:sz w:val="18"/>
          <w:szCs w:val="18"/>
          <w:lang w:val="en-US" w:eastAsia="en-GB"/>
        </w:rPr>
        <w:t>OTf</w:t>
      </w:r>
      <w:proofErr w:type="spellEnd"/>
      <w:r w:rsidR="00F07353" w:rsidRPr="00371163">
        <w:rPr>
          <w:rFonts w:eastAsia="Times New Roman" w:cstheme="minorHAnsi"/>
          <w:sz w:val="18"/>
          <w:szCs w:val="18"/>
          <w:lang w:val="en-US" w:eastAsia="en-GB"/>
        </w:rPr>
        <w:t>)</w:t>
      </w:r>
      <w:r w:rsidR="00F07353" w:rsidRPr="00371163">
        <w:rPr>
          <w:rFonts w:eastAsia="Times New Roman" w:cstheme="minorHAnsi"/>
          <w:sz w:val="18"/>
          <w:szCs w:val="18"/>
          <w:vertAlign w:val="subscript"/>
          <w:lang w:val="en-US" w:eastAsia="en-GB"/>
        </w:rPr>
        <w:t>3</w:t>
      </w:r>
      <w:r w:rsidR="00F07353" w:rsidRPr="00371163">
        <w:rPr>
          <w:rFonts w:eastAsia="Times New Roman" w:cstheme="minorHAnsi"/>
          <w:sz w:val="18"/>
          <w:szCs w:val="18"/>
          <w:lang w:val="en-US" w:eastAsia="en-GB"/>
        </w:rPr>
        <w:t>]</w:t>
      </w:r>
      <w:r w:rsidR="003D123A" w:rsidRPr="00371163">
        <w:rPr>
          <w:rFonts w:eastAsia="Times New Roman" w:cstheme="minorHAnsi"/>
          <w:sz w:val="18"/>
          <w:szCs w:val="18"/>
          <w:lang w:val="en-US" w:eastAsia="en-GB"/>
        </w:rPr>
        <w:t xml:space="preserve"> at 60 </w:t>
      </w:r>
      <w:proofErr w:type="spellStart"/>
      <w:r w:rsidR="003D123A" w:rsidRPr="00371163">
        <w:rPr>
          <w:rFonts w:eastAsia="Times New Roman" w:cstheme="minorHAnsi"/>
          <w:sz w:val="18"/>
          <w:szCs w:val="18"/>
          <w:vertAlign w:val="superscript"/>
          <w:lang w:val="en-US" w:eastAsia="en-GB"/>
        </w:rPr>
        <w:t>o</w:t>
      </w:r>
      <w:r w:rsidR="003D123A" w:rsidRPr="00371163">
        <w:rPr>
          <w:rFonts w:eastAsia="Times New Roman" w:cstheme="minorHAnsi"/>
          <w:sz w:val="18"/>
          <w:szCs w:val="18"/>
          <w:lang w:val="en-US" w:eastAsia="en-GB"/>
        </w:rPr>
        <w:t>C</w:t>
      </w:r>
      <w:proofErr w:type="spellEnd"/>
      <w:r w:rsidR="003D123A" w:rsidRPr="00371163">
        <w:rPr>
          <w:rFonts w:eastAsia="Times New Roman" w:cstheme="minorHAnsi"/>
          <w:sz w:val="18"/>
          <w:szCs w:val="18"/>
          <w:lang w:val="en-US" w:eastAsia="en-GB"/>
        </w:rPr>
        <w:t xml:space="preserve"> under air</w:t>
      </w:r>
      <w:r w:rsidR="000F31F9" w:rsidRPr="00371163">
        <w:rPr>
          <w:rFonts w:eastAsia="Times New Roman" w:cstheme="minorHAnsi"/>
          <w:sz w:val="18"/>
          <w:szCs w:val="18"/>
          <w:lang w:val="en-US" w:eastAsia="en-GB"/>
        </w:rPr>
        <w:t xml:space="preserve"> over 24h</w:t>
      </w:r>
      <w:r w:rsidR="0093408C" w:rsidRPr="00371163">
        <w:rPr>
          <w:rFonts w:eastAsia="Times New Roman" w:cstheme="minorHAnsi"/>
          <w:sz w:val="18"/>
          <w:szCs w:val="18"/>
          <w:lang w:val="en-US" w:eastAsia="en-GB"/>
        </w:rPr>
        <w:t xml:space="preserve"> </w:t>
      </w:r>
      <w:r w:rsidR="00CE6F22" w:rsidRPr="00371163">
        <w:rPr>
          <w:rFonts w:eastAsia="Times New Roman" w:cstheme="minorHAnsi"/>
          <w:sz w:val="18"/>
          <w:szCs w:val="18"/>
          <w:lang w:val="en-US" w:eastAsia="en-GB"/>
        </w:rPr>
        <w:t xml:space="preserve">(e.g. 5420 Da when using unpurified </w:t>
      </w:r>
      <w:r w:rsidR="00CE6F22" w:rsidRPr="00371163">
        <w:rPr>
          <w:rFonts w:ascii="Symbol" w:eastAsia="Times New Roman" w:hAnsi="Symbol" w:cstheme="minorHAnsi"/>
          <w:sz w:val="18"/>
          <w:szCs w:val="18"/>
          <w:lang w:val="en-US" w:eastAsia="en-GB"/>
        </w:rPr>
        <w:t>e</w:t>
      </w:r>
      <w:r w:rsidR="00CE6F22" w:rsidRPr="00371163">
        <w:rPr>
          <w:rFonts w:eastAsia="Times New Roman" w:cstheme="minorHAnsi"/>
          <w:sz w:val="18"/>
          <w:szCs w:val="18"/>
          <w:lang w:val="en-US" w:eastAsia="en-GB"/>
        </w:rPr>
        <w:t>-CL; Đ</w:t>
      </w:r>
      <w:r w:rsidR="00A207FC" w:rsidRPr="00371163">
        <w:rPr>
          <w:rFonts w:eastAsia="Times New Roman" w:cstheme="minorHAnsi"/>
          <w:sz w:val="18"/>
          <w:szCs w:val="18"/>
          <w:lang w:val="en-US" w:eastAsia="en-GB"/>
        </w:rPr>
        <w:t xml:space="preserve"> 1.44</w:t>
      </w:r>
      <w:r w:rsidR="00CE6F22" w:rsidRPr="00371163">
        <w:rPr>
          <w:rFonts w:eastAsia="Times New Roman" w:cstheme="minorHAnsi"/>
          <w:sz w:val="18"/>
          <w:szCs w:val="18"/>
          <w:lang w:val="en-US" w:eastAsia="en-GB"/>
        </w:rPr>
        <w:t>)</w:t>
      </w:r>
      <w:r w:rsidR="005A478D" w:rsidRPr="00371163">
        <w:rPr>
          <w:rFonts w:eastAsia="Times New Roman" w:cstheme="minorHAnsi"/>
          <w:sz w:val="18"/>
          <w:szCs w:val="18"/>
          <w:vertAlign w:val="superscript"/>
          <w:lang w:val="en-US" w:eastAsia="en-GB"/>
        </w:rPr>
        <w:t>2</w:t>
      </w:r>
      <w:r w:rsidR="005272B2" w:rsidRPr="00371163">
        <w:rPr>
          <w:rFonts w:eastAsia="Times New Roman" w:cstheme="minorHAnsi"/>
          <w:sz w:val="18"/>
          <w:szCs w:val="18"/>
          <w:vertAlign w:val="superscript"/>
          <w:lang w:val="en-US" w:eastAsia="en-GB"/>
        </w:rPr>
        <w:t>3</w:t>
      </w:r>
      <w:r w:rsidR="00CE6F22" w:rsidRPr="00371163">
        <w:rPr>
          <w:rFonts w:eastAsia="Times New Roman" w:cstheme="minorHAnsi"/>
          <w:sz w:val="18"/>
          <w:szCs w:val="18"/>
          <w:lang w:val="en-US" w:eastAsia="en-GB"/>
        </w:rPr>
        <w:t>.</w:t>
      </w:r>
      <w:r w:rsidR="00EB5F3A" w:rsidRPr="00371163">
        <w:rPr>
          <w:rFonts w:eastAsia="Times New Roman" w:cstheme="minorHAnsi"/>
          <w:sz w:val="18"/>
          <w:szCs w:val="18"/>
          <w:lang w:val="en-US" w:eastAsia="en-GB"/>
        </w:rPr>
        <w:t xml:space="preserve"> </w:t>
      </w:r>
      <w:r w:rsidR="00AF705D" w:rsidRPr="00371163">
        <w:rPr>
          <w:rFonts w:eastAsia="Times New Roman" w:cstheme="minorHAnsi"/>
          <w:sz w:val="18"/>
          <w:szCs w:val="18"/>
          <w:lang w:val="en-US" w:eastAsia="en-GB"/>
        </w:rPr>
        <w:t>An example of an yttrium-</w:t>
      </w:r>
      <w:r w:rsidR="008F5031" w:rsidRPr="00371163">
        <w:rPr>
          <w:rFonts w:eastAsia="Times New Roman" w:cstheme="minorHAnsi"/>
          <w:sz w:val="18"/>
          <w:szCs w:val="18"/>
          <w:lang w:val="en-US" w:eastAsia="en-GB"/>
        </w:rPr>
        <w:t xml:space="preserve">sodium </w:t>
      </w:r>
      <w:r w:rsidR="00D749F9" w:rsidRPr="00371163">
        <w:rPr>
          <w:rFonts w:eastAsia="Times New Roman" w:cstheme="minorHAnsi"/>
          <w:sz w:val="18"/>
          <w:szCs w:val="18"/>
          <w:lang w:val="en-US" w:eastAsia="en-GB"/>
        </w:rPr>
        <w:t>mixed</w:t>
      </w:r>
      <w:r w:rsidR="005272B2" w:rsidRPr="00371163">
        <w:rPr>
          <w:rFonts w:eastAsia="Times New Roman" w:cstheme="minorHAnsi"/>
          <w:sz w:val="18"/>
          <w:szCs w:val="18"/>
          <w:lang w:val="en-US" w:eastAsia="en-GB"/>
        </w:rPr>
        <w:t>-</w:t>
      </w:r>
      <w:r w:rsidR="00D749F9" w:rsidRPr="00371163">
        <w:rPr>
          <w:rFonts w:eastAsia="Times New Roman" w:cstheme="minorHAnsi"/>
          <w:sz w:val="18"/>
          <w:szCs w:val="18"/>
          <w:lang w:val="en-US" w:eastAsia="en-GB"/>
        </w:rPr>
        <w:t xml:space="preserve">metal </w:t>
      </w:r>
      <w:r w:rsidR="006558CB" w:rsidRPr="00371163">
        <w:rPr>
          <w:rFonts w:eastAsia="Times New Roman" w:cstheme="minorHAnsi"/>
          <w:sz w:val="18"/>
          <w:szCs w:val="18"/>
          <w:lang w:val="en-US" w:eastAsia="en-GB"/>
        </w:rPr>
        <w:t>salt</w:t>
      </w:r>
      <w:r w:rsidR="008F5031" w:rsidRPr="00371163">
        <w:rPr>
          <w:rFonts w:eastAsia="Times New Roman" w:cstheme="minorHAnsi"/>
          <w:sz w:val="18"/>
          <w:szCs w:val="18"/>
          <w:lang w:val="en-US" w:eastAsia="en-GB"/>
        </w:rPr>
        <w:t xml:space="preserve"> has also been previously reported</w:t>
      </w:r>
      <w:r w:rsidR="009600B1" w:rsidRPr="00371163">
        <w:rPr>
          <w:rFonts w:eastAsia="Times New Roman" w:cstheme="minorHAnsi"/>
          <w:sz w:val="18"/>
          <w:szCs w:val="18"/>
          <w:lang w:val="en-US" w:eastAsia="en-GB"/>
        </w:rPr>
        <w:t>, namely</w:t>
      </w:r>
      <w:r w:rsidR="006558CB" w:rsidRPr="00371163">
        <w:rPr>
          <w:rFonts w:eastAsia="Times New Roman" w:cstheme="minorHAnsi"/>
          <w:sz w:val="18"/>
          <w:szCs w:val="18"/>
          <w:lang w:val="en-US" w:eastAsia="en-GB"/>
        </w:rPr>
        <w:t xml:space="preserve"> </w:t>
      </w:r>
      <w:r w:rsidR="00DC309A" w:rsidRPr="00371163">
        <w:rPr>
          <w:rFonts w:eastAsia="Times New Roman" w:cstheme="minorHAnsi"/>
          <w:sz w:val="18"/>
          <w:szCs w:val="18"/>
          <w:lang w:val="en-US" w:eastAsia="en-GB"/>
        </w:rPr>
        <w:t>[</w:t>
      </w:r>
      <w:r w:rsidR="004754A8" w:rsidRPr="00371163">
        <w:rPr>
          <w:rFonts w:eastAsia="Times New Roman" w:cstheme="minorHAnsi"/>
          <w:sz w:val="18"/>
          <w:szCs w:val="18"/>
          <w:lang w:val="en-US" w:eastAsia="en-GB"/>
        </w:rPr>
        <w:t>Y(ED</w:t>
      </w:r>
      <w:r w:rsidR="00DC309A" w:rsidRPr="00371163">
        <w:rPr>
          <w:rFonts w:eastAsia="Times New Roman" w:cstheme="minorHAnsi"/>
          <w:sz w:val="18"/>
          <w:szCs w:val="18"/>
          <w:lang w:val="en-US" w:eastAsia="en-GB"/>
        </w:rPr>
        <w:t>B</w:t>
      </w:r>
      <w:r w:rsidR="004754A8" w:rsidRPr="00371163">
        <w:rPr>
          <w:rFonts w:eastAsia="Times New Roman" w:cstheme="minorHAnsi"/>
          <w:sz w:val="18"/>
          <w:szCs w:val="18"/>
          <w:lang w:val="en-US" w:eastAsia="en-GB"/>
        </w:rPr>
        <w:t>P)</w:t>
      </w:r>
      <w:r w:rsidR="004754A8" w:rsidRPr="00371163">
        <w:rPr>
          <w:rFonts w:eastAsia="Times New Roman" w:cstheme="minorHAnsi"/>
          <w:sz w:val="18"/>
          <w:szCs w:val="18"/>
          <w:vertAlign w:val="subscript"/>
          <w:lang w:val="en-US" w:eastAsia="en-GB"/>
        </w:rPr>
        <w:t>2</w:t>
      </w:r>
      <w:r w:rsidR="00B247ED" w:rsidRPr="00371163">
        <w:rPr>
          <w:rFonts w:eastAsia="Times New Roman" w:cstheme="minorHAnsi"/>
          <w:sz w:val="18"/>
          <w:szCs w:val="18"/>
          <w:lang w:val="en-US" w:eastAsia="en-GB"/>
        </w:rPr>
        <w:t>(DME)</w:t>
      </w:r>
      <w:proofErr w:type="gramStart"/>
      <w:r w:rsidR="00B247ED" w:rsidRPr="00371163">
        <w:rPr>
          <w:rFonts w:eastAsia="Times New Roman" w:cstheme="minorHAnsi"/>
          <w:sz w:val="18"/>
          <w:szCs w:val="18"/>
          <w:lang w:val="en-US" w:eastAsia="en-GB"/>
        </w:rPr>
        <w:t>Na(</w:t>
      </w:r>
      <w:proofErr w:type="gramEnd"/>
      <w:r w:rsidR="00B247ED" w:rsidRPr="00371163">
        <w:rPr>
          <w:rFonts w:eastAsia="Times New Roman" w:cstheme="minorHAnsi"/>
          <w:sz w:val="18"/>
          <w:szCs w:val="18"/>
          <w:lang w:val="en-US" w:eastAsia="en-GB"/>
        </w:rPr>
        <w:t>DME)</w:t>
      </w:r>
      <w:r w:rsidR="00B247ED" w:rsidRPr="00371163">
        <w:rPr>
          <w:rFonts w:eastAsia="Times New Roman" w:cstheme="minorHAnsi"/>
          <w:sz w:val="18"/>
          <w:szCs w:val="18"/>
          <w:vertAlign w:val="subscript"/>
          <w:lang w:val="en-US" w:eastAsia="en-GB"/>
        </w:rPr>
        <w:t>3</w:t>
      </w:r>
      <w:r w:rsidR="00DC309A" w:rsidRPr="00371163">
        <w:rPr>
          <w:rFonts w:eastAsia="Times New Roman" w:cstheme="minorHAnsi"/>
          <w:sz w:val="18"/>
          <w:szCs w:val="18"/>
          <w:lang w:val="en-US" w:eastAsia="en-GB"/>
        </w:rPr>
        <w:t>] (EDBP</w:t>
      </w:r>
      <w:r w:rsidR="00D5231F" w:rsidRPr="00371163">
        <w:rPr>
          <w:rFonts w:eastAsia="Times New Roman" w:cstheme="minorHAnsi"/>
          <w:sz w:val="18"/>
          <w:szCs w:val="18"/>
          <w:lang w:val="en-US" w:eastAsia="en-GB"/>
        </w:rPr>
        <w:t>H</w:t>
      </w:r>
      <w:r w:rsidR="00D5231F" w:rsidRPr="00371163">
        <w:rPr>
          <w:rFonts w:eastAsia="Times New Roman" w:cstheme="minorHAnsi"/>
          <w:sz w:val="18"/>
          <w:szCs w:val="18"/>
          <w:vertAlign w:val="subscript"/>
          <w:lang w:val="en-US" w:eastAsia="en-GB"/>
        </w:rPr>
        <w:t>2</w:t>
      </w:r>
      <w:r w:rsidR="00DC309A" w:rsidRPr="00371163">
        <w:rPr>
          <w:rFonts w:eastAsia="Times New Roman" w:cstheme="minorHAnsi"/>
          <w:sz w:val="18"/>
          <w:szCs w:val="18"/>
          <w:lang w:val="en-US" w:eastAsia="en-GB"/>
        </w:rPr>
        <w:t xml:space="preserve"> = </w:t>
      </w:r>
      <w:r w:rsidR="00D5231F" w:rsidRPr="00371163">
        <w:rPr>
          <w:rFonts w:eastAsia="Times New Roman" w:cstheme="minorHAnsi"/>
          <w:sz w:val="18"/>
          <w:szCs w:val="18"/>
          <w:lang w:val="en-US" w:eastAsia="en-GB"/>
        </w:rPr>
        <w:t>2,2</w:t>
      </w:r>
      <w:r w:rsidR="00D5231F" w:rsidRPr="00371163">
        <w:rPr>
          <w:rFonts w:eastAsia="Times New Roman" w:cstheme="minorHAnsi"/>
          <w:sz w:val="18"/>
          <w:szCs w:val="18"/>
          <w:vertAlign w:val="superscript"/>
          <w:lang w:val="en-US" w:eastAsia="en-GB"/>
        </w:rPr>
        <w:t>/</w:t>
      </w:r>
      <w:r w:rsidR="00D5231F" w:rsidRPr="00371163">
        <w:rPr>
          <w:rFonts w:eastAsia="Times New Roman" w:cstheme="minorHAnsi"/>
          <w:sz w:val="18"/>
          <w:szCs w:val="18"/>
          <w:lang w:val="en-US" w:eastAsia="en-GB"/>
        </w:rPr>
        <w:t>-ethylidene</w:t>
      </w:r>
      <w:r w:rsidR="00752A89" w:rsidRPr="00371163">
        <w:rPr>
          <w:rFonts w:eastAsia="Times New Roman" w:cstheme="minorHAnsi"/>
          <w:sz w:val="18"/>
          <w:szCs w:val="18"/>
          <w:lang w:val="en-US" w:eastAsia="en-GB"/>
        </w:rPr>
        <w:t>-bis(</w:t>
      </w:r>
      <w:r w:rsidR="00B46C0E" w:rsidRPr="00371163">
        <w:rPr>
          <w:rFonts w:eastAsia="Times New Roman" w:cstheme="minorHAnsi"/>
          <w:sz w:val="18"/>
          <w:szCs w:val="18"/>
          <w:lang w:val="en-US" w:eastAsia="en-GB"/>
        </w:rPr>
        <w:t>4</w:t>
      </w:r>
      <w:r w:rsidR="00752A89" w:rsidRPr="00371163">
        <w:rPr>
          <w:rFonts w:eastAsia="Times New Roman" w:cstheme="minorHAnsi"/>
          <w:sz w:val="18"/>
          <w:szCs w:val="18"/>
          <w:lang w:val="en-US" w:eastAsia="en-GB"/>
        </w:rPr>
        <w:t>,6-di-</w:t>
      </w:r>
      <w:r w:rsidR="00752A89" w:rsidRPr="00371163">
        <w:rPr>
          <w:rFonts w:eastAsia="Times New Roman" w:cstheme="minorHAnsi"/>
          <w:i/>
          <w:iCs/>
          <w:sz w:val="18"/>
          <w:szCs w:val="18"/>
          <w:lang w:val="en-US" w:eastAsia="en-GB"/>
        </w:rPr>
        <w:t>tert</w:t>
      </w:r>
      <w:r w:rsidR="00752A89" w:rsidRPr="00371163">
        <w:rPr>
          <w:rFonts w:eastAsia="Times New Roman" w:cstheme="minorHAnsi"/>
          <w:sz w:val="18"/>
          <w:szCs w:val="18"/>
          <w:lang w:val="en-US" w:eastAsia="en-GB"/>
        </w:rPr>
        <w:t>-butyl</w:t>
      </w:r>
      <w:r w:rsidR="00B46C0E" w:rsidRPr="00371163">
        <w:rPr>
          <w:rFonts w:eastAsia="Times New Roman" w:cstheme="minorHAnsi"/>
          <w:sz w:val="18"/>
          <w:szCs w:val="18"/>
          <w:lang w:val="en-US" w:eastAsia="en-GB"/>
        </w:rPr>
        <w:t>phenol</w:t>
      </w:r>
      <w:r w:rsidR="006A718E" w:rsidRPr="00371163">
        <w:rPr>
          <w:rFonts w:eastAsia="Times New Roman" w:cstheme="minorHAnsi"/>
          <w:sz w:val="18"/>
          <w:szCs w:val="18"/>
          <w:lang w:val="en-US" w:eastAsia="en-GB"/>
        </w:rPr>
        <w:t>)</w:t>
      </w:r>
      <w:r w:rsidR="009600B1" w:rsidRPr="00371163">
        <w:rPr>
          <w:rFonts w:eastAsia="Times New Roman" w:cstheme="minorHAnsi"/>
          <w:sz w:val="18"/>
          <w:szCs w:val="18"/>
          <w:lang w:val="en-US" w:eastAsia="en-GB"/>
        </w:rPr>
        <w:t>. In this salt,</w:t>
      </w:r>
      <w:r w:rsidR="006A718E" w:rsidRPr="00371163">
        <w:rPr>
          <w:rFonts w:eastAsia="Times New Roman" w:cstheme="minorHAnsi"/>
          <w:sz w:val="18"/>
          <w:szCs w:val="18"/>
          <w:lang w:val="en-US" w:eastAsia="en-GB"/>
        </w:rPr>
        <w:t xml:space="preserve"> the sodium </w:t>
      </w:r>
      <w:r w:rsidR="00FA64FE" w:rsidRPr="00371163">
        <w:rPr>
          <w:rFonts w:eastAsia="Times New Roman" w:cstheme="minorHAnsi"/>
          <w:sz w:val="18"/>
          <w:szCs w:val="18"/>
          <w:lang w:val="en-US" w:eastAsia="en-GB"/>
        </w:rPr>
        <w:t xml:space="preserve">originates from the use of </w:t>
      </w:r>
      <w:proofErr w:type="spellStart"/>
      <w:r w:rsidR="00FA64FE" w:rsidRPr="00371163">
        <w:rPr>
          <w:rFonts w:eastAsia="Times New Roman" w:cstheme="minorHAnsi"/>
          <w:sz w:val="18"/>
          <w:szCs w:val="18"/>
          <w:lang w:val="en-US" w:eastAsia="en-GB"/>
        </w:rPr>
        <w:t>NaH</w:t>
      </w:r>
      <w:proofErr w:type="spellEnd"/>
      <w:r w:rsidR="00FA64FE" w:rsidRPr="00371163">
        <w:rPr>
          <w:rFonts w:eastAsia="Times New Roman" w:cstheme="minorHAnsi"/>
          <w:sz w:val="18"/>
          <w:szCs w:val="18"/>
          <w:lang w:val="en-US" w:eastAsia="en-GB"/>
        </w:rPr>
        <w:t xml:space="preserve">, </w:t>
      </w:r>
      <w:r w:rsidR="005534FD" w:rsidRPr="00371163">
        <w:rPr>
          <w:rFonts w:eastAsia="Times New Roman" w:cstheme="minorHAnsi"/>
          <w:sz w:val="18"/>
          <w:szCs w:val="18"/>
          <w:lang w:val="en-US" w:eastAsia="en-GB"/>
        </w:rPr>
        <w:t>and when</w:t>
      </w:r>
      <w:r w:rsidR="00295B59" w:rsidRPr="00371163">
        <w:rPr>
          <w:rFonts w:eastAsia="Times New Roman" w:cstheme="minorHAnsi"/>
          <w:sz w:val="18"/>
          <w:szCs w:val="18"/>
          <w:lang w:val="en-US" w:eastAsia="en-GB"/>
        </w:rPr>
        <w:t xml:space="preserve"> employed for the ROP of </w:t>
      </w:r>
      <w:r w:rsidR="00295B59" w:rsidRPr="00371163">
        <w:rPr>
          <w:rFonts w:ascii="Symbol" w:eastAsia="Times New Roman" w:hAnsi="Symbol" w:cstheme="minorHAnsi"/>
          <w:i/>
          <w:iCs/>
          <w:sz w:val="18"/>
          <w:szCs w:val="18"/>
          <w:lang w:val="en-US" w:eastAsia="en-GB"/>
        </w:rPr>
        <w:t>e</w:t>
      </w:r>
      <w:r w:rsidR="00295B59" w:rsidRPr="00371163">
        <w:rPr>
          <w:rFonts w:eastAsia="Times New Roman" w:cstheme="minorHAnsi"/>
          <w:sz w:val="18"/>
          <w:szCs w:val="18"/>
          <w:lang w:val="en-US" w:eastAsia="en-GB"/>
        </w:rPr>
        <w:t xml:space="preserve">-CL at 65 </w:t>
      </w:r>
      <w:proofErr w:type="spellStart"/>
      <w:r w:rsidR="00295B59" w:rsidRPr="00371163">
        <w:rPr>
          <w:rFonts w:eastAsia="Times New Roman" w:cstheme="minorHAnsi"/>
          <w:sz w:val="18"/>
          <w:szCs w:val="18"/>
          <w:vertAlign w:val="superscript"/>
          <w:lang w:val="en-US" w:eastAsia="en-GB"/>
        </w:rPr>
        <w:t>o</w:t>
      </w:r>
      <w:r w:rsidR="00295B59" w:rsidRPr="00371163">
        <w:rPr>
          <w:rFonts w:eastAsia="Times New Roman" w:cstheme="minorHAnsi"/>
          <w:sz w:val="18"/>
          <w:szCs w:val="18"/>
          <w:lang w:val="en-US" w:eastAsia="en-GB"/>
        </w:rPr>
        <w:t>C</w:t>
      </w:r>
      <w:proofErr w:type="spellEnd"/>
      <w:r w:rsidR="00295B59" w:rsidRPr="00371163">
        <w:rPr>
          <w:rFonts w:eastAsia="Times New Roman" w:cstheme="minorHAnsi"/>
          <w:sz w:val="18"/>
          <w:szCs w:val="18"/>
          <w:lang w:val="en-US" w:eastAsia="en-GB"/>
        </w:rPr>
        <w:t xml:space="preserve"> </w:t>
      </w:r>
      <w:r w:rsidR="001864A4" w:rsidRPr="00371163">
        <w:rPr>
          <w:rFonts w:eastAsia="Times New Roman" w:cstheme="minorHAnsi"/>
          <w:sz w:val="18"/>
          <w:szCs w:val="18"/>
          <w:lang w:val="en-US" w:eastAsia="en-GB"/>
        </w:rPr>
        <w:t>in toluene</w:t>
      </w:r>
      <w:r w:rsidR="005534FD" w:rsidRPr="00371163">
        <w:rPr>
          <w:rFonts w:eastAsia="Times New Roman" w:cstheme="minorHAnsi"/>
          <w:sz w:val="18"/>
          <w:szCs w:val="18"/>
          <w:lang w:val="en-US" w:eastAsia="en-GB"/>
        </w:rPr>
        <w:t xml:space="preserve">, </w:t>
      </w:r>
      <w:r w:rsidR="0030563A" w:rsidRPr="00371163">
        <w:rPr>
          <w:rFonts w:eastAsia="Times New Roman" w:cstheme="minorHAnsi"/>
          <w:sz w:val="18"/>
          <w:szCs w:val="18"/>
          <w:lang w:val="en-US" w:eastAsia="en-GB"/>
        </w:rPr>
        <w:t xml:space="preserve">conversions as high as 98% </w:t>
      </w:r>
      <w:r w:rsidR="005534FD" w:rsidRPr="00371163">
        <w:rPr>
          <w:rFonts w:eastAsia="Times New Roman" w:cstheme="minorHAnsi"/>
          <w:sz w:val="18"/>
          <w:szCs w:val="18"/>
          <w:lang w:val="en-US" w:eastAsia="en-GB"/>
        </w:rPr>
        <w:t>are achieved</w:t>
      </w:r>
      <w:r w:rsidR="005415A7" w:rsidRPr="00371163">
        <w:rPr>
          <w:rFonts w:eastAsia="Times New Roman" w:cstheme="minorHAnsi"/>
          <w:sz w:val="18"/>
          <w:szCs w:val="18"/>
          <w:lang w:val="en-US" w:eastAsia="en-GB"/>
        </w:rPr>
        <w:t>,</w:t>
      </w:r>
      <w:r w:rsidR="0030563A" w:rsidRPr="00371163">
        <w:rPr>
          <w:rFonts w:eastAsia="Times New Roman" w:cstheme="minorHAnsi"/>
          <w:sz w:val="18"/>
          <w:szCs w:val="18"/>
          <w:lang w:val="en-US" w:eastAsia="en-GB"/>
        </w:rPr>
        <w:t xml:space="preserve"> affor</w:t>
      </w:r>
      <w:r w:rsidR="00365956" w:rsidRPr="00371163">
        <w:rPr>
          <w:rFonts w:eastAsia="Times New Roman" w:cstheme="minorHAnsi"/>
          <w:sz w:val="18"/>
          <w:szCs w:val="18"/>
          <w:lang w:val="en-US" w:eastAsia="en-GB"/>
        </w:rPr>
        <w:t>d</w:t>
      </w:r>
      <w:r w:rsidR="0030563A" w:rsidRPr="00371163">
        <w:rPr>
          <w:rFonts w:eastAsia="Times New Roman" w:cstheme="minorHAnsi"/>
          <w:sz w:val="18"/>
          <w:szCs w:val="18"/>
          <w:lang w:val="en-US" w:eastAsia="en-GB"/>
        </w:rPr>
        <w:t>ing polymers with</w:t>
      </w:r>
      <w:r w:rsidR="00365956" w:rsidRPr="00371163">
        <w:rPr>
          <w:rFonts w:eastAsia="Times New Roman" w:cstheme="minorHAnsi"/>
          <w:sz w:val="18"/>
          <w:szCs w:val="18"/>
          <w:lang w:val="en-US" w:eastAsia="en-GB"/>
        </w:rPr>
        <w:t xml:space="preserve"> molecular weight (</w:t>
      </w:r>
      <w:r w:rsidR="00365956" w:rsidRPr="00371163">
        <w:rPr>
          <w:rFonts w:eastAsia="Times New Roman" w:cstheme="minorHAnsi"/>
          <w:i/>
          <w:iCs/>
          <w:sz w:val="18"/>
          <w:szCs w:val="18"/>
          <w:lang w:val="en-US" w:eastAsia="en-GB"/>
        </w:rPr>
        <w:t>M</w:t>
      </w:r>
      <w:r w:rsidR="00365956" w:rsidRPr="00371163">
        <w:rPr>
          <w:rFonts w:eastAsia="Times New Roman" w:cstheme="minorHAnsi"/>
          <w:sz w:val="18"/>
          <w:szCs w:val="18"/>
          <w:vertAlign w:val="subscript"/>
          <w:lang w:val="en-US" w:eastAsia="en-GB"/>
        </w:rPr>
        <w:t>n</w:t>
      </w:r>
      <w:r w:rsidR="00365956" w:rsidRPr="00371163">
        <w:rPr>
          <w:rFonts w:eastAsia="Times New Roman" w:cstheme="minorHAnsi"/>
          <w:sz w:val="18"/>
          <w:szCs w:val="18"/>
          <w:lang w:val="en-US" w:eastAsia="en-GB"/>
        </w:rPr>
        <w:t>)</w:t>
      </w:r>
      <w:r w:rsidR="003B45F2" w:rsidRPr="00371163">
        <w:rPr>
          <w:rFonts w:eastAsia="Times New Roman" w:cstheme="minorHAnsi"/>
          <w:sz w:val="18"/>
          <w:szCs w:val="18"/>
          <w:lang w:val="en-US" w:eastAsia="en-GB"/>
        </w:rPr>
        <w:t xml:space="preserve"> somewhat higher than </w:t>
      </w:r>
      <w:r w:rsidR="00E65EA3" w:rsidRPr="00371163">
        <w:rPr>
          <w:rFonts w:eastAsia="Times New Roman" w:cstheme="minorHAnsi"/>
          <w:sz w:val="18"/>
          <w:szCs w:val="18"/>
          <w:lang w:val="en-US" w:eastAsia="en-GB"/>
        </w:rPr>
        <w:t xml:space="preserve">for </w:t>
      </w:r>
      <w:r w:rsidR="00E65EA3" w:rsidRPr="00371163">
        <w:rPr>
          <w:rFonts w:eastAsia="Times New Roman" w:cstheme="minorHAnsi"/>
          <w:b/>
          <w:bCs/>
          <w:sz w:val="18"/>
          <w:szCs w:val="18"/>
          <w:lang w:val="en-US" w:eastAsia="en-GB"/>
        </w:rPr>
        <w:t>1</w:t>
      </w:r>
      <w:r w:rsidR="00E65EA3" w:rsidRPr="00371163">
        <w:rPr>
          <w:rFonts w:eastAsia="Times New Roman" w:cstheme="minorHAnsi"/>
          <w:sz w:val="18"/>
          <w:szCs w:val="18"/>
          <w:lang w:val="en-US" w:eastAsia="en-GB"/>
        </w:rPr>
        <w:t xml:space="preserve"> and </w:t>
      </w:r>
      <w:r w:rsidR="00E65EA3" w:rsidRPr="00371163">
        <w:rPr>
          <w:rFonts w:eastAsia="Times New Roman" w:cstheme="minorHAnsi"/>
          <w:b/>
          <w:bCs/>
          <w:sz w:val="18"/>
          <w:szCs w:val="18"/>
          <w:lang w:val="en-US" w:eastAsia="en-GB"/>
        </w:rPr>
        <w:t>2</w:t>
      </w:r>
      <w:r w:rsidR="00E65EA3" w:rsidRPr="00371163">
        <w:rPr>
          <w:rFonts w:eastAsia="Times New Roman" w:cstheme="minorHAnsi"/>
          <w:sz w:val="18"/>
          <w:szCs w:val="18"/>
          <w:lang w:val="en-US" w:eastAsia="en-GB"/>
        </w:rPr>
        <w:t>, for example</w:t>
      </w:r>
      <w:r w:rsidR="00365956" w:rsidRPr="00371163">
        <w:rPr>
          <w:rFonts w:eastAsia="Times New Roman" w:cstheme="minorHAnsi"/>
          <w:sz w:val="18"/>
          <w:szCs w:val="18"/>
          <w:lang w:val="en-US" w:eastAsia="en-GB"/>
        </w:rPr>
        <w:t xml:space="preserve"> as high as 23200 Da</w:t>
      </w:r>
      <w:r w:rsidR="006460EB" w:rsidRPr="00371163">
        <w:rPr>
          <w:rFonts w:eastAsia="Times New Roman" w:cstheme="minorHAnsi"/>
          <w:sz w:val="18"/>
          <w:szCs w:val="18"/>
          <w:lang w:val="en-US" w:eastAsia="en-GB"/>
        </w:rPr>
        <w:t xml:space="preserve"> (Đ </w:t>
      </w:r>
      <w:r w:rsidR="003B45F2" w:rsidRPr="00371163">
        <w:rPr>
          <w:rFonts w:eastAsia="Times New Roman" w:cstheme="minorHAnsi"/>
          <w:sz w:val="18"/>
          <w:szCs w:val="18"/>
          <w:lang w:val="en-US" w:eastAsia="en-GB"/>
        </w:rPr>
        <w:t>1.25)</w:t>
      </w:r>
      <w:r w:rsidR="00E65EA3" w:rsidRPr="00371163">
        <w:rPr>
          <w:rFonts w:eastAsia="Times New Roman" w:cstheme="minorHAnsi"/>
          <w:sz w:val="18"/>
          <w:szCs w:val="18"/>
          <w:lang w:val="en-US" w:eastAsia="en-GB"/>
        </w:rPr>
        <w:t xml:space="preserve"> over 4h</w:t>
      </w:r>
      <w:r w:rsidR="005272B2" w:rsidRPr="00371163">
        <w:rPr>
          <w:rFonts w:eastAsia="Times New Roman" w:cstheme="minorHAnsi"/>
          <w:sz w:val="18"/>
          <w:szCs w:val="18"/>
          <w:vertAlign w:val="superscript"/>
          <w:lang w:val="en-US" w:eastAsia="en-GB"/>
        </w:rPr>
        <w:t>24</w:t>
      </w:r>
      <w:r w:rsidR="00E65EA3" w:rsidRPr="00371163">
        <w:rPr>
          <w:rFonts w:eastAsia="Times New Roman" w:cstheme="minorHAnsi"/>
          <w:sz w:val="18"/>
          <w:szCs w:val="18"/>
          <w:lang w:val="en-US" w:eastAsia="en-GB"/>
        </w:rPr>
        <w:t>.</w:t>
      </w:r>
      <w:r w:rsidR="006558CB" w:rsidRPr="00371163">
        <w:rPr>
          <w:rFonts w:eastAsia="Times New Roman" w:cstheme="minorHAnsi"/>
          <w:sz w:val="18"/>
          <w:szCs w:val="18"/>
          <w:lang w:val="en-US" w:eastAsia="en-GB"/>
        </w:rPr>
        <w:t xml:space="preserve"> Moreover, </w:t>
      </w:r>
      <w:r w:rsidR="008E5C18" w:rsidRPr="00371163">
        <w:rPr>
          <w:rFonts w:eastAsia="Times New Roman" w:cstheme="minorHAnsi"/>
          <w:sz w:val="18"/>
          <w:szCs w:val="18"/>
          <w:lang w:val="en-US" w:eastAsia="en-GB"/>
        </w:rPr>
        <w:t>the salt</w:t>
      </w:r>
      <w:r w:rsidR="00694FFD" w:rsidRPr="00371163">
        <w:rPr>
          <w:rFonts w:eastAsia="Times New Roman" w:cstheme="minorHAnsi"/>
          <w:sz w:val="18"/>
          <w:szCs w:val="18"/>
          <w:lang w:val="en-US" w:eastAsia="en-GB"/>
        </w:rPr>
        <w:t xml:space="preserve"> complex</w:t>
      </w:r>
      <w:r w:rsidR="008E5C18" w:rsidRPr="00371163">
        <w:rPr>
          <w:rFonts w:eastAsia="Times New Roman" w:cstheme="minorHAnsi"/>
          <w:sz w:val="18"/>
          <w:szCs w:val="18"/>
          <w:lang w:val="en-US" w:eastAsia="en-GB"/>
        </w:rPr>
        <w:t xml:space="preserve"> K[(</w:t>
      </w:r>
      <w:proofErr w:type="spellStart"/>
      <w:r w:rsidR="008E5C18" w:rsidRPr="00371163">
        <w:rPr>
          <w:rFonts w:eastAsia="Times New Roman" w:cstheme="minorHAnsi"/>
          <w:sz w:val="18"/>
          <w:szCs w:val="18"/>
          <w:lang w:val="en-US" w:eastAsia="en-GB"/>
        </w:rPr>
        <w:t>thiolfan</w:t>
      </w:r>
      <w:proofErr w:type="spellEnd"/>
      <w:r w:rsidR="008E5C18" w:rsidRPr="00371163">
        <w:rPr>
          <w:rFonts w:eastAsia="Times New Roman" w:cstheme="minorHAnsi"/>
          <w:sz w:val="18"/>
          <w:szCs w:val="18"/>
          <w:lang w:val="en-US" w:eastAsia="en-GB"/>
        </w:rPr>
        <w:t>)</w:t>
      </w:r>
      <w:r w:rsidR="0063436F" w:rsidRPr="00371163">
        <w:rPr>
          <w:rFonts w:eastAsia="Times New Roman" w:cstheme="minorHAnsi"/>
          <w:sz w:val="18"/>
          <w:szCs w:val="18"/>
          <w:lang w:val="en-US" w:eastAsia="en-GB"/>
        </w:rPr>
        <w:t>Y(</w:t>
      </w:r>
      <w:proofErr w:type="spellStart"/>
      <w:r w:rsidR="0063436F" w:rsidRPr="00371163">
        <w:rPr>
          <w:rFonts w:eastAsia="Times New Roman" w:cstheme="minorHAnsi"/>
          <w:sz w:val="18"/>
          <w:szCs w:val="18"/>
          <w:lang w:val="en-US" w:eastAsia="en-GB"/>
        </w:rPr>
        <w:t>O</w:t>
      </w:r>
      <w:r w:rsidR="0063436F" w:rsidRPr="00371163">
        <w:rPr>
          <w:rFonts w:eastAsia="Times New Roman" w:cstheme="minorHAnsi"/>
          <w:i/>
          <w:iCs/>
          <w:sz w:val="18"/>
          <w:szCs w:val="18"/>
          <w:lang w:val="en-US" w:eastAsia="en-GB"/>
        </w:rPr>
        <w:t>t</w:t>
      </w:r>
      <w:r w:rsidR="0063436F" w:rsidRPr="00371163">
        <w:rPr>
          <w:rFonts w:eastAsia="Times New Roman" w:cstheme="minorHAnsi"/>
          <w:sz w:val="18"/>
          <w:szCs w:val="18"/>
          <w:lang w:val="en-US" w:eastAsia="en-GB"/>
        </w:rPr>
        <w:t>Bu</w:t>
      </w:r>
      <w:proofErr w:type="spellEnd"/>
      <w:r w:rsidR="0063436F" w:rsidRPr="00371163">
        <w:rPr>
          <w:rFonts w:eastAsia="Times New Roman" w:cstheme="minorHAnsi"/>
          <w:sz w:val="18"/>
          <w:szCs w:val="18"/>
          <w:lang w:val="en-US" w:eastAsia="en-GB"/>
        </w:rPr>
        <w:t>)</w:t>
      </w:r>
      <w:r w:rsidR="0063436F" w:rsidRPr="00371163">
        <w:rPr>
          <w:rFonts w:eastAsia="Times New Roman" w:cstheme="minorHAnsi"/>
          <w:sz w:val="18"/>
          <w:szCs w:val="18"/>
          <w:vertAlign w:val="subscript"/>
          <w:lang w:val="en-US" w:eastAsia="en-GB"/>
        </w:rPr>
        <w:t>2</w:t>
      </w:r>
      <w:r w:rsidR="0063436F" w:rsidRPr="00371163">
        <w:rPr>
          <w:rFonts w:eastAsia="Times New Roman" w:cstheme="minorHAnsi"/>
          <w:sz w:val="18"/>
          <w:szCs w:val="18"/>
          <w:lang w:val="en-US" w:eastAsia="en-GB"/>
        </w:rPr>
        <w:t>]</w:t>
      </w:r>
      <w:r w:rsidR="00694FFD" w:rsidRPr="00371163">
        <w:rPr>
          <w:rFonts w:eastAsia="Times New Roman" w:cstheme="minorHAnsi"/>
          <w:sz w:val="18"/>
          <w:szCs w:val="18"/>
          <w:lang w:val="en-US" w:eastAsia="en-GB"/>
        </w:rPr>
        <w:t xml:space="preserve"> </w:t>
      </w:r>
      <w:r w:rsidR="00C06F99" w:rsidRPr="00371163">
        <w:rPr>
          <w:rFonts w:eastAsia="Times New Roman" w:cstheme="minorHAnsi"/>
          <w:sz w:val="18"/>
          <w:szCs w:val="18"/>
          <w:lang w:val="en-US" w:eastAsia="en-GB"/>
        </w:rPr>
        <w:t>(</w:t>
      </w:r>
      <w:proofErr w:type="spellStart"/>
      <w:r w:rsidR="00C06F99" w:rsidRPr="00371163">
        <w:rPr>
          <w:rFonts w:eastAsia="Times New Roman" w:cstheme="minorHAnsi"/>
          <w:sz w:val="18"/>
          <w:szCs w:val="18"/>
          <w:lang w:val="en-US" w:eastAsia="en-GB"/>
        </w:rPr>
        <w:t>thiolfan</w:t>
      </w:r>
      <w:proofErr w:type="spellEnd"/>
      <w:r w:rsidR="00C06F99" w:rsidRPr="00371163">
        <w:rPr>
          <w:rFonts w:eastAsia="Times New Roman" w:cstheme="minorHAnsi"/>
          <w:sz w:val="18"/>
          <w:szCs w:val="18"/>
          <w:lang w:val="en-US" w:eastAsia="en-GB"/>
        </w:rPr>
        <w:t xml:space="preserve"> = </w:t>
      </w:r>
      <w:r w:rsidR="00C06F99" w:rsidRPr="00371163">
        <w:rPr>
          <w:rFonts w:ascii="Calibri" w:hAnsi="Calibri" w:cs="Calibri"/>
          <w:sz w:val="18"/>
          <w:szCs w:val="18"/>
        </w:rPr>
        <w:t>1,1</w:t>
      </w:r>
      <w:r w:rsidR="00C06F99" w:rsidRPr="00371163">
        <w:rPr>
          <w:rFonts w:ascii="Calibri" w:eastAsia="AdvOT8608a8d1+20" w:hAnsi="Calibri" w:cs="Calibri"/>
          <w:sz w:val="18"/>
          <w:szCs w:val="18"/>
        </w:rPr>
        <w:t>′</w:t>
      </w:r>
      <w:r w:rsidR="00C06F99" w:rsidRPr="00371163">
        <w:rPr>
          <w:rFonts w:ascii="Calibri" w:hAnsi="Calibri" w:cs="Calibri"/>
          <w:sz w:val="18"/>
          <w:szCs w:val="18"/>
        </w:rPr>
        <w:t>-bis(2,4-di-</w:t>
      </w:r>
      <w:r w:rsidR="00C06F99" w:rsidRPr="00371163">
        <w:rPr>
          <w:rFonts w:ascii="Calibri" w:hAnsi="Calibri" w:cs="Calibri"/>
          <w:i/>
          <w:iCs/>
          <w:sz w:val="18"/>
          <w:szCs w:val="18"/>
        </w:rPr>
        <w:t>tert</w:t>
      </w:r>
      <w:r w:rsidR="00D413DE" w:rsidRPr="00371163">
        <w:rPr>
          <w:rFonts w:ascii="Calibri" w:hAnsi="Calibri" w:cs="Calibri"/>
          <w:sz w:val="18"/>
          <w:szCs w:val="18"/>
        </w:rPr>
        <w:t>-</w:t>
      </w:r>
      <w:r w:rsidR="00C06F99" w:rsidRPr="00371163">
        <w:rPr>
          <w:rFonts w:ascii="Calibri" w:hAnsi="Calibri" w:cs="Calibri"/>
          <w:sz w:val="18"/>
          <w:szCs w:val="18"/>
        </w:rPr>
        <w:t>butyl-6-thiomethylenephenoxy)ferrocene)</w:t>
      </w:r>
      <w:r w:rsidR="00D379CB" w:rsidRPr="00371163">
        <w:rPr>
          <w:rFonts w:ascii="Calibri" w:hAnsi="Calibri" w:cs="Calibri"/>
          <w:sz w:val="18"/>
          <w:szCs w:val="18"/>
        </w:rPr>
        <w:t xml:space="preserve">, where the </w:t>
      </w:r>
      <w:r w:rsidR="00D379CB" w:rsidRPr="00371163">
        <w:rPr>
          <w:rFonts w:ascii="Calibri" w:hAnsi="Calibri" w:cs="Calibri"/>
          <w:sz w:val="18"/>
          <w:szCs w:val="18"/>
        </w:rPr>
        <w:t xml:space="preserve">potassium </w:t>
      </w:r>
      <w:r w:rsidR="005B2BF1" w:rsidRPr="00371163">
        <w:rPr>
          <w:rFonts w:ascii="Calibri" w:hAnsi="Calibri" w:cs="Calibri"/>
          <w:sz w:val="18"/>
          <w:szCs w:val="18"/>
        </w:rPr>
        <w:t xml:space="preserve">originates via the use of </w:t>
      </w:r>
      <w:proofErr w:type="spellStart"/>
      <w:r w:rsidR="005B2BF1" w:rsidRPr="00371163">
        <w:rPr>
          <w:rFonts w:ascii="Calibri" w:hAnsi="Calibri" w:cs="Calibri"/>
          <w:sz w:val="18"/>
          <w:szCs w:val="18"/>
        </w:rPr>
        <w:t>KO</w:t>
      </w:r>
      <w:r w:rsidR="005B2BF1" w:rsidRPr="00371163">
        <w:rPr>
          <w:rFonts w:ascii="Calibri" w:hAnsi="Calibri" w:cs="Calibri"/>
          <w:i/>
          <w:iCs/>
          <w:sz w:val="18"/>
          <w:szCs w:val="18"/>
        </w:rPr>
        <w:t>t</w:t>
      </w:r>
      <w:r w:rsidR="005B2BF1" w:rsidRPr="00371163">
        <w:rPr>
          <w:rFonts w:ascii="Calibri" w:hAnsi="Calibri" w:cs="Calibri"/>
          <w:sz w:val="18"/>
          <w:szCs w:val="18"/>
        </w:rPr>
        <w:t>Bu</w:t>
      </w:r>
      <w:proofErr w:type="spellEnd"/>
      <w:r w:rsidR="005B2BF1" w:rsidRPr="00371163">
        <w:rPr>
          <w:rFonts w:ascii="Calibri" w:hAnsi="Calibri" w:cs="Calibri"/>
          <w:sz w:val="18"/>
          <w:szCs w:val="18"/>
        </w:rPr>
        <w:t>,</w:t>
      </w:r>
      <w:r w:rsidR="00D413DE" w:rsidRPr="00371163">
        <w:rPr>
          <w:rFonts w:ascii="Calibri" w:hAnsi="Calibri" w:cs="Calibri"/>
          <w:sz w:val="18"/>
          <w:szCs w:val="18"/>
        </w:rPr>
        <w:t xml:space="preserve"> </w:t>
      </w:r>
      <w:r w:rsidR="00694FFD" w:rsidRPr="00371163">
        <w:rPr>
          <w:rFonts w:eastAsia="Times New Roman" w:cstheme="minorHAnsi"/>
          <w:sz w:val="18"/>
          <w:szCs w:val="18"/>
          <w:lang w:val="en-US" w:eastAsia="en-GB"/>
        </w:rPr>
        <w:t>ha</w:t>
      </w:r>
      <w:r w:rsidR="0063436F" w:rsidRPr="00371163">
        <w:rPr>
          <w:rFonts w:eastAsia="Times New Roman" w:cstheme="minorHAnsi"/>
          <w:sz w:val="18"/>
          <w:szCs w:val="18"/>
          <w:lang w:val="en-US" w:eastAsia="en-GB"/>
        </w:rPr>
        <w:t>s</w:t>
      </w:r>
      <w:r w:rsidR="00694FFD" w:rsidRPr="00371163">
        <w:rPr>
          <w:rFonts w:eastAsia="Times New Roman" w:cstheme="minorHAnsi"/>
          <w:sz w:val="18"/>
          <w:szCs w:val="18"/>
          <w:lang w:val="en-US" w:eastAsia="en-GB"/>
        </w:rPr>
        <w:t xml:space="preserve"> been evaluated as</w:t>
      </w:r>
      <w:r w:rsidR="005415A7" w:rsidRPr="00371163">
        <w:rPr>
          <w:rFonts w:eastAsia="Times New Roman" w:cstheme="minorHAnsi"/>
          <w:sz w:val="18"/>
          <w:szCs w:val="18"/>
          <w:lang w:val="en-US" w:eastAsia="en-GB"/>
        </w:rPr>
        <w:t xml:space="preserve"> a</w:t>
      </w:r>
      <w:r w:rsidR="00694FFD" w:rsidRPr="00371163">
        <w:rPr>
          <w:rFonts w:eastAsia="Times New Roman" w:cstheme="minorHAnsi"/>
          <w:sz w:val="18"/>
          <w:szCs w:val="18"/>
          <w:lang w:val="en-US" w:eastAsia="en-GB"/>
        </w:rPr>
        <w:t xml:space="preserve"> ROP catalyst</w:t>
      </w:r>
      <w:r w:rsidR="0063436F" w:rsidRPr="00371163">
        <w:rPr>
          <w:rFonts w:eastAsia="Times New Roman" w:cstheme="minorHAnsi"/>
          <w:sz w:val="18"/>
          <w:szCs w:val="18"/>
          <w:lang w:val="en-US" w:eastAsia="en-GB"/>
        </w:rPr>
        <w:t xml:space="preserve"> for </w:t>
      </w:r>
      <w:r w:rsidR="0063436F" w:rsidRPr="00371163">
        <w:rPr>
          <w:rFonts w:ascii="Symbol" w:eastAsia="Times New Roman" w:hAnsi="Symbol" w:cstheme="minorHAnsi"/>
          <w:i/>
          <w:iCs/>
          <w:sz w:val="18"/>
          <w:szCs w:val="18"/>
          <w:lang w:val="en-US" w:eastAsia="en-GB"/>
        </w:rPr>
        <w:t>e</w:t>
      </w:r>
      <w:r w:rsidR="0063436F" w:rsidRPr="00371163">
        <w:rPr>
          <w:rFonts w:eastAsia="Times New Roman" w:cstheme="minorHAnsi"/>
          <w:sz w:val="18"/>
          <w:szCs w:val="18"/>
          <w:lang w:val="en-US" w:eastAsia="en-GB"/>
        </w:rPr>
        <w:t xml:space="preserve">-Cl and </w:t>
      </w:r>
      <w:r w:rsidR="0063436F" w:rsidRPr="00371163">
        <w:rPr>
          <w:rFonts w:ascii="Symbol" w:eastAsia="Times New Roman" w:hAnsi="Symbol" w:cstheme="minorHAnsi"/>
          <w:i/>
          <w:iCs/>
          <w:sz w:val="18"/>
          <w:szCs w:val="18"/>
          <w:lang w:val="en-US" w:eastAsia="en-GB"/>
        </w:rPr>
        <w:t>d</w:t>
      </w:r>
      <w:r w:rsidR="0063436F" w:rsidRPr="00371163">
        <w:rPr>
          <w:rFonts w:eastAsia="Times New Roman" w:cstheme="minorHAnsi"/>
          <w:sz w:val="18"/>
          <w:szCs w:val="18"/>
          <w:lang w:val="en-US" w:eastAsia="en-GB"/>
        </w:rPr>
        <w:t>-VL</w:t>
      </w:r>
      <w:r w:rsidR="001E2930" w:rsidRPr="00371163">
        <w:rPr>
          <w:rFonts w:eastAsia="Times New Roman" w:cstheme="minorHAnsi"/>
          <w:sz w:val="18"/>
          <w:szCs w:val="18"/>
          <w:lang w:val="en-US" w:eastAsia="en-GB"/>
        </w:rPr>
        <w:t xml:space="preserve"> in both toluene and THF</w:t>
      </w:r>
      <w:r w:rsidR="005E45C5" w:rsidRPr="00371163">
        <w:rPr>
          <w:rFonts w:eastAsia="Times New Roman" w:cstheme="minorHAnsi"/>
          <w:sz w:val="18"/>
          <w:szCs w:val="18"/>
          <w:lang w:val="en-US" w:eastAsia="en-GB"/>
        </w:rPr>
        <w:t xml:space="preserve"> (</w:t>
      </w:r>
      <w:r w:rsidR="005E45C5" w:rsidRPr="00371163">
        <w:rPr>
          <w:rFonts w:ascii="Symbol" w:eastAsia="Times New Roman" w:hAnsi="Symbol" w:cstheme="minorHAnsi"/>
          <w:i/>
          <w:iCs/>
          <w:sz w:val="18"/>
          <w:szCs w:val="18"/>
          <w:lang w:val="en-US" w:eastAsia="en-GB"/>
        </w:rPr>
        <w:t>e</w:t>
      </w:r>
      <w:r w:rsidR="005E45C5" w:rsidRPr="00371163">
        <w:rPr>
          <w:rFonts w:eastAsia="Times New Roman" w:cstheme="minorHAnsi"/>
          <w:sz w:val="18"/>
          <w:szCs w:val="18"/>
          <w:lang w:val="en-US" w:eastAsia="en-GB"/>
        </w:rPr>
        <w:t>-CL only)</w:t>
      </w:r>
      <w:r w:rsidR="001E2930" w:rsidRPr="00371163">
        <w:rPr>
          <w:rFonts w:eastAsia="Times New Roman" w:cstheme="minorHAnsi"/>
          <w:sz w:val="18"/>
          <w:szCs w:val="18"/>
          <w:lang w:val="en-US" w:eastAsia="en-GB"/>
        </w:rPr>
        <w:t xml:space="preserve"> at </w:t>
      </w:r>
      <w:r w:rsidR="005E45C5" w:rsidRPr="00371163">
        <w:rPr>
          <w:rFonts w:eastAsia="Times New Roman" w:cstheme="minorHAnsi"/>
          <w:sz w:val="18"/>
          <w:szCs w:val="18"/>
          <w:lang w:val="en-US" w:eastAsia="en-GB"/>
        </w:rPr>
        <w:t xml:space="preserve">25 </w:t>
      </w:r>
      <w:proofErr w:type="spellStart"/>
      <w:r w:rsidR="005E45C5" w:rsidRPr="00371163">
        <w:rPr>
          <w:rFonts w:eastAsia="Times New Roman" w:cstheme="minorHAnsi"/>
          <w:sz w:val="18"/>
          <w:szCs w:val="18"/>
          <w:vertAlign w:val="superscript"/>
          <w:lang w:val="en-US" w:eastAsia="en-GB"/>
        </w:rPr>
        <w:t>o</w:t>
      </w:r>
      <w:r w:rsidR="005E45C5" w:rsidRPr="00371163">
        <w:rPr>
          <w:rFonts w:eastAsia="Times New Roman" w:cstheme="minorHAnsi"/>
          <w:sz w:val="18"/>
          <w:szCs w:val="18"/>
          <w:lang w:val="en-US" w:eastAsia="en-GB"/>
        </w:rPr>
        <w:t>C</w:t>
      </w:r>
      <w:r w:rsidR="00A9139F" w:rsidRPr="00371163">
        <w:rPr>
          <w:rFonts w:eastAsia="Times New Roman" w:cstheme="minorHAnsi"/>
          <w:sz w:val="18"/>
          <w:szCs w:val="18"/>
          <w:lang w:val="en-US" w:eastAsia="en-GB"/>
        </w:rPr>
        <w:t>.</w:t>
      </w:r>
      <w:proofErr w:type="spellEnd"/>
      <w:r w:rsidR="005B2BF1" w:rsidRPr="00371163">
        <w:rPr>
          <w:rFonts w:eastAsia="Times New Roman" w:cstheme="minorHAnsi"/>
          <w:sz w:val="18"/>
          <w:szCs w:val="18"/>
          <w:lang w:val="en-US" w:eastAsia="en-GB"/>
        </w:rPr>
        <w:t xml:space="preserve"> For both monomers,</w:t>
      </w:r>
      <w:r w:rsidR="005E45C5" w:rsidRPr="00371163">
        <w:rPr>
          <w:rFonts w:eastAsia="Times New Roman" w:cstheme="minorHAnsi"/>
          <w:sz w:val="18"/>
          <w:szCs w:val="18"/>
          <w:lang w:val="en-US" w:eastAsia="en-GB"/>
        </w:rPr>
        <w:t xml:space="preserve"> </w:t>
      </w:r>
      <w:r w:rsidR="00671422" w:rsidRPr="00371163">
        <w:rPr>
          <w:rFonts w:eastAsia="Times New Roman" w:cstheme="minorHAnsi"/>
          <w:sz w:val="18"/>
          <w:szCs w:val="18"/>
          <w:lang w:val="en-US" w:eastAsia="en-GB"/>
        </w:rPr>
        <w:t xml:space="preserve">high activity was achieved </w:t>
      </w:r>
      <w:r w:rsidR="00215BEC" w:rsidRPr="00371163">
        <w:rPr>
          <w:rFonts w:eastAsia="Times New Roman" w:cstheme="minorHAnsi"/>
          <w:sz w:val="18"/>
          <w:szCs w:val="18"/>
          <w:lang w:val="en-US" w:eastAsia="en-GB"/>
        </w:rPr>
        <w:t xml:space="preserve">in ≤5 min., </w:t>
      </w:r>
      <w:r w:rsidR="00DB0CFE" w:rsidRPr="00371163">
        <w:rPr>
          <w:rFonts w:eastAsia="Times New Roman" w:cstheme="minorHAnsi"/>
          <w:sz w:val="18"/>
          <w:szCs w:val="18"/>
          <w:lang w:val="en-US" w:eastAsia="en-GB"/>
        </w:rPr>
        <w:t>affording high molecular weight</w:t>
      </w:r>
      <w:r w:rsidR="00150505" w:rsidRPr="00371163">
        <w:rPr>
          <w:rFonts w:eastAsia="Times New Roman" w:cstheme="minorHAnsi"/>
          <w:sz w:val="18"/>
          <w:szCs w:val="18"/>
          <w:lang w:val="en-US" w:eastAsia="en-GB"/>
        </w:rPr>
        <w:t xml:space="preserve"> (</w:t>
      </w:r>
      <w:r w:rsidR="00150505" w:rsidRPr="00371163">
        <w:rPr>
          <w:rFonts w:eastAsia="Times New Roman" w:cstheme="minorHAnsi"/>
          <w:i/>
          <w:iCs/>
          <w:sz w:val="18"/>
          <w:szCs w:val="18"/>
          <w:lang w:val="en-US" w:eastAsia="en-GB"/>
        </w:rPr>
        <w:t>M</w:t>
      </w:r>
      <w:r w:rsidR="00150505" w:rsidRPr="00371163">
        <w:rPr>
          <w:rFonts w:eastAsia="Times New Roman" w:cstheme="minorHAnsi"/>
          <w:sz w:val="18"/>
          <w:szCs w:val="18"/>
          <w:vertAlign w:val="subscript"/>
          <w:lang w:val="en-US" w:eastAsia="en-GB"/>
        </w:rPr>
        <w:t>n</w:t>
      </w:r>
      <w:r w:rsidR="00150505" w:rsidRPr="00371163">
        <w:rPr>
          <w:rFonts w:eastAsia="Times New Roman" w:cstheme="minorHAnsi"/>
          <w:sz w:val="18"/>
          <w:szCs w:val="18"/>
          <w:lang w:val="en-US" w:eastAsia="en-GB"/>
        </w:rPr>
        <w:t>)</w:t>
      </w:r>
      <w:r w:rsidR="00DB0CFE" w:rsidRPr="00371163">
        <w:rPr>
          <w:rFonts w:eastAsia="Times New Roman" w:cstheme="minorHAnsi"/>
          <w:sz w:val="18"/>
          <w:szCs w:val="18"/>
          <w:lang w:val="en-US" w:eastAsia="en-GB"/>
        </w:rPr>
        <w:t xml:space="preserve"> polymers </w:t>
      </w:r>
      <w:r w:rsidR="00150505" w:rsidRPr="00371163">
        <w:rPr>
          <w:rFonts w:eastAsia="Times New Roman" w:cstheme="minorHAnsi"/>
          <w:sz w:val="18"/>
          <w:szCs w:val="18"/>
          <w:lang w:val="en-US" w:eastAsia="en-GB"/>
        </w:rPr>
        <w:t>(≤</w:t>
      </w:r>
      <w:r w:rsidR="00BC24DA" w:rsidRPr="00371163">
        <w:rPr>
          <w:rFonts w:eastAsia="Times New Roman" w:cstheme="minorHAnsi"/>
          <w:sz w:val="18"/>
          <w:szCs w:val="18"/>
          <w:lang w:val="en-US" w:eastAsia="en-GB"/>
        </w:rPr>
        <w:t xml:space="preserve">232000 Da for PCL, </w:t>
      </w:r>
      <w:r w:rsidR="008D161D" w:rsidRPr="00371163">
        <w:rPr>
          <w:rFonts w:eastAsia="Times New Roman" w:cstheme="minorHAnsi"/>
          <w:sz w:val="18"/>
          <w:szCs w:val="18"/>
          <w:lang w:val="en-US" w:eastAsia="en-GB"/>
        </w:rPr>
        <w:t>195000 Da for PVL) and with good control (Đ≤</w:t>
      </w:r>
      <w:r w:rsidR="003A29FE" w:rsidRPr="00371163">
        <w:rPr>
          <w:rFonts w:eastAsia="Times New Roman" w:cstheme="minorHAnsi"/>
          <w:sz w:val="18"/>
          <w:szCs w:val="18"/>
          <w:lang w:val="en-US" w:eastAsia="en-GB"/>
        </w:rPr>
        <w:t>1.30)</w:t>
      </w:r>
      <w:r w:rsidR="00F93F7D" w:rsidRPr="00371163">
        <w:rPr>
          <w:rFonts w:eastAsia="Times New Roman" w:cstheme="minorHAnsi"/>
          <w:sz w:val="18"/>
          <w:szCs w:val="18"/>
          <w:vertAlign w:val="superscript"/>
          <w:lang w:val="en-US" w:eastAsia="en-GB"/>
        </w:rPr>
        <w:t>25</w:t>
      </w:r>
      <w:r w:rsidR="003A29FE" w:rsidRPr="00371163">
        <w:rPr>
          <w:rFonts w:eastAsia="Times New Roman" w:cstheme="minorHAnsi"/>
          <w:sz w:val="18"/>
          <w:szCs w:val="18"/>
          <w:lang w:val="en-US" w:eastAsia="en-GB"/>
        </w:rPr>
        <w:t xml:space="preserve">. </w:t>
      </w:r>
      <w:r w:rsidR="00F53F13" w:rsidRPr="00371163">
        <w:rPr>
          <w:rFonts w:eastAsia="Times New Roman" w:cstheme="minorHAnsi"/>
          <w:sz w:val="18"/>
          <w:szCs w:val="18"/>
          <w:lang w:val="en-US" w:eastAsia="en-GB"/>
        </w:rPr>
        <w:t xml:space="preserve">It is worth noting that not all </w:t>
      </w:r>
      <w:r w:rsidR="009B3246" w:rsidRPr="00371163">
        <w:rPr>
          <w:rFonts w:eastAsia="Times New Roman" w:cstheme="minorHAnsi"/>
          <w:sz w:val="18"/>
          <w:szCs w:val="18"/>
          <w:lang w:val="en-US" w:eastAsia="en-GB"/>
        </w:rPr>
        <w:t>Y-based system</w:t>
      </w:r>
      <w:r w:rsidR="00F53F13" w:rsidRPr="00371163">
        <w:rPr>
          <w:rFonts w:eastAsia="Times New Roman" w:cstheme="minorHAnsi"/>
          <w:sz w:val="18"/>
          <w:szCs w:val="18"/>
          <w:lang w:val="en-US" w:eastAsia="en-GB"/>
        </w:rPr>
        <w:t xml:space="preserve">s are active for </w:t>
      </w:r>
      <w:r w:rsidR="006C7FA4" w:rsidRPr="00371163">
        <w:rPr>
          <w:rFonts w:eastAsia="Times New Roman" w:cstheme="minorHAnsi"/>
          <w:sz w:val="18"/>
          <w:szCs w:val="18"/>
          <w:lang w:val="en-US" w:eastAsia="en-GB"/>
        </w:rPr>
        <w:t xml:space="preserve">the </w:t>
      </w:r>
      <w:r w:rsidR="00F53F13" w:rsidRPr="00371163">
        <w:rPr>
          <w:rFonts w:eastAsia="Times New Roman" w:cstheme="minorHAnsi"/>
          <w:sz w:val="18"/>
          <w:szCs w:val="18"/>
          <w:lang w:val="en-US" w:eastAsia="en-GB"/>
        </w:rPr>
        <w:t>ROP</w:t>
      </w:r>
      <w:r w:rsidR="00F64F7B" w:rsidRPr="00371163">
        <w:rPr>
          <w:rFonts w:eastAsia="Times New Roman" w:cstheme="minorHAnsi"/>
          <w:sz w:val="18"/>
          <w:szCs w:val="18"/>
          <w:lang w:val="en-US" w:eastAsia="en-GB"/>
        </w:rPr>
        <w:t xml:space="preserve"> of cyclic esters</w:t>
      </w:r>
      <w:r w:rsidR="00FD4A43" w:rsidRPr="00371163">
        <w:rPr>
          <w:rFonts w:eastAsia="Times New Roman" w:cstheme="minorHAnsi"/>
          <w:sz w:val="18"/>
          <w:szCs w:val="18"/>
          <w:lang w:val="en-US" w:eastAsia="en-GB"/>
        </w:rPr>
        <w:t xml:space="preserve">, for example the tris-chelate </w:t>
      </w:r>
      <w:r w:rsidR="00D06B26" w:rsidRPr="00371163">
        <w:rPr>
          <w:rFonts w:eastAsia="Times New Roman" w:cstheme="minorHAnsi"/>
          <w:sz w:val="18"/>
          <w:szCs w:val="18"/>
          <w:lang w:val="en-US" w:eastAsia="en-GB"/>
        </w:rPr>
        <w:t>{</w:t>
      </w:r>
      <w:r w:rsidR="00DF78B1" w:rsidRPr="00371163">
        <w:rPr>
          <w:rFonts w:eastAsia="Times New Roman" w:cstheme="minorHAnsi"/>
          <w:sz w:val="18"/>
          <w:szCs w:val="18"/>
          <w:lang w:val="en-US" w:eastAsia="en-GB"/>
        </w:rPr>
        <w:t>Y</w:t>
      </w:r>
      <w:r w:rsidR="00D06B26" w:rsidRPr="00371163">
        <w:rPr>
          <w:rFonts w:eastAsia="Times New Roman" w:cstheme="minorHAnsi"/>
          <w:sz w:val="18"/>
          <w:szCs w:val="18"/>
          <w:lang w:val="en-US" w:eastAsia="en-GB"/>
        </w:rPr>
        <w:t>[</w:t>
      </w:r>
      <w:r w:rsidR="00D25377" w:rsidRPr="00371163">
        <w:rPr>
          <w:rFonts w:eastAsia="Times New Roman" w:cstheme="minorHAnsi"/>
          <w:sz w:val="18"/>
          <w:szCs w:val="18"/>
          <w:lang w:val="en-US" w:eastAsia="en-GB"/>
        </w:rPr>
        <w:t>NC</w:t>
      </w:r>
      <w:r w:rsidR="00D25377" w:rsidRPr="00371163">
        <w:rPr>
          <w:rFonts w:eastAsia="Times New Roman" w:cstheme="minorHAnsi"/>
          <w:sz w:val="18"/>
          <w:szCs w:val="18"/>
          <w:vertAlign w:val="subscript"/>
          <w:lang w:val="en-US" w:eastAsia="en-GB"/>
        </w:rPr>
        <w:t>4</w:t>
      </w:r>
      <w:r w:rsidR="00D25377" w:rsidRPr="00371163">
        <w:rPr>
          <w:rFonts w:eastAsia="Times New Roman" w:cstheme="minorHAnsi"/>
          <w:sz w:val="18"/>
          <w:szCs w:val="18"/>
          <w:lang w:val="en-US" w:eastAsia="en-GB"/>
        </w:rPr>
        <w:t>H</w:t>
      </w:r>
      <w:r w:rsidR="00D25377" w:rsidRPr="00371163">
        <w:rPr>
          <w:rFonts w:eastAsia="Times New Roman" w:cstheme="minorHAnsi"/>
          <w:sz w:val="18"/>
          <w:szCs w:val="18"/>
          <w:vertAlign w:val="subscript"/>
          <w:lang w:val="en-US" w:eastAsia="en-GB"/>
        </w:rPr>
        <w:t>3</w:t>
      </w:r>
      <w:r w:rsidR="00D25377" w:rsidRPr="00371163">
        <w:rPr>
          <w:rFonts w:eastAsia="Times New Roman" w:cstheme="minorHAnsi"/>
          <w:sz w:val="18"/>
          <w:szCs w:val="18"/>
          <w:lang w:val="en-US" w:eastAsia="en-GB"/>
        </w:rPr>
        <w:t>CH</w:t>
      </w:r>
      <w:r w:rsidR="00D25377" w:rsidRPr="00371163">
        <w:rPr>
          <w:rFonts w:eastAsia="Times New Roman" w:cstheme="minorHAnsi"/>
          <w:sz w:val="18"/>
          <w:szCs w:val="18"/>
          <w:vertAlign w:val="subscript"/>
          <w:lang w:val="en-US" w:eastAsia="en-GB"/>
        </w:rPr>
        <w:t>2</w:t>
      </w:r>
      <w:r w:rsidR="00D25377" w:rsidRPr="00371163">
        <w:rPr>
          <w:rFonts w:eastAsia="Times New Roman" w:cstheme="minorHAnsi"/>
          <w:sz w:val="18"/>
          <w:szCs w:val="18"/>
          <w:lang w:val="en-US" w:eastAsia="en-GB"/>
        </w:rPr>
        <w:t>P</w:t>
      </w:r>
      <w:r w:rsidR="00D06B26" w:rsidRPr="00371163">
        <w:rPr>
          <w:rFonts w:eastAsia="Times New Roman" w:cstheme="minorHAnsi"/>
          <w:sz w:val="18"/>
          <w:szCs w:val="18"/>
          <w:lang w:val="en-US" w:eastAsia="en-GB"/>
        </w:rPr>
        <w:t>(</w:t>
      </w:r>
      <w:r w:rsidR="00D25377" w:rsidRPr="00371163">
        <w:rPr>
          <w:rFonts w:eastAsia="Times New Roman" w:cstheme="minorHAnsi"/>
          <w:sz w:val="18"/>
          <w:szCs w:val="18"/>
          <w:lang w:val="en-US" w:eastAsia="en-GB"/>
        </w:rPr>
        <w:t>O</w:t>
      </w:r>
      <w:r w:rsidR="00D06B26" w:rsidRPr="00371163">
        <w:rPr>
          <w:rFonts w:eastAsia="Times New Roman" w:cstheme="minorHAnsi"/>
          <w:sz w:val="18"/>
          <w:szCs w:val="18"/>
          <w:lang w:val="en-US" w:eastAsia="en-GB"/>
        </w:rPr>
        <w:t>)</w:t>
      </w:r>
      <w:proofErr w:type="gramStart"/>
      <w:r w:rsidR="00D25377" w:rsidRPr="00371163">
        <w:rPr>
          <w:rFonts w:eastAsia="Times New Roman" w:cstheme="minorHAnsi"/>
          <w:sz w:val="18"/>
          <w:szCs w:val="18"/>
          <w:lang w:val="en-US" w:eastAsia="en-GB"/>
        </w:rPr>
        <w:t>Ph</w:t>
      </w:r>
      <w:r w:rsidR="00D25377" w:rsidRPr="00371163">
        <w:rPr>
          <w:rFonts w:eastAsia="Times New Roman" w:cstheme="minorHAnsi"/>
          <w:sz w:val="18"/>
          <w:szCs w:val="18"/>
          <w:vertAlign w:val="subscript"/>
          <w:lang w:val="en-US" w:eastAsia="en-GB"/>
        </w:rPr>
        <w:t>2</w:t>
      </w:r>
      <w:r w:rsidR="00D25377" w:rsidRPr="00371163">
        <w:rPr>
          <w:rFonts w:eastAsia="Times New Roman" w:cstheme="minorHAnsi"/>
          <w:sz w:val="18"/>
          <w:szCs w:val="18"/>
          <w:lang w:val="en-US" w:eastAsia="en-GB"/>
        </w:rPr>
        <w:t>]</w:t>
      </w:r>
      <w:r w:rsidR="00D06B26" w:rsidRPr="00371163">
        <w:rPr>
          <w:rFonts w:eastAsia="Times New Roman" w:cstheme="minorHAnsi"/>
          <w:sz w:val="18"/>
          <w:szCs w:val="18"/>
          <w:lang w:val="en-US" w:eastAsia="en-GB"/>
        </w:rPr>
        <w:t>}</w:t>
      </w:r>
      <w:proofErr w:type="gramEnd"/>
      <w:r w:rsidR="006C7FA4" w:rsidRPr="00371163">
        <w:rPr>
          <w:rFonts w:eastAsia="Times New Roman" w:cstheme="minorHAnsi"/>
          <w:sz w:val="18"/>
          <w:szCs w:val="18"/>
          <w:lang w:val="en-US" w:eastAsia="en-GB"/>
        </w:rPr>
        <w:t xml:space="preserve"> is thought to be either too stable or</w:t>
      </w:r>
      <w:r w:rsidR="009563E7" w:rsidRPr="00371163">
        <w:rPr>
          <w:rFonts w:eastAsia="Times New Roman" w:cstheme="minorHAnsi"/>
          <w:sz w:val="18"/>
          <w:szCs w:val="18"/>
          <w:lang w:val="en-US" w:eastAsia="en-GB"/>
        </w:rPr>
        <w:t xml:space="preserve"> lacks the nucleophilicity </w:t>
      </w:r>
      <w:r w:rsidR="006C130D" w:rsidRPr="00371163">
        <w:rPr>
          <w:rFonts w:eastAsia="Times New Roman" w:cstheme="minorHAnsi"/>
          <w:sz w:val="18"/>
          <w:szCs w:val="18"/>
          <w:lang w:val="en-US" w:eastAsia="en-GB"/>
        </w:rPr>
        <w:t>to participate in the ROP</w:t>
      </w:r>
      <w:r w:rsidR="00B42321" w:rsidRPr="00371163">
        <w:rPr>
          <w:rFonts w:eastAsia="Times New Roman" w:cstheme="minorHAnsi"/>
          <w:sz w:val="18"/>
          <w:szCs w:val="18"/>
          <w:lang w:val="en-US" w:eastAsia="en-GB"/>
        </w:rPr>
        <w:t xml:space="preserve"> of </w:t>
      </w:r>
      <w:r w:rsidR="00B42321" w:rsidRPr="00371163">
        <w:rPr>
          <w:rFonts w:ascii="Symbol" w:eastAsia="Times New Roman" w:hAnsi="Symbol" w:cstheme="minorHAnsi"/>
          <w:i/>
          <w:iCs/>
          <w:sz w:val="18"/>
          <w:szCs w:val="18"/>
          <w:lang w:val="en-US" w:eastAsia="en-GB"/>
        </w:rPr>
        <w:t>e</w:t>
      </w:r>
      <w:r w:rsidR="00B42321" w:rsidRPr="00371163">
        <w:rPr>
          <w:rFonts w:eastAsia="Times New Roman" w:cstheme="minorHAnsi"/>
          <w:sz w:val="18"/>
          <w:szCs w:val="18"/>
          <w:lang w:val="en-US" w:eastAsia="en-GB"/>
        </w:rPr>
        <w:t>-CL</w:t>
      </w:r>
      <w:r w:rsidR="00694FFD" w:rsidRPr="00371163">
        <w:rPr>
          <w:rFonts w:eastAsia="Times New Roman" w:cstheme="minorHAnsi"/>
          <w:sz w:val="18"/>
          <w:szCs w:val="18"/>
          <w:vertAlign w:val="superscript"/>
          <w:lang w:val="en-US" w:eastAsia="en-GB"/>
        </w:rPr>
        <w:t>2</w:t>
      </w:r>
      <w:r w:rsidR="00F93F7D" w:rsidRPr="00371163">
        <w:rPr>
          <w:rFonts w:eastAsia="Times New Roman" w:cstheme="minorHAnsi"/>
          <w:sz w:val="18"/>
          <w:szCs w:val="18"/>
          <w:vertAlign w:val="superscript"/>
          <w:lang w:val="en-US" w:eastAsia="en-GB"/>
        </w:rPr>
        <w:t>6</w:t>
      </w:r>
      <w:r w:rsidR="00944CE2" w:rsidRPr="00371163">
        <w:rPr>
          <w:rFonts w:eastAsia="Times New Roman" w:cstheme="minorHAnsi"/>
          <w:sz w:val="18"/>
          <w:szCs w:val="18"/>
          <w:lang w:val="en-US" w:eastAsia="en-GB"/>
        </w:rPr>
        <w:t>.</w:t>
      </w:r>
      <w:r w:rsidR="006C7FA4" w:rsidRPr="00371163">
        <w:rPr>
          <w:rFonts w:eastAsia="Times New Roman" w:cstheme="minorHAnsi"/>
          <w:sz w:val="18"/>
          <w:szCs w:val="18"/>
          <w:lang w:val="en-US" w:eastAsia="en-GB"/>
        </w:rPr>
        <w:t xml:space="preserve"> </w:t>
      </w:r>
    </w:p>
    <w:p w14:paraId="16F87612" w14:textId="77777777" w:rsidR="009B3246" w:rsidRPr="005D4B67" w:rsidRDefault="009B3246" w:rsidP="005D4B67">
      <w:pPr>
        <w:pStyle w:val="NormalWeb"/>
        <w:spacing w:before="0" w:beforeAutospacing="0" w:after="0" w:afterAutospacing="0" w:line="276" w:lineRule="auto"/>
        <w:jc w:val="both"/>
        <w:rPr>
          <w:rFonts w:asciiTheme="minorHAnsi" w:hAnsiTheme="minorHAnsi" w:cstheme="minorHAnsi"/>
          <w:sz w:val="18"/>
          <w:szCs w:val="18"/>
        </w:rPr>
      </w:pPr>
    </w:p>
    <w:p w14:paraId="334A9CE4" w14:textId="53456CB3" w:rsidR="00AC13EC" w:rsidRDefault="008605AA" w:rsidP="008605AA">
      <w:pPr>
        <w:pStyle w:val="NormalWeb"/>
        <w:spacing w:before="0" w:beforeAutospacing="0" w:after="0" w:afterAutospacing="0" w:line="276" w:lineRule="auto"/>
        <w:jc w:val="center"/>
        <w:rPr>
          <w:rFonts w:asciiTheme="minorHAnsi" w:hAnsiTheme="minorHAnsi" w:cstheme="minorHAnsi"/>
          <w:sz w:val="18"/>
          <w:szCs w:val="18"/>
        </w:rPr>
      </w:pPr>
      <w:r>
        <w:rPr>
          <w:rFonts w:hint="eastAsia"/>
        </w:rPr>
        <w:object w:dxaOrig="15436" w:dyaOrig="11815" w14:anchorId="2FC3BA33">
          <v:shape id="_x0000_i1028" type="#_x0000_t75" style="width:155.15pt;height:129.35pt" o:ole="">
            <v:imagedata r:id="rId25" o:title="" croptop="5561f" cropbottom="3773f" cropleft="5999f" cropright="7898f"/>
          </v:shape>
          <o:OLEObject Type="Embed" ProgID="Origin95.Graph" ShapeID="_x0000_i1028" DrawAspect="Content" ObjectID="_1840171576" r:id="rId26"/>
        </w:object>
      </w:r>
    </w:p>
    <w:p w14:paraId="20DB5330" w14:textId="592B5E51" w:rsidR="00AC13EC" w:rsidRPr="00AE0A6A" w:rsidRDefault="008605AA" w:rsidP="008605AA">
      <w:pPr>
        <w:pStyle w:val="NormalWeb"/>
        <w:spacing w:before="0" w:beforeAutospacing="0" w:after="0" w:afterAutospacing="0" w:line="276" w:lineRule="auto"/>
        <w:jc w:val="center"/>
        <w:rPr>
          <w:rFonts w:asciiTheme="minorHAnsi" w:hAnsiTheme="minorHAnsi" w:cstheme="minorHAnsi"/>
          <w:sz w:val="18"/>
          <w:szCs w:val="18"/>
        </w:rPr>
      </w:pPr>
      <w:r>
        <w:rPr>
          <w:rFonts w:hint="eastAsia"/>
        </w:rPr>
        <w:object w:dxaOrig="15436" w:dyaOrig="11815" w14:anchorId="27C52C4D">
          <v:shape id="_x0000_i1029" type="#_x0000_t75" style="width:162.85pt;height:128.2pt" o:ole="">
            <v:imagedata r:id="rId27" o:title="" croptop="6057f" cropbottom="4170f" cropleft="4101f" cropright="7746f"/>
          </v:shape>
          <o:OLEObject Type="Embed" ProgID="Origin95.Graph" ShapeID="_x0000_i1029" DrawAspect="Content" ObjectID="_1840171577" r:id="rId28"/>
        </w:object>
      </w:r>
    </w:p>
    <w:p w14:paraId="0524D222" w14:textId="77777777" w:rsidR="002B1A26" w:rsidRDefault="00681DF4" w:rsidP="005057A1">
      <w:pPr>
        <w:spacing w:line="240" w:lineRule="auto"/>
        <w:ind w:right="95"/>
        <w:jc w:val="both"/>
        <w:rPr>
          <w:spacing w:val="-4"/>
          <w:sz w:val="18"/>
          <w:szCs w:val="18"/>
        </w:rPr>
      </w:pPr>
      <w:r w:rsidRPr="00681DF4">
        <w:rPr>
          <w:b/>
          <w:bCs/>
          <w:spacing w:val="-4"/>
          <w:sz w:val="18"/>
          <w:szCs w:val="18"/>
        </w:rPr>
        <w:t xml:space="preserve">Figure </w:t>
      </w:r>
      <w:r w:rsidR="004675B2">
        <w:rPr>
          <w:b/>
          <w:bCs/>
          <w:spacing w:val="-4"/>
          <w:sz w:val="18"/>
          <w:szCs w:val="18"/>
        </w:rPr>
        <w:t>3</w:t>
      </w:r>
      <w:r>
        <w:rPr>
          <w:spacing w:val="-4"/>
          <w:sz w:val="18"/>
          <w:szCs w:val="18"/>
        </w:rPr>
        <w:t xml:space="preserve">. </w:t>
      </w:r>
      <w:r w:rsidR="009E3203">
        <w:rPr>
          <w:spacing w:val="-4"/>
          <w:sz w:val="18"/>
          <w:szCs w:val="18"/>
        </w:rPr>
        <w:t xml:space="preserve">(a) Relationship between </w:t>
      </w:r>
      <w:r w:rsidR="00F8710B">
        <w:rPr>
          <w:spacing w:val="-4"/>
          <w:sz w:val="18"/>
          <w:szCs w:val="18"/>
        </w:rPr>
        <w:t xml:space="preserve">conversion and time </w:t>
      </w:r>
      <w:r w:rsidR="00E12A18">
        <w:rPr>
          <w:spacing w:val="-4"/>
          <w:sz w:val="18"/>
          <w:szCs w:val="18"/>
        </w:rPr>
        <w:t>for the ROP of</w:t>
      </w:r>
      <w:r>
        <w:rPr>
          <w:spacing w:val="-4"/>
          <w:sz w:val="18"/>
          <w:szCs w:val="18"/>
        </w:rPr>
        <w:t xml:space="preserve"> </w:t>
      </w:r>
      <w:r w:rsidRPr="00681DF4">
        <w:rPr>
          <w:rFonts w:ascii="Symbol" w:hAnsi="Symbol"/>
          <w:spacing w:val="-4"/>
          <w:sz w:val="18"/>
          <w:szCs w:val="18"/>
        </w:rPr>
        <w:t>e</w:t>
      </w:r>
      <w:r>
        <w:rPr>
          <w:spacing w:val="-4"/>
          <w:sz w:val="18"/>
          <w:szCs w:val="18"/>
        </w:rPr>
        <w:t>-CL</w:t>
      </w:r>
      <w:r w:rsidR="00E12A18">
        <w:rPr>
          <w:spacing w:val="-4"/>
          <w:sz w:val="18"/>
          <w:szCs w:val="18"/>
        </w:rPr>
        <w:t xml:space="preserve"> using </w:t>
      </w:r>
      <w:r w:rsidR="00E12A18" w:rsidRPr="002B7B6C">
        <w:rPr>
          <w:b/>
          <w:bCs/>
          <w:spacing w:val="-4"/>
          <w:sz w:val="18"/>
          <w:szCs w:val="18"/>
        </w:rPr>
        <w:t>1</w:t>
      </w:r>
      <w:r w:rsidR="00E12A18">
        <w:rPr>
          <w:spacing w:val="-4"/>
          <w:sz w:val="18"/>
          <w:szCs w:val="18"/>
        </w:rPr>
        <w:t xml:space="preserve">, </w:t>
      </w:r>
      <w:r w:rsidR="00E12A18" w:rsidRPr="002B7B6C">
        <w:rPr>
          <w:b/>
          <w:bCs/>
          <w:spacing w:val="-4"/>
          <w:sz w:val="18"/>
          <w:szCs w:val="18"/>
        </w:rPr>
        <w:t>2</w:t>
      </w:r>
      <w:r w:rsidR="00E12A18">
        <w:rPr>
          <w:spacing w:val="-4"/>
          <w:sz w:val="18"/>
          <w:szCs w:val="18"/>
        </w:rPr>
        <w:t xml:space="preserve"> and [Y(</w:t>
      </w:r>
      <w:proofErr w:type="spellStart"/>
      <w:r w:rsidR="00E12A18">
        <w:rPr>
          <w:spacing w:val="-4"/>
          <w:sz w:val="18"/>
          <w:szCs w:val="18"/>
        </w:rPr>
        <w:t>O</w:t>
      </w:r>
      <w:r w:rsidR="00E12A18" w:rsidRPr="002B7B6C">
        <w:rPr>
          <w:i/>
          <w:iCs/>
          <w:spacing w:val="-4"/>
          <w:sz w:val="18"/>
          <w:szCs w:val="18"/>
        </w:rPr>
        <w:t>i</w:t>
      </w:r>
      <w:r w:rsidR="00E12A18">
        <w:rPr>
          <w:spacing w:val="-4"/>
          <w:sz w:val="18"/>
          <w:szCs w:val="18"/>
        </w:rPr>
        <w:t>Pr</w:t>
      </w:r>
      <w:proofErr w:type="spellEnd"/>
      <w:r w:rsidR="00E12A18">
        <w:rPr>
          <w:spacing w:val="-4"/>
          <w:sz w:val="18"/>
          <w:szCs w:val="18"/>
        </w:rPr>
        <w:t>)</w:t>
      </w:r>
      <w:r w:rsidR="00E12A18" w:rsidRPr="002B7B6C">
        <w:rPr>
          <w:spacing w:val="-4"/>
          <w:sz w:val="18"/>
          <w:szCs w:val="18"/>
          <w:vertAlign w:val="subscript"/>
        </w:rPr>
        <w:t>3</w:t>
      </w:r>
      <w:r w:rsidR="00E12A18">
        <w:rPr>
          <w:spacing w:val="-4"/>
          <w:sz w:val="18"/>
          <w:szCs w:val="18"/>
        </w:rPr>
        <w:t>]</w:t>
      </w:r>
      <w:r w:rsidR="00B6319C">
        <w:rPr>
          <w:spacing w:val="-4"/>
          <w:sz w:val="18"/>
          <w:szCs w:val="18"/>
        </w:rPr>
        <w:t xml:space="preserve">; (b) Plot of </w:t>
      </w:r>
      <w:r w:rsidR="00C966C7" w:rsidRPr="00C966C7">
        <w:rPr>
          <w:sz w:val="18"/>
          <w:szCs w:val="18"/>
          <w:lang w:eastAsia="zh-CN"/>
        </w:rPr>
        <w:t>ln[</w:t>
      </w:r>
      <w:r w:rsidR="00C966C7" w:rsidRPr="00C966C7">
        <w:rPr>
          <w:rFonts w:hint="eastAsia"/>
          <w:sz w:val="18"/>
          <w:szCs w:val="18"/>
          <w:lang w:eastAsia="zh-CN"/>
        </w:rPr>
        <w:t>C</w:t>
      </w:r>
      <w:r w:rsidR="00C966C7" w:rsidRPr="00C966C7">
        <w:rPr>
          <w:sz w:val="18"/>
          <w:szCs w:val="18"/>
          <w:lang w:eastAsia="zh-CN"/>
        </w:rPr>
        <w:t>L]</w:t>
      </w:r>
      <w:r w:rsidR="00C966C7" w:rsidRPr="00C966C7">
        <w:rPr>
          <w:sz w:val="18"/>
          <w:szCs w:val="18"/>
          <w:vertAlign w:val="subscript"/>
          <w:lang w:eastAsia="zh-CN"/>
        </w:rPr>
        <w:t>0</w:t>
      </w:r>
      <w:r w:rsidR="00C966C7" w:rsidRPr="00C966C7">
        <w:rPr>
          <w:sz w:val="18"/>
          <w:szCs w:val="18"/>
          <w:lang w:eastAsia="zh-CN"/>
        </w:rPr>
        <w:t>/[</w:t>
      </w:r>
      <w:r w:rsidR="00C966C7" w:rsidRPr="00C966C7">
        <w:rPr>
          <w:rFonts w:hint="eastAsia"/>
          <w:sz w:val="18"/>
          <w:szCs w:val="18"/>
          <w:lang w:eastAsia="zh-CN"/>
        </w:rPr>
        <w:t>C</w:t>
      </w:r>
      <w:r w:rsidR="00C966C7" w:rsidRPr="00C966C7">
        <w:rPr>
          <w:sz w:val="18"/>
          <w:szCs w:val="18"/>
          <w:lang w:eastAsia="zh-CN"/>
        </w:rPr>
        <w:t>L]</w:t>
      </w:r>
      <w:r w:rsidR="00C966C7" w:rsidRPr="00C966C7">
        <w:rPr>
          <w:sz w:val="18"/>
          <w:szCs w:val="18"/>
          <w:vertAlign w:val="subscript"/>
          <w:lang w:eastAsia="zh-CN"/>
        </w:rPr>
        <w:t>t</w:t>
      </w:r>
      <w:r w:rsidR="00C966C7" w:rsidRPr="00C966C7">
        <w:rPr>
          <w:sz w:val="18"/>
          <w:szCs w:val="18"/>
          <w:lang w:eastAsia="zh-CN"/>
        </w:rPr>
        <w:t xml:space="preserve"> </w:t>
      </w:r>
      <w:r w:rsidR="00C966C7" w:rsidRPr="00C966C7">
        <w:rPr>
          <w:i/>
          <w:iCs/>
          <w:sz w:val="18"/>
          <w:szCs w:val="18"/>
          <w:lang w:eastAsia="zh-CN"/>
        </w:rPr>
        <w:t>vs</w:t>
      </w:r>
      <w:r w:rsidR="00C966C7" w:rsidRPr="00C966C7">
        <w:rPr>
          <w:sz w:val="18"/>
          <w:szCs w:val="18"/>
          <w:lang w:eastAsia="zh-CN"/>
        </w:rPr>
        <w:t xml:space="preserve">. time for the polymerization of </w:t>
      </w:r>
      <w:r w:rsidR="00C966C7" w:rsidRPr="00C966C7">
        <w:rPr>
          <w:i/>
          <w:iCs/>
          <w:sz w:val="18"/>
          <w:szCs w:val="18"/>
          <w:lang w:val="en-US" w:eastAsia="zh-CN"/>
        </w:rPr>
        <w:t>ε</w:t>
      </w:r>
      <w:r w:rsidR="00C966C7" w:rsidRPr="00C966C7">
        <w:rPr>
          <w:sz w:val="18"/>
          <w:szCs w:val="18"/>
          <w:lang w:val="en-US" w:eastAsia="zh-CN"/>
        </w:rPr>
        <w:t>-CL</w:t>
      </w:r>
      <w:r w:rsidR="00C966C7" w:rsidRPr="00C966C7">
        <w:rPr>
          <w:sz w:val="18"/>
          <w:szCs w:val="18"/>
          <w:lang w:eastAsia="zh-CN"/>
        </w:rPr>
        <w:t xml:space="preserve"> by using complexes </w:t>
      </w:r>
      <w:r w:rsidR="00C966C7" w:rsidRPr="00C966C7">
        <w:rPr>
          <w:b/>
          <w:bCs/>
          <w:sz w:val="18"/>
          <w:szCs w:val="18"/>
          <w:lang w:val="en-US" w:eastAsia="zh-CN"/>
        </w:rPr>
        <w:t>1</w:t>
      </w:r>
      <w:r w:rsidR="00C966C7" w:rsidRPr="00C966C7">
        <w:rPr>
          <w:sz w:val="18"/>
          <w:szCs w:val="18"/>
          <w:lang w:val="en-US" w:eastAsia="zh-CN"/>
        </w:rPr>
        <w:t>,</w:t>
      </w:r>
      <w:r w:rsidR="00C966C7" w:rsidRPr="00C966C7">
        <w:rPr>
          <w:rFonts w:hint="eastAsia"/>
          <w:sz w:val="18"/>
          <w:szCs w:val="18"/>
          <w:lang w:val="en-US" w:eastAsia="zh-CN"/>
        </w:rPr>
        <w:t xml:space="preserve"> </w:t>
      </w:r>
      <w:r w:rsidR="00C966C7" w:rsidRPr="00C966C7">
        <w:rPr>
          <w:rFonts w:hint="eastAsia"/>
          <w:b/>
          <w:bCs/>
          <w:sz w:val="18"/>
          <w:szCs w:val="18"/>
          <w:lang w:val="en-US" w:eastAsia="zh-CN"/>
        </w:rPr>
        <w:t>2</w:t>
      </w:r>
      <w:r w:rsidR="00C966C7" w:rsidRPr="00C966C7">
        <w:rPr>
          <w:sz w:val="18"/>
          <w:szCs w:val="18"/>
          <w:lang w:val="en-US" w:eastAsia="zh-CN"/>
        </w:rPr>
        <w:t xml:space="preserve"> and [</w:t>
      </w:r>
      <w:r w:rsidR="00C966C7" w:rsidRPr="00C966C7">
        <w:rPr>
          <w:rFonts w:hint="eastAsia"/>
          <w:sz w:val="18"/>
          <w:szCs w:val="18"/>
          <w:lang w:val="en-US" w:eastAsia="zh-CN"/>
        </w:rPr>
        <w:t>Y(</w:t>
      </w:r>
      <w:proofErr w:type="spellStart"/>
      <w:r w:rsidR="00C966C7" w:rsidRPr="00C966C7">
        <w:rPr>
          <w:rFonts w:hint="eastAsia"/>
          <w:sz w:val="18"/>
          <w:szCs w:val="18"/>
          <w:lang w:val="en-US" w:eastAsia="zh-CN"/>
        </w:rPr>
        <w:t>O</w:t>
      </w:r>
      <w:r w:rsidR="00C966C7" w:rsidRPr="00C966C7">
        <w:rPr>
          <w:rFonts w:hint="eastAsia"/>
          <w:i/>
          <w:iCs/>
          <w:sz w:val="18"/>
          <w:szCs w:val="18"/>
          <w:lang w:val="en-US" w:eastAsia="zh-CN"/>
        </w:rPr>
        <w:t>i</w:t>
      </w:r>
      <w:r w:rsidR="00C966C7" w:rsidRPr="00C966C7">
        <w:rPr>
          <w:rFonts w:hint="eastAsia"/>
          <w:sz w:val="18"/>
          <w:szCs w:val="18"/>
          <w:lang w:val="en-US" w:eastAsia="zh-CN"/>
        </w:rPr>
        <w:t>P</w:t>
      </w:r>
      <w:r w:rsidR="00C966C7" w:rsidRPr="00C966C7">
        <w:rPr>
          <w:sz w:val="18"/>
          <w:szCs w:val="18"/>
          <w:lang w:val="en-US" w:eastAsia="zh-CN"/>
        </w:rPr>
        <w:t>r</w:t>
      </w:r>
      <w:proofErr w:type="spellEnd"/>
      <w:r w:rsidR="00C966C7" w:rsidRPr="00C966C7">
        <w:rPr>
          <w:rFonts w:hint="eastAsia"/>
          <w:sz w:val="18"/>
          <w:szCs w:val="18"/>
          <w:lang w:val="en-US" w:eastAsia="zh-CN"/>
        </w:rPr>
        <w:t>)</w:t>
      </w:r>
      <w:r w:rsidR="00C966C7" w:rsidRPr="00C966C7">
        <w:rPr>
          <w:rFonts w:hint="eastAsia"/>
          <w:sz w:val="18"/>
          <w:szCs w:val="18"/>
          <w:vertAlign w:val="subscript"/>
          <w:lang w:val="en-US" w:eastAsia="zh-CN"/>
        </w:rPr>
        <w:t>3</w:t>
      </w:r>
      <w:r w:rsidR="00C966C7" w:rsidRPr="00C966C7">
        <w:rPr>
          <w:sz w:val="18"/>
          <w:szCs w:val="18"/>
          <w:lang w:val="en-US" w:eastAsia="zh-CN"/>
        </w:rPr>
        <w:t>]</w:t>
      </w:r>
      <w:r w:rsidR="00C966C7" w:rsidRPr="00C966C7">
        <w:rPr>
          <w:sz w:val="18"/>
          <w:szCs w:val="18"/>
          <w:lang w:eastAsia="zh-CN"/>
        </w:rPr>
        <w:t>; conditions: T = 1</w:t>
      </w:r>
      <w:r w:rsidR="00C966C7" w:rsidRPr="00C966C7">
        <w:rPr>
          <w:rFonts w:hint="eastAsia"/>
          <w:sz w:val="18"/>
          <w:szCs w:val="18"/>
          <w:lang w:eastAsia="zh-CN"/>
        </w:rPr>
        <w:t>1</w:t>
      </w:r>
      <w:r w:rsidR="00C966C7" w:rsidRPr="00C966C7">
        <w:rPr>
          <w:sz w:val="18"/>
          <w:szCs w:val="18"/>
          <w:lang w:eastAsia="zh-CN"/>
        </w:rPr>
        <w:t xml:space="preserve">0 °C, </w:t>
      </w:r>
      <w:proofErr w:type="spellStart"/>
      <w:r w:rsidR="00C966C7" w:rsidRPr="00C966C7">
        <w:rPr>
          <w:sz w:val="18"/>
          <w:szCs w:val="18"/>
          <w:lang w:eastAsia="zh-CN"/>
        </w:rPr>
        <w:t>n</w:t>
      </w:r>
      <w:r w:rsidR="00C966C7" w:rsidRPr="00C966C7">
        <w:rPr>
          <w:sz w:val="18"/>
          <w:szCs w:val="18"/>
          <w:vertAlign w:val="subscript"/>
          <w:lang w:eastAsia="zh-CN"/>
        </w:rPr>
        <w:t>Monomer</w:t>
      </w:r>
      <w:proofErr w:type="spellEnd"/>
      <w:r w:rsidR="00C966C7" w:rsidRPr="00C966C7">
        <w:rPr>
          <w:sz w:val="18"/>
          <w:szCs w:val="18"/>
          <w:lang w:eastAsia="zh-CN"/>
        </w:rPr>
        <w:t xml:space="preserve">: </w:t>
      </w:r>
      <w:proofErr w:type="spellStart"/>
      <w:r w:rsidR="00C966C7" w:rsidRPr="00C966C7">
        <w:rPr>
          <w:sz w:val="18"/>
          <w:szCs w:val="18"/>
          <w:lang w:eastAsia="zh-CN"/>
        </w:rPr>
        <w:t>n</w:t>
      </w:r>
      <w:r w:rsidR="00C966C7" w:rsidRPr="00C966C7">
        <w:rPr>
          <w:rFonts w:hint="eastAsia"/>
          <w:sz w:val="18"/>
          <w:szCs w:val="18"/>
          <w:vertAlign w:val="subscript"/>
          <w:lang w:eastAsia="zh-CN"/>
        </w:rPr>
        <w:t>cat</w:t>
      </w:r>
      <w:proofErr w:type="spellEnd"/>
      <w:r w:rsidR="00C966C7" w:rsidRPr="00C966C7">
        <w:rPr>
          <w:sz w:val="18"/>
          <w:szCs w:val="18"/>
          <w:lang w:eastAsia="zh-CN"/>
        </w:rPr>
        <w:t xml:space="preserve"> = </w:t>
      </w:r>
      <w:r w:rsidR="00C966C7" w:rsidRPr="00C966C7">
        <w:rPr>
          <w:rFonts w:hint="eastAsia"/>
          <w:sz w:val="18"/>
          <w:szCs w:val="18"/>
          <w:lang w:eastAsia="zh-CN"/>
        </w:rPr>
        <w:t>500</w:t>
      </w:r>
      <w:r w:rsidR="00C966C7" w:rsidRPr="00C966C7">
        <w:rPr>
          <w:sz w:val="18"/>
          <w:szCs w:val="18"/>
          <w:lang w:eastAsia="zh-CN"/>
        </w:rPr>
        <w:t xml:space="preserve"> : 1.</w:t>
      </w:r>
      <w:r w:rsidR="005569B5">
        <w:rPr>
          <w:spacing w:val="-4"/>
          <w:sz w:val="18"/>
          <w:szCs w:val="18"/>
        </w:rPr>
        <w:t xml:space="preserve">  </w:t>
      </w:r>
    </w:p>
    <w:p w14:paraId="7B5B6F03" w14:textId="77777777" w:rsidR="00FD6145" w:rsidRDefault="00FD6145" w:rsidP="005057A1">
      <w:pPr>
        <w:spacing w:line="240" w:lineRule="auto"/>
        <w:ind w:right="95"/>
        <w:jc w:val="both"/>
        <w:rPr>
          <w:spacing w:val="-4"/>
          <w:sz w:val="18"/>
          <w:szCs w:val="18"/>
        </w:rPr>
      </w:pPr>
    </w:p>
    <w:p w14:paraId="098B10BF" w14:textId="737D9685" w:rsidR="00FD5E53" w:rsidRDefault="003F7D74" w:rsidP="005057A1">
      <w:pPr>
        <w:spacing w:line="240" w:lineRule="auto"/>
        <w:ind w:right="95"/>
        <w:jc w:val="both"/>
        <w:rPr>
          <w:spacing w:val="-4"/>
          <w:sz w:val="18"/>
          <w:szCs w:val="18"/>
        </w:rPr>
        <w:sectPr w:rsidR="00FD5E53" w:rsidSect="00514CBA">
          <w:type w:val="continuous"/>
          <w:pgSz w:w="11907" w:h="16840" w:code="9"/>
          <w:pgMar w:top="1009" w:right="851" w:bottom="1758" w:left="851" w:header="851" w:footer="1049" w:gutter="0"/>
          <w:cols w:num="2" w:space="227"/>
          <w:titlePg/>
          <w:docGrid w:linePitch="360"/>
        </w:sectPr>
      </w:pPr>
      <w:r>
        <w:rPr>
          <w:spacing w:val="-4"/>
          <w:sz w:val="18"/>
          <w:szCs w:val="18"/>
        </w:rPr>
        <w:t xml:space="preserve"> </w:t>
      </w:r>
    </w:p>
    <w:p w14:paraId="1AB7D2EC" w14:textId="77777777" w:rsidR="00590DE2" w:rsidRDefault="00590DE2" w:rsidP="009F72A8">
      <w:pPr>
        <w:jc w:val="both"/>
        <w:rPr>
          <w:rFonts w:cstheme="minorHAnsi"/>
          <w:b/>
          <w:sz w:val="18"/>
          <w:szCs w:val="18"/>
          <w:lang w:val="en-US"/>
        </w:rPr>
      </w:pPr>
    </w:p>
    <w:p w14:paraId="0A2005CC" w14:textId="5EF2912A" w:rsidR="002B1A26" w:rsidRPr="009F72A8" w:rsidRDefault="002B1A26" w:rsidP="009F72A8">
      <w:pPr>
        <w:jc w:val="both"/>
        <w:rPr>
          <w:rFonts w:cstheme="minorHAnsi"/>
          <w:sz w:val="18"/>
          <w:szCs w:val="18"/>
          <w:lang w:val="en-US"/>
        </w:rPr>
      </w:pPr>
      <w:r w:rsidRPr="009F72A8">
        <w:rPr>
          <w:rFonts w:cstheme="minorHAnsi"/>
          <w:b/>
          <w:sz w:val="18"/>
          <w:szCs w:val="18"/>
          <w:lang w:val="en-US"/>
        </w:rPr>
        <w:t xml:space="preserve">Table </w:t>
      </w:r>
      <w:r w:rsidR="009338A8" w:rsidRPr="009F72A8">
        <w:rPr>
          <w:rFonts w:cstheme="minorHAnsi"/>
          <w:b/>
          <w:sz w:val="18"/>
          <w:szCs w:val="18"/>
          <w:lang w:val="en-US"/>
        </w:rPr>
        <w:t>2</w:t>
      </w:r>
      <w:r w:rsidRPr="009F72A8">
        <w:rPr>
          <w:rFonts w:cstheme="minorHAnsi"/>
          <w:b/>
          <w:sz w:val="18"/>
          <w:szCs w:val="18"/>
          <w:lang w:val="en-US"/>
        </w:rPr>
        <w:t>.</w:t>
      </w:r>
      <w:r w:rsidRPr="009F72A8">
        <w:rPr>
          <w:rFonts w:cstheme="minorHAnsi"/>
          <w:sz w:val="18"/>
          <w:szCs w:val="18"/>
          <w:lang w:val="en-US"/>
        </w:rPr>
        <w:t xml:space="preserve"> </w:t>
      </w:r>
      <w:r w:rsidR="008E327C" w:rsidRPr="009F72A8">
        <w:rPr>
          <w:rFonts w:cstheme="minorHAnsi"/>
          <w:sz w:val="18"/>
          <w:szCs w:val="18"/>
          <w:lang w:val="en-US"/>
        </w:rPr>
        <w:t>C</w:t>
      </w:r>
      <w:r w:rsidRPr="009F72A8">
        <w:rPr>
          <w:rFonts w:cstheme="minorHAnsi"/>
          <w:sz w:val="18"/>
          <w:szCs w:val="18"/>
          <w:lang w:val="en-US"/>
        </w:rPr>
        <w:t xml:space="preserve">opolymerization of </w:t>
      </w:r>
      <w:r w:rsidR="008E327C" w:rsidRPr="009F72A8">
        <w:rPr>
          <w:rFonts w:cstheme="minorHAnsi"/>
          <w:sz w:val="18"/>
          <w:szCs w:val="18"/>
          <w:lang w:val="en-US"/>
        </w:rPr>
        <w:t xml:space="preserve">propylene oxide </w:t>
      </w:r>
      <w:r w:rsidRPr="009F72A8">
        <w:rPr>
          <w:rFonts w:cstheme="minorHAnsi"/>
          <w:sz w:val="18"/>
          <w:szCs w:val="18"/>
          <w:lang w:val="en-US"/>
        </w:rPr>
        <w:t xml:space="preserve">and </w:t>
      </w:r>
      <w:r w:rsidR="008E327C" w:rsidRPr="009F72A8">
        <w:rPr>
          <w:rFonts w:cstheme="minorHAnsi"/>
          <w:sz w:val="18"/>
          <w:szCs w:val="18"/>
          <w:lang w:val="en-US"/>
        </w:rPr>
        <w:t>CO</w:t>
      </w:r>
      <w:r w:rsidR="008E327C" w:rsidRPr="009F72A8">
        <w:rPr>
          <w:rFonts w:cstheme="minorHAnsi"/>
          <w:sz w:val="18"/>
          <w:szCs w:val="18"/>
          <w:vertAlign w:val="subscript"/>
          <w:lang w:val="en-US"/>
        </w:rPr>
        <w:t>2</w:t>
      </w:r>
      <w:r w:rsidR="008E327C" w:rsidRPr="009F72A8">
        <w:rPr>
          <w:rFonts w:cstheme="minorHAnsi"/>
          <w:sz w:val="18"/>
          <w:szCs w:val="18"/>
          <w:lang w:val="en-US"/>
        </w:rPr>
        <w:t xml:space="preserve"> </w:t>
      </w:r>
      <w:r w:rsidRPr="009F72A8">
        <w:rPr>
          <w:rFonts w:cstheme="minorHAnsi"/>
          <w:sz w:val="18"/>
          <w:szCs w:val="18"/>
          <w:lang w:val="en-US"/>
        </w:rPr>
        <w:t xml:space="preserve">catalyzed by </w:t>
      </w:r>
      <w:r w:rsidRPr="009F72A8">
        <w:rPr>
          <w:rFonts w:cstheme="minorHAnsi"/>
          <w:b/>
          <w:bCs/>
          <w:sz w:val="18"/>
          <w:szCs w:val="18"/>
          <w:lang w:val="en-US"/>
        </w:rPr>
        <w:t>1</w:t>
      </w:r>
      <w:r w:rsidRPr="009F72A8">
        <w:rPr>
          <w:rFonts w:cstheme="minorHAnsi"/>
          <w:sz w:val="18"/>
          <w:szCs w:val="18"/>
          <w:lang w:val="en-US"/>
        </w:rPr>
        <w:t xml:space="preserve">, </w:t>
      </w:r>
      <w:r w:rsidR="00786728" w:rsidRPr="009F72A8">
        <w:rPr>
          <w:rFonts w:cstheme="minorHAnsi"/>
          <w:b/>
          <w:bCs/>
          <w:sz w:val="18"/>
          <w:szCs w:val="18"/>
          <w:lang w:val="en-US"/>
        </w:rPr>
        <w:t>2</w:t>
      </w:r>
      <w:r w:rsidRPr="009F72A8">
        <w:rPr>
          <w:rFonts w:cstheme="minorHAnsi"/>
          <w:sz w:val="18"/>
          <w:szCs w:val="18"/>
          <w:lang w:val="en-US"/>
        </w:rPr>
        <w:t>, and [</w:t>
      </w:r>
      <w:r w:rsidR="00786728" w:rsidRPr="009F72A8">
        <w:rPr>
          <w:rFonts w:cstheme="minorHAnsi"/>
          <w:sz w:val="18"/>
          <w:szCs w:val="18"/>
          <w:lang w:val="en-US"/>
        </w:rPr>
        <w:t>Y</w:t>
      </w:r>
      <w:r w:rsidRPr="009F72A8">
        <w:rPr>
          <w:rFonts w:cstheme="minorHAnsi"/>
          <w:sz w:val="18"/>
          <w:szCs w:val="18"/>
          <w:lang w:val="en-US"/>
        </w:rPr>
        <w:t>(</w:t>
      </w:r>
      <w:proofErr w:type="spellStart"/>
      <w:r w:rsidR="00786728" w:rsidRPr="009F72A8">
        <w:rPr>
          <w:rFonts w:cstheme="minorHAnsi"/>
          <w:sz w:val="18"/>
          <w:szCs w:val="18"/>
          <w:lang w:val="en-US"/>
        </w:rPr>
        <w:t>O</w:t>
      </w:r>
      <w:r w:rsidR="00786728" w:rsidRPr="009F72A8">
        <w:rPr>
          <w:rFonts w:cstheme="minorHAnsi"/>
          <w:i/>
          <w:iCs/>
          <w:sz w:val="18"/>
          <w:szCs w:val="18"/>
          <w:lang w:val="en-US"/>
        </w:rPr>
        <w:t>i</w:t>
      </w:r>
      <w:r w:rsidR="00786728" w:rsidRPr="009F72A8">
        <w:rPr>
          <w:rFonts w:cstheme="minorHAnsi"/>
          <w:sz w:val="18"/>
          <w:szCs w:val="18"/>
          <w:lang w:val="en-US"/>
        </w:rPr>
        <w:t>Pr</w:t>
      </w:r>
      <w:proofErr w:type="spellEnd"/>
      <w:r w:rsidRPr="009F72A8">
        <w:rPr>
          <w:rFonts w:cstheme="minorHAnsi"/>
          <w:sz w:val="18"/>
          <w:szCs w:val="18"/>
          <w:lang w:val="en-US"/>
        </w:rPr>
        <w:t>)</w:t>
      </w:r>
      <w:r w:rsidR="00786728" w:rsidRPr="009F72A8">
        <w:rPr>
          <w:rFonts w:cstheme="minorHAnsi"/>
          <w:sz w:val="18"/>
          <w:szCs w:val="18"/>
          <w:vertAlign w:val="subscript"/>
          <w:lang w:val="en-US"/>
        </w:rPr>
        <w:t>3</w:t>
      </w:r>
      <w:proofErr w:type="gramStart"/>
      <w:r w:rsidRPr="009F72A8">
        <w:rPr>
          <w:rFonts w:cstheme="minorHAnsi"/>
          <w:sz w:val="18"/>
          <w:szCs w:val="18"/>
          <w:lang w:val="en-US"/>
        </w:rPr>
        <w:t>].</w:t>
      </w:r>
      <w:r w:rsidR="00BF2157" w:rsidRPr="009F72A8">
        <w:rPr>
          <w:rFonts w:cstheme="minorHAnsi"/>
          <w:sz w:val="18"/>
          <w:szCs w:val="18"/>
          <w:vertAlign w:val="superscript"/>
          <w:lang w:val="en-US"/>
        </w:rPr>
        <w:t>a</w:t>
      </w:r>
      <w:proofErr w:type="gramEnd"/>
    </w:p>
    <w:tbl>
      <w:tblPr>
        <w:tblW w:w="9717" w:type="dxa"/>
        <w:jc w:val="center"/>
        <w:tblLayout w:type="fixed"/>
        <w:tblLook w:val="04A0" w:firstRow="1" w:lastRow="0" w:firstColumn="1" w:lastColumn="0" w:noHBand="0" w:noVBand="1"/>
      </w:tblPr>
      <w:tblGrid>
        <w:gridCol w:w="857"/>
        <w:gridCol w:w="1242"/>
        <w:gridCol w:w="850"/>
        <w:gridCol w:w="1168"/>
        <w:gridCol w:w="993"/>
        <w:gridCol w:w="1488"/>
        <w:gridCol w:w="1560"/>
        <w:gridCol w:w="708"/>
        <w:gridCol w:w="851"/>
      </w:tblGrid>
      <w:tr w:rsidR="00B522C3" w:rsidRPr="0082788B" w14:paraId="70E42469" w14:textId="77777777" w:rsidTr="009F72A8">
        <w:trPr>
          <w:trHeight w:hRule="exact" w:val="284"/>
          <w:jc w:val="center"/>
        </w:trPr>
        <w:tc>
          <w:tcPr>
            <w:tcW w:w="857" w:type="dxa"/>
            <w:tcBorders>
              <w:top w:val="single" w:sz="8" w:space="0" w:color="auto"/>
              <w:bottom w:val="single" w:sz="4" w:space="0" w:color="auto"/>
            </w:tcBorders>
            <w:vAlign w:val="center"/>
          </w:tcPr>
          <w:p w14:paraId="69C7AA51" w14:textId="77777777" w:rsidR="00B522C3" w:rsidRPr="0082788B" w:rsidRDefault="00B522C3" w:rsidP="00D63D18">
            <w:pPr>
              <w:spacing w:line="240" w:lineRule="auto"/>
              <w:jc w:val="center"/>
              <w:rPr>
                <w:rFonts w:eastAsia="DengXian" w:cstheme="minorHAnsi"/>
                <w:b/>
                <w:sz w:val="18"/>
                <w:szCs w:val="18"/>
              </w:rPr>
            </w:pPr>
            <w:r w:rsidRPr="0082788B">
              <w:rPr>
                <w:rFonts w:eastAsia="DengXian" w:cstheme="minorHAnsi"/>
                <w:b/>
                <w:sz w:val="18"/>
                <w:szCs w:val="18"/>
              </w:rPr>
              <w:t>Entry</w:t>
            </w:r>
          </w:p>
        </w:tc>
        <w:tc>
          <w:tcPr>
            <w:tcW w:w="1242" w:type="dxa"/>
            <w:tcBorders>
              <w:top w:val="single" w:sz="8" w:space="0" w:color="auto"/>
              <w:bottom w:val="single" w:sz="4" w:space="0" w:color="auto"/>
            </w:tcBorders>
            <w:vAlign w:val="center"/>
          </w:tcPr>
          <w:p w14:paraId="2BDDC9E8" w14:textId="77777777" w:rsidR="00B522C3" w:rsidRPr="0082788B" w:rsidRDefault="00B522C3" w:rsidP="00D63D18">
            <w:pPr>
              <w:spacing w:line="240" w:lineRule="auto"/>
              <w:jc w:val="center"/>
              <w:rPr>
                <w:rFonts w:eastAsia="DengXian" w:cstheme="minorHAnsi"/>
                <w:b/>
                <w:sz w:val="18"/>
                <w:szCs w:val="18"/>
              </w:rPr>
            </w:pPr>
            <w:proofErr w:type="spellStart"/>
            <w:r w:rsidRPr="0082788B">
              <w:rPr>
                <w:rFonts w:eastAsia="DengXian" w:cstheme="minorHAnsi"/>
                <w:b/>
                <w:sz w:val="18"/>
                <w:szCs w:val="18"/>
              </w:rPr>
              <w:t>Cat.</w:t>
            </w:r>
            <w:r w:rsidRPr="0082788B">
              <w:rPr>
                <w:rFonts w:eastAsia="DengXian" w:cstheme="minorHAnsi"/>
                <w:b/>
                <w:i/>
                <w:iCs/>
                <w:sz w:val="18"/>
                <w:szCs w:val="18"/>
                <w:vertAlign w:val="superscript"/>
              </w:rPr>
              <w:t>b</w:t>
            </w:r>
            <w:proofErr w:type="spellEnd"/>
          </w:p>
        </w:tc>
        <w:tc>
          <w:tcPr>
            <w:tcW w:w="850" w:type="dxa"/>
            <w:tcBorders>
              <w:top w:val="single" w:sz="8" w:space="0" w:color="auto"/>
              <w:bottom w:val="single" w:sz="4" w:space="0" w:color="auto"/>
            </w:tcBorders>
            <w:vAlign w:val="center"/>
          </w:tcPr>
          <w:p w14:paraId="76979302" w14:textId="2124378C" w:rsidR="00B522C3" w:rsidRPr="0082788B" w:rsidRDefault="00B522C3" w:rsidP="00D63D18">
            <w:pPr>
              <w:spacing w:line="240" w:lineRule="auto"/>
              <w:jc w:val="center"/>
              <w:rPr>
                <w:rFonts w:eastAsia="DengXian" w:cstheme="minorHAnsi"/>
                <w:b/>
                <w:sz w:val="18"/>
                <w:szCs w:val="18"/>
              </w:rPr>
            </w:pPr>
            <w:r w:rsidRPr="0082788B">
              <w:rPr>
                <w:rFonts w:eastAsia="DengXian" w:cstheme="minorHAnsi"/>
                <w:b/>
                <w:sz w:val="18"/>
                <w:szCs w:val="18"/>
              </w:rPr>
              <w:t>S</w:t>
            </w:r>
            <w:r w:rsidRPr="0082788B">
              <w:rPr>
                <w:rFonts w:eastAsia="DengXian" w:cstheme="minorHAnsi"/>
                <w:b/>
                <w:sz w:val="18"/>
                <w:szCs w:val="18"/>
                <w:vertAlign w:val="subscript"/>
              </w:rPr>
              <w:t xml:space="preserve">B </w:t>
            </w:r>
            <w:r w:rsidRPr="0082788B">
              <w:rPr>
                <w:rFonts w:eastAsia="DengXian" w:cstheme="minorHAnsi"/>
                <w:b/>
                <w:sz w:val="18"/>
                <w:szCs w:val="18"/>
              </w:rPr>
              <w:t>(</w:t>
            </w:r>
            <w:proofErr w:type="gramStart"/>
            <w:r w:rsidRPr="0082788B">
              <w:rPr>
                <w:rFonts w:eastAsia="DengXian" w:cstheme="minorHAnsi"/>
                <w:b/>
                <w:sz w:val="18"/>
                <w:szCs w:val="18"/>
              </w:rPr>
              <w:t>10</w:t>
            </w:r>
            <w:r w:rsidRPr="0082788B">
              <w:rPr>
                <w:rFonts w:eastAsia="DengXian" w:cstheme="minorHAnsi"/>
                <w:b/>
                <w:sz w:val="18"/>
                <w:szCs w:val="18"/>
                <w:vertAlign w:val="superscript"/>
              </w:rPr>
              <w:t>5</w:t>
            </w:r>
            <w:r w:rsidRPr="0082788B">
              <w:rPr>
                <w:rFonts w:eastAsia="DengXian" w:cstheme="minorHAnsi"/>
                <w:b/>
                <w:sz w:val="18"/>
                <w:szCs w:val="18"/>
              </w:rPr>
              <w:t>)</w:t>
            </w:r>
            <w:r w:rsidRPr="0082788B">
              <w:rPr>
                <w:rFonts w:eastAsia="DengXian" w:cstheme="minorHAnsi"/>
                <w:b/>
                <w:i/>
                <w:iCs/>
                <w:sz w:val="18"/>
                <w:szCs w:val="18"/>
                <w:vertAlign w:val="superscript"/>
              </w:rPr>
              <w:t>c</w:t>
            </w:r>
            <w:proofErr w:type="gramEnd"/>
          </w:p>
        </w:tc>
        <w:tc>
          <w:tcPr>
            <w:tcW w:w="1168" w:type="dxa"/>
            <w:tcBorders>
              <w:top w:val="single" w:sz="8" w:space="0" w:color="auto"/>
              <w:bottom w:val="single" w:sz="4" w:space="0" w:color="auto"/>
            </w:tcBorders>
            <w:vAlign w:val="center"/>
          </w:tcPr>
          <w:p w14:paraId="2FEFA9BD" w14:textId="77777777" w:rsidR="00B522C3" w:rsidRPr="0082788B" w:rsidRDefault="00B522C3" w:rsidP="00D63D18">
            <w:pPr>
              <w:spacing w:line="240" w:lineRule="auto"/>
              <w:jc w:val="center"/>
              <w:rPr>
                <w:rFonts w:eastAsia="DengXian" w:cstheme="minorHAnsi"/>
                <w:b/>
                <w:sz w:val="18"/>
                <w:szCs w:val="18"/>
              </w:rPr>
            </w:pPr>
            <w:proofErr w:type="spellStart"/>
            <w:r w:rsidRPr="0082788B">
              <w:rPr>
                <w:rFonts w:eastAsia="DengXian" w:cstheme="minorHAnsi"/>
                <w:b/>
                <w:sz w:val="18"/>
                <w:szCs w:val="18"/>
              </w:rPr>
              <w:t>m</w:t>
            </w:r>
            <w:r w:rsidRPr="0082788B">
              <w:rPr>
                <w:rFonts w:eastAsia="DengXian" w:cstheme="minorHAnsi"/>
                <w:b/>
                <w:sz w:val="18"/>
                <w:szCs w:val="18"/>
                <w:vertAlign w:val="subscript"/>
              </w:rPr>
              <w:t>B</w:t>
            </w:r>
            <w:proofErr w:type="spellEnd"/>
            <w:r w:rsidRPr="0082788B">
              <w:rPr>
                <w:rFonts w:eastAsia="DengXian" w:cstheme="minorHAnsi"/>
                <w:b/>
                <w:sz w:val="18"/>
                <w:szCs w:val="18"/>
                <w:vertAlign w:val="subscript"/>
              </w:rPr>
              <w:t xml:space="preserve"> </w:t>
            </w:r>
            <w:r w:rsidRPr="0082788B">
              <w:rPr>
                <w:rFonts w:eastAsia="DengXian" w:cstheme="minorHAnsi"/>
                <w:b/>
                <w:sz w:val="18"/>
                <w:szCs w:val="18"/>
              </w:rPr>
              <w:t>(mg)</w:t>
            </w:r>
            <w:r w:rsidRPr="0082788B">
              <w:rPr>
                <w:rFonts w:eastAsia="DengXian" w:cstheme="minorHAnsi"/>
                <w:b/>
                <w:i/>
                <w:iCs/>
                <w:sz w:val="18"/>
                <w:szCs w:val="18"/>
                <w:vertAlign w:val="superscript"/>
              </w:rPr>
              <w:t xml:space="preserve"> d</w:t>
            </w:r>
          </w:p>
        </w:tc>
        <w:tc>
          <w:tcPr>
            <w:tcW w:w="993" w:type="dxa"/>
            <w:tcBorders>
              <w:top w:val="single" w:sz="8" w:space="0" w:color="auto"/>
              <w:bottom w:val="single" w:sz="4" w:space="0" w:color="auto"/>
            </w:tcBorders>
            <w:vAlign w:val="center"/>
          </w:tcPr>
          <w:p w14:paraId="184F94CC" w14:textId="77777777" w:rsidR="00B522C3" w:rsidRPr="00371163" w:rsidRDefault="00B522C3" w:rsidP="00D63D18">
            <w:pPr>
              <w:spacing w:line="240" w:lineRule="auto"/>
              <w:jc w:val="center"/>
              <w:rPr>
                <w:rFonts w:eastAsia="DengXian" w:cstheme="minorHAnsi"/>
                <w:b/>
                <w:sz w:val="18"/>
                <w:szCs w:val="18"/>
              </w:rPr>
            </w:pPr>
            <w:r w:rsidRPr="00371163">
              <w:rPr>
                <w:rFonts w:eastAsia="DengXian" w:cstheme="minorHAnsi"/>
                <w:b/>
                <w:sz w:val="18"/>
                <w:szCs w:val="18"/>
              </w:rPr>
              <w:t>TON (g/</w:t>
            </w:r>
            <w:proofErr w:type="spellStart"/>
            <w:r w:rsidRPr="00371163">
              <w:rPr>
                <w:rFonts w:eastAsia="DengXian" w:cstheme="minorHAnsi"/>
                <w:b/>
                <w:sz w:val="18"/>
                <w:szCs w:val="18"/>
              </w:rPr>
              <w:t>g</w:t>
            </w:r>
            <w:r w:rsidRPr="00371163">
              <w:rPr>
                <w:rFonts w:eastAsia="DengXian" w:cstheme="minorHAnsi"/>
                <w:b/>
                <w:sz w:val="18"/>
                <w:szCs w:val="18"/>
                <w:vertAlign w:val="subscript"/>
              </w:rPr>
              <w:t>Cat</w:t>
            </w:r>
            <w:proofErr w:type="spellEnd"/>
            <w:proofErr w:type="gramStart"/>
            <w:r w:rsidRPr="00371163">
              <w:rPr>
                <w:rFonts w:eastAsia="DengXian" w:cstheme="minorHAnsi"/>
                <w:b/>
                <w:sz w:val="18"/>
                <w:szCs w:val="18"/>
                <w:vertAlign w:val="subscript"/>
              </w:rPr>
              <w:t>.</w:t>
            </w:r>
            <w:r w:rsidRPr="00371163">
              <w:rPr>
                <w:rFonts w:eastAsia="DengXian" w:cstheme="minorHAnsi"/>
                <w:b/>
                <w:sz w:val="18"/>
                <w:szCs w:val="18"/>
              </w:rPr>
              <w:t>)</w:t>
            </w:r>
            <w:r w:rsidRPr="00371163">
              <w:rPr>
                <w:rFonts w:eastAsia="DengXian" w:cstheme="minorHAnsi"/>
                <w:b/>
                <w:i/>
                <w:iCs/>
                <w:sz w:val="18"/>
                <w:szCs w:val="18"/>
                <w:vertAlign w:val="superscript"/>
              </w:rPr>
              <w:t>d</w:t>
            </w:r>
            <w:proofErr w:type="gramEnd"/>
          </w:p>
        </w:tc>
        <w:tc>
          <w:tcPr>
            <w:tcW w:w="1488" w:type="dxa"/>
            <w:tcBorders>
              <w:top w:val="single" w:sz="8" w:space="0" w:color="auto"/>
              <w:bottom w:val="single" w:sz="4" w:space="0" w:color="auto"/>
            </w:tcBorders>
            <w:vAlign w:val="center"/>
          </w:tcPr>
          <w:p w14:paraId="400C277B" w14:textId="77777777" w:rsidR="00B522C3" w:rsidRPr="0082788B" w:rsidRDefault="00B522C3" w:rsidP="00D63D18">
            <w:pPr>
              <w:spacing w:line="240" w:lineRule="auto"/>
              <w:jc w:val="center"/>
              <w:rPr>
                <w:rFonts w:eastAsia="DengXian" w:cstheme="minorHAnsi"/>
                <w:b/>
                <w:sz w:val="18"/>
                <w:szCs w:val="18"/>
              </w:rPr>
            </w:pPr>
            <w:bookmarkStart w:id="11" w:name="OLE_LINK17"/>
            <w:bookmarkStart w:id="12" w:name="OLE_LINK18"/>
            <w:r w:rsidRPr="0082788B">
              <w:rPr>
                <w:rFonts w:eastAsia="SimSun" w:cstheme="minorHAnsi"/>
                <w:b/>
                <w:sz w:val="18"/>
                <w:szCs w:val="18"/>
              </w:rPr>
              <w:t>Selectivity</w:t>
            </w:r>
            <w:bookmarkEnd w:id="11"/>
            <w:bookmarkEnd w:id="12"/>
            <w:r w:rsidRPr="0082788B">
              <w:rPr>
                <w:rFonts w:eastAsia="SimSun" w:cstheme="minorHAnsi"/>
                <w:b/>
                <w:sz w:val="18"/>
                <w:szCs w:val="18"/>
              </w:rPr>
              <w:t xml:space="preserve"> (polymer, </w:t>
            </w:r>
            <w:proofErr w:type="gramStart"/>
            <w:r w:rsidRPr="0082788B">
              <w:rPr>
                <w:rFonts w:eastAsia="SimSun" w:cstheme="minorHAnsi"/>
                <w:b/>
                <w:sz w:val="18"/>
                <w:szCs w:val="18"/>
              </w:rPr>
              <w:t>%)</w:t>
            </w:r>
            <w:r w:rsidRPr="0082788B">
              <w:rPr>
                <w:rFonts w:eastAsia="SimSun" w:cstheme="minorHAnsi"/>
                <w:b/>
                <w:sz w:val="18"/>
                <w:szCs w:val="18"/>
                <w:vertAlign w:val="superscript"/>
              </w:rPr>
              <w:t>e</w:t>
            </w:r>
            <w:proofErr w:type="gramEnd"/>
          </w:p>
        </w:tc>
        <w:tc>
          <w:tcPr>
            <w:tcW w:w="1560" w:type="dxa"/>
            <w:tcBorders>
              <w:top w:val="single" w:sz="8" w:space="0" w:color="auto"/>
              <w:bottom w:val="single" w:sz="4" w:space="0" w:color="auto"/>
            </w:tcBorders>
            <w:vAlign w:val="center"/>
          </w:tcPr>
          <w:p w14:paraId="2D537D91" w14:textId="77777777" w:rsidR="00B522C3" w:rsidRPr="0082788B" w:rsidRDefault="00B522C3" w:rsidP="00D63D18">
            <w:pPr>
              <w:spacing w:line="240" w:lineRule="auto"/>
              <w:jc w:val="center"/>
              <w:rPr>
                <w:rFonts w:eastAsia="SimSun" w:cstheme="minorHAnsi"/>
                <w:b/>
                <w:color w:val="000000"/>
                <w:sz w:val="18"/>
                <w:szCs w:val="18"/>
              </w:rPr>
            </w:pPr>
            <w:r w:rsidRPr="0082788B">
              <w:rPr>
                <w:rFonts w:eastAsia="SimSun" w:cstheme="minorHAnsi"/>
                <w:b/>
                <w:color w:val="000000"/>
                <w:sz w:val="18"/>
                <w:szCs w:val="18"/>
              </w:rPr>
              <w:t xml:space="preserve">Yield </w:t>
            </w:r>
          </w:p>
          <w:p w14:paraId="7704DC05" w14:textId="77777777" w:rsidR="00B522C3" w:rsidRPr="0082788B" w:rsidRDefault="00B522C3" w:rsidP="00D63D18">
            <w:pPr>
              <w:spacing w:line="240" w:lineRule="auto"/>
              <w:jc w:val="center"/>
              <w:rPr>
                <w:rFonts w:eastAsia="SimSun" w:cstheme="minorHAnsi"/>
                <w:b/>
                <w:color w:val="000000"/>
                <w:sz w:val="18"/>
                <w:szCs w:val="18"/>
              </w:rPr>
            </w:pPr>
            <w:r w:rsidRPr="0082788B">
              <w:rPr>
                <w:rFonts w:eastAsia="SimSun" w:cstheme="minorHAnsi"/>
                <w:b/>
                <w:color w:val="000000"/>
                <w:sz w:val="18"/>
                <w:szCs w:val="18"/>
              </w:rPr>
              <w:t xml:space="preserve">(polymer, </w:t>
            </w:r>
            <w:proofErr w:type="gramStart"/>
            <w:r w:rsidRPr="0082788B">
              <w:rPr>
                <w:rFonts w:eastAsia="SimSun" w:cstheme="minorHAnsi"/>
                <w:b/>
                <w:color w:val="000000"/>
                <w:sz w:val="18"/>
                <w:szCs w:val="18"/>
              </w:rPr>
              <w:t>mg)</w:t>
            </w:r>
            <w:r w:rsidRPr="0082788B">
              <w:rPr>
                <w:rFonts w:eastAsia="SimSun" w:cstheme="minorHAnsi"/>
                <w:b/>
                <w:color w:val="000000"/>
                <w:sz w:val="18"/>
                <w:szCs w:val="18"/>
                <w:vertAlign w:val="superscript"/>
              </w:rPr>
              <w:t>f</w:t>
            </w:r>
            <w:proofErr w:type="gramEnd"/>
          </w:p>
        </w:tc>
        <w:tc>
          <w:tcPr>
            <w:tcW w:w="708" w:type="dxa"/>
            <w:tcBorders>
              <w:top w:val="single" w:sz="8" w:space="0" w:color="auto"/>
              <w:bottom w:val="single" w:sz="4" w:space="0" w:color="auto"/>
            </w:tcBorders>
            <w:vAlign w:val="center"/>
          </w:tcPr>
          <w:p w14:paraId="10799C70" w14:textId="77777777" w:rsidR="00B522C3" w:rsidRPr="0082788B" w:rsidRDefault="00B522C3" w:rsidP="00D63D18">
            <w:pPr>
              <w:spacing w:line="240" w:lineRule="auto"/>
              <w:jc w:val="center"/>
              <w:rPr>
                <w:rFonts w:eastAsia="SimSun" w:cstheme="minorHAnsi"/>
                <w:b/>
                <w:sz w:val="18"/>
                <w:szCs w:val="18"/>
              </w:rPr>
            </w:pPr>
            <w:proofErr w:type="spellStart"/>
            <w:r w:rsidRPr="0082788B">
              <w:rPr>
                <w:rFonts w:eastAsia="SimSun" w:cstheme="minorHAnsi"/>
                <w:b/>
                <w:i/>
                <w:sz w:val="18"/>
                <w:szCs w:val="18"/>
              </w:rPr>
              <w:t>M</w:t>
            </w:r>
            <w:r w:rsidRPr="0082788B">
              <w:rPr>
                <w:rFonts w:eastAsia="SimSun" w:cstheme="minorHAnsi"/>
                <w:b/>
                <w:sz w:val="18"/>
                <w:szCs w:val="18"/>
                <w:vertAlign w:val="subscript"/>
              </w:rPr>
              <w:t>n</w:t>
            </w:r>
            <w:r w:rsidRPr="0082788B">
              <w:rPr>
                <w:rFonts w:eastAsia="SimSun" w:cstheme="minorHAnsi"/>
                <w:b/>
                <w:sz w:val="18"/>
                <w:szCs w:val="18"/>
                <w:vertAlign w:val="superscript"/>
              </w:rPr>
              <w:t>g</w:t>
            </w:r>
            <w:proofErr w:type="spellEnd"/>
          </w:p>
        </w:tc>
        <w:tc>
          <w:tcPr>
            <w:tcW w:w="851" w:type="dxa"/>
            <w:tcBorders>
              <w:top w:val="single" w:sz="8" w:space="0" w:color="auto"/>
              <w:bottom w:val="single" w:sz="4" w:space="0" w:color="auto"/>
            </w:tcBorders>
            <w:vAlign w:val="center"/>
          </w:tcPr>
          <w:p w14:paraId="24732877" w14:textId="77777777" w:rsidR="00B522C3" w:rsidRPr="0082788B" w:rsidRDefault="00B522C3" w:rsidP="00D63D18">
            <w:pPr>
              <w:spacing w:line="240" w:lineRule="auto"/>
              <w:jc w:val="center"/>
              <w:rPr>
                <w:rFonts w:eastAsia="SimSun" w:cstheme="minorHAnsi"/>
                <w:b/>
                <w:sz w:val="18"/>
                <w:szCs w:val="18"/>
              </w:rPr>
            </w:pPr>
            <w:proofErr w:type="spellStart"/>
            <w:r w:rsidRPr="0082788B">
              <w:rPr>
                <w:rFonts w:eastAsia="SimSun" w:cstheme="minorHAnsi"/>
                <w:b/>
                <w:sz w:val="18"/>
                <w:szCs w:val="18"/>
              </w:rPr>
              <w:t>Đ</w:t>
            </w:r>
            <w:r w:rsidRPr="0082788B">
              <w:rPr>
                <w:rFonts w:eastAsia="SimSun" w:cstheme="minorHAnsi"/>
                <w:b/>
                <w:sz w:val="18"/>
                <w:szCs w:val="18"/>
                <w:vertAlign w:val="superscript"/>
              </w:rPr>
              <w:t>g</w:t>
            </w:r>
            <w:proofErr w:type="spellEnd"/>
          </w:p>
        </w:tc>
      </w:tr>
      <w:tr w:rsidR="00B522C3" w:rsidRPr="0082788B" w14:paraId="244797D2" w14:textId="77777777" w:rsidTr="009F72A8">
        <w:trPr>
          <w:trHeight w:hRule="exact" w:val="284"/>
          <w:jc w:val="center"/>
        </w:trPr>
        <w:tc>
          <w:tcPr>
            <w:tcW w:w="857" w:type="dxa"/>
            <w:tcBorders>
              <w:top w:val="single" w:sz="4" w:space="0" w:color="auto"/>
            </w:tcBorders>
            <w:vAlign w:val="center"/>
          </w:tcPr>
          <w:p w14:paraId="7B55BF69" w14:textId="77777777" w:rsidR="00B522C3" w:rsidRPr="0082788B" w:rsidRDefault="00B522C3" w:rsidP="00D63D18">
            <w:pPr>
              <w:spacing w:after="160" w:line="259" w:lineRule="auto"/>
              <w:jc w:val="center"/>
              <w:rPr>
                <w:rFonts w:eastAsia="DengXian" w:cstheme="minorHAnsi"/>
                <w:sz w:val="18"/>
                <w:szCs w:val="18"/>
              </w:rPr>
            </w:pPr>
            <w:r w:rsidRPr="0082788B">
              <w:rPr>
                <w:rFonts w:eastAsia="DengXian" w:cstheme="minorHAnsi"/>
                <w:sz w:val="18"/>
                <w:szCs w:val="18"/>
              </w:rPr>
              <w:t>1</w:t>
            </w:r>
          </w:p>
        </w:tc>
        <w:tc>
          <w:tcPr>
            <w:tcW w:w="1242" w:type="dxa"/>
            <w:tcBorders>
              <w:top w:val="single" w:sz="4" w:space="0" w:color="auto"/>
            </w:tcBorders>
            <w:vAlign w:val="center"/>
          </w:tcPr>
          <w:p w14:paraId="239D154F" w14:textId="77777777" w:rsidR="00B522C3" w:rsidRPr="0082788B" w:rsidRDefault="00B522C3" w:rsidP="00D63D18">
            <w:pPr>
              <w:spacing w:after="160" w:line="259" w:lineRule="auto"/>
              <w:jc w:val="center"/>
              <w:rPr>
                <w:rFonts w:eastAsia="DengXian" w:cstheme="minorHAnsi"/>
                <w:b/>
                <w:bCs/>
                <w:color w:val="000000"/>
                <w:sz w:val="18"/>
                <w:szCs w:val="18"/>
                <w:lang w:eastAsia="zh-CN"/>
              </w:rPr>
            </w:pPr>
            <w:r w:rsidRPr="0082788B">
              <w:rPr>
                <w:rFonts w:eastAsia="DengXian" w:cstheme="minorHAnsi"/>
                <w:b/>
                <w:bCs/>
                <w:color w:val="000000"/>
                <w:sz w:val="18"/>
                <w:szCs w:val="18"/>
                <w:lang w:eastAsia="zh-CN"/>
              </w:rPr>
              <w:t>1</w:t>
            </w:r>
          </w:p>
        </w:tc>
        <w:tc>
          <w:tcPr>
            <w:tcW w:w="850" w:type="dxa"/>
            <w:tcBorders>
              <w:top w:val="single" w:sz="4" w:space="0" w:color="auto"/>
            </w:tcBorders>
            <w:vAlign w:val="center"/>
          </w:tcPr>
          <w:p w14:paraId="5C473C68" w14:textId="77777777" w:rsidR="00B522C3" w:rsidRPr="0082788B" w:rsidRDefault="00B522C3" w:rsidP="00D63D18">
            <w:pPr>
              <w:spacing w:after="160" w:line="259" w:lineRule="auto"/>
              <w:jc w:val="center"/>
              <w:rPr>
                <w:rFonts w:eastAsia="DengXian" w:cstheme="minorHAnsi"/>
                <w:color w:val="000000"/>
                <w:sz w:val="18"/>
                <w:szCs w:val="18"/>
              </w:rPr>
            </w:pPr>
            <w:r w:rsidRPr="0082788B">
              <w:rPr>
                <w:rFonts w:eastAsia="DengXian" w:cstheme="minorHAnsi"/>
                <w:color w:val="000000"/>
                <w:sz w:val="18"/>
                <w:szCs w:val="18"/>
              </w:rPr>
              <w:t>37.66</w:t>
            </w:r>
          </w:p>
        </w:tc>
        <w:tc>
          <w:tcPr>
            <w:tcW w:w="1168" w:type="dxa"/>
            <w:tcBorders>
              <w:top w:val="single" w:sz="4" w:space="0" w:color="auto"/>
              <w:left w:val="nil"/>
              <w:right w:val="nil"/>
            </w:tcBorders>
            <w:vAlign w:val="center"/>
          </w:tcPr>
          <w:p w14:paraId="33E55147" w14:textId="77777777" w:rsidR="00B522C3" w:rsidRPr="0082788B" w:rsidRDefault="00B522C3" w:rsidP="00D63D18">
            <w:pPr>
              <w:spacing w:after="160" w:line="259" w:lineRule="auto"/>
              <w:jc w:val="center"/>
              <w:rPr>
                <w:rFonts w:eastAsia="DengXian" w:cstheme="minorHAnsi"/>
                <w:color w:val="000000"/>
                <w:sz w:val="18"/>
                <w:szCs w:val="18"/>
              </w:rPr>
            </w:pPr>
            <w:r w:rsidRPr="0082788B">
              <w:rPr>
                <w:rFonts w:eastAsia="DengXian" w:cstheme="minorHAnsi"/>
                <w:color w:val="000000"/>
                <w:sz w:val="18"/>
                <w:szCs w:val="18"/>
              </w:rPr>
              <w:t xml:space="preserve">64.40 </w:t>
            </w:r>
          </w:p>
        </w:tc>
        <w:tc>
          <w:tcPr>
            <w:tcW w:w="993" w:type="dxa"/>
            <w:tcBorders>
              <w:top w:val="single" w:sz="4" w:space="0" w:color="auto"/>
              <w:left w:val="nil"/>
              <w:right w:val="nil"/>
            </w:tcBorders>
            <w:vAlign w:val="center"/>
          </w:tcPr>
          <w:p w14:paraId="7F6BCF0E" w14:textId="77777777" w:rsidR="00B522C3" w:rsidRPr="00371163" w:rsidRDefault="00B522C3" w:rsidP="00D63D18">
            <w:pPr>
              <w:spacing w:after="160" w:line="259" w:lineRule="auto"/>
              <w:jc w:val="center"/>
              <w:rPr>
                <w:rFonts w:eastAsia="DengXian" w:cstheme="minorHAnsi"/>
                <w:color w:val="000000"/>
                <w:sz w:val="18"/>
                <w:szCs w:val="18"/>
              </w:rPr>
            </w:pPr>
            <w:r w:rsidRPr="00371163">
              <w:rPr>
                <w:rFonts w:eastAsia="DengXian" w:cstheme="minorHAnsi"/>
                <w:color w:val="000000"/>
                <w:sz w:val="18"/>
                <w:szCs w:val="18"/>
              </w:rPr>
              <w:t xml:space="preserve">0.64 </w:t>
            </w:r>
          </w:p>
        </w:tc>
        <w:tc>
          <w:tcPr>
            <w:tcW w:w="1488" w:type="dxa"/>
            <w:tcBorders>
              <w:top w:val="single" w:sz="4" w:space="0" w:color="auto"/>
            </w:tcBorders>
            <w:vAlign w:val="center"/>
          </w:tcPr>
          <w:p w14:paraId="65F34A1D" w14:textId="77777777" w:rsidR="00B522C3" w:rsidRPr="0082788B" w:rsidRDefault="00B522C3" w:rsidP="00D63D18">
            <w:pPr>
              <w:spacing w:after="160" w:line="259" w:lineRule="auto"/>
              <w:jc w:val="center"/>
              <w:rPr>
                <w:rFonts w:eastAsia="DengXian" w:cstheme="minorHAnsi"/>
                <w:color w:val="000000"/>
                <w:sz w:val="18"/>
                <w:szCs w:val="18"/>
              </w:rPr>
            </w:pPr>
            <w:r w:rsidRPr="0082788B">
              <w:rPr>
                <w:rFonts w:eastAsia="DengXian" w:cstheme="minorHAnsi"/>
                <w:color w:val="000000"/>
                <w:sz w:val="18"/>
                <w:szCs w:val="18"/>
              </w:rPr>
              <w:t>49.5</w:t>
            </w:r>
          </w:p>
        </w:tc>
        <w:tc>
          <w:tcPr>
            <w:tcW w:w="1560" w:type="dxa"/>
            <w:tcBorders>
              <w:top w:val="single" w:sz="4" w:space="0" w:color="auto"/>
            </w:tcBorders>
            <w:vAlign w:val="center"/>
          </w:tcPr>
          <w:p w14:paraId="416F2875"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31.87</w:t>
            </w:r>
          </w:p>
        </w:tc>
        <w:tc>
          <w:tcPr>
            <w:tcW w:w="708" w:type="dxa"/>
            <w:tcBorders>
              <w:top w:val="single" w:sz="4" w:space="0" w:color="auto"/>
            </w:tcBorders>
            <w:vAlign w:val="center"/>
          </w:tcPr>
          <w:p w14:paraId="606FD5E3" w14:textId="77777777" w:rsidR="00B522C3" w:rsidRPr="0082788B" w:rsidRDefault="00B522C3" w:rsidP="00D63D18">
            <w:pPr>
              <w:spacing w:after="160" w:line="259" w:lineRule="auto"/>
              <w:jc w:val="center"/>
              <w:rPr>
                <w:rFonts w:eastAsia="DengXian" w:cstheme="minorHAnsi"/>
                <w:color w:val="000000"/>
                <w:sz w:val="18"/>
                <w:szCs w:val="18"/>
              </w:rPr>
            </w:pPr>
            <w:r w:rsidRPr="0082788B">
              <w:rPr>
                <w:rFonts w:eastAsia="DengXian" w:cstheme="minorHAnsi"/>
                <w:color w:val="000000"/>
                <w:sz w:val="18"/>
                <w:szCs w:val="18"/>
              </w:rPr>
              <w:t>755</w:t>
            </w:r>
          </w:p>
        </w:tc>
        <w:tc>
          <w:tcPr>
            <w:tcW w:w="851" w:type="dxa"/>
            <w:tcBorders>
              <w:top w:val="single" w:sz="4" w:space="0" w:color="auto"/>
            </w:tcBorders>
            <w:vAlign w:val="center"/>
          </w:tcPr>
          <w:p w14:paraId="3D6D46F2" w14:textId="77777777" w:rsidR="00B522C3" w:rsidRPr="0082788B" w:rsidRDefault="00B522C3" w:rsidP="00D63D18">
            <w:pPr>
              <w:spacing w:after="160" w:line="259" w:lineRule="auto"/>
              <w:jc w:val="center"/>
              <w:rPr>
                <w:rFonts w:eastAsia="DengXian" w:cstheme="minorHAnsi"/>
                <w:color w:val="000000"/>
                <w:sz w:val="18"/>
                <w:szCs w:val="18"/>
              </w:rPr>
            </w:pPr>
            <w:r w:rsidRPr="0082788B">
              <w:rPr>
                <w:rFonts w:eastAsia="DengXian" w:cstheme="minorHAnsi"/>
                <w:color w:val="000000"/>
                <w:sz w:val="18"/>
                <w:szCs w:val="18"/>
              </w:rPr>
              <w:t>1.28</w:t>
            </w:r>
          </w:p>
        </w:tc>
      </w:tr>
      <w:tr w:rsidR="00B522C3" w:rsidRPr="0082788B" w14:paraId="4086C9FC" w14:textId="77777777" w:rsidTr="009F72A8">
        <w:trPr>
          <w:trHeight w:hRule="exact" w:val="284"/>
          <w:jc w:val="center"/>
        </w:trPr>
        <w:tc>
          <w:tcPr>
            <w:tcW w:w="857" w:type="dxa"/>
            <w:vAlign w:val="center"/>
          </w:tcPr>
          <w:p w14:paraId="699807F6" w14:textId="77777777" w:rsidR="00B522C3" w:rsidRPr="0082788B" w:rsidRDefault="00B522C3" w:rsidP="00D63D18">
            <w:pPr>
              <w:spacing w:after="160" w:line="259" w:lineRule="auto"/>
              <w:jc w:val="center"/>
              <w:rPr>
                <w:rFonts w:eastAsia="DengXian" w:cstheme="minorHAnsi"/>
                <w:sz w:val="18"/>
                <w:szCs w:val="18"/>
              </w:rPr>
            </w:pPr>
            <w:r w:rsidRPr="0082788B">
              <w:rPr>
                <w:rFonts w:eastAsia="DengXian" w:cstheme="minorHAnsi"/>
                <w:sz w:val="18"/>
                <w:szCs w:val="18"/>
              </w:rPr>
              <w:t>2</w:t>
            </w:r>
          </w:p>
        </w:tc>
        <w:tc>
          <w:tcPr>
            <w:tcW w:w="1242" w:type="dxa"/>
            <w:vAlign w:val="center"/>
          </w:tcPr>
          <w:p w14:paraId="08765CCF" w14:textId="77777777" w:rsidR="00B522C3" w:rsidRPr="0082788B" w:rsidRDefault="00B522C3" w:rsidP="00D63D18">
            <w:pPr>
              <w:spacing w:after="160" w:line="259" w:lineRule="auto"/>
              <w:jc w:val="center"/>
              <w:rPr>
                <w:rFonts w:eastAsia="DengXian" w:cstheme="minorHAnsi"/>
                <w:color w:val="000000"/>
                <w:sz w:val="18"/>
                <w:szCs w:val="18"/>
              </w:rPr>
            </w:pPr>
            <w:r w:rsidRPr="0082788B">
              <w:rPr>
                <w:rFonts w:eastAsia="SimSun" w:cstheme="minorHAnsi"/>
                <w:b/>
                <w:bCs/>
                <w:sz w:val="18"/>
                <w:szCs w:val="18"/>
                <w:lang w:eastAsia="zh-CN"/>
              </w:rPr>
              <w:t>1</w:t>
            </w:r>
            <w:r w:rsidRPr="0082788B">
              <w:rPr>
                <w:rFonts w:eastAsia="DengXian" w:cstheme="minorHAnsi"/>
                <w:color w:val="000000"/>
                <w:sz w:val="18"/>
                <w:szCs w:val="18"/>
                <w:vertAlign w:val="superscript"/>
              </w:rPr>
              <w:t>h</w:t>
            </w:r>
          </w:p>
        </w:tc>
        <w:tc>
          <w:tcPr>
            <w:tcW w:w="850" w:type="dxa"/>
            <w:vAlign w:val="center"/>
          </w:tcPr>
          <w:p w14:paraId="3FD32F04" w14:textId="77777777" w:rsidR="00B522C3" w:rsidRPr="0082788B" w:rsidRDefault="00B522C3" w:rsidP="00D63D18">
            <w:pPr>
              <w:spacing w:after="160" w:line="259" w:lineRule="auto"/>
              <w:jc w:val="center"/>
              <w:rPr>
                <w:rFonts w:eastAsia="DengXian" w:cstheme="minorHAnsi"/>
                <w:color w:val="000000"/>
                <w:sz w:val="18"/>
                <w:szCs w:val="18"/>
              </w:rPr>
            </w:pPr>
            <w:r w:rsidRPr="0082788B">
              <w:rPr>
                <w:rFonts w:eastAsia="DengXian" w:cstheme="minorHAnsi"/>
                <w:sz w:val="18"/>
                <w:szCs w:val="18"/>
              </w:rPr>
              <w:t>676.51</w:t>
            </w:r>
          </w:p>
        </w:tc>
        <w:tc>
          <w:tcPr>
            <w:tcW w:w="1168" w:type="dxa"/>
            <w:tcBorders>
              <w:top w:val="nil"/>
              <w:left w:val="nil"/>
              <w:bottom w:val="nil"/>
              <w:right w:val="nil"/>
            </w:tcBorders>
            <w:vAlign w:val="center"/>
          </w:tcPr>
          <w:p w14:paraId="23BF80AD" w14:textId="77777777" w:rsidR="00B522C3" w:rsidRPr="0082788B" w:rsidRDefault="00B522C3" w:rsidP="00D63D18">
            <w:pPr>
              <w:spacing w:after="160" w:line="259" w:lineRule="auto"/>
              <w:jc w:val="center"/>
              <w:rPr>
                <w:rFonts w:eastAsia="DengXian" w:cstheme="minorHAnsi"/>
                <w:color w:val="000000"/>
                <w:sz w:val="18"/>
                <w:szCs w:val="18"/>
              </w:rPr>
            </w:pPr>
            <w:r w:rsidRPr="0082788B">
              <w:rPr>
                <w:rFonts w:eastAsia="DengXian" w:cstheme="minorHAnsi"/>
                <w:color w:val="000000"/>
                <w:sz w:val="18"/>
                <w:szCs w:val="18"/>
              </w:rPr>
              <w:t xml:space="preserve">1156.83 </w:t>
            </w:r>
          </w:p>
        </w:tc>
        <w:tc>
          <w:tcPr>
            <w:tcW w:w="993" w:type="dxa"/>
            <w:tcBorders>
              <w:top w:val="nil"/>
              <w:left w:val="nil"/>
              <w:bottom w:val="nil"/>
              <w:right w:val="nil"/>
            </w:tcBorders>
            <w:vAlign w:val="center"/>
          </w:tcPr>
          <w:p w14:paraId="04B8269F" w14:textId="77777777" w:rsidR="00B522C3" w:rsidRPr="00371163" w:rsidRDefault="00B522C3" w:rsidP="00D63D18">
            <w:pPr>
              <w:spacing w:after="160" w:line="259" w:lineRule="auto"/>
              <w:jc w:val="center"/>
              <w:rPr>
                <w:rFonts w:eastAsia="DengXian" w:cstheme="minorHAnsi"/>
                <w:color w:val="000000"/>
                <w:sz w:val="18"/>
                <w:szCs w:val="18"/>
              </w:rPr>
            </w:pPr>
            <w:r w:rsidRPr="00371163">
              <w:rPr>
                <w:rFonts w:eastAsia="DengXian" w:cstheme="minorHAnsi"/>
                <w:color w:val="000000"/>
                <w:sz w:val="18"/>
                <w:szCs w:val="18"/>
              </w:rPr>
              <w:t xml:space="preserve">11.56 </w:t>
            </w:r>
          </w:p>
        </w:tc>
        <w:tc>
          <w:tcPr>
            <w:tcW w:w="1488" w:type="dxa"/>
            <w:vAlign w:val="center"/>
          </w:tcPr>
          <w:p w14:paraId="27AE56F6" w14:textId="77777777" w:rsidR="00B522C3" w:rsidRPr="0082788B" w:rsidRDefault="00B522C3" w:rsidP="00D63D18">
            <w:pPr>
              <w:spacing w:after="160" w:line="259" w:lineRule="auto"/>
              <w:jc w:val="center"/>
              <w:rPr>
                <w:rFonts w:eastAsia="DengXian" w:cstheme="minorHAnsi"/>
                <w:color w:val="000000"/>
                <w:sz w:val="18"/>
                <w:szCs w:val="18"/>
              </w:rPr>
            </w:pPr>
            <w:r w:rsidRPr="0082788B">
              <w:rPr>
                <w:rFonts w:eastAsia="DengXian" w:cstheme="minorHAnsi"/>
                <w:color w:val="000000"/>
                <w:sz w:val="18"/>
                <w:szCs w:val="18"/>
              </w:rPr>
              <w:t>45.8</w:t>
            </w:r>
          </w:p>
        </w:tc>
        <w:tc>
          <w:tcPr>
            <w:tcW w:w="1560" w:type="dxa"/>
            <w:vAlign w:val="center"/>
          </w:tcPr>
          <w:p w14:paraId="664AF3DB"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529.83</w:t>
            </w:r>
          </w:p>
        </w:tc>
        <w:tc>
          <w:tcPr>
            <w:tcW w:w="708" w:type="dxa"/>
            <w:vAlign w:val="center"/>
          </w:tcPr>
          <w:p w14:paraId="647A0640" w14:textId="77777777" w:rsidR="00B522C3" w:rsidRPr="0082788B" w:rsidRDefault="00B522C3" w:rsidP="00D63D18">
            <w:pPr>
              <w:spacing w:after="160" w:line="259" w:lineRule="auto"/>
              <w:jc w:val="center"/>
              <w:rPr>
                <w:rFonts w:eastAsia="DengXian" w:cstheme="minorHAnsi"/>
                <w:color w:val="000000"/>
                <w:sz w:val="18"/>
                <w:szCs w:val="18"/>
              </w:rPr>
            </w:pPr>
            <w:r w:rsidRPr="0082788B">
              <w:rPr>
                <w:rFonts w:eastAsia="DengXian" w:cstheme="minorHAnsi"/>
                <w:color w:val="000000"/>
                <w:sz w:val="18"/>
                <w:szCs w:val="18"/>
              </w:rPr>
              <w:t>1670</w:t>
            </w:r>
          </w:p>
        </w:tc>
        <w:tc>
          <w:tcPr>
            <w:tcW w:w="851" w:type="dxa"/>
            <w:vAlign w:val="center"/>
          </w:tcPr>
          <w:p w14:paraId="384EC275" w14:textId="77777777" w:rsidR="00B522C3" w:rsidRPr="0082788B" w:rsidRDefault="00B522C3" w:rsidP="00D63D18">
            <w:pPr>
              <w:spacing w:after="160" w:line="259" w:lineRule="auto"/>
              <w:jc w:val="center"/>
              <w:rPr>
                <w:rFonts w:eastAsia="DengXian" w:cstheme="minorHAnsi"/>
                <w:color w:val="000000"/>
                <w:sz w:val="18"/>
                <w:szCs w:val="18"/>
              </w:rPr>
            </w:pPr>
            <w:r w:rsidRPr="0082788B">
              <w:rPr>
                <w:rFonts w:eastAsia="DengXian" w:cstheme="minorHAnsi"/>
                <w:color w:val="000000"/>
                <w:sz w:val="18"/>
                <w:szCs w:val="18"/>
              </w:rPr>
              <w:t>1.15</w:t>
            </w:r>
          </w:p>
        </w:tc>
      </w:tr>
      <w:tr w:rsidR="00B522C3" w:rsidRPr="0082788B" w14:paraId="0F37046E" w14:textId="77777777" w:rsidTr="009F72A8">
        <w:trPr>
          <w:trHeight w:hRule="exact" w:val="284"/>
          <w:jc w:val="center"/>
        </w:trPr>
        <w:tc>
          <w:tcPr>
            <w:tcW w:w="857" w:type="dxa"/>
            <w:vAlign w:val="center"/>
          </w:tcPr>
          <w:p w14:paraId="0DFFAD54" w14:textId="77777777" w:rsidR="00B522C3" w:rsidRPr="0082788B" w:rsidRDefault="00B522C3" w:rsidP="00D63D18">
            <w:pPr>
              <w:spacing w:after="160" w:line="259" w:lineRule="auto"/>
              <w:jc w:val="center"/>
              <w:rPr>
                <w:rFonts w:eastAsia="DengXian" w:cstheme="minorHAnsi"/>
                <w:sz w:val="18"/>
                <w:szCs w:val="18"/>
                <w:lang w:eastAsia="zh-CN"/>
              </w:rPr>
            </w:pPr>
            <w:r w:rsidRPr="0082788B">
              <w:rPr>
                <w:rFonts w:eastAsia="DengXian" w:cstheme="minorHAnsi"/>
                <w:sz w:val="18"/>
                <w:szCs w:val="18"/>
                <w:lang w:eastAsia="zh-CN"/>
              </w:rPr>
              <w:t>3</w:t>
            </w:r>
          </w:p>
        </w:tc>
        <w:tc>
          <w:tcPr>
            <w:tcW w:w="1242" w:type="dxa"/>
            <w:vAlign w:val="center"/>
          </w:tcPr>
          <w:p w14:paraId="24A92EC2" w14:textId="77777777" w:rsidR="00B522C3" w:rsidRPr="0082788B" w:rsidRDefault="00B522C3" w:rsidP="00D63D18">
            <w:pPr>
              <w:spacing w:after="160" w:line="259" w:lineRule="auto"/>
              <w:jc w:val="center"/>
              <w:rPr>
                <w:rFonts w:eastAsia="SimSun" w:cstheme="minorHAnsi"/>
                <w:b/>
                <w:bCs/>
                <w:sz w:val="18"/>
                <w:szCs w:val="18"/>
                <w:lang w:eastAsia="zh-CN"/>
              </w:rPr>
            </w:pPr>
            <w:r w:rsidRPr="0082788B">
              <w:rPr>
                <w:rFonts w:eastAsia="SimSun" w:cstheme="minorHAnsi"/>
                <w:b/>
                <w:bCs/>
                <w:sz w:val="18"/>
                <w:szCs w:val="18"/>
                <w:lang w:eastAsia="zh-CN"/>
              </w:rPr>
              <w:t>2</w:t>
            </w:r>
          </w:p>
        </w:tc>
        <w:tc>
          <w:tcPr>
            <w:tcW w:w="850" w:type="dxa"/>
            <w:vAlign w:val="center"/>
          </w:tcPr>
          <w:p w14:paraId="097387A5" w14:textId="77777777" w:rsidR="00B522C3" w:rsidRPr="0082788B" w:rsidRDefault="00B522C3" w:rsidP="00D63D18">
            <w:pPr>
              <w:spacing w:after="160" w:line="259" w:lineRule="auto"/>
              <w:jc w:val="center"/>
              <w:rPr>
                <w:rFonts w:eastAsia="DengXian" w:cstheme="minorHAnsi"/>
                <w:sz w:val="18"/>
                <w:szCs w:val="18"/>
                <w:lang w:eastAsia="zh-CN"/>
              </w:rPr>
            </w:pPr>
            <w:r w:rsidRPr="0082788B">
              <w:rPr>
                <w:rFonts w:eastAsia="DengXian" w:cstheme="minorHAnsi"/>
                <w:sz w:val="18"/>
                <w:szCs w:val="18"/>
                <w:lang w:eastAsia="zh-CN"/>
              </w:rPr>
              <w:t>25.14</w:t>
            </w:r>
          </w:p>
        </w:tc>
        <w:tc>
          <w:tcPr>
            <w:tcW w:w="1168" w:type="dxa"/>
            <w:tcBorders>
              <w:top w:val="nil"/>
              <w:left w:val="nil"/>
              <w:bottom w:val="nil"/>
              <w:right w:val="nil"/>
            </w:tcBorders>
            <w:vAlign w:val="center"/>
          </w:tcPr>
          <w:p w14:paraId="30277D24"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42.99</w:t>
            </w:r>
          </w:p>
        </w:tc>
        <w:tc>
          <w:tcPr>
            <w:tcW w:w="993" w:type="dxa"/>
            <w:tcBorders>
              <w:top w:val="nil"/>
              <w:left w:val="nil"/>
              <w:bottom w:val="nil"/>
              <w:right w:val="nil"/>
            </w:tcBorders>
            <w:vAlign w:val="center"/>
          </w:tcPr>
          <w:p w14:paraId="75F88A64" w14:textId="77777777" w:rsidR="00B522C3" w:rsidRPr="00371163" w:rsidRDefault="00B522C3" w:rsidP="00D63D18">
            <w:pPr>
              <w:spacing w:after="160" w:line="259" w:lineRule="auto"/>
              <w:jc w:val="center"/>
              <w:rPr>
                <w:rFonts w:eastAsia="DengXian" w:cstheme="minorHAnsi"/>
                <w:color w:val="000000"/>
                <w:sz w:val="18"/>
                <w:szCs w:val="18"/>
                <w:lang w:eastAsia="zh-CN"/>
              </w:rPr>
            </w:pPr>
            <w:r w:rsidRPr="00371163">
              <w:rPr>
                <w:rFonts w:eastAsia="DengXian" w:cstheme="minorHAnsi"/>
                <w:color w:val="000000"/>
                <w:sz w:val="18"/>
                <w:szCs w:val="18"/>
                <w:lang w:eastAsia="zh-CN"/>
              </w:rPr>
              <w:t>0.43</w:t>
            </w:r>
          </w:p>
        </w:tc>
        <w:tc>
          <w:tcPr>
            <w:tcW w:w="1488" w:type="dxa"/>
            <w:vAlign w:val="center"/>
          </w:tcPr>
          <w:p w14:paraId="5AE226FF"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30.1</w:t>
            </w:r>
          </w:p>
        </w:tc>
        <w:tc>
          <w:tcPr>
            <w:tcW w:w="1560" w:type="dxa"/>
            <w:vAlign w:val="center"/>
          </w:tcPr>
          <w:p w14:paraId="30FEEA77"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12.94</w:t>
            </w:r>
          </w:p>
        </w:tc>
        <w:tc>
          <w:tcPr>
            <w:tcW w:w="708" w:type="dxa"/>
            <w:vAlign w:val="center"/>
          </w:tcPr>
          <w:p w14:paraId="3E75AB4D"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1250</w:t>
            </w:r>
          </w:p>
        </w:tc>
        <w:tc>
          <w:tcPr>
            <w:tcW w:w="851" w:type="dxa"/>
            <w:vAlign w:val="center"/>
          </w:tcPr>
          <w:p w14:paraId="43397B2B"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1.15</w:t>
            </w:r>
          </w:p>
        </w:tc>
      </w:tr>
      <w:tr w:rsidR="00B522C3" w:rsidRPr="0082788B" w14:paraId="25F1AEF2" w14:textId="77777777" w:rsidTr="009F72A8">
        <w:trPr>
          <w:trHeight w:hRule="exact" w:val="284"/>
          <w:jc w:val="center"/>
        </w:trPr>
        <w:tc>
          <w:tcPr>
            <w:tcW w:w="857" w:type="dxa"/>
            <w:vAlign w:val="center"/>
          </w:tcPr>
          <w:p w14:paraId="4CB1A157" w14:textId="77777777" w:rsidR="00B522C3" w:rsidRPr="0082788B" w:rsidRDefault="00B522C3" w:rsidP="00D63D18">
            <w:pPr>
              <w:spacing w:after="160" w:line="259" w:lineRule="auto"/>
              <w:jc w:val="center"/>
              <w:rPr>
                <w:rFonts w:eastAsia="DengXian" w:cstheme="minorHAnsi"/>
                <w:sz w:val="18"/>
                <w:szCs w:val="18"/>
                <w:lang w:eastAsia="zh-CN"/>
              </w:rPr>
            </w:pPr>
            <w:r w:rsidRPr="0082788B">
              <w:rPr>
                <w:rFonts w:eastAsia="DengXian" w:cstheme="minorHAnsi"/>
                <w:sz w:val="18"/>
                <w:szCs w:val="18"/>
                <w:lang w:eastAsia="zh-CN"/>
              </w:rPr>
              <w:t>4</w:t>
            </w:r>
          </w:p>
        </w:tc>
        <w:tc>
          <w:tcPr>
            <w:tcW w:w="1242" w:type="dxa"/>
            <w:vAlign w:val="center"/>
          </w:tcPr>
          <w:p w14:paraId="558754FB" w14:textId="77777777" w:rsidR="00B522C3" w:rsidRPr="0082788B" w:rsidRDefault="00B522C3" w:rsidP="00D63D18">
            <w:pPr>
              <w:spacing w:after="160" w:line="259" w:lineRule="auto"/>
              <w:jc w:val="center"/>
              <w:rPr>
                <w:rFonts w:eastAsia="SimSun" w:cstheme="minorHAnsi"/>
                <w:sz w:val="18"/>
                <w:szCs w:val="18"/>
                <w:lang w:eastAsia="zh-CN"/>
              </w:rPr>
            </w:pPr>
            <w:r w:rsidRPr="0082788B">
              <w:rPr>
                <w:rFonts w:eastAsia="SimSun" w:cstheme="minorHAnsi"/>
                <w:b/>
                <w:bCs/>
                <w:sz w:val="18"/>
                <w:szCs w:val="18"/>
                <w:lang w:eastAsia="zh-CN"/>
              </w:rPr>
              <w:t>2</w:t>
            </w:r>
            <w:r w:rsidRPr="0082788B">
              <w:rPr>
                <w:rFonts w:eastAsia="SimSun" w:cstheme="minorHAnsi"/>
                <w:sz w:val="18"/>
                <w:szCs w:val="18"/>
                <w:vertAlign w:val="superscript"/>
                <w:lang w:eastAsia="zh-CN"/>
              </w:rPr>
              <w:t>h</w:t>
            </w:r>
          </w:p>
        </w:tc>
        <w:tc>
          <w:tcPr>
            <w:tcW w:w="850" w:type="dxa"/>
            <w:vAlign w:val="center"/>
          </w:tcPr>
          <w:p w14:paraId="43D3FADF" w14:textId="77777777" w:rsidR="00B522C3" w:rsidRPr="0082788B" w:rsidRDefault="00B522C3" w:rsidP="00D63D18">
            <w:pPr>
              <w:spacing w:after="160" w:line="259" w:lineRule="auto"/>
              <w:jc w:val="center"/>
              <w:rPr>
                <w:rFonts w:eastAsia="DengXian" w:cstheme="minorHAnsi"/>
                <w:sz w:val="18"/>
                <w:szCs w:val="18"/>
                <w:lang w:eastAsia="zh-CN"/>
              </w:rPr>
            </w:pPr>
            <w:r w:rsidRPr="0082788B">
              <w:rPr>
                <w:rFonts w:eastAsia="DengXian" w:cstheme="minorHAnsi"/>
                <w:sz w:val="18"/>
                <w:szCs w:val="18"/>
                <w:lang w:eastAsia="zh-CN"/>
              </w:rPr>
              <w:t>624.12</w:t>
            </w:r>
          </w:p>
        </w:tc>
        <w:tc>
          <w:tcPr>
            <w:tcW w:w="1168" w:type="dxa"/>
            <w:tcBorders>
              <w:top w:val="nil"/>
              <w:left w:val="nil"/>
              <w:bottom w:val="nil"/>
              <w:right w:val="nil"/>
            </w:tcBorders>
            <w:vAlign w:val="center"/>
          </w:tcPr>
          <w:p w14:paraId="364C271C"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1067.24</w:t>
            </w:r>
          </w:p>
        </w:tc>
        <w:tc>
          <w:tcPr>
            <w:tcW w:w="993" w:type="dxa"/>
            <w:tcBorders>
              <w:top w:val="nil"/>
              <w:left w:val="nil"/>
              <w:bottom w:val="nil"/>
              <w:right w:val="nil"/>
            </w:tcBorders>
            <w:vAlign w:val="center"/>
          </w:tcPr>
          <w:p w14:paraId="22853ECE" w14:textId="77777777" w:rsidR="00B522C3" w:rsidRPr="00371163" w:rsidRDefault="00B522C3" w:rsidP="00D63D18">
            <w:pPr>
              <w:spacing w:after="160" w:line="259" w:lineRule="auto"/>
              <w:jc w:val="center"/>
              <w:rPr>
                <w:rFonts w:eastAsia="DengXian" w:cstheme="minorHAnsi"/>
                <w:color w:val="000000"/>
                <w:sz w:val="18"/>
                <w:szCs w:val="18"/>
                <w:lang w:eastAsia="zh-CN"/>
              </w:rPr>
            </w:pPr>
            <w:r w:rsidRPr="00371163">
              <w:rPr>
                <w:rFonts w:eastAsia="DengXian" w:cstheme="minorHAnsi"/>
                <w:color w:val="000000"/>
                <w:sz w:val="18"/>
                <w:szCs w:val="18"/>
                <w:lang w:eastAsia="zh-CN"/>
              </w:rPr>
              <w:t>10.67</w:t>
            </w:r>
          </w:p>
        </w:tc>
        <w:tc>
          <w:tcPr>
            <w:tcW w:w="1488" w:type="dxa"/>
            <w:vAlign w:val="center"/>
          </w:tcPr>
          <w:p w14:paraId="6CC7324F"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38.7</w:t>
            </w:r>
          </w:p>
        </w:tc>
        <w:tc>
          <w:tcPr>
            <w:tcW w:w="1560" w:type="dxa"/>
            <w:vAlign w:val="center"/>
          </w:tcPr>
          <w:p w14:paraId="30E1F9DC"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413.02</w:t>
            </w:r>
          </w:p>
        </w:tc>
        <w:tc>
          <w:tcPr>
            <w:tcW w:w="708" w:type="dxa"/>
            <w:vAlign w:val="center"/>
          </w:tcPr>
          <w:p w14:paraId="683B3BD2"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1440</w:t>
            </w:r>
          </w:p>
        </w:tc>
        <w:tc>
          <w:tcPr>
            <w:tcW w:w="851" w:type="dxa"/>
            <w:vAlign w:val="center"/>
          </w:tcPr>
          <w:p w14:paraId="4372CB65"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1.28</w:t>
            </w:r>
          </w:p>
        </w:tc>
      </w:tr>
      <w:tr w:rsidR="00B522C3" w:rsidRPr="0082788B" w14:paraId="4966E387" w14:textId="77777777" w:rsidTr="009F72A8">
        <w:trPr>
          <w:trHeight w:hRule="exact" w:val="284"/>
          <w:jc w:val="center"/>
        </w:trPr>
        <w:tc>
          <w:tcPr>
            <w:tcW w:w="857" w:type="dxa"/>
            <w:vAlign w:val="center"/>
          </w:tcPr>
          <w:p w14:paraId="43D137CE" w14:textId="77777777" w:rsidR="00B522C3" w:rsidRPr="0082788B" w:rsidRDefault="00B522C3" w:rsidP="00D63D18">
            <w:pPr>
              <w:spacing w:after="160" w:line="259" w:lineRule="auto"/>
              <w:jc w:val="center"/>
              <w:rPr>
                <w:rFonts w:eastAsia="DengXian" w:cstheme="minorHAnsi"/>
                <w:sz w:val="18"/>
                <w:szCs w:val="18"/>
                <w:lang w:eastAsia="zh-CN"/>
              </w:rPr>
            </w:pPr>
            <w:r w:rsidRPr="0082788B">
              <w:rPr>
                <w:rFonts w:eastAsia="DengXian" w:cstheme="minorHAnsi"/>
                <w:sz w:val="18"/>
                <w:szCs w:val="18"/>
                <w:lang w:eastAsia="zh-CN"/>
              </w:rPr>
              <w:t>5</w:t>
            </w:r>
          </w:p>
        </w:tc>
        <w:tc>
          <w:tcPr>
            <w:tcW w:w="1242" w:type="dxa"/>
            <w:vAlign w:val="center"/>
          </w:tcPr>
          <w:p w14:paraId="4C56B506" w14:textId="77777777" w:rsidR="00B522C3" w:rsidRPr="0082788B" w:rsidRDefault="00B522C3" w:rsidP="00D63D18">
            <w:pPr>
              <w:spacing w:after="160" w:line="259" w:lineRule="auto"/>
              <w:jc w:val="center"/>
              <w:rPr>
                <w:rFonts w:eastAsia="SimSun" w:cstheme="minorHAnsi"/>
                <w:sz w:val="18"/>
                <w:szCs w:val="18"/>
              </w:rPr>
            </w:pPr>
            <w:r w:rsidRPr="0082788B">
              <w:rPr>
                <w:rFonts w:eastAsia="SimSun" w:cstheme="minorHAnsi"/>
                <w:sz w:val="18"/>
                <w:szCs w:val="18"/>
              </w:rPr>
              <w:t>[Y(</w:t>
            </w:r>
            <w:proofErr w:type="spellStart"/>
            <w:r w:rsidRPr="0082788B">
              <w:rPr>
                <w:rFonts w:eastAsia="SimSun" w:cstheme="minorHAnsi"/>
                <w:sz w:val="18"/>
                <w:szCs w:val="18"/>
              </w:rPr>
              <w:t>O</w:t>
            </w:r>
            <w:r w:rsidRPr="0082788B">
              <w:rPr>
                <w:rFonts w:eastAsia="SimSun" w:cstheme="minorHAnsi"/>
                <w:i/>
                <w:iCs/>
                <w:sz w:val="18"/>
                <w:szCs w:val="18"/>
              </w:rPr>
              <w:t>i</w:t>
            </w:r>
            <w:r w:rsidRPr="0082788B">
              <w:rPr>
                <w:rFonts w:eastAsia="SimSun" w:cstheme="minorHAnsi"/>
                <w:sz w:val="18"/>
                <w:szCs w:val="18"/>
              </w:rPr>
              <w:t>Pr</w:t>
            </w:r>
            <w:proofErr w:type="spellEnd"/>
            <w:r w:rsidRPr="0082788B">
              <w:rPr>
                <w:rFonts w:eastAsia="SimSun" w:cstheme="minorHAnsi"/>
                <w:sz w:val="18"/>
                <w:szCs w:val="18"/>
              </w:rPr>
              <w:t>)</w:t>
            </w:r>
            <w:r w:rsidRPr="0082788B">
              <w:rPr>
                <w:rFonts w:eastAsia="SimSun" w:cstheme="minorHAnsi"/>
                <w:sz w:val="18"/>
                <w:szCs w:val="18"/>
                <w:vertAlign w:val="subscript"/>
              </w:rPr>
              <w:t>3</w:t>
            </w:r>
            <w:r w:rsidRPr="0082788B">
              <w:rPr>
                <w:rFonts w:eastAsia="SimSun" w:cstheme="minorHAnsi"/>
                <w:sz w:val="18"/>
                <w:szCs w:val="18"/>
              </w:rPr>
              <w:t>]</w:t>
            </w:r>
          </w:p>
        </w:tc>
        <w:tc>
          <w:tcPr>
            <w:tcW w:w="850" w:type="dxa"/>
            <w:vAlign w:val="center"/>
          </w:tcPr>
          <w:p w14:paraId="356B8331" w14:textId="77777777" w:rsidR="00B522C3" w:rsidRPr="0082788B" w:rsidRDefault="00B522C3" w:rsidP="00D63D18">
            <w:pPr>
              <w:spacing w:after="160" w:line="259" w:lineRule="auto"/>
              <w:jc w:val="center"/>
              <w:rPr>
                <w:rFonts w:eastAsia="DengXian" w:cstheme="minorHAnsi"/>
                <w:sz w:val="18"/>
                <w:szCs w:val="18"/>
                <w:lang w:eastAsia="zh-CN"/>
              </w:rPr>
            </w:pPr>
            <w:r w:rsidRPr="0082788B">
              <w:rPr>
                <w:rFonts w:eastAsia="DengXian" w:cstheme="minorHAnsi"/>
                <w:sz w:val="18"/>
                <w:szCs w:val="18"/>
                <w:lang w:eastAsia="zh-CN"/>
              </w:rPr>
              <w:t>35.65</w:t>
            </w:r>
          </w:p>
        </w:tc>
        <w:tc>
          <w:tcPr>
            <w:tcW w:w="1168" w:type="dxa"/>
            <w:tcBorders>
              <w:top w:val="nil"/>
              <w:left w:val="nil"/>
              <w:bottom w:val="nil"/>
              <w:right w:val="nil"/>
            </w:tcBorders>
            <w:vAlign w:val="center"/>
          </w:tcPr>
          <w:p w14:paraId="7894CABC"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60.96</w:t>
            </w:r>
          </w:p>
        </w:tc>
        <w:tc>
          <w:tcPr>
            <w:tcW w:w="993" w:type="dxa"/>
            <w:tcBorders>
              <w:top w:val="nil"/>
              <w:left w:val="nil"/>
              <w:bottom w:val="nil"/>
              <w:right w:val="nil"/>
            </w:tcBorders>
            <w:vAlign w:val="center"/>
          </w:tcPr>
          <w:p w14:paraId="7F3289A0" w14:textId="77777777" w:rsidR="00B522C3" w:rsidRPr="00371163" w:rsidRDefault="00B522C3" w:rsidP="00D63D18">
            <w:pPr>
              <w:spacing w:after="160" w:line="259" w:lineRule="auto"/>
              <w:jc w:val="center"/>
              <w:rPr>
                <w:rFonts w:eastAsia="DengXian" w:cstheme="minorHAnsi"/>
                <w:color w:val="000000"/>
                <w:sz w:val="18"/>
                <w:szCs w:val="18"/>
                <w:lang w:eastAsia="zh-CN"/>
              </w:rPr>
            </w:pPr>
            <w:r w:rsidRPr="00371163">
              <w:rPr>
                <w:rFonts w:eastAsia="DengXian" w:cstheme="minorHAnsi"/>
                <w:color w:val="000000"/>
                <w:sz w:val="18"/>
                <w:szCs w:val="18"/>
                <w:lang w:eastAsia="zh-CN"/>
              </w:rPr>
              <w:t>0.61</w:t>
            </w:r>
          </w:p>
        </w:tc>
        <w:tc>
          <w:tcPr>
            <w:tcW w:w="1488" w:type="dxa"/>
            <w:vAlign w:val="center"/>
          </w:tcPr>
          <w:p w14:paraId="50D6BEBA"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16.8</w:t>
            </w:r>
          </w:p>
        </w:tc>
        <w:tc>
          <w:tcPr>
            <w:tcW w:w="1560" w:type="dxa"/>
            <w:vAlign w:val="center"/>
          </w:tcPr>
          <w:p w14:paraId="595FCC4C"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10.24</w:t>
            </w:r>
          </w:p>
        </w:tc>
        <w:tc>
          <w:tcPr>
            <w:tcW w:w="708" w:type="dxa"/>
            <w:vAlign w:val="center"/>
          </w:tcPr>
          <w:p w14:paraId="4B2D5A92"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420</w:t>
            </w:r>
          </w:p>
        </w:tc>
        <w:tc>
          <w:tcPr>
            <w:tcW w:w="851" w:type="dxa"/>
            <w:vAlign w:val="center"/>
          </w:tcPr>
          <w:p w14:paraId="25F88083"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1.05</w:t>
            </w:r>
          </w:p>
        </w:tc>
      </w:tr>
      <w:tr w:rsidR="00B522C3" w:rsidRPr="0082788B" w14:paraId="69BB8DEA" w14:textId="77777777" w:rsidTr="009F72A8">
        <w:trPr>
          <w:trHeight w:hRule="exact" w:val="284"/>
          <w:jc w:val="center"/>
        </w:trPr>
        <w:tc>
          <w:tcPr>
            <w:tcW w:w="857" w:type="dxa"/>
            <w:tcBorders>
              <w:bottom w:val="single" w:sz="8" w:space="0" w:color="auto"/>
            </w:tcBorders>
            <w:vAlign w:val="center"/>
          </w:tcPr>
          <w:p w14:paraId="0B3385E4" w14:textId="77777777" w:rsidR="00B522C3" w:rsidRPr="0082788B" w:rsidRDefault="00B522C3" w:rsidP="00D63D18">
            <w:pPr>
              <w:spacing w:after="160" w:line="259" w:lineRule="auto"/>
              <w:jc w:val="center"/>
              <w:rPr>
                <w:rFonts w:eastAsia="DengXian" w:cstheme="minorHAnsi"/>
                <w:sz w:val="18"/>
                <w:szCs w:val="18"/>
                <w:lang w:eastAsia="zh-CN"/>
              </w:rPr>
            </w:pPr>
            <w:r w:rsidRPr="0082788B">
              <w:rPr>
                <w:rFonts w:eastAsia="DengXian" w:cstheme="minorHAnsi"/>
                <w:sz w:val="18"/>
                <w:szCs w:val="18"/>
                <w:lang w:eastAsia="zh-CN"/>
              </w:rPr>
              <w:t>6</w:t>
            </w:r>
          </w:p>
        </w:tc>
        <w:tc>
          <w:tcPr>
            <w:tcW w:w="1242" w:type="dxa"/>
            <w:tcBorders>
              <w:bottom w:val="single" w:sz="8" w:space="0" w:color="auto"/>
            </w:tcBorders>
            <w:vAlign w:val="center"/>
          </w:tcPr>
          <w:p w14:paraId="52A4391E" w14:textId="77777777" w:rsidR="00B522C3" w:rsidRPr="0082788B" w:rsidRDefault="00B522C3" w:rsidP="00D63D18">
            <w:pPr>
              <w:spacing w:after="160" w:line="259" w:lineRule="auto"/>
              <w:jc w:val="center"/>
              <w:rPr>
                <w:rFonts w:eastAsia="SimSun" w:cstheme="minorHAnsi"/>
                <w:sz w:val="18"/>
                <w:szCs w:val="18"/>
              </w:rPr>
            </w:pPr>
            <w:r w:rsidRPr="0082788B">
              <w:rPr>
                <w:rFonts w:eastAsia="SimSun" w:cstheme="minorHAnsi"/>
                <w:sz w:val="18"/>
                <w:szCs w:val="18"/>
              </w:rPr>
              <w:t>[Y(</w:t>
            </w:r>
            <w:proofErr w:type="spellStart"/>
            <w:r w:rsidRPr="0082788B">
              <w:rPr>
                <w:rFonts w:eastAsia="SimSun" w:cstheme="minorHAnsi"/>
                <w:sz w:val="18"/>
                <w:szCs w:val="18"/>
              </w:rPr>
              <w:t>O</w:t>
            </w:r>
            <w:r w:rsidRPr="0082788B">
              <w:rPr>
                <w:rFonts w:eastAsia="SimSun" w:cstheme="minorHAnsi"/>
                <w:i/>
                <w:iCs/>
                <w:sz w:val="18"/>
                <w:szCs w:val="18"/>
              </w:rPr>
              <w:t>i</w:t>
            </w:r>
            <w:r w:rsidRPr="0082788B">
              <w:rPr>
                <w:rFonts w:eastAsia="SimSun" w:cstheme="minorHAnsi"/>
                <w:sz w:val="18"/>
                <w:szCs w:val="18"/>
              </w:rPr>
              <w:t>Pr</w:t>
            </w:r>
            <w:proofErr w:type="spellEnd"/>
            <w:r w:rsidRPr="0082788B">
              <w:rPr>
                <w:rFonts w:eastAsia="SimSun" w:cstheme="minorHAnsi"/>
                <w:sz w:val="18"/>
                <w:szCs w:val="18"/>
              </w:rPr>
              <w:t>)</w:t>
            </w:r>
            <w:r w:rsidRPr="0082788B">
              <w:rPr>
                <w:rFonts w:eastAsia="SimSun" w:cstheme="minorHAnsi"/>
                <w:sz w:val="18"/>
                <w:szCs w:val="18"/>
                <w:vertAlign w:val="superscript"/>
              </w:rPr>
              <w:t>3</w:t>
            </w:r>
            <w:r w:rsidRPr="0082788B">
              <w:rPr>
                <w:rFonts w:eastAsia="SimSun" w:cstheme="minorHAnsi"/>
                <w:sz w:val="18"/>
                <w:szCs w:val="18"/>
              </w:rPr>
              <w:t>]</w:t>
            </w:r>
            <w:r w:rsidRPr="0082788B">
              <w:rPr>
                <w:rFonts w:eastAsia="SimSun" w:cstheme="minorHAnsi"/>
                <w:sz w:val="18"/>
                <w:szCs w:val="18"/>
                <w:vertAlign w:val="superscript"/>
                <w:lang w:eastAsia="zh-CN"/>
              </w:rPr>
              <w:t>h</w:t>
            </w:r>
          </w:p>
        </w:tc>
        <w:tc>
          <w:tcPr>
            <w:tcW w:w="850" w:type="dxa"/>
            <w:tcBorders>
              <w:bottom w:val="single" w:sz="8" w:space="0" w:color="auto"/>
            </w:tcBorders>
            <w:vAlign w:val="center"/>
          </w:tcPr>
          <w:p w14:paraId="01302412" w14:textId="77777777" w:rsidR="00B522C3" w:rsidRPr="0082788B" w:rsidRDefault="00B522C3" w:rsidP="00D63D18">
            <w:pPr>
              <w:spacing w:after="160" w:line="259" w:lineRule="auto"/>
              <w:jc w:val="center"/>
              <w:rPr>
                <w:rFonts w:eastAsia="DengXian" w:cstheme="minorHAnsi"/>
                <w:sz w:val="18"/>
                <w:szCs w:val="18"/>
                <w:lang w:eastAsia="zh-CN"/>
              </w:rPr>
            </w:pPr>
            <w:r w:rsidRPr="0082788B">
              <w:rPr>
                <w:rFonts w:eastAsia="DengXian" w:cstheme="minorHAnsi"/>
                <w:sz w:val="18"/>
                <w:szCs w:val="18"/>
                <w:lang w:eastAsia="zh-CN"/>
              </w:rPr>
              <w:t>251.98</w:t>
            </w:r>
          </w:p>
        </w:tc>
        <w:tc>
          <w:tcPr>
            <w:tcW w:w="1168" w:type="dxa"/>
            <w:tcBorders>
              <w:top w:val="nil"/>
              <w:left w:val="nil"/>
              <w:bottom w:val="single" w:sz="8" w:space="0" w:color="auto"/>
              <w:right w:val="nil"/>
            </w:tcBorders>
            <w:vAlign w:val="center"/>
          </w:tcPr>
          <w:p w14:paraId="2EE476CB"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430.88</w:t>
            </w:r>
          </w:p>
        </w:tc>
        <w:tc>
          <w:tcPr>
            <w:tcW w:w="993" w:type="dxa"/>
            <w:tcBorders>
              <w:top w:val="nil"/>
              <w:left w:val="nil"/>
              <w:bottom w:val="single" w:sz="8" w:space="0" w:color="auto"/>
              <w:right w:val="nil"/>
            </w:tcBorders>
            <w:vAlign w:val="center"/>
          </w:tcPr>
          <w:p w14:paraId="0DAE22B1" w14:textId="77777777" w:rsidR="00B522C3" w:rsidRPr="00371163" w:rsidRDefault="00B522C3" w:rsidP="00D63D18">
            <w:pPr>
              <w:spacing w:after="160" w:line="259" w:lineRule="auto"/>
              <w:jc w:val="center"/>
              <w:rPr>
                <w:rFonts w:eastAsia="DengXian" w:cstheme="minorHAnsi"/>
                <w:color w:val="000000"/>
                <w:sz w:val="18"/>
                <w:szCs w:val="18"/>
                <w:lang w:val="en-US" w:eastAsia="zh-CN"/>
              </w:rPr>
            </w:pPr>
            <w:r w:rsidRPr="00371163">
              <w:rPr>
                <w:rFonts w:eastAsia="DengXian" w:cstheme="minorHAnsi"/>
                <w:color w:val="000000"/>
                <w:sz w:val="18"/>
                <w:szCs w:val="18"/>
                <w:lang w:eastAsia="zh-CN"/>
              </w:rPr>
              <w:t>4.31</w:t>
            </w:r>
          </w:p>
        </w:tc>
        <w:tc>
          <w:tcPr>
            <w:tcW w:w="1488" w:type="dxa"/>
            <w:tcBorders>
              <w:bottom w:val="single" w:sz="8" w:space="0" w:color="auto"/>
            </w:tcBorders>
            <w:vAlign w:val="center"/>
          </w:tcPr>
          <w:p w14:paraId="6C759037"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27.5</w:t>
            </w:r>
          </w:p>
        </w:tc>
        <w:tc>
          <w:tcPr>
            <w:tcW w:w="1560" w:type="dxa"/>
            <w:tcBorders>
              <w:bottom w:val="single" w:sz="8" w:space="0" w:color="auto"/>
            </w:tcBorders>
            <w:vAlign w:val="center"/>
          </w:tcPr>
          <w:p w14:paraId="752A811B"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118.49</w:t>
            </w:r>
          </w:p>
        </w:tc>
        <w:tc>
          <w:tcPr>
            <w:tcW w:w="708" w:type="dxa"/>
            <w:tcBorders>
              <w:bottom w:val="single" w:sz="8" w:space="0" w:color="auto"/>
            </w:tcBorders>
            <w:vAlign w:val="center"/>
          </w:tcPr>
          <w:p w14:paraId="7AA7D96C"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740</w:t>
            </w:r>
          </w:p>
        </w:tc>
        <w:tc>
          <w:tcPr>
            <w:tcW w:w="851" w:type="dxa"/>
            <w:tcBorders>
              <w:bottom w:val="single" w:sz="8" w:space="0" w:color="auto"/>
            </w:tcBorders>
            <w:vAlign w:val="center"/>
          </w:tcPr>
          <w:p w14:paraId="144D04BD" w14:textId="77777777" w:rsidR="00B522C3" w:rsidRPr="0082788B" w:rsidRDefault="00B522C3" w:rsidP="00D63D18">
            <w:pPr>
              <w:spacing w:after="160" w:line="259" w:lineRule="auto"/>
              <w:jc w:val="center"/>
              <w:rPr>
                <w:rFonts w:eastAsia="DengXian" w:cstheme="minorHAnsi"/>
                <w:color w:val="000000"/>
                <w:sz w:val="18"/>
                <w:szCs w:val="18"/>
                <w:lang w:eastAsia="zh-CN"/>
              </w:rPr>
            </w:pPr>
            <w:r w:rsidRPr="0082788B">
              <w:rPr>
                <w:rFonts w:eastAsia="DengXian" w:cstheme="minorHAnsi"/>
                <w:color w:val="000000"/>
                <w:sz w:val="18"/>
                <w:szCs w:val="18"/>
                <w:lang w:eastAsia="zh-CN"/>
              </w:rPr>
              <w:t>1.12</w:t>
            </w:r>
          </w:p>
        </w:tc>
      </w:tr>
    </w:tbl>
    <w:p w14:paraId="7333DF4A" w14:textId="77777777" w:rsidR="00D856B6" w:rsidRDefault="00D856B6" w:rsidP="00D856B6">
      <w:pPr>
        <w:spacing w:after="0" w:line="240" w:lineRule="auto"/>
        <w:jc w:val="both"/>
        <w:rPr>
          <w:rFonts w:eastAsia="DengXian" w:cstheme="minorHAnsi"/>
          <w:sz w:val="18"/>
          <w:szCs w:val="18"/>
          <w:lang w:val="en-US"/>
        </w:rPr>
      </w:pPr>
      <w:r w:rsidRPr="008D69CB">
        <w:rPr>
          <w:rFonts w:eastAsia="DengXian" w:cstheme="minorHAnsi"/>
          <w:i/>
          <w:iCs/>
          <w:sz w:val="18"/>
          <w:szCs w:val="18"/>
          <w:lang w:val="en-US"/>
        </w:rPr>
        <w:t>Reaction conditions</w:t>
      </w:r>
      <w:r w:rsidRPr="008D69CB">
        <w:rPr>
          <w:rFonts w:eastAsia="DengXian" w:cstheme="minorHAnsi"/>
          <w:sz w:val="18"/>
          <w:szCs w:val="18"/>
          <w:lang w:val="en-US"/>
        </w:rPr>
        <w:t xml:space="preserve">: </w:t>
      </w:r>
      <w:r w:rsidRPr="008D69CB">
        <w:rPr>
          <w:rFonts w:eastAsia="DengXian" w:cstheme="minorHAnsi"/>
          <w:i/>
          <w:iCs/>
          <w:sz w:val="18"/>
          <w:szCs w:val="18"/>
          <w:vertAlign w:val="superscript"/>
          <w:lang w:val="en-US"/>
        </w:rPr>
        <w:t xml:space="preserve">a </w:t>
      </w:r>
      <w:r w:rsidRPr="008D69CB">
        <w:rPr>
          <w:rFonts w:eastAsia="SimSun" w:cstheme="minorHAnsi"/>
          <w:sz w:val="18"/>
          <w:szCs w:val="18"/>
          <w:lang w:val="en-US"/>
        </w:rPr>
        <w:t xml:space="preserve">Propylene oxide: 5 mL, Temperature: 90 </w:t>
      </w:r>
      <w:r w:rsidRPr="008D69CB">
        <w:rPr>
          <w:rFonts w:ascii="Cambria Math" w:eastAsia="SimSun" w:hAnsi="Cambria Math" w:cs="Cambria Math"/>
          <w:sz w:val="18"/>
          <w:szCs w:val="18"/>
          <w:lang w:val="en-US"/>
        </w:rPr>
        <w:t>℃</w:t>
      </w:r>
      <w:r w:rsidRPr="008D69CB">
        <w:rPr>
          <w:rFonts w:eastAsia="SimSun" w:cstheme="minorHAnsi"/>
          <w:sz w:val="18"/>
          <w:szCs w:val="18"/>
          <w:lang w:val="en-US"/>
        </w:rPr>
        <w:t>, P</w:t>
      </w:r>
      <w:r w:rsidRPr="008D69CB">
        <w:rPr>
          <w:rFonts w:eastAsia="SimSun" w:cstheme="minorHAnsi"/>
          <w:sz w:val="18"/>
          <w:szCs w:val="18"/>
          <w:lang w:val="en-US" w:eastAsia="en-GB"/>
        </w:rPr>
        <w:t>ressure</w:t>
      </w:r>
      <w:r w:rsidRPr="008D69CB">
        <w:rPr>
          <w:rFonts w:eastAsia="SimSun" w:cstheme="minorHAnsi"/>
          <w:sz w:val="18"/>
          <w:szCs w:val="18"/>
          <w:lang w:val="en-US"/>
        </w:rPr>
        <w:t xml:space="preserve"> of CO</w:t>
      </w:r>
      <w:r w:rsidRPr="008D69CB">
        <w:rPr>
          <w:rFonts w:eastAsia="SimSun" w:cstheme="minorHAnsi"/>
          <w:sz w:val="18"/>
          <w:szCs w:val="18"/>
          <w:vertAlign w:val="subscript"/>
          <w:lang w:val="en-US"/>
        </w:rPr>
        <w:t>2</w:t>
      </w:r>
      <w:r w:rsidRPr="008D69CB">
        <w:rPr>
          <w:rFonts w:eastAsia="SimSun" w:cstheme="minorHAnsi"/>
          <w:sz w:val="18"/>
          <w:szCs w:val="18"/>
          <w:lang w:val="en-US"/>
        </w:rPr>
        <w:t xml:space="preserve">: 5 MPa, Reaction time: 6 h; </w:t>
      </w:r>
      <w:r w:rsidRPr="008D69CB">
        <w:rPr>
          <w:rFonts w:eastAsia="DengXian" w:cstheme="minorHAnsi"/>
          <w:i/>
          <w:iCs/>
          <w:sz w:val="18"/>
          <w:szCs w:val="18"/>
          <w:vertAlign w:val="superscript"/>
          <w:lang w:val="en-US"/>
        </w:rPr>
        <w:t xml:space="preserve">b </w:t>
      </w:r>
      <w:r w:rsidRPr="008D69CB">
        <w:rPr>
          <w:rFonts w:eastAsia="DengXian" w:cstheme="minorHAnsi"/>
          <w:i/>
          <w:iCs/>
          <w:sz w:val="18"/>
          <w:szCs w:val="18"/>
          <w:lang w:val="en-US"/>
        </w:rPr>
        <w:t>Cat</w:t>
      </w:r>
      <w:r w:rsidRPr="008D69CB">
        <w:rPr>
          <w:rFonts w:eastAsia="DengXian" w:cstheme="minorHAnsi"/>
          <w:sz w:val="18"/>
          <w:szCs w:val="18"/>
          <w:lang w:val="en-US"/>
        </w:rPr>
        <w:t xml:space="preserve">.: 100 mg. </w:t>
      </w:r>
      <w:r w:rsidRPr="008D69CB">
        <w:rPr>
          <w:rFonts w:eastAsia="DengXian" w:cstheme="minorHAnsi"/>
          <w:i/>
          <w:iCs/>
          <w:sz w:val="18"/>
          <w:szCs w:val="18"/>
          <w:vertAlign w:val="superscript"/>
          <w:lang w:val="en-US"/>
        </w:rPr>
        <w:t xml:space="preserve">c </w:t>
      </w:r>
      <w:r w:rsidRPr="008D69CB">
        <w:rPr>
          <w:rFonts w:eastAsia="DengXian" w:cstheme="minorHAnsi"/>
          <w:sz w:val="18"/>
          <w:szCs w:val="18"/>
          <w:lang w:val="en-US"/>
        </w:rPr>
        <w:t xml:space="preserve">Measured by GC. </w:t>
      </w:r>
      <w:proofErr w:type="gramStart"/>
      <w:r w:rsidRPr="008D69CB">
        <w:rPr>
          <w:rFonts w:eastAsia="DengXian" w:cstheme="minorHAnsi"/>
          <w:i/>
          <w:iCs/>
          <w:sz w:val="18"/>
          <w:szCs w:val="18"/>
          <w:vertAlign w:val="superscript"/>
          <w:lang w:val="en-US"/>
        </w:rPr>
        <w:t xml:space="preserve">d </w:t>
      </w:r>
      <w:r w:rsidRPr="008D69CB">
        <w:rPr>
          <w:rFonts w:eastAsia="DengXian" w:cstheme="minorHAnsi"/>
          <w:color w:val="000000"/>
          <w:sz w:val="18"/>
          <w:szCs w:val="18"/>
          <w:lang w:val="en-US"/>
        </w:rPr>
        <w:t>Derived</w:t>
      </w:r>
      <w:proofErr w:type="gramEnd"/>
      <w:r w:rsidRPr="008D69CB">
        <w:rPr>
          <w:rFonts w:eastAsia="DengXian" w:cstheme="minorHAnsi"/>
          <w:color w:val="000000"/>
          <w:sz w:val="18"/>
          <w:szCs w:val="18"/>
          <w:lang w:val="en-US"/>
        </w:rPr>
        <w:t xml:space="preserve"> from S</w:t>
      </w:r>
      <w:r w:rsidRPr="008D69CB">
        <w:rPr>
          <w:rFonts w:eastAsia="DengXian" w:cstheme="minorHAnsi"/>
          <w:color w:val="000000"/>
          <w:sz w:val="18"/>
          <w:szCs w:val="18"/>
          <w:vertAlign w:val="subscript"/>
          <w:lang w:val="en-US"/>
        </w:rPr>
        <w:t>B</w:t>
      </w:r>
      <w:r w:rsidRPr="008D69CB">
        <w:rPr>
          <w:rFonts w:eastAsia="DengXian" w:cstheme="minorHAnsi"/>
          <w:color w:val="000000"/>
          <w:sz w:val="18"/>
          <w:szCs w:val="18"/>
          <w:lang w:val="en-US"/>
        </w:rPr>
        <w:t xml:space="preserve">. </w:t>
      </w:r>
      <w:r w:rsidRPr="008D69CB">
        <w:rPr>
          <w:rFonts w:eastAsia="DengXian" w:cstheme="minorHAnsi"/>
          <w:color w:val="000000"/>
          <w:sz w:val="18"/>
          <w:szCs w:val="18"/>
          <w:vertAlign w:val="superscript"/>
          <w:lang w:val="en-US"/>
        </w:rPr>
        <w:t>e</w:t>
      </w:r>
      <w:r w:rsidRPr="008D69CB">
        <w:rPr>
          <w:rFonts w:eastAsia="DengXian" w:cstheme="minorHAnsi"/>
          <w:color w:val="000000"/>
          <w:sz w:val="18"/>
          <w:szCs w:val="18"/>
          <w:lang w:val="en-US"/>
        </w:rPr>
        <w:t xml:space="preserve"> Based on </w:t>
      </w:r>
      <w:r w:rsidRPr="008D69CB">
        <w:rPr>
          <w:rFonts w:eastAsia="DengXian" w:cstheme="minorHAnsi"/>
          <w:color w:val="000000"/>
          <w:sz w:val="18"/>
          <w:szCs w:val="18"/>
          <w:vertAlign w:val="superscript"/>
          <w:lang w:val="en-US"/>
        </w:rPr>
        <w:t>1</w:t>
      </w:r>
      <w:r w:rsidRPr="008D69CB">
        <w:rPr>
          <w:rFonts w:eastAsia="DengXian" w:cstheme="minorHAnsi"/>
          <w:color w:val="000000"/>
          <w:sz w:val="18"/>
          <w:szCs w:val="18"/>
          <w:lang w:val="en-US"/>
        </w:rPr>
        <w:t xml:space="preserve">H NMR spectroscopy. </w:t>
      </w:r>
      <w:r w:rsidRPr="008D69CB">
        <w:rPr>
          <w:rFonts w:eastAsia="DengXian" w:cstheme="minorHAnsi"/>
          <w:color w:val="000000"/>
          <w:sz w:val="18"/>
          <w:szCs w:val="18"/>
          <w:vertAlign w:val="superscript"/>
          <w:lang w:val="en-US"/>
        </w:rPr>
        <w:t>f</w:t>
      </w:r>
      <w:r w:rsidRPr="008D69CB">
        <w:rPr>
          <w:rFonts w:eastAsia="DengXian" w:cstheme="minorHAnsi"/>
          <w:color w:val="000000"/>
          <w:sz w:val="18"/>
          <w:szCs w:val="18"/>
          <w:lang w:val="en-US"/>
        </w:rPr>
        <w:t xml:space="preserve"> </w:t>
      </w:r>
      <w:r w:rsidRPr="008D69CB">
        <w:rPr>
          <w:rFonts w:eastAsia="SimSun" w:cstheme="minorHAnsi"/>
          <w:sz w:val="18"/>
          <w:szCs w:val="18"/>
          <w:lang w:val="en-US"/>
        </w:rPr>
        <w:t>Y</w:t>
      </w:r>
      <w:r w:rsidRPr="008D69CB">
        <w:rPr>
          <w:rFonts w:eastAsia="SimSun" w:cstheme="minorHAnsi"/>
          <w:sz w:val="18"/>
          <w:szCs w:val="18"/>
          <w:lang w:val="en-US" w:eastAsia="en-GB"/>
        </w:rPr>
        <w:t>ield</w:t>
      </w:r>
      <w:r w:rsidRPr="008D69CB">
        <w:rPr>
          <w:rFonts w:eastAsia="SimSun" w:cstheme="minorHAnsi"/>
          <w:sz w:val="18"/>
          <w:szCs w:val="18"/>
          <w:lang w:val="en-US"/>
        </w:rPr>
        <w:t xml:space="preserve"> (polymer) </w:t>
      </w:r>
      <w:r w:rsidRPr="008D69CB">
        <w:rPr>
          <w:rFonts w:eastAsia="SimSun" w:cstheme="minorHAnsi"/>
          <w:b/>
          <w:sz w:val="18"/>
          <w:szCs w:val="18"/>
          <w:lang w:val="en-US"/>
        </w:rPr>
        <w:t xml:space="preserve">= </w:t>
      </w:r>
      <w:proofErr w:type="spellStart"/>
      <w:r w:rsidRPr="008D69CB">
        <w:rPr>
          <w:rFonts w:eastAsia="DengXian" w:cstheme="minorHAnsi"/>
          <w:color w:val="000000"/>
          <w:sz w:val="18"/>
          <w:szCs w:val="18"/>
          <w:lang w:val="en-US"/>
        </w:rPr>
        <w:t>m</w:t>
      </w:r>
      <w:r w:rsidRPr="008D69CB">
        <w:rPr>
          <w:rFonts w:eastAsia="DengXian" w:cstheme="minorHAnsi"/>
          <w:color w:val="000000"/>
          <w:sz w:val="18"/>
          <w:szCs w:val="18"/>
          <w:vertAlign w:val="subscript"/>
          <w:lang w:val="en-US"/>
        </w:rPr>
        <w:t>product</w:t>
      </w:r>
      <w:proofErr w:type="spellEnd"/>
      <w:r w:rsidRPr="008D69CB">
        <w:rPr>
          <w:rFonts w:eastAsia="DengXian" w:cstheme="minorHAnsi"/>
          <w:color w:val="000000"/>
          <w:sz w:val="18"/>
          <w:szCs w:val="18"/>
          <w:lang w:val="en-US"/>
        </w:rPr>
        <w:t xml:space="preserve"> </w:t>
      </w:r>
      <w:r w:rsidRPr="008D69CB">
        <w:rPr>
          <w:rFonts w:eastAsia="SimSun" w:cstheme="minorHAnsi"/>
          <w:iCs/>
          <w:color w:val="000000"/>
          <w:sz w:val="18"/>
          <w:szCs w:val="18"/>
          <w:lang w:val="en-US"/>
        </w:rPr>
        <w:t>×</w:t>
      </w:r>
      <w:r w:rsidRPr="008D69CB">
        <w:rPr>
          <w:rFonts w:eastAsia="SimSun" w:cstheme="minorHAnsi"/>
          <w:sz w:val="18"/>
          <w:szCs w:val="18"/>
          <w:lang w:val="en-US"/>
        </w:rPr>
        <w:t xml:space="preserve">Selectivity (polymer). </w:t>
      </w:r>
      <w:r w:rsidRPr="008D69CB">
        <w:rPr>
          <w:rFonts w:eastAsia="DengXian" w:cstheme="minorHAnsi"/>
          <w:color w:val="000000"/>
          <w:sz w:val="18"/>
          <w:szCs w:val="18"/>
          <w:vertAlign w:val="superscript"/>
          <w:lang w:val="en-US"/>
        </w:rPr>
        <w:t>g</w:t>
      </w:r>
      <w:r w:rsidRPr="008D69CB">
        <w:rPr>
          <w:rFonts w:eastAsia="DengXian" w:cstheme="minorHAnsi"/>
          <w:color w:val="000000"/>
          <w:sz w:val="18"/>
          <w:szCs w:val="18"/>
          <w:lang w:val="en-US"/>
        </w:rPr>
        <w:t xml:space="preserve"> Determined by gel permeation chromatography in THF, PDI = (</w:t>
      </w:r>
      <w:r w:rsidRPr="008D69CB">
        <w:rPr>
          <w:rFonts w:eastAsia="DengXian" w:cstheme="minorHAnsi"/>
          <w:i/>
          <w:color w:val="000000"/>
          <w:sz w:val="18"/>
          <w:szCs w:val="18"/>
          <w:lang w:val="en-US"/>
        </w:rPr>
        <w:t>M</w:t>
      </w:r>
      <w:r w:rsidRPr="008D69CB">
        <w:rPr>
          <w:rFonts w:eastAsia="DengXian" w:cstheme="minorHAnsi"/>
          <w:color w:val="000000"/>
          <w:sz w:val="18"/>
          <w:szCs w:val="18"/>
          <w:vertAlign w:val="subscript"/>
          <w:lang w:val="en-US"/>
        </w:rPr>
        <w:t>w</w:t>
      </w:r>
      <w:r w:rsidRPr="008D69CB">
        <w:rPr>
          <w:rFonts w:eastAsia="DengXian" w:cstheme="minorHAnsi"/>
          <w:color w:val="000000"/>
          <w:sz w:val="18"/>
          <w:szCs w:val="18"/>
          <w:lang w:val="en-US"/>
        </w:rPr>
        <w:t>/</w:t>
      </w:r>
      <w:r w:rsidRPr="008D69CB">
        <w:rPr>
          <w:rFonts w:eastAsia="DengXian" w:cstheme="minorHAnsi"/>
          <w:i/>
          <w:color w:val="000000"/>
          <w:sz w:val="18"/>
          <w:szCs w:val="18"/>
          <w:lang w:val="en-US"/>
        </w:rPr>
        <w:t>M</w:t>
      </w:r>
      <w:r w:rsidRPr="008D69CB">
        <w:rPr>
          <w:rFonts w:eastAsia="DengXian" w:cstheme="minorHAnsi"/>
          <w:color w:val="000000"/>
          <w:sz w:val="18"/>
          <w:szCs w:val="18"/>
          <w:vertAlign w:val="subscript"/>
          <w:lang w:val="en-US"/>
        </w:rPr>
        <w:t>n</w:t>
      </w:r>
      <w:r w:rsidRPr="008D69CB">
        <w:rPr>
          <w:rFonts w:eastAsia="DengXian" w:cstheme="minorHAnsi"/>
          <w:color w:val="000000"/>
          <w:sz w:val="18"/>
          <w:szCs w:val="18"/>
          <w:lang w:val="en-US"/>
        </w:rPr>
        <w:t xml:space="preserve">). </w:t>
      </w:r>
      <w:r w:rsidRPr="008D69CB">
        <w:rPr>
          <w:rFonts w:eastAsia="DengXian" w:cstheme="minorHAnsi"/>
          <w:sz w:val="18"/>
          <w:szCs w:val="18"/>
          <w:vertAlign w:val="superscript"/>
          <w:lang w:val="en-US"/>
        </w:rPr>
        <w:t>h</w:t>
      </w:r>
      <w:r w:rsidRPr="008D69CB">
        <w:rPr>
          <w:rFonts w:eastAsia="DengXian" w:cstheme="minorHAnsi"/>
          <w:sz w:val="18"/>
          <w:szCs w:val="18"/>
          <w:lang w:val="en-US"/>
        </w:rPr>
        <w:t xml:space="preserve"> Reaction performed with </w:t>
      </w:r>
      <w:proofErr w:type="spellStart"/>
      <w:r w:rsidRPr="008D69CB">
        <w:rPr>
          <w:rFonts w:eastAsia="DengXian" w:cstheme="minorHAnsi"/>
          <w:sz w:val="18"/>
          <w:szCs w:val="18"/>
          <w:lang w:val="en-US"/>
        </w:rPr>
        <w:t>PPNCl</w:t>
      </w:r>
      <w:proofErr w:type="spellEnd"/>
      <w:r w:rsidRPr="008D69CB">
        <w:rPr>
          <w:rFonts w:eastAsia="DengXian" w:cstheme="minorHAnsi"/>
          <w:sz w:val="18"/>
          <w:szCs w:val="18"/>
          <w:lang w:val="en-US"/>
        </w:rPr>
        <w:t xml:space="preserve"> present as co-catalyst. </w:t>
      </w:r>
    </w:p>
    <w:p w14:paraId="0789027B" w14:textId="77777777" w:rsidR="009F72A8" w:rsidRDefault="009F72A8" w:rsidP="009F72A8">
      <w:pPr>
        <w:jc w:val="both"/>
        <w:rPr>
          <w:rFonts w:cstheme="minorHAnsi"/>
          <w:b/>
          <w:sz w:val="18"/>
          <w:szCs w:val="18"/>
          <w:lang w:eastAsia="zh-CN"/>
        </w:rPr>
      </w:pPr>
      <w:bookmarkStart w:id="13" w:name="_Hlk214440155"/>
    </w:p>
    <w:p w14:paraId="5B31D795" w14:textId="77777777" w:rsidR="0082788B" w:rsidRDefault="0082788B" w:rsidP="009F72A8">
      <w:pPr>
        <w:jc w:val="both"/>
        <w:rPr>
          <w:rFonts w:cstheme="minorHAnsi"/>
          <w:b/>
          <w:sz w:val="18"/>
          <w:szCs w:val="18"/>
          <w:lang w:eastAsia="zh-CN"/>
        </w:rPr>
      </w:pPr>
    </w:p>
    <w:p w14:paraId="422E1D24" w14:textId="1C050477" w:rsidR="005057A1" w:rsidRPr="009F72A8" w:rsidRDefault="005057A1" w:rsidP="009F72A8">
      <w:pPr>
        <w:jc w:val="both"/>
        <w:rPr>
          <w:rFonts w:eastAsia="Times New Roman" w:cstheme="minorHAnsi"/>
          <w:sz w:val="18"/>
          <w:szCs w:val="18"/>
          <w:lang w:eastAsia="en-GB"/>
        </w:rPr>
      </w:pPr>
      <w:r w:rsidRPr="009F72A8">
        <w:rPr>
          <w:rFonts w:eastAsia="Times New Roman" w:cstheme="minorHAnsi"/>
          <w:b/>
          <w:sz w:val="18"/>
          <w:szCs w:val="18"/>
          <w:lang w:eastAsia="en-GB"/>
        </w:rPr>
        <w:t>Table 3.</w:t>
      </w:r>
      <w:r w:rsidRPr="009F72A8">
        <w:rPr>
          <w:rFonts w:eastAsia="Times New Roman" w:cstheme="minorHAnsi"/>
          <w:sz w:val="18"/>
          <w:szCs w:val="18"/>
          <w:lang w:eastAsia="en-GB"/>
        </w:rPr>
        <w:t xml:space="preserve"> Results for the ring-opening polymerization of </w:t>
      </w:r>
      <w:r w:rsidRPr="009F72A8">
        <w:rPr>
          <w:rFonts w:eastAsia="Times New Roman" w:cstheme="minorHAnsi"/>
          <w:i/>
          <w:iCs/>
          <w:sz w:val="18"/>
          <w:szCs w:val="18"/>
          <w:lang w:eastAsia="en-GB"/>
        </w:rPr>
        <w:t>ε</w:t>
      </w:r>
      <w:r w:rsidRPr="009F72A8">
        <w:rPr>
          <w:rFonts w:eastAsia="Times New Roman" w:cstheme="minorHAnsi"/>
          <w:sz w:val="18"/>
          <w:szCs w:val="18"/>
          <w:lang w:eastAsia="en-GB"/>
        </w:rPr>
        <w:t xml:space="preserve">-CL or </w:t>
      </w:r>
      <w:r w:rsidRPr="009F72A8">
        <w:rPr>
          <w:rFonts w:eastAsia="SimSun" w:cstheme="minorHAnsi"/>
          <w:i/>
          <w:iCs/>
          <w:sz w:val="18"/>
          <w:szCs w:val="18"/>
          <w:lang w:eastAsia="en-GB"/>
        </w:rPr>
        <w:t>δ</w:t>
      </w:r>
      <w:r w:rsidRPr="009F72A8">
        <w:rPr>
          <w:rFonts w:eastAsia="Times New Roman" w:cstheme="minorHAnsi"/>
          <w:sz w:val="18"/>
          <w:szCs w:val="18"/>
          <w:lang w:eastAsia="en-GB"/>
        </w:rPr>
        <w:t xml:space="preserve">-VL </w:t>
      </w:r>
      <w:proofErr w:type="spellStart"/>
      <w:r w:rsidRPr="009F72A8">
        <w:rPr>
          <w:rFonts w:eastAsia="Times New Roman" w:cstheme="minorHAnsi"/>
          <w:sz w:val="18"/>
          <w:szCs w:val="18"/>
          <w:lang w:eastAsia="en-GB"/>
        </w:rPr>
        <w:t>catalyzed</w:t>
      </w:r>
      <w:proofErr w:type="spellEnd"/>
      <w:r w:rsidRPr="009F72A8">
        <w:rPr>
          <w:rFonts w:eastAsia="Times New Roman" w:cstheme="minorHAnsi"/>
          <w:sz w:val="18"/>
          <w:szCs w:val="18"/>
          <w:lang w:eastAsia="en-GB"/>
        </w:rPr>
        <w:t xml:space="preserve"> by </w:t>
      </w:r>
      <w:r w:rsidRPr="009F72A8">
        <w:rPr>
          <w:rFonts w:eastAsia="Times New Roman" w:cstheme="minorHAnsi"/>
          <w:b/>
          <w:bCs/>
          <w:sz w:val="18"/>
          <w:szCs w:val="18"/>
          <w:lang w:eastAsia="en-GB"/>
        </w:rPr>
        <w:t>1</w:t>
      </w:r>
      <w:r w:rsidRPr="009F72A8">
        <w:rPr>
          <w:rFonts w:cstheme="minorHAnsi"/>
          <w:sz w:val="18"/>
          <w:szCs w:val="18"/>
          <w:lang w:eastAsia="zh-CN"/>
        </w:rPr>
        <w:t>,</w:t>
      </w:r>
      <w:r w:rsidRPr="009F72A8">
        <w:rPr>
          <w:rFonts w:cstheme="minorHAnsi"/>
          <w:b/>
          <w:bCs/>
          <w:sz w:val="18"/>
          <w:szCs w:val="18"/>
          <w:lang w:eastAsia="zh-CN"/>
        </w:rPr>
        <w:t xml:space="preserve"> 2</w:t>
      </w:r>
      <w:r w:rsidRPr="009F72A8">
        <w:rPr>
          <w:rFonts w:eastAsia="Times New Roman" w:cstheme="minorHAnsi"/>
          <w:sz w:val="18"/>
          <w:szCs w:val="18"/>
          <w:lang w:eastAsia="en-GB"/>
        </w:rPr>
        <w:t>,</w:t>
      </w:r>
      <w:r w:rsidRPr="009F72A8">
        <w:rPr>
          <w:rFonts w:eastAsia="Times New Roman" w:cstheme="minorHAnsi"/>
          <w:b/>
          <w:bCs/>
          <w:sz w:val="18"/>
          <w:szCs w:val="18"/>
          <w:lang w:eastAsia="en-GB"/>
        </w:rPr>
        <w:t xml:space="preserve"> </w:t>
      </w:r>
      <w:r w:rsidRPr="009F72A8">
        <w:rPr>
          <w:rFonts w:eastAsia="Times New Roman" w:cstheme="minorHAnsi"/>
          <w:sz w:val="18"/>
          <w:szCs w:val="18"/>
          <w:lang w:eastAsia="en-GB"/>
        </w:rPr>
        <w:t>[Y(</w:t>
      </w:r>
      <w:proofErr w:type="spellStart"/>
      <w:r w:rsidRPr="009F72A8">
        <w:rPr>
          <w:rFonts w:eastAsia="Times New Roman" w:cstheme="minorHAnsi"/>
          <w:sz w:val="18"/>
          <w:szCs w:val="18"/>
          <w:lang w:eastAsia="en-GB"/>
        </w:rPr>
        <w:t>O</w:t>
      </w:r>
      <w:r w:rsidRPr="009F72A8">
        <w:rPr>
          <w:rFonts w:eastAsia="Times New Roman" w:cstheme="minorHAnsi"/>
          <w:i/>
          <w:iCs/>
          <w:sz w:val="18"/>
          <w:szCs w:val="18"/>
          <w:lang w:eastAsia="en-GB"/>
        </w:rPr>
        <w:t>i</w:t>
      </w:r>
      <w:r w:rsidRPr="009F72A8">
        <w:rPr>
          <w:rFonts w:eastAsia="Times New Roman" w:cstheme="minorHAnsi"/>
          <w:sz w:val="18"/>
          <w:szCs w:val="18"/>
          <w:lang w:eastAsia="en-GB"/>
        </w:rPr>
        <w:t>Pr</w:t>
      </w:r>
      <w:proofErr w:type="spellEnd"/>
      <w:r w:rsidRPr="009F72A8">
        <w:rPr>
          <w:rFonts w:eastAsia="Times New Roman" w:cstheme="minorHAnsi"/>
          <w:sz w:val="18"/>
          <w:szCs w:val="18"/>
          <w:lang w:eastAsia="en-GB"/>
        </w:rPr>
        <w:t>)</w:t>
      </w:r>
      <w:r w:rsidRPr="009F72A8">
        <w:rPr>
          <w:rFonts w:eastAsia="Times New Roman" w:cstheme="minorHAnsi"/>
          <w:sz w:val="18"/>
          <w:szCs w:val="18"/>
          <w:vertAlign w:val="subscript"/>
          <w:lang w:eastAsia="en-GB"/>
        </w:rPr>
        <w:t>3</w:t>
      </w:r>
      <w:r w:rsidRPr="009F72A8">
        <w:rPr>
          <w:rFonts w:eastAsia="Times New Roman" w:cstheme="minorHAnsi"/>
          <w:sz w:val="18"/>
          <w:szCs w:val="18"/>
          <w:lang w:eastAsia="en-GB"/>
        </w:rPr>
        <w:t>]</w:t>
      </w:r>
      <w:r w:rsidRPr="009F72A8">
        <w:rPr>
          <w:rFonts w:eastAsia="Times New Roman" w:cstheme="minorHAnsi"/>
          <w:b/>
          <w:bCs/>
          <w:sz w:val="18"/>
          <w:szCs w:val="18"/>
          <w:lang w:eastAsia="en-GB"/>
        </w:rPr>
        <w:t xml:space="preserve"> </w:t>
      </w:r>
      <w:r w:rsidRPr="009F72A8">
        <w:rPr>
          <w:rFonts w:eastAsia="Times New Roman" w:cstheme="minorHAnsi"/>
          <w:sz w:val="18"/>
          <w:szCs w:val="18"/>
          <w:lang w:eastAsia="en-GB"/>
        </w:rPr>
        <w:t>and LH</w:t>
      </w:r>
      <w:r w:rsidRPr="009F72A8">
        <w:rPr>
          <w:rFonts w:eastAsia="Times New Roman" w:cstheme="minorHAnsi"/>
          <w:sz w:val="18"/>
          <w:szCs w:val="18"/>
          <w:vertAlign w:val="subscript"/>
          <w:lang w:eastAsia="en-GB"/>
        </w:rPr>
        <w:t>3</w:t>
      </w:r>
      <w:r w:rsidRPr="009F72A8">
        <w:rPr>
          <w:rFonts w:eastAsia="Times New Roman" w:cstheme="minorHAnsi"/>
          <w:sz w:val="18"/>
          <w:szCs w:val="18"/>
          <w:lang w:eastAsia="en-GB"/>
        </w:rPr>
        <w:t xml:space="preserve">. </w:t>
      </w:r>
    </w:p>
    <w:tbl>
      <w:tblPr>
        <w:tblStyle w:val="TableGrid1"/>
        <w:tblW w:w="10811" w:type="dxa"/>
        <w:jc w:val="center"/>
        <w:tblLayout w:type="fixed"/>
        <w:tblLook w:val="04A0" w:firstRow="1" w:lastRow="0" w:firstColumn="1" w:lastColumn="0" w:noHBand="0" w:noVBand="1"/>
      </w:tblPr>
      <w:tblGrid>
        <w:gridCol w:w="746"/>
        <w:gridCol w:w="1347"/>
        <w:gridCol w:w="1347"/>
        <w:gridCol w:w="1276"/>
        <w:gridCol w:w="1701"/>
        <w:gridCol w:w="1276"/>
        <w:gridCol w:w="1559"/>
        <w:gridCol w:w="1559"/>
      </w:tblGrid>
      <w:tr w:rsidR="005057A1" w:rsidRPr="009F72A8" w14:paraId="212EA91C" w14:textId="77777777" w:rsidTr="009F72A8">
        <w:trPr>
          <w:trHeight w:hRule="exact" w:val="284"/>
          <w:jc w:val="center"/>
        </w:trPr>
        <w:tc>
          <w:tcPr>
            <w:tcW w:w="746" w:type="dxa"/>
            <w:tcBorders>
              <w:top w:val="single" w:sz="4" w:space="0" w:color="auto"/>
              <w:left w:val="nil"/>
              <w:bottom w:val="single" w:sz="4" w:space="0" w:color="auto"/>
              <w:right w:val="nil"/>
            </w:tcBorders>
            <w:vAlign w:val="center"/>
          </w:tcPr>
          <w:p w14:paraId="7E20CBA9" w14:textId="77777777" w:rsidR="005057A1" w:rsidRPr="009F72A8" w:rsidRDefault="005057A1" w:rsidP="005057A1">
            <w:pPr>
              <w:spacing w:line="360" w:lineRule="auto"/>
              <w:jc w:val="center"/>
              <w:rPr>
                <w:rFonts w:eastAsia="Times New Roman" w:cs="Times New Roman"/>
                <w:b/>
                <w:sz w:val="18"/>
                <w:szCs w:val="18"/>
                <w:lang w:val="en-US" w:eastAsia="en-GB"/>
              </w:rPr>
            </w:pPr>
            <w:r w:rsidRPr="009F72A8">
              <w:rPr>
                <w:rFonts w:eastAsia="Times New Roman" w:cs="Times New Roman"/>
                <w:b/>
                <w:sz w:val="18"/>
                <w:szCs w:val="18"/>
                <w:lang w:val="en-US" w:eastAsia="en-GB"/>
              </w:rPr>
              <w:t>Entry</w:t>
            </w:r>
          </w:p>
        </w:tc>
        <w:tc>
          <w:tcPr>
            <w:tcW w:w="1347" w:type="dxa"/>
            <w:tcBorders>
              <w:top w:val="single" w:sz="4" w:space="0" w:color="auto"/>
              <w:left w:val="nil"/>
              <w:bottom w:val="single" w:sz="4" w:space="0" w:color="auto"/>
              <w:right w:val="nil"/>
            </w:tcBorders>
            <w:vAlign w:val="center"/>
          </w:tcPr>
          <w:p w14:paraId="4B320D94" w14:textId="77777777" w:rsidR="005057A1" w:rsidRPr="009F72A8" w:rsidRDefault="005057A1" w:rsidP="005057A1">
            <w:pPr>
              <w:spacing w:line="360" w:lineRule="auto"/>
              <w:jc w:val="center"/>
              <w:rPr>
                <w:rFonts w:eastAsia="Times New Roman" w:cs="Times New Roman"/>
                <w:b/>
                <w:sz w:val="18"/>
                <w:szCs w:val="18"/>
                <w:lang w:val="en-US" w:eastAsia="en-GB"/>
              </w:rPr>
            </w:pPr>
            <w:r w:rsidRPr="009F72A8">
              <w:rPr>
                <w:rFonts w:eastAsia="Times New Roman" w:cs="Times New Roman"/>
                <w:b/>
                <w:sz w:val="18"/>
                <w:szCs w:val="18"/>
                <w:lang w:val="en-US" w:eastAsia="en-GB"/>
              </w:rPr>
              <w:t>Catalyst</w:t>
            </w:r>
          </w:p>
        </w:tc>
        <w:tc>
          <w:tcPr>
            <w:tcW w:w="1347" w:type="dxa"/>
            <w:tcBorders>
              <w:top w:val="single" w:sz="4" w:space="0" w:color="auto"/>
              <w:left w:val="nil"/>
              <w:bottom w:val="single" w:sz="4" w:space="0" w:color="auto"/>
              <w:right w:val="nil"/>
            </w:tcBorders>
            <w:vAlign w:val="center"/>
          </w:tcPr>
          <w:p w14:paraId="5A3FB1EB" w14:textId="77777777" w:rsidR="005057A1" w:rsidRPr="009F72A8" w:rsidRDefault="005057A1" w:rsidP="005057A1">
            <w:pPr>
              <w:spacing w:line="360" w:lineRule="auto"/>
              <w:jc w:val="center"/>
              <w:rPr>
                <w:rFonts w:eastAsia="Times New Roman" w:cs="Times New Roman"/>
                <w:b/>
                <w:sz w:val="18"/>
                <w:szCs w:val="18"/>
                <w:lang w:val="en-US" w:eastAsia="en-GB"/>
              </w:rPr>
            </w:pPr>
            <w:r w:rsidRPr="009F72A8">
              <w:rPr>
                <w:rFonts w:eastAsia="Times New Roman" w:cs="Times New Roman"/>
                <w:b/>
                <w:sz w:val="18"/>
                <w:szCs w:val="18"/>
                <w:lang w:val="en-US" w:eastAsia="en-GB"/>
              </w:rPr>
              <w:t>Monomer(s)</w:t>
            </w:r>
          </w:p>
        </w:tc>
        <w:tc>
          <w:tcPr>
            <w:tcW w:w="1276" w:type="dxa"/>
            <w:tcBorders>
              <w:top w:val="single" w:sz="4" w:space="0" w:color="auto"/>
              <w:left w:val="nil"/>
              <w:bottom w:val="single" w:sz="4" w:space="0" w:color="auto"/>
              <w:right w:val="nil"/>
            </w:tcBorders>
            <w:vAlign w:val="center"/>
          </w:tcPr>
          <w:p w14:paraId="58996554" w14:textId="77777777" w:rsidR="005057A1" w:rsidRPr="009F72A8" w:rsidRDefault="005057A1" w:rsidP="005057A1">
            <w:pPr>
              <w:spacing w:line="360" w:lineRule="auto"/>
              <w:jc w:val="center"/>
              <w:rPr>
                <w:rFonts w:eastAsia="Times New Roman" w:cs="Times New Roman"/>
                <w:b/>
                <w:sz w:val="18"/>
                <w:szCs w:val="18"/>
                <w:lang w:val="en-US" w:eastAsia="en-GB"/>
              </w:rPr>
            </w:pPr>
            <w:r w:rsidRPr="009F72A8">
              <w:rPr>
                <w:rFonts w:eastAsia="Times New Roman" w:cs="Times New Roman"/>
                <w:b/>
                <w:sz w:val="18"/>
                <w:szCs w:val="18"/>
                <w:lang w:val="en-US" w:eastAsia="en-GB"/>
              </w:rPr>
              <w:t>Temp (</w:t>
            </w:r>
            <w:proofErr w:type="spellStart"/>
            <w:r w:rsidRPr="009F72A8">
              <w:rPr>
                <w:rFonts w:eastAsia="Times New Roman" w:cs="Times New Roman"/>
                <w:b/>
                <w:sz w:val="18"/>
                <w:szCs w:val="18"/>
                <w:vertAlign w:val="superscript"/>
                <w:lang w:val="en-US" w:eastAsia="en-GB"/>
              </w:rPr>
              <w:t>o</w:t>
            </w:r>
            <w:r w:rsidRPr="009F72A8">
              <w:rPr>
                <w:rFonts w:eastAsia="Times New Roman" w:cs="Times New Roman"/>
                <w:b/>
                <w:sz w:val="18"/>
                <w:szCs w:val="18"/>
                <w:lang w:val="en-US" w:eastAsia="en-GB"/>
              </w:rPr>
              <w:t>C</w:t>
            </w:r>
            <w:proofErr w:type="spellEnd"/>
            <w:r w:rsidRPr="009F72A8">
              <w:rPr>
                <w:rFonts w:eastAsia="Times New Roman" w:cs="Times New Roman"/>
                <w:b/>
                <w:sz w:val="18"/>
                <w:szCs w:val="18"/>
                <w:lang w:val="en-US" w:eastAsia="en-GB"/>
              </w:rPr>
              <w:t>)</w:t>
            </w:r>
          </w:p>
        </w:tc>
        <w:tc>
          <w:tcPr>
            <w:tcW w:w="1701" w:type="dxa"/>
            <w:tcBorders>
              <w:top w:val="single" w:sz="4" w:space="0" w:color="auto"/>
              <w:left w:val="nil"/>
              <w:bottom w:val="single" w:sz="4" w:space="0" w:color="auto"/>
              <w:right w:val="nil"/>
            </w:tcBorders>
            <w:vAlign w:val="center"/>
          </w:tcPr>
          <w:p w14:paraId="0FD12302" w14:textId="0573BB3F" w:rsidR="005057A1" w:rsidRPr="009F72A8" w:rsidRDefault="005057A1" w:rsidP="005057A1">
            <w:pPr>
              <w:spacing w:line="360" w:lineRule="auto"/>
              <w:jc w:val="center"/>
              <w:rPr>
                <w:rFonts w:cs="Times New Roman"/>
                <w:b/>
                <w:sz w:val="18"/>
                <w:szCs w:val="18"/>
                <w:lang w:val="en-US" w:eastAsia="zh-CN"/>
              </w:rPr>
            </w:pPr>
            <w:r w:rsidRPr="009F72A8">
              <w:rPr>
                <w:rFonts w:eastAsia="Times New Roman" w:cs="Times New Roman"/>
                <w:b/>
                <w:sz w:val="18"/>
                <w:szCs w:val="18"/>
                <w:lang w:val="en-US" w:eastAsia="en-GB"/>
              </w:rPr>
              <w:t>Monomer:</w:t>
            </w:r>
            <w:r w:rsidRPr="009F72A8">
              <w:rPr>
                <w:rFonts w:cs="Times New Roman" w:hint="eastAsia"/>
                <w:b/>
                <w:sz w:val="18"/>
                <w:szCs w:val="18"/>
                <w:lang w:val="en-US" w:eastAsia="zh-CN"/>
              </w:rPr>
              <w:t xml:space="preserve"> Cat.</w:t>
            </w:r>
          </w:p>
        </w:tc>
        <w:tc>
          <w:tcPr>
            <w:tcW w:w="1276" w:type="dxa"/>
            <w:tcBorders>
              <w:top w:val="single" w:sz="4" w:space="0" w:color="auto"/>
              <w:left w:val="nil"/>
              <w:bottom w:val="single" w:sz="4" w:space="0" w:color="auto"/>
              <w:right w:val="nil"/>
            </w:tcBorders>
            <w:vAlign w:val="center"/>
          </w:tcPr>
          <w:p w14:paraId="6538AEE2" w14:textId="77777777" w:rsidR="005057A1" w:rsidRPr="009F72A8" w:rsidRDefault="005057A1" w:rsidP="005057A1">
            <w:pPr>
              <w:spacing w:line="360" w:lineRule="auto"/>
              <w:jc w:val="center"/>
              <w:rPr>
                <w:rFonts w:eastAsia="Times New Roman" w:cs="Times New Roman"/>
                <w:sz w:val="18"/>
                <w:szCs w:val="18"/>
                <w:lang w:val="en-US" w:eastAsia="en-GB"/>
              </w:rPr>
            </w:pPr>
            <w:proofErr w:type="spellStart"/>
            <w:r w:rsidRPr="009F72A8">
              <w:rPr>
                <w:rFonts w:eastAsia="Times New Roman" w:cs="Times New Roman"/>
                <w:b/>
                <w:sz w:val="18"/>
                <w:szCs w:val="18"/>
                <w:lang w:val="en-US" w:eastAsia="en-GB"/>
              </w:rPr>
              <w:t>Conv.</w:t>
            </w:r>
            <w:r w:rsidRPr="009F72A8">
              <w:rPr>
                <w:rFonts w:eastAsia="Times New Roman" w:cs="Times New Roman"/>
                <w:bCs/>
                <w:i/>
                <w:sz w:val="18"/>
                <w:szCs w:val="18"/>
                <w:vertAlign w:val="superscript"/>
                <w:lang w:val="en-US" w:eastAsia="en-GB"/>
              </w:rPr>
              <w:t>a</w:t>
            </w:r>
            <w:proofErr w:type="spellEnd"/>
            <w:r w:rsidRPr="009F72A8">
              <w:rPr>
                <w:rFonts w:cs="Times New Roman" w:hint="eastAsia"/>
                <w:b/>
                <w:i/>
                <w:sz w:val="18"/>
                <w:szCs w:val="18"/>
                <w:vertAlign w:val="superscript"/>
                <w:lang w:val="en-US" w:eastAsia="zh-CN"/>
              </w:rPr>
              <w:t xml:space="preserve"> </w:t>
            </w:r>
            <w:r w:rsidRPr="009F72A8">
              <w:rPr>
                <w:rFonts w:eastAsia="Times New Roman" w:cs="Times New Roman"/>
                <w:sz w:val="18"/>
                <w:szCs w:val="18"/>
                <w:lang w:val="en-US" w:eastAsia="en-GB"/>
              </w:rPr>
              <w:t>(%)</w:t>
            </w:r>
          </w:p>
        </w:tc>
        <w:tc>
          <w:tcPr>
            <w:tcW w:w="1559" w:type="dxa"/>
            <w:tcBorders>
              <w:top w:val="single" w:sz="4" w:space="0" w:color="auto"/>
              <w:left w:val="nil"/>
              <w:bottom w:val="single" w:sz="4" w:space="0" w:color="auto"/>
              <w:right w:val="nil"/>
            </w:tcBorders>
            <w:vAlign w:val="center"/>
          </w:tcPr>
          <w:p w14:paraId="4A9A05EB" w14:textId="19F1D5DB" w:rsidR="005057A1" w:rsidRPr="009F72A8" w:rsidRDefault="005057A1" w:rsidP="005057A1">
            <w:pPr>
              <w:spacing w:line="360" w:lineRule="auto"/>
              <w:jc w:val="center"/>
              <w:rPr>
                <w:rFonts w:eastAsia="Times New Roman" w:cs="Times New Roman"/>
                <w:sz w:val="18"/>
                <w:szCs w:val="18"/>
                <w:lang w:val="en-US" w:eastAsia="en-GB"/>
              </w:rPr>
            </w:pPr>
            <w:proofErr w:type="spellStart"/>
            <w:proofErr w:type="gramStart"/>
            <w:r w:rsidRPr="009F72A8">
              <w:rPr>
                <w:rFonts w:eastAsia="Times New Roman" w:cs="Times New Roman"/>
                <w:b/>
                <w:i/>
                <w:sz w:val="18"/>
                <w:szCs w:val="18"/>
                <w:lang w:val="en-US" w:eastAsia="en-GB"/>
              </w:rPr>
              <w:t>M</w:t>
            </w:r>
            <w:r w:rsidRPr="009F72A8">
              <w:rPr>
                <w:rFonts w:eastAsia="Times New Roman" w:cs="Times New Roman"/>
                <w:b/>
                <w:sz w:val="18"/>
                <w:szCs w:val="18"/>
                <w:vertAlign w:val="subscript"/>
                <w:lang w:val="en-US" w:eastAsia="en-GB"/>
              </w:rPr>
              <w:t>n</w:t>
            </w:r>
            <w:r w:rsidRPr="009F72A8">
              <w:rPr>
                <w:rFonts w:eastAsia="Times New Roman" w:cs="Times New Roman"/>
                <w:bCs/>
                <w:i/>
                <w:sz w:val="18"/>
                <w:szCs w:val="18"/>
                <w:vertAlign w:val="superscript"/>
                <w:lang w:val="en-US" w:eastAsia="en-GB"/>
              </w:rPr>
              <w:t>b,c</w:t>
            </w:r>
            <w:proofErr w:type="spellEnd"/>
            <w:proofErr w:type="gramEnd"/>
            <w:r w:rsidRPr="009F72A8">
              <w:rPr>
                <w:rFonts w:cs="Times New Roman" w:hint="eastAsia"/>
                <w:bCs/>
                <w:i/>
                <w:sz w:val="18"/>
                <w:szCs w:val="18"/>
                <w:lang w:val="en-US" w:eastAsia="zh-CN"/>
              </w:rPr>
              <w:t xml:space="preserve"> </w:t>
            </w:r>
            <w:r w:rsidRPr="009F72A8">
              <w:rPr>
                <w:rFonts w:eastAsia="Times New Roman" w:cs="Times New Roman"/>
                <w:sz w:val="18"/>
                <w:szCs w:val="18"/>
                <w:lang w:val="en-US" w:eastAsia="en-GB"/>
              </w:rPr>
              <w:t>(Da)</w:t>
            </w:r>
          </w:p>
        </w:tc>
        <w:tc>
          <w:tcPr>
            <w:tcW w:w="1559" w:type="dxa"/>
            <w:tcBorders>
              <w:top w:val="single" w:sz="4" w:space="0" w:color="auto"/>
              <w:left w:val="nil"/>
              <w:bottom w:val="single" w:sz="4" w:space="0" w:color="auto"/>
              <w:right w:val="nil"/>
            </w:tcBorders>
            <w:vAlign w:val="center"/>
          </w:tcPr>
          <w:p w14:paraId="11E1DED7" w14:textId="77777777" w:rsidR="005057A1" w:rsidRPr="009F72A8" w:rsidRDefault="005057A1" w:rsidP="005057A1">
            <w:pPr>
              <w:spacing w:line="360" w:lineRule="auto"/>
              <w:jc w:val="center"/>
              <w:rPr>
                <w:rFonts w:cs="Times New Roman"/>
                <w:b/>
                <w:sz w:val="18"/>
                <w:szCs w:val="18"/>
                <w:vertAlign w:val="superscript"/>
                <w:lang w:val="en-US" w:eastAsia="zh-CN"/>
              </w:rPr>
            </w:pPr>
            <w:proofErr w:type="spellStart"/>
            <w:r w:rsidRPr="009F72A8">
              <w:rPr>
                <w:rFonts w:eastAsia="Times New Roman" w:cs="Times New Roman"/>
                <w:b/>
                <w:iCs/>
                <w:sz w:val="18"/>
                <w:szCs w:val="18"/>
                <w:lang w:val="en-US" w:eastAsia="en-GB"/>
              </w:rPr>
              <w:t>Đ</w:t>
            </w:r>
            <w:r w:rsidRPr="009F72A8">
              <w:rPr>
                <w:rFonts w:cs="Times New Roman" w:hint="eastAsia"/>
                <w:bCs/>
                <w:i/>
                <w:sz w:val="18"/>
                <w:szCs w:val="18"/>
                <w:vertAlign w:val="superscript"/>
                <w:lang w:val="en-US" w:eastAsia="zh-CN"/>
              </w:rPr>
              <w:t>e</w:t>
            </w:r>
            <w:proofErr w:type="spellEnd"/>
          </w:p>
        </w:tc>
      </w:tr>
      <w:tr w:rsidR="005057A1" w:rsidRPr="009F72A8" w14:paraId="220BAFB6" w14:textId="77777777" w:rsidTr="009F72A8">
        <w:trPr>
          <w:trHeight w:hRule="exact" w:val="284"/>
          <w:jc w:val="center"/>
        </w:trPr>
        <w:tc>
          <w:tcPr>
            <w:tcW w:w="746" w:type="dxa"/>
            <w:tcBorders>
              <w:top w:val="single" w:sz="4" w:space="0" w:color="auto"/>
              <w:left w:val="nil"/>
              <w:bottom w:val="nil"/>
              <w:right w:val="nil"/>
            </w:tcBorders>
            <w:vAlign w:val="center"/>
          </w:tcPr>
          <w:p w14:paraId="161A6A32"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w:t>
            </w:r>
          </w:p>
        </w:tc>
        <w:tc>
          <w:tcPr>
            <w:tcW w:w="1347" w:type="dxa"/>
            <w:tcBorders>
              <w:top w:val="single" w:sz="4" w:space="0" w:color="auto"/>
              <w:left w:val="nil"/>
              <w:bottom w:val="nil"/>
              <w:right w:val="nil"/>
            </w:tcBorders>
            <w:vAlign w:val="center"/>
          </w:tcPr>
          <w:p w14:paraId="0E68BD89" w14:textId="77777777" w:rsidR="005057A1" w:rsidRPr="009F72A8" w:rsidRDefault="005057A1" w:rsidP="005057A1">
            <w:pPr>
              <w:spacing w:line="360" w:lineRule="auto"/>
              <w:jc w:val="center"/>
              <w:rPr>
                <w:rFonts w:eastAsia="Times New Roman" w:cs="Times New Roman"/>
                <w:b/>
                <w:sz w:val="18"/>
                <w:szCs w:val="18"/>
                <w:lang w:val="en-US" w:eastAsia="en-GB"/>
              </w:rPr>
            </w:pPr>
            <w:r w:rsidRPr="009F72A8">
              <w:rPr>
                <w:rFonts w:eastAsia="Times New Roman" w:cs="Times New Roman"/>
                <w:b/>
                <w:sz w:val="18"/>
                <w:szCs w:val="18"/>
                <w:lang w:val="en-US" w:eastAsia="en-GB"/>
              </w:rPr>
              <w:t>1</w:t>
            </w:r>
          </w:p>
        </w:tc>
        <w:tc>
          <w:tcPr>
            <w:tcW w:w="1347" w:type="dxa"/>
            <w:vMerge w:val="restart"/>
            <w:tcBorders>
              <w:top w:val="single" w:sz="4" w:space="0" w:color="auto"/>
              <w:left w:val="nil"/>
              <w:bottom w:val="nil"/>
              <w:right w:val="nil"/>
            </w:tcBorders>
            <w:vAlign w:val="center"/>
          </w:tcPr>
          <w:p w14:paraId="633BDB2D"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i/>
                <w:iCs/>
                <w:sz w:val="18"/>
                <w:szCs w:val="18"/>
                <w:lang w:val="en-US" w:eastAsia="en-GB"/>
              </w:rPr>
              <w:t>ε</w:t>
            </w:r>
            <w:r w:rsidRPr="009F72A8">
              <w:rPr>
                <w:rFonts w:eastAsia="Times New Roman" w:cs="Times New Roman"/>
                <w:sz w:val="18"/>
                <w:szCs w:val="18"/>
                <w:lang w:val="en-US" w:eastAsia="en-GB"/>
              </w:rPr>
              <w:t>-CL</w:t>
            </w:r>
          </w:p>
        </w:tc>
        <w:tc>
          <w:tcPr>
            <w:tcW w:w="1276" w:type="dxa"/>
            <w:tcBorders>
              <w:top w:val="single" w:sz="4" w:space="0" w:color="auto"/>
              <w:left w:val="nil"/>
              <w:bottom w:val="nil"/>
              <w:right w:val="nil"/>
            </w:tcBorders>
            <w:vAlign w:val="center"/>
          </w:tcPr>
          <w:p w14:paraId="0A544636"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110</w:t>
            </w:r>
          </w:p>
        </w:tc>
        <w:tc>
          <w:tcPr>
            <w:tcW w:w="1701" w:type="dxa"/>
            <w:tcBorders>
              <w:top w:val="single" w:sz="4" w:space="0" w:color="auto"/>
              <w:left w:val="nil"/>
              <w:bottom w:val="nil"/>
              <w:right w:val="nil"/>
            </w:tcBorders>
            <w:vAlign w:val="center"/>
          </w:tcPr>
          <w:p w14:paraId="5E163891"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single" w:sz="4" w:space="0" w:color="auto"/>
              <w:left w:val="nil"/>
              <w:bottom w:val="nil"/>
              <w:right w:val="nil"/>
            </w:tcBorders>
            <w:vAlign w:val="center"/>
          </w:tcPr>
          <w:p w14:paraId="1585004C"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81</w:t>
            </w:r>
          </w:p>
        </w:tc>
        <w:tc>
          <w:tcPr>
            <w:tcW w:w="1559" w:type="dxa"/>
            <w:tcBorders>
              <w:top w:val="single" w:sz="4" w:space="0" w:color="auto"/>
              <w:left w:val="nil"/>
              <w:bottom w:val="nil"/>
              <w:right w:val="nil"/>
            </w:tcBorders>
            <w:vAlign w:val="center"/>
          </w:tcPr>
          <w:p w14:paraId="2A69337C" w14:textId="53EAF490"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684</w:t>
            </w:r>
            <w:r w:rsidRPr="00371163">
              <w:rPr>
                <w:rFonts w:eastAsia="Times New Roman" w:cs="Times New Roman"/>
                <w:sz w:val="18"/>
                <w:szCs w:val="18"/>
                <w:lang w:val="en-US" w:eastAsia="en-GB"/>
              </w:rPr>
              <w:t>0</w:t>
            </w:r>
            <w:r w:rsidR="002A0FFB" w:rsidRPr="00371163">
              <w:rPr>
                <w:rFonts w:eastAsia="Times New Roman" w:cs="Times New Roman"/>
                <w:sz w:val="18"/>
                <w:szCs w:val="18"/>
                <w:vertAlign w:val="superscript"/>
                <w:lang w:val="en-US" w:eastAsia="en-GB"/>
              </w:rPr>
              <w:t>f</w:t>
            </w:r>
          </w:p>
        </w:tc>
        <w:tc>
          <w:tcPr>
            <w:tcW w:w="1559" w:type="dxa"/>
            <w:tcBorders>
              <w:top w:val="single" w:sz="4" w:space="0" w:color="auto"/>
              <w:left w:val="nil"/>
              <w:bottom w:val="nil"/>
              <w:right w:val="nil"/>
            </w:tcBorders>
            <w:vAlign w:val="center"/>
          </w:tcPr>
          <w:p w14:paraId="20E8E7A7"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1.23</w:t>
            </w:r>
          </w:p>
        </w:tc>
      </w:tr>
      <w:tr w:rsidR="005057A1" w:rsidRPr="009F72A8" w14:paraId="1AD548DF" w14:textId="77777777" w:rsidTr="009F72A8">
        <w:trPr>
          <w:trHeight w:hRule="exact" w:val="284"/>
          <w:jc w:val="center"/>
        </w:trPr>
        <w:tc>
          <w:tcPr>
            <w:tcW w:w="746" w:type="dxa"/>
            <w:tcBorders>
              <w:top w:val="nil"/>
              <w:left w:val="nil"/>
              <w:bottom w:val="nil"/>
              <w:right w:val="nil"/>
            </w:tcBorders>
            <w:vAlign w:val="center"/>
          </w:tcPr>
          <w:p w14:paraId="35609BE1"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2</w:t>
            </w:r>
          </w:p>
        </w:tc>
        <w:tc>
          <w:tcPr>
            <w:tcW w:w="1347" w:type="dxa"/>
            <w:tcBorders>
              <w:top w:val="nil"/>
              <w:left w:val="nil"/>
              <w:bottom w:val="nil"/>
              <w:right w:val="nil"/>
            </w:tcBorders>
            <w:vAlign w:val="center"/>
          </w:tcPr>
          <w:p w14:paraId="5648DA82" w14:textId="77777777" w:rsidR="005057A1" w:rsidRPr="009F72A8" w:rsidRDefault="005057A1" w:rsidP="005057A1">
            <w:pPr>
              <w:spacing w:line="360" w:lineRule="auto"/>
              <w:jc w:val="center"/>
              <w:rPr>
                <w:rFonts w:eastAsia="Times New Roman" w:cs="Times New Roman"/>
                <w:b/>
                <w:sz w:val="18"/>
                <w:szCs w:val="18"/>
                <w:lang w:val="en-US" w:eastAsia="en-GB"/>
              </w:rPr>
            </w:pPr>
            <w:r w:rsidRPr="009F72A8">
              <w:rPr>
                <w:rFonts w:eastAsia="Times New Roman" w:cs="Times New Roman"/>
                <w:b/>
                <w:sz w:val="18"/>
                <w:szCs w:val="18"/>
                <w:lang w:val="en-US" w:eastAsia="en-GB"/>
              </w:rPr>
              <w:t>1</w:t>
            </w:r>
            <w:r w:rsidRPr="009F72A8">
              <w:rPr>
                <w:rFonts w:eastAsia="Times New Roman" w:cs="Times New Roman"/>
                <w:bCs/>
                <w:i/>
                <w:iCs/>
                <w:sz w:val="18"/>
                <w:szCs w:val="18"/>
                <w:vertAlign w:val="superscript"/>
                <w:lang w:val="en-US" w:eastAsia="en-GB"/>
              </w:rPr>
              <w:t>d</w:t>
            </w:r>
          </w:p>
        </w:tc>
        <w:tc>
          <w:tcPr>
            <w:tcW w:w="1347" w:type="dxa"/>
            <w:vMerge/>
            <w:tcBorders>
              <w:top w:val="nil"/>
              <w:left w:val="nil"/>
              <w:bottom w:val="nil"/>
              <w:right w:val="nil"/>
            </w:tcBorders>
            <w:vAlign w:val="center"/>
          </w:tcPr>
          <w:p w14:paraId="43F389EA"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nil"/>
              <w:right w:val="nil"/>
            </w:tcBorders>
            <w:vAlign w:val="center"/>
          </w:tcPr>
          <w:p w14:paraId="70FEA3EE"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110</w:t>
            </w:r>
          </w:p>
        </w:tc>
        <w:tc>
          <w:tcPr>
            <w:tcW w:w="1701" w:type="dxa"/>
            <w:tcBorders>
              <w:top w:val="nil"/>
              <w:left w:val="nil"/>
              <w:bottom w:val="nil"/>
              <w:right w:val="nil"/>
            </w:tcBorders>
            <w:vAlign w:val="center"/>
          </w:tcPr>
          <w:p w14:paraId="73E3DE10"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07CB0EB7"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&gt;99</w:t>
            </w:r>
          </w:p>
        </w:tc>
        <w:tc>
          <w:tcPr>
            <w:tcW w:w="1559" w:type="dxa"/>
            <w:tcBorders>
              <w:top w:val="nil"/>
              <w:left w:val="nil"/>
              <w:bottom w:val="nil"/>
              <w:right w:val="nil"/>
            </w:tcBorders>
            <w:vAlign w:val="center"/>
          </w:tcPr>
          <w:p w14:paraId="1400428C"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5870</w:t>
            </w:r>
          </w:p>
        </w:tc>
        <w:tc>
          <w:tcPr>
            <w:tcW w:w="1559" w:type="dxa"/>
            <w:tcBorders>
              <w:top w:val="nil"/>
              <w:left w:val="nil"/>
              <w:bottom w:val="nil"/>
              <w:right w:val="nil"/>
            </w:tcBorders>
            <w:vAlign w:val="center"/>
          </w:tcPr>
          <w:p w14:paraId="6905B3F2"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1.27</w:t>
            </w:r>
          </w:p>
        </w:tc>
      </w:tr>
      <w:tr w:rsidR="005057A1" w:rsidRPr="009F72A8" w14:paraId="7E86B36D" w14:textId="77777777" w:rsidTr="009F72A8">
        <w:trPr>
          <w:trHeight w:hRule="exact" w:val="284"/>
          <w:jc w:val="center"/>
        </w:trPr>
        <w:tc>
          <w:tcPr>
            <w:tcW w:w="746" w:type="dxa"/>
            <w:tcBorders>
              <w:top w:val="nil"/>
              <w:left w:val="nil"/>
              <w:bottom w:val="nil"/>
              <w:right w:val="nil"/>
            </w:tcBorders>
            <w:vAlign w:val="center"/>
          </w:tcPr>
          <w:p w14:paraId="03595374"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3</w:t>
            </w:r>
          </w:p>
        </w:tc>
        <w:tc>
          <w:tcPr>
            <w:tcW w:w="1347" w:type="dxa"/>
            <w:tcBorders>
              <w:top w:val="nil"/>
              <w:left w:val="nil"/>
              <w:bottom w:val="nil"/>
              <w:right w:val="nil"/>
            </w:tcBorders>
            <w:vAlign w:val="center"/>
          </w:tcPr>
          <w:p w14:paraId="14E344B6" w14:textId="77777777" w:rsidR="005057A1" w:rsidRPr="009F72A8" w:rsidRDefault="005057A1" w:rsidP="005057A1">
            <w:pPr>
              <w:spacing w:line="360" w:lineRule="auto"/>
              <w:jc w:val="center"/>
              <w:rPr>
                <w:rFonts w:eastAsia="Times New Roman" w:cs="Times New Roman"/>
                <w:b/>
                <w:bCs/>
                <w:sz w:val="18"/>
                <w:szCs w:val="18"/>
                <w:lang w:val="en-US" w:eastAsia="en-GB"/>
              </w:rPr>
            </w:pPr>
            <w:r w:rsidRPr="009F72A8">
              <w:rPr>
                <w:rFonts w:eastAsia="Times New Roman" w:cs="Times New Roman"/>
                <w:b/>
                <w:bCs/>
                <w:sz w:val="18"/>
                <w:szCs w:val="18"/>
                <w:lang w:val="en-US" w:eastAsia="en-GB"/>
              </w:rPr>
              <w:t>1</w:t>
            </w:r>
            <w:r w:rsidRPr="009F72A8">
              <w:rPr>
                <w:rFonts w:eastAsia="Times New Roman" w:cs="Times New Roman"/>
                <w:i/>
                <w:iCs/>
                <w:sz w:val="18"/>
                <w:szCs w:val="18"/>
                <w:vertAlign w:val="superscript"/>
                <w:lang w:val="en-US" w:eastAsia="en-GB"/>
              </w:rPr>
              <w:t>d</w:t>
            </w:r>
          </w:p>
        </w:tc>
        <w:tc>
          <w:tcPr>
            <w:tcW w:w="1347" w:type="dxa"/>
            <w:vMerge/>
            <w:tcBorders>
              <w:top w:val="nil"/>
              <w:left w:val="nil"/>
              <w:bottom w:val="nil"/>
              <w:right w:val="nil"/>
            </w:tcBorders>
            <w:vAlign w:val="center"/>
          </w:tcPr>
          <w:p w14:paraId="6DCFBD1A"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nil"/>
              <w:right w:val="nil"/>
            </w:tcBorders>
            <w:vAlign w:val="center"/>
          </w:tcPr>
          <w:p w14:paraId="5596771F"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110</w:t>
            </w:r>
          </w:p>
        </w:tc>
        <w:tc>
          <w:tcPr>
            <w:tcW w:w="1701" w:type="dxa"/>
            <w:tcBorders>
              <w:top w:val="nil"/>
              <w:left w:val="nil"/>
              <w:bottom w:val="nil"/>
              <w:right w:val="nil"/>
            </w:tcBorders>
            <w:vAlign w:val="center"/>
          </w:tcPr>
          <w:p w14:paraId="0864B0AA"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20: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19DA196A"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83</w:t>
            </w:r>
          </w:p>
        </w:tc>
        <w:tc>
          <w:tcPr>
            <w:tcW w:w="1559" w:type="dxa"/>
            <w:tcBorders>
              <w:top w:val="nil"/>
              <w:left w:val="nil"/>
              <w:bottom w:val="nil"/>
              <w:right w:val="nil"/>
            </w:tcBorders>
            <w:vAlign w:val="center"/>
          </w:tcPr>
          <w:p w14:paraId="5F0DBF10"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1600</w:t>
            </w:r>
          </w:p>
        </w:tc>
        <w:tc>
          <w:tcPr>
            <w:tcW w:w="1559" w:type="dxa"/>
            <w:tcBorders>
              <w:top w:val="nil"/>
              <w:left w:val="nil"/>
              <w:bottom w:val="nil"/>
              <w:right w:val="nil"/>
            </w:tcBorders>
            <w:vAlign w:val="center"/>
          </w:tcPr>
          <w:p w14:paraId="2D67B490"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1.05</w:t>
            </w:r>
          </w:p>
        </w:tc>
      </w:tr>
      <w:tr w:rsidR="005057A1" w:rsidRPr="009F72A8" w14:paraId="68A19EE0" w14:textId="77777777" w:rsidTr="009F72A8">
        <w:trPr>
          <w:trHeight w:hRule="exact" w:val="284"/>
          <w:jc w:val="center"/>
        </w:trPr>
        <w:tc>
          <w:tcPr>
            <w:tcW w:w="746" w:type="dxa"/>
            <w:tcBorders>
              <w:top w:val="nil"/>
              <w:left w:val="nil"/>
              <w:bottom w:val="nil"/>
              <w:right w:val="nil"/>
            </w:tcBorders>
            <w:vAlign w:val="center"/>
          </w:tcPr>
          <w:p w14:paraId="109E68DE" w14:textId="77777777" w:rsidR="005057A1" w:rsidRPr="009F72A8" w:rsidRDefault="005057A1" w:rsidP="005057A1">
            <w:pPr>
              <w:spacing w:line="360" w:lineRule="auto"/>
              <w:jc w:val="center"/>
              <w:rPr>
                <w:rFonts w:eastAsia="Times New Roman" w:cs="Times New Roman"/>
                <w:sz w:val="18"/>
                <w:szCs w:val="18"/>
                <w:lang w:val="en-US" w:eastAsia="en-GB"/>
              </w:rPr>
            </w:pPr>
            <w:bookmarkStart w:id="14" w:name="_Hlk212216496"/>
            <w:r w:rsidRPr="009F72A8">
              <w:rPr>
                <w:rFonts w:eastAsia="Times New Roman" w:cs="Times New Roman"/>
                <w:sz w:val="18"/>
                <w:szCs w:val="18"/>
                <w:lang w:val="en-US" w:eastAsia="en-GB"/>
              </w:rPr>
              <w:t>4</w:t>
            </w:r>
          </w:p>
        </w:tc>
        <w:tc>
          <w:tcPr>
            <w:tcW w:w="1347" w:type="dxa"/>
            <w:tcBorders>
              <w:top w:val="nil"/>
              <w:left w:val="nil"/>
              <w:bottom w:val="nil"/>
              <w:right w:val="nil"/>
            </w:tcBorders>
            <w:vAlign w:val="center"/>
          </w:tcPr>
          <w:p w14:paraId="2829C153" w14:textId="77777777" w:rsidR="005057A1" w:rsidRPr="009F72A8" w:rsidRDefault="005057A1" w:rsidP="005057A1">
            <w:pPr>
              <w:spacing w:line="360" w:lineRule="auto"/>
              <w:jc w:val="center"/>
              <w:rPr>
                <w:rFonts w:cs="Times New Roman"/>
                <w:b/>
                <w:bCs/>
                <w:sz w:val="18"/>
                <w:szCs w:val="18"/>
                <w:lang w:val="en-US" w:eastAsia="zh-CN"/>
              </w:rPr>
            </w:pPr>
            <w:r w:rsidRPr="009F72A8">
              <w:rPr>
                <w:rFonts w:cs="Times New Roman"/>
                <w:b/>
                <w:bCs/>
                <w:sz w:val="18"/>
                <w:szCs w:val="18"/>
                <w:lang w:val="en-US" w:eastAsia="zh-CN"/>
              </w:rPr>
              <w:t>2</w:t>
            </w:r>
          </w:p>
        </w:tc>
        <w:tc>
          <w:tcPr>
            <w:tcW w:w="1347" w:type="dxa"/>
            <w:vMerge/>
            <w:tcBorders>
              <w:top w:val="nil"/>
              <w:left w:val="nil"/>
              <w:bottom w:val="nil"/>
              <w:right w:val="nil"/>
            </w:tcBorders>
            <w:vAlign w:val="center"/>
          </w:tcPr>
          <w:p w14:paraId="64EA5B3A"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nil"/>
              <w:right w:val="nil"/>
            </w:tcBorders>
            <w:vAlign w:val="center"/>
          </w:tcPr>
          <w:p w14:paraId="0DBAA441"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110</w:t>
            </w:r>
          </w:p>
        </w:tc>
        <w:tc>
          <w:tcPr>
            <w:tcW w:w="1701" w:type="dxa"/>
            <w:tcBorders>
              <w:top w:val="nil"/>
              <w:left w:val="nil"/>
              <w:bottom w:val="nil"/>
              <w:right w:val="nil"/>
            </w:tcBorders>
            <w:vAlign w:val="center"/>
          </w:tcPr>
          <w:p w14:paraId="4C3BFF78"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34C47EBA"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sz w:val="18"/>
                <w:szCs w:val="18"/>
                <w:lang w:val="en-US" w:eastAsia="zh-CN"/>
              </w:rPr>
              <w:t>79</w:t>
            </w:r>
          </w:p>
        </w:tc>
        <w:tc>
          <w:tcPr>
            <w:tcW w:w="1559" w:type="dxa"/>
            <w:tcBorders>
              <w:top w:val="nil"/>
              <w:left w:val="nil"/>
              <w:bottom w:val="nil"/>
              <w:right w:val="nil"/>
            </w:tcBorders>
            <w:vAlign w:val="center"/>
          </w:tcPr>
          <w:p w14:paraId="713E8121"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4520</w:t>
            </w:r>
          </w:p>
        </w:tc>
        <w:tc>
          <w:tcPr>
            <w:tcW w:w="1559" w:type="dxa"/>
            <w:tcBorders>
              <w:top w:val="nil"/>
              <w:left w:val="nil"/>
              <w:bottom w:val="nil"/>
              <w:right w:val="nil"/>
            </w:tcBorders>
            <w:vAlign w:val="center"/>
          </w:tcPr>
          <w:p w14:paraId="05ECCDD9"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1.24</w:t>
            </w:r>
          </w:p>
        </w:tc>
      </w:tr>
      <w:bookmarkEnd w:id="14"/>
      <w:tr w:rsidR="005057A1" w:rsidRPr="009F72A8" w14:paraId="700DBD30" w14:textId="77777777" w:rsidTr="009F72A8">
        <w:trPr>
          <w:trHeight w:hRule="exact" w:val="284"/>
          <w:jc w:val="center"/>
        </w:trPr>
        <w:tc>
          <w:tcPr>
            <w:tcW w:w="746" w:type="dxa"/>
            <w:tcBorders>
              <w:top w:val="nil"/>
              <w:left w:val="nil"/>
              <w:bottom w:val="nil"/>
              <w:right w:val="nil"/>
            </w:tcBorders>
            <w:vAlign w:val="center"/>
          </w:tcPr>
          <w:p w14:paraId="1B58D530" w14:textId="77777777" w:rsidR="005057A1" w:rsidRPr="009F72A8" w:rsidRDefault="005057A1" w:rsidP="005057A1">
            <w:pPr>
              <w:spacing w:line="360" w:lineRule="auto"/>
              <w:jc w:val="center"/>
              <w:rPr>
                <w:rFonts w:eastAsia="Times New Roman"/>
                <w:sz w:val="18"/>
                <w:szCs w:val="18"/>
                <w:lang w:val="en-US" w:eastAsia="en-GB"/>
              </w:rPr>
            </w:pPr>
            <w:r w:rsidRPr="009F72A8">
              <w:rPr>
                <w:rFonts w:eastAsia="Times New Roman" w:cs="Times New Roman"/>
                <w:sz w:val="18"/>
                <w:szCs w:val="18"/>
                <w:lang w:val="en-US" w:eastAsia="en-GB"/>
              </w:rPr>
              <w:t>5</w:t>
            </w:r>
          </w:p>
        </w:tc>
        <w:tc>
          <w:tcPr>
            <w:tcW w:w="1347" w:type="dxa"/>
            <w:tcBorders>
              <w:top w:val="nil"/>
              <w:left w:val="nil"/>
              <w:bottom w:val="nil"/>
              <w:right w:val="nil"/>
            </w:tcBorders>
            <w:vAlign w:val="center"/>
          </w:tcPr>
          <w:p w14:paraId="39F755CC" w14:textId="77777777" w:rsidR="005057A1" w:rsidRPr="009F72A8" w:rsidRDefault="005057A1" w:rsidP="005057A1">
            <w:pPr>
              <w:spacing w:line="360" w:lineRule="auto"/>
              <w:jc w:val="center"/>
              <w:rPr>
                <w:b/>
                <w:bCs/>
                <w:sz w:val="18"/>
                <w:szCs w:val="18"/>
                <w:lang w:val="en-US" w:eastAsia="zh-CN"/>
              </w:rPr>
            </w:pPr>
            <w:r w:rsidRPr="009F72A8">
              <w:rPr>
                <w:rFonts w:hint="eastAsia"/>
                <w:b/>
                <w:bCs/>
                <w:sz w:val="18"/>
                <w:szCs w:val="18"/>
                <w:lang w:val="en-US" w:eastAsia="zh-CN"/>
              </w:rPr>
              <w:t>2</w:t>
            </w:r>
          </w:p>
        </w:tc>
        <w:tc>
          <w:tcPr>
            <w:tcW w:w="1347" w:type="dxa"/>
            <w:vMerge/>
            <w:tcBorders>
              <w:top w:val="nil"/>
              <w:left w:val="nil"/>
              <w:bottom w:val="nil"/>
              <w:right w:val="nil"/>
            </w:tcBorders>
            <w:vAlign w:val="center"/>
          </w:tcPr>
          <w:p w14:paraId="60A35843" w14:textId="77777777" w:rsidR="005057A1" w:rsidRPr="009F72A8" w:rsidRDefault="005057A1" w:rsidP="005057A1">
            <w:pPr>
              <w:spacing w:line="360" w:lineRule="auto"/>
              <w:jc w:val="center"/>
              <w:rPr>
                <w:rFonts w:eastAsia="Times New Roman"/>
                <w:sz w:val="18"/>
                <w:szCs w:val="18"/>
                <w:lang w:val="en-US" w:eastAsia="en-GB"/>
              </w:rPr>
            </w:pPr>
          </w:p>
        </w:tc>
        <w:tc>
          <w:tcPr>
            <w:tcW w:w="1276" w:type="dxa"/>
            <w:tcBorders>
              <w:top w:val="nil"/>
              <w:left w:val="nil"/>
              <w:bottom w:val="nil"/>
              <w:right w:val="nil"/>
            </w:tcBorders>
            <w:vAlign w:val="center"/>
          </w:tcPr>
          <w:p w14:paraId="757DE46B" w14:textId="77777777" w:rsidR="005057A1" w:rsidRPr="009F72A8" w:rsidRDefault="005057A1" w:rsidP="005057A1">
            <w:pPr>
              <w:spacing w:line="360" w:lineRule="auto"/>
              <w:jc w:val="center"/>
              <w:rPr>
                <w:sz w:val="18"/>
                <w:szCs w:val="18"/>
                <w:lang w:val="en-US" w:eastAsia="zh-CN"/>
              </w:rPr>
            </w:pPr>
            <w:r w:rsidRPr="009F72A8">
              <w:rPr>
                <w:rFonts w:hint="eastAsia"/>
                <w:sz w:val="18"/>
                <w:szCs w:val="18"/>
                <w:lang w:val="en-US" w:eastAsia="zh-CN"/>
              </w:rPr>
              <w:t>80</w:t>
            </w:r>
          </w:p>
        </w:tc>
        <w:tc>
          <w:tcPr>
            <w:tcW w:w="1701" w:type="dxa"/>
            <w:tcBorders>
              <w:top w:val="nil"/>
              <w:left w:val="nil"/>
              <w:bottom w:val="nil"/>
              <w:right w:val="nil"/>
            </w:tcBorders>
            <w:vAlign w:val="center"/>
          </w:tcPr>
          <w:p w14:paraId="79B0D427" w14:textId="77777777" w:rsidR="005057A1" w:rsidRPr="009F72A8" w:rsidRDefault="005057A1" w:rsidP="005057A1">
            <w:pPr>
              <w:spacing w:line="360" w:lineRule="auto"/>
              <w:jc w:val="center"/>
              <w:rPr>
                <w:rFonts w:eastAsia="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0FC7E2F8" w14:textId="77777777" w:rsidR="005057A1" w:rsidRPr="009F72A8" w:rsidRDefault="005057A1" w:rsidP="005057A1">
            <w:pPr>
              <w:spacing w:line="360" w:lineRule="auto"/>
              <w:jc w:val="center"/>
              <w:rPr>
                <w:sz w:val="18"/>
                <w:szCs w:val="18"/>
                <w:lang w:val="en-US" w:eastAsia="zh-CN"/>
              </w:rPr>
            </w:pPr>
            <w:r w:rsidRPr="009F72A8">
              <w:rPr>
                <w:rFonts w:hint="eastAsia"/>
                <w:sz w:val="18"/>
                <w:szCs w:val="18"/>
                <w:lang w:val="en-US" w:eastAsia="zh-CN"/>
              </w:rPr>
              <w:t>34</w:t>
            </w:r>
          </w:p>
        </w:tc>
        <w:tc>
          <w:tcPr>
            <w:tcW w:w="1559" w:type="dxa"/>
            <w:tcBorders>
              <w:top w:val="nil"/>
              <w:left w:val="nil"/>
              <w:bottom w:val="nil"/>
              <w:right w:val="nil"/>
            </w:tcBorders>
            <w:vAlign w:val="center"/>
          </w:tcPr>
          <w:p w14:paraId="025AEEE2" w14:textId="77777777" w:rsidR="005057A1" w:rsidRPr="009F72A8" w:rsidRDefault="005057A1" w:rsidP="005057A1">
            <w:pPr>
              <w:spacing w:line="360" w:lineRule="auto"/>
              <w:jc w:val="center"/>
              <w:rPr>
                <w:sz w:val="18"/>
                <w:szCs w:val="18"/>
                <w:lang w:val="en-US" w:eastAsia="zh-CN"/>
              </w:rPr>
            </w:pPr>
            <w:r w:rsidRPr="009F72A8">
              <w:rPr>
                <w:rFonts w:hint="eastAsia"/>
                <w:sz w:val="18"/>
                <w:szCs w:val="18"/>
                <w:lang w:val="en-US" w:eastAsia="zh-CN"/>
              </w:rPr>
              <w:t>1240</w:t>
            </w:r>
          </w:p>
        </w:tc>
        <w:tc>
          <w:tcPr>
            <w:tcW w:w="1559" w:type="dxa"/>
            <w:tcBorders>
              <w:top w:val="nil"/>
              <w:left w:val="nil"/>
              <w:bottom w:val="nil"/>
              <w:right w:val="nil"/>
            </w:tcBorders>
            <w:vAlign w:val="center"/>
          </w:tcPr>
          <w:p w14:paraId="758AFCB6" w14:textId="77777777" w:rsidR="005057A1" w:rsidRPr="009F72A8" w:rsidRDefault="005057A1" w:rsidP="005057A1">
            <w:pPr>
              <w:spacing w:line="360" w:lineRule="auto"/>
              <w:jc w:val="center"/>
              <w:rPr>
                <w:sz w:val="18"/>
                <w:szCs w:val="18"/>
                <w:lang w:val="en-US" w:eastAsia="zh-CN"/>
              </w:rPr>
            </w:pPr>
            <w:r w:rsidRPr="009F72A8">
              <w:rPr>
                <w:rFonts w:hint="eastAsia"/>
                <w:sz w:val="18"/>
                <w:szCs w:val="18"/>
                <w:lang w:val="en-US" w:eastAsia="zh-CN"/>
              </w:rPr>
              <w:t>1.35</w:t>
            </w:r>
          </w:p>
        </w:tc>
      </w:tr>
      <w:tr w:rsidR="005057A1" w:rsidRPr="009F72A8" w14:paraId="251CB982" w14:textId="77777777" w:rsidTr="009F72A8">
        <w:trPr>
          <w:trHeight w:hRule="exact" w:val="284"/>
          <w:jc w:val="center"/>
        </w:trPr>
        <w:tc>
          <w:tcPr>
            <w:tcW w:w="746" w:type="dxa"/>
            <w:tcBorders>
              <w:top w:val="nil"/>
              <w:left w:val="nil"/>
              <w:bottom w:val="nil"/>
              <w:right w:val="nil"/>
            </w:tcBorders>
            <w:vAlign w:val="center"/>
          </w:tcPr>
          <w:p w14:paraId="5A1FE0EF"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6</w:t>
            </w:r>
          </w:p>
        </w:tc>
        <w:tc>
          <w:tcPr>
            <w:tcW w:w="1347" w:type="dxa"/>
            <w:tcBorders>
              <w:top w:val="nil"/>
              <w:left w:val="nil"/>
              <w:bottom w:val="nil"/>
              <w:right w:val="nil"/>
            </w:tcBorders>
            <w:vAlign w:val="center"/>
          </w:tcPr>
          <w:p w14:paraId="14050C77" w14:textId="77777777" w:rsidR="005057A1" w:rsidRPr="009F72A8" w:rsidRDefault="005057A1" w:rsidP="005057A1">
            <w:pPr>
              <w:spacing w:line="360" w:lineRule="auto"/>
              <w:jc w:val="center"/>
              <w:rPr>
                <w:rFonts w:cs="Times New Roman"/>
                <w:b/>
                <w:bCs/>
                <w:sz w:val="18"/>
                <w:szCs w:val="18"/>
                <w:lang w:val="en-US" w:eastAsia="zh-CN"/>
              </w:rPr>
            </w:pPr>
            <w:r w:rsidRPr="009F72A8">
              <w:rPr>
                <w:rFonts w:cs="Times New Roman" w:hint="eastAsia"/>
                <w:b/>
                <w:bCs/>
                <w:sz w:val="18"/>
                <w:szCs w:val="18"/>
                <w:lang w:val="en-US" w:eastAsia="zh-CN"/>
              </w:rPr>
              <w:t>2</w:t>
            </w:r>
          </w:p>
        </w:tc>
        <w:tc>
          <w:tcPr>
            <w:tcW w:w="1347" w:type="dxa"/>
            <w:vMerge/>
            <w:tcBorders>
              <w:top w:val="nil"/>
              <w:left w:val="nil"/>
              <w:bottom w:val="nil"/>
              <w:right w:val="nil"/>
            </w:tcBorders>
            <w:vAlign w:val="center"/>
          </w:tcPr>
          <w:p w14:paraId="20BBEA54"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nil"/>
              <w:right w:val="nil"/>
            </w:tcBorders>
            <w:vAlign w:val="center"/>
          </w:tcPr>
          <w:p w14:paraId="64195BB9"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R.T.</w:t>
            </w:r>
          </w:p>
        </w:tc>
        <w:tc>
          <w:tcPr>
            <w:tcW w:w="1701" w:type="dxa"/>
            <w:tcBorders>
              <w:top w:val="nil"/>
              <w:left w:val="nil"/>
              <w:bottom w:val="nil"/>
              <w:right w:val="nil"/>
            </w:tcBorders>
            <w:vAlign w:val="center"/>
          </w:tcPr>
          <w:p w14:paraId="3BE0C5CA"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39109A58"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w:t>
            </w:r>
          </w:p>
        </w:tc>
        <w:tc>
          <w:tcPr>
            <w:tcW w:w="1559" w:type="dxa"/>
            <w:tcBorders>
              <w:top w:val="nil"/>
              <w:left w:val="nil"/>
              <w:bottom w:val="nil"/>
              <w:right w:val="nil"/>
            </w:tcBorders>
            <w:vAlign w:val="center"/>
          </w:tcPr>
          <w:p w14:paraId="4CFDF224"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w:t>
            </w:r>
          </w:p>
        </w:tc>
        <w:tc>
          <w:tcPr>
            <w:tcW w:w="1559" w:type="dxa"/>
            <w:tcBorders>
              <w:top w:val="nil"/>
              <w:left w:val="nil"/>
              <w:bottom w:val="nil"/>
              <w:right w:val="nil"/>
            </w:tcBorders>
            <w:vAlign w:val="center"/>
          </w:tcPr>
          <w:p w14:paraId="453F368E"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w:t>
            </w:r>
          </w:p>
        </w:tc>
      </w:tr>
      <w:tr w:rsidR="005057A1" w:rsidRPr="009F72A8" w14:paraId="5E6E4B36" w14:textId="77777777" w:rsidTr="009F72A8">
        <w:trPr>
          <w:trHeight w:hRule="exact" w:val="284"/>
          <w:jc w:val="center"/>
        </w:trPr>
        <w:tc>
          <w:tcPr>
            <w:tcW w:w="746" w:type="dxa"/>
            <w:tcBorders>
              <w:top w:val="nil"/>
              <w:left w:val="nil"/>
              <w:bottom w:val="nil"/>
              <w:right w:val="nil"/>
            </w:tcBorders>
            <w:vAlign w:val="center"/>
          </w:tcPr>
          <w:p w14:paraId="5A05747C" w14:textId="77777777" w:rsidR="005057A1" w:rsidRPr="009F72A8" w:rsidRDefault="005057A1" w:rsidP="005057A1">
            <w:pPr>
              <w:spacing w:line="360" w:lineRule="auto"/>
              <w:jc w:val="center"/>
              <w:rPr>
                <w:rFonts w:eastAsia="Times New Roman"/>
                <w:sz w:val="18"/>
                <w:szCs w:val="18"/>
                <w:lang w:val="en-US" w:eastAsia="en-GB"/>
              </w:rPr>
            </w:pPr>
            <w:r w:rsidRPr="009F72A8">
              <w:rPr>
                <w:rFonts w:eastAsia="Times New Roman" w:cs="Times New Roman"/>
                <w:sz w:val="18"/>
                <w:szCs w:val="18"/>
                <w:lang w:val="en-US" w:eastAsia="en-GB"/>
              </w:rPr>
              <w:t>7</w:t>
            </w:r>
          </w:p>
        </w:tc>
        <w:tc>
          <w:tcPr>
            <w:tcW w:w="1347" w:type="dxa"/>
            <w:tcBorders>
              <w:top w:val="nil"/>
              <w:left w:val="nil"/>
              <w:bottom w:val="nil"/>
              <w:right w:val="nil"/>
            </w:tcBorders>
            <w:vAlign w:val="center"/>
          </w:tcPr>
          <w:p w14:paraId="1E52A519" w14:textId="77777777" w:rsidR="005057A1" w:rsidRPr="009F72A8" w:rsidRDefault="005057A1" w:rsidP="005057A1">
            <w:pPr>
              <w:spacing w:line="360" w:lineRule="auto"/>
              <w:jc w:val="center"/>
              <w:rPr>
                <w:b/>
                <w:bCs/>
                <w:sz w:val="18"/>
                <w:szCs w:val="18"/>
                <w:lang w:val="en-US" w:eastAsia="zh-CN"/>
              </w:rPr>
            </w:pPr>
            <w:r w:rsidRPr="009F72A8">
              <w:rPr>
                <w:rFonts w:cs="Times New Roman"/>
                <w:b/>
                <w:bCs/>
                <w:sz w:val="18"/>
                <w:szCs w:val="18"/>
                <w:lang w:val="en-US" w:eastAsia="zh-CN"/>
              </w:rPr>
              <w:t>2</w:t>
            </w:r>
            <w:r w:rsidRPr="009F72A8">
              <w:rPr>
                <w:rFonts w:eastAsia="Times New Roman" w:cs="Times New Roman"/>
                <w:bCs/>
                <w:i/>
                <w:iCs/>
                <w:sz w:val="18"/>
                <w:szCs w:val="18"/>
                <w:vertAlign w:val="superscript"/>
                <w:lang w:val="en-US" w:eastAsia="en-GB"/>
              </w:rPr>
              <w:t>d</w:t>
            </w:r>
          </w:p>
        </w:tc>
        <w:tc>
          <w:tcPr>
            <w:tcW w:w="1347" w:type="dxa"/>
            <w:vMerge/>
            <w:tcBorders>
              <w:top w:val="nil"/>
              <w:left w:val="nil"/>
              <w:bottom w:val="nil"/>
              <w:right w:val="nil"/>
            </w:tcBorders>
            <w:vAlign w:val="center"/>
          </w:tcPr>
          <w:p w14:paraId="639460B5" w14:textId="77777777" w:rsidR="005057A1" w:rsidRPr="009F72A8" w:rsidRDefault="005057A1" w:rsidP="005057A1">
            <w:pPr>
              <w:spacing w:line="360" w:lineRule="auto"/>
              <w:jc w:val="center"/>
              <w:rPr>
                <w:rFonts w:eastAsia="Times New Roman"/>
                <w:sz w:val="18"/>
                <w:szCs w:val="18"/>
                <w:lang w:val="en-US" w:eastAsia="en-GB"/>
              </w:rPr>
            </w:pPr>
          </w:p>
        </w:tc>
        <w:tc>
          <w:tcPr>
            <w:tcW w:w="1276" w:type="dxa"/>
            <w:tcBorders>
              <w:top w:val="nil"/>
              <w:left w:val="nil"/>
              <w:bottom w:val="nil"/>
              <w:right w:val="nil"/>
            </w:tcBorders>
            <w:vAlign w:val="center"/>
          </w:tcPr>
          <w:p w14:paraId="4E4EFB89" w14:textId="77777777" w:rsidR="005057A1" w:rsidRPr="009F72A8" w:rsidRDefault="005057A1" w:rsidP="005057A1">
            <w:pPr>
              <w:spacing w:line="360" w:lineRule="auto"/>
              <w:jc w:val="center"/>
              <w:rPr>
                <w:sz w:val="18"/>
                <w:szCs w:val="18"/>
                <w:lang w:val="en-US" w:eastAsia="zh-CN"/>
              </w:rPr>
            </w:pPr>
            <w:r w:rsidRPr="009F72A8">
              <w:rPr>
                <w:rFonts w:hint="eastAsia"/>
                <w:sz w:val="18"/>
                <w:szCs w:val="18"/>
                <w:lang w:val="en-US" w:eastAsia="zh-CN"/>
              </w:rPr>
              <w:t>110</w:t>
            </w:r>
          </w:p>
        </w:tc>
        <w:tc>
          <w:tcPr>
            <w:tcW w:w="1701" w:type="dxa"/>
            <w:tcBorders>
              <w:top w:val="nil"/>
              <w:left w:val="nil"/>
              <w:bottom w:val="nil"/>
              <w:right w:val="nil"/>
            </w:tcBorders>
            <w:vAlign w:val="center"/>
          </w:tcPr>
          <w:p w14:paraId="4714934E" w14:textId="77777777" w:rsidR="005057A1" w:rsidRPr="009F72A8" w:rsidRDefault="005057A1" w:rsidP="005057A1">
            <w:pPr>
              <w:spacing w:line="360" w:lineRule="auto"/>
              <w:jc w:val="center"/>
              <w:rPr>
                <w:rFonts w:eastAsia="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7B63FDAF" w14:textId="77777777" w:rsidR="005057A1" w:rsidRPr="009F72A8" w:rsidRDefault="005057A1" w:rsidP="005057A1">
            <w:pPr>
              <w:spacing w:line="360" w:lineRule="auto"/>
              <w:jc w:val="center"/>
              <w:rPr>
                <w:sz w:val="18"/>
                <w:szCs w:val="18"/>
                <w:lang w:val="en-US" w:eastAsia="zh-CN"/>
              </w:rPr>
            </w:pPr>
            <w:r w:rsidRPr="009F72A8">
              <w:rPr>
                <w:sz w:val="18"/>
                <w:szCs w:val="18"/>
                <w:lang w:val="en-US" w:eastAsia="zh-CN"/>
              </w:rPr>
              <w:t>&gt;</w:t>
            </w:r>
            <w:r w:rsidRPr="009F72A8">
              <w:rPr>
                <w:rFonts w:hint="eastAsia"/>
                <w:sz w:val="18"/>
                <w:szCs w:val="18"/>
                <w:lang w:val="en-US" w:eastAsia="zh-CN"/>
              </w:rPr>
              <w:t>99</w:t>
            </w:r>
          </w:p>
        </w:tc>
        <w:tc>
          <w:tcPr>
            <w:tcW w:w="1559" w:type="dxa"/>
            <w:tcBorders>
              <w:top w:val="nil"/>
              <w:left w:val="nil"/>
              <w:bottom w:val="nil"/>
              <w:right w:val="nil"/>
            </w:tcBorders>
            <w:vAlign w:val="center"/>
          </w:tcPr>
          <w:p w14:paraId="4608276C" w14:textId="77777777" w:rsidR="005057A1" w:rsidRPr="009F72A8" w:rsidRDefault="005057A1" w:rsidP="005057A1">
            <w:pPr>
              <w:spacing w:line="360" w:lineRule="auto"/>
              <w:jc w:val="center"/>
              <w:rPr>
                <w:sz w:val="18"/>
                <w:szCs w:val="18"/>
                <w:lang w:val="en-US" w:eastAsia="zh-CN"/>
              </w:rPr>
            </w:pPr>
            <w:r w:rsidRPr="009F72A8">
              <w:rPr>
                <w:rFonts w:hint="eastAsia"/>
                <w:sz w:val="18"/>
                <w:szCs w:val="18"/>
                <w:lang w:val="en-US" w:eastAsia="zh-CN"/>
              </w:rPr>
              <w:t>5200</w:t>
            </w:r>
          </w:p>
        </w:tc>
        <w:tc>
          <w:tcPr>
            <w:tcW w:w="1559" w:type="dxa"/>
            <w:tcBorders>
              <w:top w:val="nil"/>
              <w:left w:val="nil"/>
              <w:bottom w:val="nil"/>
              <w:right w:val="nil"/>
            </w:tcBorders>
            <w:vAlign w:val="center"/>
          </w:tcPr>
          <w:p w14:paraId="41DD3606" w14:textId="77777777" w:rsidR="005057A1" w:rsidRPr="009F72A8" w:rsidRDefault="005057A1" w:rsidP="005057A1">
            <w:pPr>
              <w:spacing w:line="360" w:lineRule="auto"/>
              <w:jc w:val="center"/>
              <w:rPr>
                <w:sz w:val="18"/>
                <w:szCs w:val="18"/>
                <w:lang w:val="en-US" w:eastAsia="zh-CN"/>
              </w:rPr>
            </w:pPr>
            <w:r w:rsidRPr="009F72A8">
              <w:rPr>
                <w:rFonts w:hint="eastAsia"/>
                <w:sz w:val="18"/>
                <w:szCs w:val="18"/>
                <w:lang w:val="en-US" w:eastAsia="zh-CN"/>
              </w:rPr>
              <w:t>1.28</w:t>
            </w:r>
          </w:p>
        </w:tc>
      </w:tr>
      <w:tr w:rsidR="005057A1" w:rsidRPr="009F72A8" w14:paraId="544AB9CA" w14:textId="77777777" w:rsidTr="009F72A8">
        <w:trPr>
          <w:trHeight w:hRule="exact" w:val="284"/>
          <w:jc w:val="center"/>
        </w:trPr>
        <w:tc>
          <w:tcPr>
            <w:tcW w:w="746" w:type="dxa"/>
            <w:tcBorders>
              <w:top w:val="nil"/>
              <w:left w:val="nil"/>
              <w:bottom w:val="nil"/>
              <w:right w:val="nil"/>
            </w:tcBorders>
            <w:vAlign w:val="center"/>
          </w:tcPr>
          <w:p w14:paraId="484837F3"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8</w:t>
            </w:r>
          </w:p>
        </w:tc>
        <w:tc>
          <w:tcPr>
            <w:tcW w:w="1347" w:type="dxa"/>
            <w:tcBorders>
              <w:top w:val="nil"/>
              <w:left w:val="nil"/>
              <w:bottom w:val="nil"/>
              <w:right w:val="nil"/>
            </w:tcBorders>
            <w:vAlign w:val="center"/>
          </w:tcPr>
          <w:p w14:paraId="15973D3F" w14:textId="77777777" w:rsidR="005057A1" w:rsidRPr="009F72A8" w:rsidRDefault="005057A1" w:rsidP="005057A1">
            <w:pPr>
              <w:spacing w:line="360" w:lineRule="auto"/>
              <w:jc w:val="center"/>
              <w:rPr>
                <w:rFonts w:cs="Times New Roman"/>
                <w:b/>
                <w:bCs/>
                <w:sz w:val="18"/>
                <w:szCs w:val="18"/>
                <w:lang w:val="en-US" w:eastAsia="zh-CN"/>
              </w:rPr>
            </w:pPr>
            <w:r w:rsidRPr="009F72A8">
              <w:rPr>
                <w:rFonts w:cs="Times New Roman"/>
                <w:b/>
                <w:bCs/>
                <w:sz w:val="18"/>
                <w:szCs w:val="18"/>
                <w:lang w:val="en-US" w:eastAsia="zh-CN"/>
              </w:rPr>
              <w:t>2</w:t>
            </w:r>
            <w:r w:rsidRPr="009F72A8">
              <w:rPr>
                <w:rFonts w:eastAsia="Times New Roman" w:cs="Times New Roman"/>
                <w:bCs/>
                <w:i/>
                <w:iCs/>
                <w:sz w:val="18"/>
                <w:szCs w:val="18"/>
                <w:vertAlign w:val="superscript"/>
                <w:lang w:val="en-US" w:eastAsia="en-GB"/>
              </w:rPr>
              <w:t>d</w:t>
            </w:r>
          </w:p>
        </w:tc>
        <w:tc>
          <w:tcPr>
            <w:tcW w:w="1347" w:type="dxa"/>
            <w:vMerge/>
            <w:tcBorders>
              <w:top w:val="nil"/>
              <w:left w:val="nil"/>
              <w:bottom w:val="nil"/>
              <w:right w:val="nil"/>
            </w:tcBorders>
            <w:vAlign w:val="center"/>
          </w:tcPr>
          <w:p w14:paraId="661556CD"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nil"/>
              <w:right w:val="nil"/>
            </w:tcBorders>
            <w:vAlign w:val="center"/>
          </w:tcPr>
          <w:p w14:paraId="5BAFEA29"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cs="Times New Roman" w:hint="eastAsia"/>
                <w:sz w:val="18"/>
                <w:szCs w:val="18"/>
                <w:lang w:val="en-US" w:eastAsia="zh-CN"/>
              </w:rPr>
              <w:t>110</w:t>
            </w:r>
          </w:p>
        </w:tc>
        <w:tc>
          <w:tcPr>
            <w:tcW w:w="1701" w:type="dxa"/>
            <w:tcBorders>
              <w:top w:val="nil"/>
              <w:left w:val="nil"/>
              <w:bottom w:val="nil"/>
              <w:right w:val="nil"/>
            </w:tcBorders>
            <w:vAlign w:val="center"/>
          </w:tcPr>
          <w:p w14:paraId="06B7121F"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20: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383EDFF7"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51</w:t>
            </w:r>
          </w:p>
        </w:tc>
        <w:tc>
          <w:tcPr>
            <w:tcW w:w="1559" w:type="dxa"/>
            <w:tcBorders>
              <w:top w:val="nil"/>
              <w:left w:val="nil"/>
              <w:bottom w:val="nil"/>
              <w:right w:val="nil"/>
            </w:tcBorders>
            <w:vAlign w:val="center"/>
          </w:tcPr>
          <w:p w14:paraId="5F22E31E"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1820</w:t>
            </w:r>
          </w:p>
        </w:tc>
        <w:tc>
          <w:tcPr>
            <w:tcW w:w="1559" w:type="dxa"/>
            <w:tcBorders>
              <w:top w:val="nil"/>
              <w:left w:val="nil"/>
              <w:bottom w:val="nil"/>
              <w:right w:val="nil"/>
            </w:tcBorders>
            <w:vAlign w:val="center"/>
          </w:tcPr>
          <w:p w14:paraId="586FCE50"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1.14</w:t>
            </w:r>
          </w:p>
        </w:tc>
      </w:tr>
      <w:tr w:rsidR="005057A1" w:rsidRPr="009F72A8" w14:paraId="4F184B3D" w14:textId="77777777" w:rsidTr="009F72A8">
        <w:trPr>
          <w:trHeight w:hRule="exact" w:val="284"/>
          <w:jc w:val="center"/>
        </w:trPr>
        <w:tc>
          <w:tcPr>
            <w:tcW w:w="746" w:type="dxa"/>
            <w:tcBorders>
              <w:top w:val="nil"/>
              <w:left w:val="nil"/>
              <w:bottom w:val="nil"/>
              <w:right w:val="nil"/>
            </w:tcBorders>
            <w:vAlign w:val="center"/>
          </w:tcPr>
          <w:p w14:paraId="51C65558"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9</w:t>
            </w:r>
          </w:p>
        </w:tc>
        <w:tc>
          <w:tcPr>
            <w:tcW w:w="1347" w:type="dxa"/>
            <w:tcBorders>
              <w:top w:val="nil"/>
              <w:left w:val="nil"/>
              <w:bottom w:val="nil"/>
              <w:right w:val="nil"/>
            </w:tcBorders>
            <w:vAlign w:val="center"/>
          </w:tcPr>
          <w:p w14:paraId="40C4FE70" w14:textId="77777777" w:rsidR="005057A1" w:rsidRPr="009F72A8" w:rsidRDefault="005057A1" w:rsidP="005057A1">
            <w:pPr>
              <w:spacing w:line="360" w:lineRule="auto"/>
              <w:jc w:val="center"/>
              <w:rPr>
                <w:rFonts w:eastAsia="Times New Roman" w:cs="Times New Roman"/>
                <w:b/>
                <w:bCs/>
                <w:sz w:val="18"/>
                <w:szCs w:val="18"/>
                <w:lang w:val="en-US" w:eastAsia="en-GB"/>
              </w:rPr>
            </w:pPr>
            <w:r w:rsidRPr="009F72A8">
              <w:rPr>
                <w:rFonts w:eastAsia="Times New Roman" w:cs="Times New Roman"/>
                <w:b/>
                <w:bCs/>
                <w:sz w:val="18"/>
                <w:szCs w:val="18"/>
                <w:lang w:val="en-US" w:eastAsia="en-GB"/>
              </w:rPr>
              <w:t>[Y(</w:t>
            </w:r>
            <w:proofErr w:type="spellStart"/>
            <w:r w:rsidRPr="009F72A8">
              <w:rPr>
                <w:rFonts w:eastAsia="Times New Roman" w:cs="Times New Roman"/>
                <w:b/>
                <w:bCs/>
                <w:sz w:val="18"/>
                <w:szCs w:val="18"/>
                <w:lang w:val="en-US" w:eastAsia="en-GB"/>
              </w:rPr>
              <w:t>O</w:t>
            </w:r>
            <w:r w:rsidRPr="009F72A8">
              <w:rPr>
                <w:rFonts w:eastAsia="Times New Roman" w:cs="Times New Roman"/>
                <w:b/>
                <w:bCs/>
                <w:i/>
                <w:iCs/>
                <w:sz w:val="18"/>
                <w:szCs w:val="18"/>
                <w:lang w:val="en-US" w:eastAsia="en-GB"/>
              </w:rPr>
              <w:t>i</w:t>
            </w:r>
            <w:r w:rsidRPr="009F72A8">
              <w:rPr>
                <w:rFonts w:eastAsia="Times New Roman" w:cs="Times New Roman"/>
                <w:b/>
                <w:bCs/>
                <w:sz w:val="18"/>
                <w:szCs w:val="18"/>
                <w:lang w:val="en-US" w:eastAsia="en-GB"/>
              </w:rPr>
              <w:t>Pr</w:t>
            </w:r>
            <w:proofErr w:type="spellEnd"/>
            <w:r w:rsidRPr="009F72A8">
              <w:rPr>
                <w:rFonts w:eastAsia="Times New Roman" w:cs="Times New Roman"/>
                <w:b/>
                <w:bCs/>
                <w:sz w:val="18"/>
                <w:szCs w:val="18"/>
                <w:lang w:val="en-US" w:eastAsia="en-GB"/>
              </w:rPr>
              <w:t>)</w:t>
            </w:r>
            <w:proofErr w:type="gramStart"/>
            <w:r w:rsidRPr="009F72A8">
              <w:rPr>
                <w:rFonts w:eastAsia="Times New Roman" w:cs="Times New Roman"/>
                <w:b/>
                <w:bCs/>
                <w:sz w:val="18"/>
                <w:szCs w:val="18"/>
                <w:vertAlign w:val="subscript"/>
                <w:lang w:val="en-US" w:eastAsia="en-GB"/>
              </w:rPr>
              <w:t>3</w:t>
            </w:r>
            <w:r w:rsidRPr="009F72A8">
              <w:rPr>
                <w:rFonts w:eastAsia="Times New Roman" w:cs="Times New Roman"/>
                <w:b/>
                <w:bCs/>
                <w:sz w:val="18"/>
                <w:szCs w:val="18"/>
                <w:lang w:val="en-US" w:eastAsia="en-GB"/>
              </w:rPr>
              <w:t>]</w:t>
            </w:r>
            <w:r w:rsidRPr="009F72A8">
              <w:rPr>
                <w:rFonts w:eastAsia="Times New Roman" w:cs="Times New Roman"/>
                <w:i/>
                <w:iCs/>
                <w:sz w:val="18"/>
                <w:szCs w:val="18"/>
                <w:vertAlign w:val="superscript"/>
                <w:lang w:val="en-US" w:eastAsia="en-GB"/>
              </w:rPr>
              <w:t>d</w:t>
            </w:r>
            <w:proofErr w:type="gramEnd"/>
          </w:p>
        </w:tc>
        <w:tc>
          <w:tcPr>
            <w:tcW w:w="1347" w:type="dxa"/>
            <w:vMerge/>
            <w:tcBorders>
              <w:top w:val="nil"/>
              <w:left w:val="nil"/>
              <w:bottom w:val="nil"/>
              <w:right w:val="nil"/>
            </w:tcBorders>
            <w:vAlign w:val="center"/>
          </w:tcPr>
          <w:p w14:paraId="6061F6FC"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nil"/>
              <w:right w:val="nil"/>
            </w:tcBorders>
            <w:vAlign w:val="center"/>
          </w:tcPr>
          <w:p w14:paraId="294D1BC2"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110</w:t>
            </w:r>
          </w:p>
        </w:tc>
        <w:tc>
          <w:tcPr>
            <w:tcW w:w="1701" w:type="dxa"/>
            <w:tcBorders>
              <w:top w:val="nil"/>
              <w:left w:val="nil"/>
              <w:bottom w:val="nil"/>
              <w:right w:val="nil"/>
            </w:tcBorders>
            <w:vAlign w:val="center"/>
          </w:tcPr>
          <w:p w14:paraId="0E2E9EC5"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2D8DB55F"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&gt;99</w:t>
            </w:r>
          </w:p>
        </w:tc>
        <w:tc>
          <w:tcPr>
            <w:tcW w:w="1559" w:type="dxa"/>
            <w:tcBorders>
              <w:top w:val="nil"/>
              <w:left w:val="nil"/>
              <w:bottom w:val="nil"/>
              <w:right w:val="nil"/>
            </w:tcBorders>
            <w:vAlign w:val="center"/>
          </w:tcPr>
          <w:p w14:paraId="3073D421"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3260</w:t>
            </w:r>
          </w:p>
        </w:tc>
        <w:tc>
          <w:tcPr>
            <w:tcW w:w="1559" w:type="dxa"/>
            <w:tcBorders>
              <w:top w:val="nil"/>
              <w:left w:val="nil"/>
              <w:bottom w:val="nil"/>
              <w:right w:val="nil"/>
            </w:tcBorders>
            <w:vAlign w:val="center"/>
          </w:tcPr>
          <w:p w14:paraId="669DCEED"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1.09</w:t>
            </w:r>
          </w:p>
        </w:tc>
      </w:tr>
      <w:tr w:rsidR="005057A1" w:rsidRPr="009F72A8" w14:paraId="5E67E8EB" w14:textId="77777777" w:rsidTr="009F72A8">
        <w:trPr>
          <w:trHeight w:hRule="exact" w:val="284"/>
          <w:jc w:val="center"/>
        </w:trPr>
        <w:tc>
          <w:tcPr>
            <w:tcW w:w="746" w:type="dxa"/>
            <w:tcBorders>
              <w:top w:val="nil"/>
              <w:left w:val="nil"/>
              <w:bottom w:val="single" w:sz="4" w:space="0" w:color="auto"/>
              <w:right w:val="nil"/>
            </w:tcBorders>
            <w:vAlign w:val="center"/>
          </w:tcPr>
          <w:p w14:paraId="720B47A3"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cs="Times New Roman"/>
                <w:sz w:val="18"/>
                <w:szCs w:val="18"/>
                <w:lang w:val="en-US" w:eastAsia="zh-CN"/>
              </w:rPr>
              <w:t>10</w:t>
            </w:r>
          </w:p>
        </w:tc>
        <w:tc>
          <w:tcPr>
            <w:tcW w:w="1347" w:type="dxa"/>
            <w:tcBorders>
              <w:top w:val="nil"/>
              <w:left w:val="nil"/>
              <w:bottom w:val="single" w:sz="4" w:space="0" w:color="auto"/>
              <w:right w:val="nil"/>
            </w:tcBorders>
            <w:vAlign w:val="center"/>
          </w:tcPr>
          <w:p w14:paraId="35C8284F" w14:textId="77777777" w:rsidR="005057A1" w:rsidRPr="009F72A8" w:rsidRDefault="005057A1" w:rsidP="005057A1">
            <w:pPr>
              <w:spacing w:line="360" w:lineRule="auto"/>
              <w:jc w:val="center"/>
              <w:rPr>
                <w:rFonts w:eastAsia="Times New Roman" w:cs="Times New Roman"/>
                <w:b/>
                <w:bCs/>
                <w:sz w:val="18"/>
                <w:szCs w:val="18"/>
                <w:lang w:val="en-US" w:eastAsia="en-GB"/>
              </w:rPr>
            </w:pPr>
            <w:r w:rsidRPr="009F72A8">
              <w:rPr>
                <w:rFonts w:eastAsia="Times New Roman" w:cs="Times New Roman"/>
                <w:b/>
                <w:bCs/>
                <w:sz w:val="18"/>
                <w:szCs w:val="18"/>
                <w:lang w:val="en-US" w:eastAsia="en-GB"/>
              </w:rPr>
              <w:t>LH</w:t>
            </w:r>
            <w:r w:rsidRPr="009F72A8">
              <w:rPr>
                <w:rFonts w:eastAsia="Times New Roman" w:cs="Times New Roman"/>
                <w:b/>
                <w:bCs/>
                <w:sz w:val="18"/>
                <w:szCs w:val="18"/>
                <w:vertAlign w:val="subscript"/>
                <w:lang w:val="en-US" w:eastAsia="en-GB"/>
              </w:rPr>
              <w:t>3</w:t>
            </w:r>
            <w:r w:rsidRPr="009F72A8">
              <w:rPr>
                <w:rFonts w:eastAsia="Times New Roman" w:cs="Times New Roman"/>
                <w:i/>
                <w:iCs/>
                <w:sz w:val="18"/>
                <w:szCs w:val="18"/>
                <w:vertAlign w:val="superscript"/>
                <w:lang w:val="en-US" w:eastAsia="en-GB"/>
              </w:rPr>
              <w:t>d</w:t>
            </w:r>
          </w:p>
        </w:tc>
        <w:tc>
          <w:tcPr>
            <w:tcW w:w="1347" w:type="dxa"/>
            <w:vMerge/>
            <w:tcBorders>
              <w:top w:val="nil"/>
              <w:left w:val="nil"/>
              <w:bottom w:val="single" w:sz="4" w:space="0" w:color="auto"/>
              <w:right w:val="nil"/>
            </w:tcBorders>
            <w:vAlign w:val="center"/>
          </w:tcPr>
          <w:p w14:paraId="5ABF2E59"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single" w:sz="4" w:space="0" w:color="auto"/>
              <w:right w:val="nil"/>
            </w:tcBorders>
            <w:vAlign w:val="center"/>
          </w:tcPr>
          <w:p w14:paraId="7361E964"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110</w:t>
            </w:r>
          </w:p>
        </w:tc>
        <w:tc>
          <w:tcPr>
            <w:tcW w:w="1701" w:type="dxa"/>
            <w:tcBorders>
              <w:top w:val="nil"/>
              <w:left w:val="nil"/>
              <w:bottom w:val="single" w:sz="4" w:space="0" w:color="auto"/>
              <w:right w:val="nil"/>
            </w:tcBorders>
            <w:vAlign w:val="center"/>
          </w:tcPr>
          <w:p w14:paraId="0E439219"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single" w:sz="4" w:space="0" w:color="auto"/>
              <w:right w:val="nil"/>
            </w:tcBorders>
            <w:vAlign w:val="center"/>
          </w:tcPr>
          <w:p w14:paraId="51488ACB"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&lt;2</w:t>
            </w:r>
          </w:p>
        </w:tc>
        <w:tc>
          <w:tcPr>
            <w:tcW w:w="1559" w:type="dxa"/>
            <w:tcBorders>
              <w:top w:val="nil"/>
              <w:left w:val="nil"/>
              <w:bottom w:val="single" w:sz="4" w:space="0" w:color="auto"/>
              <w:right w:val="nil"/>
            </w:tcBorders>
            <w:vAlign w:val="center"/>
          </w:tcPr>
          <w:p w14:paraId="6701730C" w14:textId="4E5F2BA4" w:rsidR="005057A1" w:rsidRPr="001E3458" w:rsidRDefault="005057A1" w:rsidP="005057A1">
            <w:pPr>
              <w:spacing w:line="360" w:lineRule="auto"/>
              <w:jc w:val="center"/>
              <w:rPr>
                <w:rFonts w:eastAsia="Times New Roman" w:cs="Times New Roman"/>
                <w:sz w:val="18"/>
                <w:szCs w:val="18"/>
                <w:lang w:val="en-US" w:eastAsia="en-GB"/>
              </w:rPr>
            </w:pPr>
            <w:r w:rsidRPr="001E3458">
              <w:rPr>
                <w:rFonts w:eastAsia="Times New Roman" w:cs="Times New Roman"/>
                <w:sz w:val="18"/>
                <w:szCs w:val="18"/>
                <w:lang w:val="en-US" w:eastAsia="en-GB"/>
              </w:rPr>
              <w:t>2870</w:t>
            </w:r>
            <w:r w:rsidR="00754DFF" w:rsidRPr="001E3458">
              <w:rPr>
                <w:rFonts w:eastAsia="Times New Roman" w:cs="Times New Roman"/>
                <w:sz w:val="18"/>
                <w:szCs w:val="18"/>
                <w:lang w:val="en-US" w:eastAsia="en-GB"/>
              </w:rPr>
              <w:t>/480</w:t>
            </w:r>
          </w:p>
        </w:tc>
        <w:tc>
          <w:tcPr>
            <w:tcW w:w="1559" w:type="dxa"/>
            <w:tcBorders>
              <w:top w:val="nil"/>
              <w:left w:val="nil"/>
              <w:bottom w:val="single" w:sz="4" w:space="0" w:color="auto"/>
              <w:right w:val="nil"/>
            </w:tcBorders>
            <w:vAlign w:val="center"/>
          </w:tcPr>
          <w:p w14:paraId="3DA78361" w14:textId="7648DFD4" w:rsidR="005057A1" w:rsidRPr="001E3458" w:rsidRDefault="005057A1" w:rsidP="005057A1">
            <w:pPr>
              <w:spacing w:line="360" w:lineRule="auto"/>
              <w:jc w:val="center"/>
              <w:rPr>
                <w:rFonts w:eastAsia="Times New Roman" w:cs="Times New Roman"/>
                <w:sz w:val="18"/>
                <w:szCs w:val="18"/>
                <w:lang w:val="en-US" w:eastAsia="en-GB"/>
              </w:rPr>
            </w:pPr>
            <w:r w:rsidRPr="001E3458">
              <w:rPr>
                <w:rFonts w:eastAsia="Times New Roman" w:cs="Times New Roman"/>
                <w:sz w:val="18"/>
                <w:szCs w:val="18"/>
                <w:lang w:val="en-US" w:eastAsia="en-GB"/>
              </w:rPr>
              <w:t>1.06</w:t>
            </w:r>
            <w:r w:rsidR="00754DFF" w:rsidRPr="001E3458">
              <w:rPr>
                <w:rFonts w:eastAsia="Times New Roman" w:cs="Times New Roman"/>
                <w:sz w:val="18"/>
                <w:szCs w:val="18"/>
                <w:lang w:val="en-US" w:eastAsia="en-GB"/>
              </w:rPr>
              <w:t>/1.05</w:t>
            </w:r>
          </w:p>
        </w:tc>
      </w:tr>
      <w:tr w:rsidR="005057A1" w:rsidRPr="009F72A8" w14:paraId="319D6793" w14:textId="77777777" w:rsidTr="009F72A8">
        <w:trPr>
          <w:trHeight w:hRule="exact" w:val="284"/>
          <w:jc w:val="center"/>
        </w:trPr>
        <w:tc>
          <w:tcPr>
            <w:tcW w:w="746" w:type="dxa"/>
            <w:tcBorders>
              <w:top w:val="single" w:sz="4" w:space="0" w:color="auto"/>
              <w:left w:val="nil"/>
              <w:bottom w:val="nil"/>
              <w:right w:val="nil"/>
            </w:tcBorders>
            <w:vAlign w:val="center"/>
          </w:tcPr>
          <w:p w14:paraId="535F608D"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cs="Times New Roman"/>
                <w:sz w:val="18"/>
                <w:szCs w:val="18"/>
                <w:lang w:val="en-US" w:eastAsia="zh-CN"/>
              </w:rPr>
              <w:t>11</w:t>
            </w:r>
          </w:p>
        </w:tc>
        <w:tc>
          <w:tcPr>
            <w:tcW w:w="1347" w:type="dxa"/>
            <w:tcBorders>
              <w:top w:val="single" w:sz="4" w:space="0" w:color="auto"/>
              <w:left w:val="nil"/>
              <w:bottom w:val="nil"/>
              <w:right w:val="nil"/>
            </w:tcBorders>
            <w:vAlign w:val="center"/>
          </w:tcPr>
          <w:p w14:paraId="0D07F19E" w14:textId="77777777" w:rsidR="005057A1" w:rsidRPr="009F72A8" w:rsidRDefault="005057A1" w:rsidP="005057A1">
            <w:pPr>
              <w:spacing w:line="360" w:lineRule="auto"/>
              <w:jc w:val="center"/>
              <w:rPr>
                <w:rFonts w:eastAsia="Times New Roman" w:cs="Times New Roman"/>
                <w:b/>
                <w:sz w:val="18"/>
                <w:szCs w:val="18"/>
                <w:lang w:val="en-US" w:eastAsia="en-GB"/>
              </w:rPr>
            </w:pPr>
            <w:r w:rsidRPr="009F72A8">
              <w:rPr>
                <w:rFonts w:eastAsia="Times New Roman" w:cs="Times New Roman"/>
                <w:b/>
                <w:sz w:val="18"/>
                <w:szCs w:val="18"/>
                <w:lang w:val="en-US" w:eastAsia="en-GB"/>
              </w:rPr>
              <w:t>1</w:t>
            </w:r>
          </w:p>
        </w:tc>
        <w:tc>
          <w:tcPr>
            <w:tcW w:w="1347" w:type="dxa"/>
            <w:vMerge w:val="restart"/>
            <w:tcBorders>
              <w:top w:val="single" w:sz="4" w:space="0" w:color="auto"/>
              <w:left w:val="nil"/>
              <w:bottom w:val="nil"/>
              <w:right w:val="nil"/>
            </w:tcBorders>
            <w:vAlign w:val="center"/>
          </w:tcPr>
          <w:p w14:paraId="04CCFF90" w14:textId="77777777" w:rsidR="005057A1" w:rsidRPr="009F72A8" w:rsidRDefault="005057A1" w:rsidP="005057A1">
            <w:pPr>
              <w:spacing w:line="360" w:lineRule="auto"/>
              <w:jc w:val="center"/>
              <w:rPr>
                <w:rFonts w:cs="Times New Roman"/>
                <w:sz w:val="18"/>
                <w:szCs w:val="18"/>
                <w:lang w:val="en-US" w:eastAsia="zh-CN"/>
              </w:rPr>
            </w:pPr>
            <w:r w:rsidRPr="009F72A8">
              <w:rPr>
                <w:rFonts w:eastAsia="Times New Roman" w:cs="Times New Roman" w:hint="eastAsia"/>
                <w:i/>
                <w:iCs/>
                <w:sz w:val="18"/>
                <w:szCs w:val="18"/>
                <w:lang w:val="en-US" w:eastAsia="en-GB"/>
              </w:rPr>
              <w:t>δ</w:t>
            </w:r>
            <w:r w:rsidRPr="009F72A8">
              <w:rPr>
                <w:rFonts w:eastAsia="Times New Roman" w:cs="Times New Roman"/>
                <w:sz w:val="18"/>
                <w:szCs w:val="18"/>
                <w:lang w:val="en-US" w:eastAsia="en-GB"/>
              </w:rPr>
              <w:t>-VL</w:t>
            </w:r>
          </w:p>
        </w:tc>
        <w:tc>
          <w:tcPr>
            <w:tcW w:w="1276" w:type="dxa"/>
            <w:tcBorders>
              <w:top w:val="single" w:sz="4" w:space="0" w:color="auto"/>
              <w:left w:val="nil"/>
              <w:bottom w:val="nil"/>
              <w:right w:val="nil"/>
            </w:tcBorders>
            <w:vAlign w:val="center"/>
          </w:tcPr>
          <w:p w14:paraId="4774DD87"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110</w:t>
            </w:r>
          </w:p>
        </w:tc>
        <w:tc>
          <w:tcPr>
            <w:tcW w:w="1701" w:type="dxa"/>
            <w:tcBorders>
              <w:top w:val="single" w:sz="4" w:space="0" w:color="auto"/>
              <w:left w:val="nil"/>
              <w:bottom w:val="nil"/>
              <w:right w:val="nil"/>
            </w:tcBorders>
            <w:vAlign w:val="center"/>
          </w:tcPr>
          <w:p w14:paraId="69634FF1"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single" w:sz="4" w:space="0" w:color="auto"/>
              <w:left w:val="nil"/>
              <w:bottom w:val="nil"/>
              <w:right w:val="nil"/>
            </w:tcBorders>
            <w:vAlign w:val="center"/>
          </w:tcPr>
          <w:p w14:paraId="21FED0D5"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&gt;99</w:t>
            </w:r>
          </w:p>
        </w:tc>
        <w:tc>
          <w:tcPr>
            <w:tcW w:w="1559" w:type="dxa"/>
            <w:tcBorders>
              <w:top w:val="single" w:sz="4" w:space="0" w:color="auto"/>
              <w:left w:val="nil"/>
              <w:bottom w:val="nil"/>
              <w:right w:val="nil"/>
            </w:tcBorders>
            <w:vAlign w:val="center"/>
          </w:tcPr>
          <w:p w14:paraId="479E2DA8" w14:textId="2C38EF85"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891</w:t>
            </w:r>
            <w:r w:rsidRPr="00371163">
              <w:rPr>
                <w:rFonts w:eastAsia="Times New Roman" w:cs="Times New Roman"/>
                <w:sz w:val="18"/>
                <w:szCs w:val="18"/>
                <w:lang w:val="en-US" w:eastAsia="en-GB"/>
              </w:rPr>
              <w:t>0</w:t>
            </w:r>
            <w:r w:rsidR="001E3458" w:rsidRPr="00371163">
              <w:rPr>
                <w:rFonts w:eastAsia="Times New Roman" w:cs="Times New Roman"/>
                <w:sz w:val="18"/>
                <w:szCs w:val="18"/>
                <w:vertAlign w:val="superscript"/>
                <w:lang w:val="en-US" w:eastAsia="en-GB"/>
              </w:rPr>
              <w:t>f</w:t>
            </w:r>
          </w:p>
        </w:tc>
        <w:tc>
          <w:tcPr>
            <w:tcW w:w="1559" w:type="dxa"/>
            <w:tcBorders>
              <w:top w:val="single" w:sz="4" w:space="0" w:color="auto"/>
              <w:left w:val="nil"/>
              <w:bottom w:val="nil"/>
              <w:right w:val="nil"/>
            </w:tcBorders>
            <w:vAlign w:val="center"/>
          </w:tcPr>
          <w:p w14:paraId="1A4A5B4D"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1.10</w:t>
            </w:r>
          </w:p>
        </w:tc>
      </w:tr>
      <w:tr w:rsidR="005057A1" w:rsidRPr="009F72A8" w14:paraId="3765D515" w14:textId="77777777" w:rsidTr="009F72A8">
        <w:trPr>
          <w:trHeight w:hRule="exact" w:val="284"/>
          <w:jc w:val="center"/>
        </w:trPr>
        <w:tc>
          <w:tcPr>
            <w:tcW w:w="746" w:type="dxa"/>
            <w:tcBorders>
              <w:top w:val="nil"/>
              <w:left w:val="nil"/>
              <w:bottom w:val="nil"/>
              <w:right w:val="nil"/>
            </w:tcBorders>
            <w:vAlign w:val="center"/>
          </w:tcPr>
          <w:p w14:paraId="7E9B3AA1"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sz w:val="18"/>
                <w:szCs w:val="18"/>
                <w:lang w:val="en-US" w:eastAsia="zh-CN"/>
              </w:rPr>
              <w:t>12</w:t>
            </w:r>
          </w:p>
        </w:tc>
        <w:tc>
          <w:tcPr>
            <w:tcW w:w="1347" w:type="dxa"/>
            <w:tcBorders>
              <w:top w:val="nil"/>
              <w:left w:val="nil"/>
              <w:bottom w:val="nil"/>
              <w:right w:val="nil"/>
            </w:tcBorders>
            <w:vAlign w:val="center"/>
          </w:tcPr>
          <w:p w14:paraId="24253697" w14:textId="77777777" w:rsidR="005057A1" w:rsidRPr="009F72A8" w:rsidRDefault="005057A1" w:rsidP="005057A1">
            <w:pPr>
              <w:spacing w:line="360" w:lineRule="auto"/>
              <w:jc w:val="center"/>
              <w:rPr>
                <w:rFonts w:eastAsia="Times New Roman" w:cs="Times New Roman"/>
                <w:b/>
                <w:sz w:val="18"/>
                <w:szCs w:val="18"/>
                <w:lang w:val="en-US" w:eastAsia="en-GB"/>
              </w:rPr>
            </w:pPr>
            <w:r w:rsidRPr="009F72A8">
              <w:rPr>
                <w:rFonts w:eastAsia="Times New Roman" w:cs="Times New Roman"/>
                <w:b/>
                <w:sz w:val="18"/>
                <w:szCs w:val="18"/>
                <w:lang w:val="en-US" w:eastAsia="en-GB"/>
              </w:rPr>
              <w:t>1</w:t>
            </w:r>
            <w:r w:rsidRPr="009F72A8">
              <w:rPr>
                <w:rFonts w:eastAsia="Times New Roman" w:cs="Times New Roman"/>
                <w:bCs/>
                <w:i/>
                <w:iCs/>
                <w:sz w:val="18"/>
                <w:szCs w:val="18"/>
                <w:vertAlign w:val="superscript"/>
                <w:lang w:val="en-US" w:eastAsia="en-GB"/>
              </w:rPr>
              <w:t>d</w:t>
            </w:r>
          </w:p>
        </w:tc>
        <w:tc>
          <w:tcPr>
            <w:tcW w:w="1347" w:type="dxa"/>
            <w:vMerge/>
            <w:tcBorders>
              <w:top w:val="nil"/>
              <w:left w:val="nil"/>
              <w:bottom w:val="nil"/>
              <w:right w:val="nil"/>
            </w:tcBorders>
            <w:vAlign w:val="center"/>
          </w:tcPr>
          <w:p w14:paraId="42ABFB53"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nil"/>
              <w:right w:val="nil"/>
            </w:tcBorders>
            <w:vAlign w:val="center"/>
          </w:tcPr>
          <w:p w14:paraId="5AD56908"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110</w:t>
            </w:r>
          </w:p>
        </w:tc>
        <w:tc>
          <w:tcPr>
            <w:tcW w:w="1701" w:type="dxa"/>
            <w:tcBorders>
              <w:top w:val="nil"/>
              <w:left w:val="nil"/>
              <w:bottom w:val="nil"/>
              <w:right w:val="nil"/>
            </w:tcBorders>
            <w:vAlign w:val="center"/>
          </w:tcPr>
          <w:p w14:paraId="482B357E"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3CAFF798"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&gt;99</w:t>
            </w:r>
          </w:p>
        </w:tc>
        <w:tc>
          <w:tcPr>
            <w:tcW w:w="1559" w:type="dxa"/>
            <w:tcBorders>
              <w:top w:val="nil"/>
              <w:left w:val="nil"/>
              <w:bottom w:val="nil"/>
              <w:right w:val="nil"/>
            </w:tcBorders>
            <w:vAlign w:val="center"/>
          </w:tcPr>
          <w:p w14:paraId="45BA4D5F"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5510</w:t>
            </w:r>
          </w:p>
        </w:tc>
        <w:tc>
          <w:tcPr>
            <w:tcW w:w="1559" w:type="dxa"/>
            <w:tcBorders>
              <w:top w:val="nil"/>
              <w:left w:val="nil"/>
              <w:bottom w:val="nil"/>
              <w:right w:val="nil"/>
            </w:tcBorders>
            <w:vAlign w:val="center"/>
          </w:tcPr>
          <w:p w14:paraId="17371679"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1.15</w:t>
            </w:r>
          </w:p>
        </w:tc>
      </w:tr>
      <w:tr w:rsidR="005057A1" w:rsidRPr="009F72A8" w14:paraId="25490C56" w14:textId="77777777" w:rsidTr="009F72A8">
        <w:trPr>
          <w:trHeight w:hRule="exact" w:val="284"/>
          <w:jc w:val="center"/>
        </w:trPr>
        <w:tc>
          <w:tcPr>
            <w:tcW w:w="746" w:type="dxa"/>
            <w:tcBorders>
              <w:top w:val="nil"/>
              <w:left w:val="nil"/>
              <w:bottom w:val="nil"/>
              <w:right w:val="nil"/>
            </w:tcBorders>
            <w:vAlign w:val="center"/>
          </w:tcPr>
          <w:p w14:paraId="58AC5826"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sz w:val="18"/>
                <w:szCs w:val="18"/>
                <w:lang w:val="en-US" w:eastAsia="zh-CN"/>
              </w:rPr>
              <w:t>13</w:t>
            </w:r>
          </w:p>
        </w:tc>
        <w:tc>
          <w:tcPr>
            <w:tcW w:w="1347" w:type="dxa"/>
            <w:tcBorders>
              <w:top w:val="nil"/>
              <w:left w:val="nil"/>
              <w:bottom w:val="nil"/>
              <w:right w:val="nil"/>
            </w:tcBorders>
            <w:vAlign w:val="center"/>
          </w:tcPr>
          <w:p w14:paraId="66BE9B9E" w14:textId="77777777" w:rsidR="005057A1" w:rsidRPr="009F72A8" w:rsidRDefault="005057A1" w:rsidP="005057A1">
            <w:pPr>
              <w:spacing w:line="360" w:lineRule="auto"/>
              <w:jc w:val="center"/>
              <w:rPr>
                <w:rFonts w:eastAsia="Times New Roman" w:cs="Times New Roman"/>
                <w:b/>
                <w:bCs/>
                <w:sz w:val="18"/>
                <w:szCs w:val="18"/>
                <w:lang w:val="en-US" w:eastAsia="en-GB"/>
              </w:rPr>
            </w:pPr>
            <w:r w:rsidRPr="009F72A8">
              <w:rPr>
                <w:rFonts w:eastAsia="Times New Roman" w:cs="Times New Roman"/>
                <w:b/>
                <w:bCs/>
                <w:sz w:val="18"/>
                <w:szCs w:val="18"/>
                <w:lang w:val="en-US" w:eastAsia="en-GB"/>
              </w:rPr>
              <w:t>1</w:t>
            </w:r>
            <w:r w:rsidRPr="009F72A8">
              <w:rPr>
                <w:rFonts w:eastAsia="Times New Roman" w:cs="Times New Roman"/>
                <w:i/>
                <w:iCs/>
                <w:sz w:val="18"/>
                <w:szCs w:val="18"/>
                <w:vertAlign w:val="superscript"/>
                <w:lang w:val="en-US" w:eastAsia="en-GB"/>
              </w:rPr>
              <w:t>d</w:t>
            </w:r>
          </w:p>
        </w:tc>
        <w:tc>
          <w:tcPr>
            <w:tcW w:w="1347" w:type="dxa"/>
            <w:vMerge/>
            <w:tcBorders>
              <w:top w:val="nil"/>
              <w:left w:val="nil"/>
              <w:bottom w:val="nil"/>
              <w:right w:val="nil"/>
            </w:tcBorders>
            <w:vAlign w:val="center"/>
          </w:tcPr>
          <w:p w14:paraId="3964F93B"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nil"/>
              <w:right w:val="nil"/>
            </w:tcBorders>
            <w:vAlign w:val="center"/>
          </w:tcPr>
          <w:p w14:paraId="71BA176F"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110</w:t>
            </w:r>
          </w:p>
        </w:tc>
        <w:tc>
          <w:tcPr>
            <w:tcW w:w="1701" w:type="dxa"/>
            <w:tcBorders>
              <w:top w:val="nil"/>
              <w:left w:val="nil"/>
              <w:bottom w:val="nil"/>
              <w:right w:val="nil"/>
            </w:tcBorders>
            <w:vAlign w:val="center"/>
          </w:tcPr>
          <w:p w14:paraId="0B21F6B6"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20: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3102617C"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64</w:t>
            </w:r>
          </w:p>
        </w:tc>
        <w:tc>
          <w:tcPr>
            <w:tcW w:w="1559" w:type="dxa"/>
            <w:tcBorders>
              <w:top w:val="nil"/>
              <w:left w:val="nil"/>
              <w:bottom w:val="nil"/>
              <w:right w:val="nil"/>
            </w:tcBorders>
            <w:vAlign w:val="center"/>
          </w:tcPr>
          <w:p w14:paraId="4362A2D2" w14:textId="2CC5A0D9" w:rsidR="005057A1" w:rsidRPr="001E3458" w:rsidRDefault="005057A1" w:rsidP="005057A1">
            <w:pPr>
              <w:spacing w:line="360" w:lineRule="auto"/>
              <w:jc w:val="center"/>
              <w:rPr>
                <w:rFonts w:eastAsia="Times New Roman" w:cs="Times New Roman"/>
                <w:sz w:val="18"/>
                <w:szCs w:val="18"/>
                <w:lang w:val="en-US" w:eastAsia="en-GB"/>
              </w:rPr>
            </w:pPr>
            <w:r w:rsidRPr="001E3458">
              <w:rPr>
                <w:rFonts w:eastAsia="Times New Roman" w:cs="Times New Roman"/>
                <w:sz w:val="18"/>
                <w:szCs w:val="18"/>
                <w:lang w:val="en-US" w:eastAsia="en-GB"/>
              </w:rPr>
              <w:t>1620/970</w:t>
            </w:r>
            <w:r w:rsidR="00F0793B" w:rsidRPr="001E3458">
              <w:rPr>
                <w:rFonts w:eastAsia="Times New Roman" w:cs="Times New Roman"/>
                <w:sz w:val="18"/>
                <w:szCs w:val="18"/>
                <w:lang w:val="en-US" w:eastAsia="en-GB"/>
              </w:rPr>
              <w:t>/</w:t>
            </w:r>
            <w:r w:rsidR="006352C8" w:rsidRPr="001E3458">
              <w:rPr>
                <w:rFonts w:eastAsia="Times New Roman" w:cs="Times New Roman"/>
                <w:sz w:val="18"/>
                <w:szCs w:val="18"/>
                <w:lang w:val="en-US" w:eastAsia="en-GB"/>
              </w:rPr>
              <w:t>520</w:t>
            </w:r>
          </w:p>
        </w:tc>
        <w:tc>
          <w:tcPr>
            <w:tcW w:w="1559" w:type="dxa"/>
            <w:tcBorders>
              <w:top w:val="nil"/>
              <w:left w:val="nil"/>
              <w:bottom w:val="nil"/>
              <w:right w:val="nil"/>
            </w:tcBorders>
            <w:vAlign w:val="center"/>
          </w:tcPr>
          <w:p w14:paraId="3A0D24C9" w14:textId="5E692322" w:rsidR="005057A1" w:rsidRPr="001E3458" w:rsidRDefault="005057A1" w:rsidP="005057A1">
            <w:pPr>
              <w:spacing w:line="360" w:lineRule="auto"/>
              <w:jc w:val="center"/>
              <w:rPr>
                <w:rFonts w:eastAsia="Times New Roman" w:cs="Times New Roman"/>
                <w:sz w:val="18"/>
                <w:szCs w:val="18"/>
                <w:lang w:val="en-US" w:eastAsia="en-GB"/>
              </w:rPr>
            </w:pPr>
            <w:r w:rsidRPr="001E3458">
              <w:rPr>
                <w:rFonts w:eastAsia="Times New Roman" w:cs="Times New Roman"/>
                <w:sz w:val="18"/>
                <w:szCs w:val="18"/>
                <w:lang w:val="en-US" w:eastAsia="en-GB"/>
              </w:rPr>
              <w:t>1.04/1.02</w:t>
            </w:r>
            <w:r w:rsidR="001A5E67" w:rsidRPr="001E3458">
              <w:rPr>
                <w:rFonts w:eastAsia="Times New Roman" w:cs="Times New Roman"/>
                <w:sz w:val="18"/>
                <w:szCs w:val="18"/>
                <w:lang w:val="en-US" w:eastAsia="en-GB"/>
              </w:rPr>
              <w:t>/1.06</w:t>
            </w:r>
          </w:p>
        </w:tc>
      </w:tr>
      <w:tr w:rsidR="005057A1" w:rsidRPr="009F72A8" w14:paraId="41CD07DB" w14:textId="77777777" w:rsidTr="009F72A8">
        <w:trPr>
          <w:trHeight w:hRule="exact" w:val="284"/>
          <w:jc w:val="center"/>
        </w:trPr>
        <w:tc>
          <w:tcPr>
            <w:tcW w:w="746" w:type="dxa"/>
            <w:tcBorders>
              <w:top w:val="nil"/>
              <w:left w:val="nil"/>
              <w:bottom w:val="nil"/>
              <w:right w:val="nil"/>
            </w:tcBorders>
            <w:vAlign w:val="center"/>
          </w:tcPr>
          <w:p w14:paraId="7E6B067F"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sz w:val="18"/>
                <w:szCs w:val="18"/>
                <w:lang w:val="en-US" w:eastAsia="zh-CN"/>
              </w:rPr>
              <w:t>14</w:t>
            </w:r>
          </w:p>
        </w:tc>
        <w:tc>
          <w:tcPr>
            <w:tcW w:w="1347" w:type="dxa"/>
            <w:tcBorders>
              <w:top w:val="nil"/>
              <w:left w:val="nil"/>
              <w:bottom w:val="nil"/>
              <w:right w:val="nil"/>
            </w:tcBorders>
            <w:vAlign w:val="center"/>
          </w:tcPr>
          <w:p w14:paraId="6AE52C5F" w14:textId="77777777" w:rsidR="005057A1" w:rsidRPr="009F72A8" w:rsidRDefault="005057A1" w:rsidP="005057A1">
            <w:pPr>
              <w:spacing w:line="360" w:lineRule="auto"/>
              <w:jc w:val="center"/>
              <w:rPr>
                <w:rFonts w:eastAsia="Times New Roman" w:cs="Times New Roman"/>
                <w:b/>
                <w:bCs/>
                <w:sz w:val="18"/>
                <w:szCs w:val="18"/>
                <w:lang w:val="en-US" w:eastAsia="en-GB"/>
              </w:rPr>
            </w:pPr>
            <w:r w:rsidRPr="009F72A8">
              <w:rPr>
                <w:rFonts w:cs="Times New Roman"/>
                <w:b/>
                <w:bCs/>
                <w:sz w:val="18"/>
                <w:szCs w:val="18"/>
                <w:lang w:val="en-US" w:eastAsia="zh-CN"/>
              </w:rPr>
              <w:t>2</w:t>
            </w:r>
          </w:p>
        </w:tc>
        <w:tc>
          <w:tcPr>
            <w:tcW w:w="1347" w:type="dxa"/>
            <w:vMerge/>
            <w:tcBorders>
              <w:top w:val="nil"/>
              <w:left w:val="nil"/>
              <w:bottom w:val="nil"/>
              <w:right w:val="nil"/>
            </w:tcBorders>
            <w:vAlign w:val="center"/>
          </w:tcPr>
          <w:p w14:paraId="74E42AA0"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nil"/>
              <w:right w:val="nil"/>
            </w:tcBorders>
            <w:vAlign w:val="center"/>
          </w:tcPr>
          <w:p w14:paraId="70442E8A"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cs="Times New Roman" w:hint="eastAsia"/>
                <w:sz w:val="18"/>
                <w:szCs w:val="18"/>
                <w:lang w:val="en-US" w:eastAsia="zh-CN"/>
              </w:rPr>
              <w:t>110</w:t>
            </w:r>
          </w:p>
        </w:tc>
        <w:tc>
          <w:tcPr>
            <w:tcW w:w="1701" w:type="dxa"/>
            <w:tcBorders>
              <w:top w:val="nil"/>
              <w:left w:val="nil"/>
              <w:bottom w:val="nil"/>
              <w:right w:val="nil"/>
            </w:tcBorders>
            <w:vAlign w:val="center"/>
          </w:tcPr>
          <w:p w14:paraId="02BA4C10"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4004B2E4"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85</w:t>
            </w:r>
          </w:p>
        </w:tc>
        <w:tc>
          <w:tcPr>
            <w:tcW w:w="1559" w:type="dxa"/>
            <w:tcBorders>
              <w:top w:val="nil"/>
              <w:left w:val="nil"/>
              <w:bottom w:val="nil"/>
              <w:right w:val="nil"/>
            </w:tcBorders>
            <w:vAlign w:val="center"/>
          </w:tcPr>
          <w:p w14:paraId="0F4FADB3"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6860</w:t>
            </w:r>
          </w:p>
        </w:tc>
        <w:tc>
          <w:tcPr>
            <w:tcW w:w="1559" w:type="dxa"/>
            <w:tcBorders>
              <w:top w:val="nil"/>
              <w:left w:val="nil"/>
              <w:bottom w:val="nil"/>
              <w:right w:val="nil"/>
            </w:tcBorders>
            <w:vAlign w:val="center"/>
          </w:tcPr>
          <w:p w14:paraId="7EC76079"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1.25</w:t>
            </w:r>
          </w:p>
        </w:tc>
      </w:tr>
      <w:tr w:rsidR="005057A1" w:rsidRPr="009F72A8" w14:paraId="29229AAC" w14:textId="77777777" w:rsidTr="009F72A8">
        <w:trPr>
          <w:trHeight w:hRule="exact" w:val="284"/>
          <w:jc w:val="center"/>
        </w:trPr>
        <w:tc>
          <w:tcPr>
            <w:tcW w:w="746" w:type="dxa"/>
            <w:tcBorders>
              <w:top w:val="nil"/>
              <w:left w:val="nil"/>
              <w:bottom w:val="nil"/>
              <w:right w:val="nil"/>
            </w:tcBorders>
            <w:vAlign w:val="center"/>
          </w:tcPr>
          <w:p w14:paraId="71B326CF" w14:textId="77777777" w:rsidR="005057A1" w:rsidRPr="009F72A8" w:rsidRDefault="005057A1" w:rsidP="005057A1">
            <w:pPr>
              <w:spacing w:line="360" w:lineRule="auto"/>
              <w:jc w:val="center"/>
              <w:rPr>
                <w:sz w:val="18"/>
                <w:szCs w:val="18"/>
                <w:lang w:val="en-US" w:eastAsia="zh-CN"/>
              </w:rPr>
            </w:pPr>
            <w:r w:rsidRPr="009F72A8">
              <w:rPr>
                <w:rFonts w:cs="Times New Roman"/>
                <w:sz w:val="18"/>
                <w:szCs w:val="18"/>
                <w:lang w:val="en-US" w:eastAsia="zh-CN"/>
              </w:rPr>
              <w:t>15</w:t>
            </w:r>
          </w:p>
        </w:tc>
        <w:tc>
          <w:tcPr>
            <w:tcW w:w="1347" w:type="dxa"/>
            <w:tcBorders>
              <w:top w:val="nil"/>
              <w:left w:val="nil"/>
              <w:bottom w:val="nil"/>
              <w:right w:val="nil"/>
            </w:tcBorders>
            <w:vAlign w:val="center"/>
          </w:tcPr>
          <w:p w14:paraId="00E4D3A1" w14:textId="77777777" w:rsidR="005057A1" w:rsidRPr="009F72A8" w:rsidRDefault="005057A1" w:rsidP="005057A1">
            <w:pPr>
              <w:spacing w:line="360" w:lineRule="auto"/>
              <w:jc w:val="center"/>
              <w:rPr>
                <w:b/>
                <w:bCs/>
                <w:sz w:val="18"/>
                <w:szCs w:val="18"/>
                <w:lang w:val="en-US" w:eastAsia="zh-CN"/>
              </w:rPr>
            </w:pPr>
            <w:r w:rsidRPr="009F72A8">
              <w:rPr>
                <w:rFonts w:hint="eastAsia"/>
                <w:b/>
                <w:bCs/>
                <w:sz w:val="18"/>
                <w:szCs w:val="18"/>
                <w:lang w:val="en-US" w:eastAsia="zh-CN"/>
              </w:rPr>
              <w:t>2</w:t>
            </w:r>
          </w:p>
        </w:tc>
        <w:tc>
          <w:tcPr>
            <w:tcW w:w="1347" w:type="dxa"/>
            <w:vMerge/>
            <w:tcBorders>
              <w:top w:val="nil"/>
              <w:left w:val="nil"/>
              <w:bottom w:val="nil"/>
              <w:right w:val="nil"/>
            </w:tcBorders>
            <w:vAlign w:val="center"/>
          </w:tcPr>
          <w:p w14:paraId="659787DA" w14:textId="77777777" w:rsidR="005057A1" w:rsidRPr="009F72A8" w:rsidRDefault="005057A1" w:rsidP="005057A1">
            <w:pPr>
              <w:spacing w:line="360" w:lineRule="auto"/>
              <w:jc w:val="center"/>
              <w:rPr>
                <w:rFonts w:eastAsia="Times New Roman"/>
                <w:sz w:val="18"/>
                <w:szCs w:val="18"/>
                <w:lang w:val="en-US" w:eastAsia="en-GB"/>
              </w:rPr>
            </w:pPr>
          </w:p>
        </w:tc>
        <w:tc>
          <w:tcPr>
            <w:tcW w:w="1276" w:type="dxa"/>
            <w:tcBorders>
              <w:top w:val="nil"/>
              <w:left w:val="nil"/>
              <w:bottom w:val="nil"/>
              <w:right w:val="nil"/>
            </w:tcBorders>
            <w:vAlign w:val="center"/>
          </w:tcPr>
          <w:p w14:paraId="0143912A" w14:textId="77777777" w:rsidR="005057A1" w:rsidRPr="009F72A8" w:rsidRDefault="005057A1" w:rsidP="005057A1">
            <w:pPr>
              <w:spacing w:line="360" w:lineRule="auto"/>
              <w:jc w:val="center"/>
              <w:rPr>
                <w:rFonts w:eastAsia="Times New Roman"/>
                <w:sz w:val="18"/>
                <w:szCs w:val="18"/>
                <w:lang w:val="en-US" w:eastAsia="en-GB"/>
              </w:rPr>
            </w:pPr>
            <w:r w:rsidRPr="009F72A8">
              <w:rPr>
                <w:rFonts w:hint="eastAsia"/>
                <w:sz w:val="18"/>
                <w:szCs w:val="18"/>
                <w:lang w:val="en-US" w:eastAsia="zh-CN"/>
              </w:rPr>
              <w:t>80</w:t>
            </w:r>
          </w:p>
        </w:tc>
        <w:tc>
          <w:tcPr>
            <w:tcW w:w="1701" w:type="dxa"/>
            <w:tcBorders>
              <w:top w:val="nil"/>
              <w:left w:val="nil"/>
              <w:bottom w:val="nil"/>
              <w:right w:val="nil"/>
            </w:tcBorders>
            <w:vAlign w:val="center"/>
          </w:tcPr>
          <w:p w14:paraId="1824A478" w14:textId="77777777" w:rsidR="005057A1" w:rsidRPr="009F72A8" w:rsidRDefault="005057A1" w:rsidP="005057A1">
            <w:pPr>
              <w:spacing w:line="360" w:lineRule="auto"/>
              <w:jc w:val="center"/>
              <w:rPr>
                <w:rFonts w:eastAsia="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50C64984" w14:textId="77777777" w:rsidR="005057A1" w:rsidRPr="009F72A8" w:rsidRDefault="005057A1" w:rsidP="005057A1">
            <w:pPr>
              <w:spacing w:line="360" w:lineRule="auto"/>
              <w:jc w:val="center"/>
              <w:rPr>
                <w:sz w:val="18"/>
                <w:szCs w:val="18"/>
                <w:lang w:val="en-US" w:eastAsia="zh-CN"/>
              </w:rPr>
            </w:pPr>
            <w:r w:rsidRPr="009F72A8">
              <w:rPr>
                <w:rFonts w:hint="eastAsia"/>
                <w:sz w:val="18"/>
                <w:szCs w:val="18"/>
                <w:lang w:val="en-US" w:eastAsia="zh-CN"/>
              </w:rPr>
              <w:t>15</w:t>
            </w:r>
          </w:p>
        </w:tc>
        <w:tc>
          <w:tcPr>
            <w:tcW w:w="1559" w:type="dxa"/>
            <w:tcBorders>
              <w:top w:val="nil"/>
              <w:left w:val="nil"/>
              <w:bottom w:val="nil"/>
              <w:right w:val="nil"/>
            </w:tcBorders>
            <w:vAlign w:val="center"/>
          </w:tcPr>
          <w:p w14:paraId="61FF1B97" w14:textId="77777777" w:rsidR="005057A1" w:rsidRPr="009F72A8" w:rsidRDefault="005057A1" w:rsidP="005057A1">
            <w:pPr>
              <w:spacing w:line="360" w:lineRule="auto"/>
              <w:jc w:val="center"/>
              <w:rPr>
                <w:sz w:val="18"/>
                <w:szCs w:val="18"/>
                <w:lang w:val="en-US" w:eastAsia="zh-CN"/>
              </w:rPr>
            </w:pPr>
            <w:r w:rsidRPr="009F72A8">
              <w:rPr>
                <w:rFonts w:hint="eastAsia"/>
                <w:sz w:val="18"/>
                <w:szCs w:val="18"/>
                <w:lang w:val="en-US" w:eastAsia="zh-CN"/>
              </w:rPr>
              <w:t>-</w:t>
            </w:r>
          </w:p>
        </w:tc>
        <w:tc>
          <w:tcPr>
            <w:tcW w:w="1559" w:type="dxa"/>
            <w:tcBorders>
              <w:top w:val="nil"/>
              <w:left w:val="nil"/>
              <w:bottom w:val="nil"/>
              <w:right w:val="nil"/>
            </w:tcBorders>
            <w:vAlign w:val="center"/>
          </w:tcPr>
          <w:p w14:paraId="12D24EB8" w14:textId="77777777" w:rsidR="005057A1" w:rsidRPr="009F72A8" w:rsidRDefault="005057A1" w:rsidP="005057A1">
            <w:pPr>
              <w:spacing w:line="360" w:lineRule="auto"/>
              <w:jc w:val="center"/>
              <w:rPr>
                <w:sz w:val="18"/>
                <w:szCs w:val="18"/>
                <w:lang w:val="en-US" w:eastAsia="zh-CN"/>
              </w:rPr>
            </w:pPr>
            <w:r w:rsidRPr="009F72A8">
              <w:rPr>
                <w:rFonts w:hint="eastAsia"/>
                <w:sz w:val="18"/>
                <w:szCs w:val="18"/>
                <w:lang w:val="en-US" w:eastAsia="zh-CN"/>
              </w:rPr>
              <w:t>-</w:t>
            </w:r>
          </w:p>
        </w:tc>
      </w:tr>
      <w:tr w:rsidR="005057A1" w:rsidRPr="009F72A8" w14:paraId="0A5CEC7A" w14:textId="77777777" w:rsidTr="009F72A8">
        <w:trPr>
          <w:trHeight w:hRule="exact" w:val="284"/>
          <w:jc w:val="center"/>
        </w:trPr>
        <w:tc>
          <w:tcPr>
            <w:tcW w:w="746" w:type="dxa"/>
            <w:tcBorders>
              <w:top w:val="nil"/>
              <w:left w:val="nil"/>
              <w:bottom w:val="nil"/>
              <w:right w:val="nil"/>
            </w:tcBorders>
            <w:vAlign w:val="center"/>
          </w:tcPr>
          <w:p w14:paraId="2F948A4F"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sz w:val="18"/>
                <w:szCs w:val="18"/>
                <w:lang w:val="en-US" w:eastAsia="zh-CN"/>
              </w:rPr>
              <w:t>16</w:t>
            </w:r>
          </w:p>
        </w:tc>
        <w:tc>
          <w:tcPr>
            <w:tcW w:w="1347" w:type="dxa"/>
            <w:tcBorders>
              <w:top w:val="nil"/>
              <w:left w:val="nil"/>
              <w:bottom w:val="nil"/>
              <w:right w:val="nil"/>
            </w:tcBorders>
            <w:vAlign w:val="center"/>
          </w:tcPr>
          <w:p w14:paraId="708AB9A9" w14:textId="77777777" w:rsidR="005057A1" w:rsidRPr="009F72A8" w:rsidRDefault="005057A1" w:rsidP="005057A1">
            <w:pPr>
              <w:spacing w:line="360" w:lineRule="auto"/>
              <w:jc w:val="center"/>
              <w:rPr>
                <w:rFonts w:cs="Times New Roman"/>
                <w:b/>
                <w:bCs/>
                <w:sz w:val="18"/>
                <w:szCs w:val="18"/>
                <w:lang w:val="en-US" w:eastAsia="zh-CN"/>
              </w:rPr>
            </w:pPr>
            <w:r w:rsidRPr="009F72A8">
              <w:rPr>
                <w:rFonts w:cs="Times New Roman" w:hint="eastAsia"/>
                <w:b/>
                <w:bCs/>
                <w:sz w:val="18"/>
                <w:szCs w:val="18"/>
                <w:lang w:val="en-US" w:eastAsia="zh-CN"/>
              </w:rPr>
              <w:t>2</w:t>
            </w:r>
          </w:p>
        </w:tc>
        <w:tc>
          <w:tcPr>
            <w:tcW w:w="1347" w:type="dxa"/>
            <w:vMerge/>
            <w:tcBorders>
              <w:top w:val="nil"/>
              <w:left w:val="nil"/>
              <w:bottom w:val="nil"/>
              <w:right w:val="nil"/>
            </w:tcBorders>
            <w:vAlign w:val="center"/>
          </w:tcPr>
          <w:p w14:paraId="150174BE"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nil"/>
              <w:right w:val="nil"/>
            </w:tcBorders>
            <w:vAlign w:val="center"/>
          </w:tcPr>
          <w:p w14:paraId="73E869AC"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cs="Times New Roman" w:hint="eastAsia"/>
                <w:sz w:val="18"/>
                <w:szCs w:val="18"/>
                <w:lang w:val="en-US" w:eastAsia="zh-CN"/>
              </w:rPr>
              <w:t>R.T.</w:t>
            </w:r>
          </w:p>
        </w:tc>
        <w:tc>
          <w:tcPr>
            <w:tcW w:w="1701" w:type="dxa"/>
            <w:tcBorders>
              <w:top w:val="nil"/>
              <w:left w:val="nil"/>
              <w:bottom w:val="nil"/>
              <w:right w:val="nil"/>
            </w:tcBorders>
            <w:vAlign w:val="center"/>
          </w:tcPr>
          <w:p w14:paraId="362AE4B8"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500: 1</w:t>
            </w:r>
          </w:p>
        </w:tc>
        <w:tc>
          <w:tcPr>
            <w:tcW w:w="1276" w:type="dxa"/>
            <w:tcBorders>
              <w:top w:val="nil"/>
              <w:left w:val="nil"/>
              <w:bottom w:val="nil"/>
              <w:right w:val="nil"/>
            </w:tcBorders>
            <w:vAlign w:val="center"/>
          </w:tcPr>
          <w:p w14:paraId="26953CCA"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w:t>
            </w:r>
          </w:p>
        </w:tc>
        <w:tc>
          <w:tcPr>
            <w:tcW w:w="1559" w:type="dxa"/>
            <w:tcBorders>
              <w:top w:val="nil"/>
              <w:left w:val="nil"/>
              <w:bottom w:val="nil"/>
              <w:right w:val="nil"/>
            </w:tcBorders>
            <w:vAlign w:val="center"/>
          </w:tcPr>
          <w:p w14:paraId="4649D1F9"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w:t>
            </w:r>
          </w:p>
        </w:tc>
        <w:tc>
          <w:tcPr>
            <w:tcW w:w="1559" w:type="dxa"/>
            <w:tcBorders>
              <w:top w:val="nil"/>
              <w:left w:val="nil"/>
              <w:bottom w:val="nil"/>
              <w:right w:val="nil"/>
            </w:tcBorders>
            <w:vAlign w:val="center"/>
          </w:tcPr>
          <w:p w14:paraId="190906F7"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w:t>
            </w:r>
          </w:p>
        </w:tc>
      </w:tr>
      <w:tr w:rsidR="005057A1" w:rsidRPr="009F72A8" w14:paraId="09E131AC" w14:textId="77777777" w:rsidTr="009F72A8">
        <w:trPr>
          <w:trHeight w:hRule="exact" w:val="284"/>
          <w:jc w:val="center"/>
        </w:trPr>
        <w:tc>
          <w:tcPr>
            <w:tcW w:w="746" w:type="dxa"/>
            <w:tcBorders>
              <w:top w:val="nil"/>
              <w:left w:val="nil"/>
              <w:bottom w:val="nil"/>
              <w:right w:val="nil"/>
            </w:tcBorders>
            <w:vAlign w:val="center"/>
          </w:tcPr>
          <w:p w14:paraId="29E8C762" w14:textId="77777777" w:rsidR="005057A1" w:rsidRPr="009F72A8" w:rsidRDefault="005057A1" w:rsidP="005057A1">
            <w:pPr>
              <w:spacing w:line="360" w:lineRule="auto"/>
              <w:jc w:val="center"/>
              <w:rPr>
                <w:sz w:val="18"/>
                <w:szCs w:val="18"/>
                <w:lang w:val="en-US" w:eastAsia="zh-CN"/>
              </w:rPr>
            </w:pPr>
            <w:r w:rsidRPr="009F72A8">
              <w:rPr>
                <w:rFonts w:hint="eastAsia"/>
                <w:sz w:val="18"/>
                <w:szCs w:val="18"/>
                <w:lang w:val="en-US" w:eastAsia="zh-CN"/>
              </w:rPr>
              <w:t>17</w:t>
            </w:r>
          </w:p>
        </w:tc>
        <w:tc>
          <w:tcPr>
            <w:tcW w:w="1347" w:type="dxa"/>
            <w:tcBorders>
              <w:top w:val="nil"/>
              <w:left w:val="nil"/>
              <w:bottom w:val="nil"/>
              <w:right w:val="nil"/>
            </w:tcBorders>
            <w:vAlign w:val="center"/>
          </w:tcPr>
          <w:p w14:paraId="6235C3E1" w14:textId="77777777" w:rsidR="005057A1" w:rsidRPr="009F72A8" w:rsidRDefault="005057A1" w:rsidP="005057A1">
            <w:pPr>
              <w:spacing w:line="360" w:lineRule="auto"/>
              <w:jc w:val="center"/>
              <w:rPr>
                <w:b/>
                <w:bCs/>
                <w:sz w:val="18"/>
                <w:szCs w:val="18"/>
                <w:lang w:val="en-US" w:eastAsia="zh-CN"/>
              </w:rPr>
            </w:pPr>
            <w:r w:rsidRPr="009F72A8">
              <w:rPr>
                <w:rFonts w:cs="Times New Roman"/>
                <w:b/>
                <w:bCs/>
                <w:sz w:val="18"/>
                <w:szCs w:val="18"/>
                <w:lang w:val="en-US" w:eastAsia="zh-CN"/>
              </w:rPr>
              <w:t>2</w:t>
            </w:r>
            <w:r w:rsidRPr="009F72A8">
              <w:rPr>
                <w:rFonts w:eastAsia="Times New Roman" w:cs="Times New Roman"/>
                <w:bCs/>
                <w:i/>
                <w:iCs/>
                <w:sz w:val="18"/>
                <w:szCs w:val="18"/>
                <w:vertAlign w:val="superscript"/>
                <w:lang w:val="en-US" w:eastAsia="en-GB"/>
              </w:rPr>
              <w:t>d</w:t>
            </w:r>
          </w:p>
        </w:tc>
        <w:tc>
          <w:tcPr>
            <w:tcW w:w="1347" w:type="dxa"/>
            <w:vMerge/>
            <w:tcBorders>
              <w:top w:val="nil"/>
              <w:left w:val="nil"/>
              <w:bottom w:val="nil"/>
              <w:right w:val="nil"/>
            </w:tcBorders>
            <w:vAlign w:val="center"/>
          </w:tcPr>
          <w:p w14:paraId="43A8814E" w14:textId="77777777" w:rsidR="005057A1" w:rsidRPr="009F72A8" w:rsidRDefault="005057A1" w:rsidP="005057A1">
            <w:pPr>
              <w:spacing w:line="360" w:lineRule="auto"/>
              <w:jc w:val="center"/>
              <w:rPr>
                <w:rFonts w:eastAsia="Times New Roman"/>
                <w:sz w:val="18"/>
                <w:szCs w:val="18"/>
                <w:lang w:val="en-US" w:eastAsia="en-GB"/>
              </w:rPr>
            </w:pPr>
          </w:p>
        </w:tc>
        <w:tc>
          <w:tcPr>
            <w:tcW w:w="1276" w:type="dxa"/>
            <w:tcBorders>
              <w:top w:val="nil"/>
              <w:left w:val="nil"/>
              <w:bottom w:val="nil"/>
              <w:right w:val="nil"/>
            </w:tcBorders>
            <w:vAlign w:val="center"/>
          </w:tcPr>
          <w:p w14:paraId="32755CC3" w14:textId="77777777" w:rsidR="005057A1" w:rsidRPr="009F72A8" w:rsidRDefault="005057A1" w:rsidP="005057A1">
            <w:pPr>
              <w:spacing w:line="360" w:lineRule="auto"/>
              <w:jc w:val="center"/>
              <w:rPr>
                <w:rFonts w:eastAsia="Times New Roman"/>
                <w:sz w:val="18"/>
                <w:szCs w:val="18"/>
                <w:lang w:val="en-US" w:eastAsia="en-GB"/>
              </w:rPr>
            </w:pPr>
            <w:r w:rsidRPr="009F72A8">
              <w:rPr>
                <w:rFonts w:hint="eastAsia"/>
                <w:sz w:val="18"/>
                <w:szCs w:val="18"/>
                <w:lang w:val="en-US" w:eastAsia="zh-CN"/>
              </w:rPr>
              <w:t>110</w:t>
            </w:r>
          </w:p>
        </w:tc>
        <w:tc>
          <w:tcPr>
            <w:tcW w:w="1701" w:type="dxa"/>
            <w:tcBorders>
              <w:top w:val="nil"/>
              <w:left w:val="nil"/>
              <w:bottom w:val="nil"/>
              <w:right w:val="nil"/>
            </w:tcBorders>
            <w:vAlign w:val="center"/>
          </w:tcPr>
          <w:p w14:paraId="5B746CFF" w14:textId="77777777" w:rsidR="005057A1" w:rsidRPr="009F72A8" w:rsidRDefault="005057A1" w:rsidP="005057A1">
            <w:pPr>
              <w:spacing w:line="360" w:lineRule="auto"/>
              <w:jc w:val="center"/>
              <w:rPr>
                <w:rFonts w:eastAsia="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1C864968" w14:textId="77777777" w:rsidR="005057A1" w:rsidRPr="009F72A8" w:rsidRDefault="005057A1" w:rsidP="005057A1">
            <w:pPr>
              <w:spacing w:line="360" w:lineRule="auto"/>
              <w:jc w:val="center"/>
              <w:rPr>
                <w:rFonts w:eastAsia="Times New Roman"/>
                <w:sz w:val="18"/>
                <w:szCs w:val="18"/>
                <w:lang w:val="en-US" w:eastAsia="en-GB"/>
              </w:rPr>
            </w:pPr>
            <w:r w:rsidRPr="009F72A8">
              <w:rPr>
                <w:rFonts w:eastAsia="Times New Roman" w:cs="Times New Roman"/>
                <w:sz w:val="18"/>
                <w:szCs w:val="18"/>
                <w:lang w:val="en-US" w:eastAsia="en-GB"/>
              </w:rPr>
              <w:t>&gt;99</w:t>
            </w:r>
          </w:p>
        </w:tc>
        <w:tc>
          <w:tcPr>
            <w:tcW w:w="1559" w:type="dxa"/>
            <w:tcBorders>
              <w:top w:val="nil"/>
              <w:left w:val="nil"/>
              <w:bottom w:val="nil"/>
              <w:right w:val="nil"/>
            </w:tcBorders>
            <w:vAlign w:val="center"/>
          </w:tcPr>
          <w:p w14:paraId="66BADB4B" w14:textId="77777777" w:rsidR="005057A1" w:rsidRPr="009F72A8" w:rsidRDefault="005057A1" w:rsidP="005057A1">
            <w:pPr>
              <w:spacing w:line="360" w:lineRule="auto"/>
              <w:jc w:val="center"/>
              <w:rPr>
                <w:sz w:val="18"/>
                <w:szCs w:val="18"/>
                <w:lang w:val="en-US" w:eastAsia="zh-CN"/>
              </w:rPr>
            </w:pPr>
            <w:r w:rsidRPr="009F72A8">
              <w:rPr>
                <w:rFonts w:hint="eastAsia"/>
                <w:sz w:val="18"/>
                <w:szCs w:val="18"/>
                <w:lang w:val="en-US" w:eastAsia="zh-CN"/>
              </w:rPr>
              <w:t>4510</w:t>
            </w:r>
          </w:p>
        </w:tc>
        <w:tc>
          <w:tcPr>
            <w:tcW w:w="1559" w:type="dxa"/>
            <w:tcBorders>
              <w:top w:val="nil"/>
              <w:left w:val="nil"/>
              <w:bottom w:val="nil"/>
              <w:right w:val="nil"/>
            </w:tcBorders>
            <w:vAlign w:val="center"/>
          </w:tcPr>
          <w:p w14:paraId="297BB526" w14:textId="77777777" w:rsidR="005057A1" w:rsidRPr="009F72A8" w:rsidRDefault="005057A1" w:rsidP="005057A1">
            <w:pPr>
              <w:spacing w:line="360" w:lineRule="auto"/>
              <w:jc w:val="center"/>
              <w:rPr>
                <w:sz w:val="18"/>
                <w:szCs w:val="18"/>
                <w:lang w:val="en-US" w:eastAsia="zh-CN"/>
              </w:rPr>
            </w:pPr>
            <w:r w:rsidRPr="009F72A8">
              <w:rPr>
                <w:rFonts w:hint="eastAsia"/>
                <w:sz w:val="18"/>
                <w:szCs w:val="18"/>
                <w:lang w:val="en-US" w:eastAsia="zh-CN"/>
              </w:rPr>
              <w:t>1.18</w:t>
            </w:r>
          </w:p>
        </w:tc>
      </w:tr>
      <w:tr w:rsidR="005057A1" w:rsidRPr="009F72A8" w14:paraId="5D622E18" w14:textId="77777777" w:rsidTr="009F72A8">
        <w:trPr>
          <w:trHeight w:hRule="exact" w:val="284"/>
          <w:jc w:val="center"/>
        </w:trPr>
        <w:tc>
          <w:tcPr>
            <w:tcW w:w="746" w:type="dxa"/>
            <w:tcBorders>
              <w:top w:val="nil"/>
              <w:left w:val="nil"/>
              <w:bottom w:val="nil"/>
              <w:right w:val="nil"/>
            </w:tcBorders>
            <w:vAlign w:val="center"/>
          </w:tcPr>
          <w:p w14:paraId="1F3B562C"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18</w:t>
            </w:r>
          </w:p>
        </w:tc>
        <w:tc>
          <w:tcPr>
            <w:tcW w:w="1347" w:type="dxa"/>
            <w:tcBorders>
              <w:top w:val="nil"/>
              <w:left w:val="nil"/>
              <w:bottom w:val="nil"/>
              <w:right w:val="nil"/>
            </w:tcBorders>
            <w:vAlign w:val="center"/>
          </w:tcPr>
          <w:p w14:paraId="4265A2C9" w14:textId="77777777" w:rsidR="005057A1" w:rsidRPr="009F72A8" w:rsidRDefault="005057A1" w:rsidP="005057A1">
            <w:pPr>
              <w:spacing w:line="360" w:lineRule="auto"/>
              <w:jc w:val="center"/>
              <w:rPr>
                <w:rFonts w:eastAsia="Times New Roman" w:cs="Times New Roman"/>
                <w:b/>
                <w:bCs/>
                <w:sz w:val="18"/>
                <w:szCs w:val="18"/>
                <w:lang w:val="en-US" w:eastAsia="en-GB"/>
              </w:rPr>
            </w:pPr>
            <w:r w:rsidRPr="009F72A8">
              <w:rPr>
                <w:rFonts w:cs="Times New Roman"/>
                <w:b/>
                <w:bCs/>
                <w:sz w:val="18"/>
                <w:szCs w:val="18"/>
                <w:lang w:val="en-US" w:eastAsia="zh-CN"/>
              </w:rPr>
              <w:t>2</w:t>
            </w:r>
            <w:r w:rsidRPr="009F72A8">
              <w:rPr>
                <w:rFonts w:eastAsia="Times New Roman" w:cs="Times New Roman"/>
                <w:bCs/>
                <w:sz w:val="18"/>
                <w:szCs w:val="18"/>
                <w:vertAlign w:val="superscript"/>
                <w:lang w:val="en-US" w:eastAsia="en-GB"/>
              </w:rPr>
              <w:t>d</w:t>
            </w:r>
          </w:p>
        </w:tc>
        <w:tc>
          <w:tcPr>
            <w:tcW w:w="1347" w:type="dxa"/>
            <w:vMerge/>
            <w:tcBorders>
              <w:top w:val="nil"/>
              <w:left w:val="nil"/>
              <w:bottom w:val="nil"/>
              <w:right w:val="nil"/>
            </w:tcBorders>
            <w:vAlign w:val="center"/>
          </w:tcPr>
          <w:p w14:paraId="5022D9D4"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nil"/>
              <w:right w:val="nil"/>
            </w:tcBorders>
            <w:vAlign w:val="center"/>
          </w:tcPr>
          <w:p w14:paraId="640B6791"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cs="Times New Roman" w:hint="eastAsia"/>
                <w:sz w:val="18"/>
                <w:szCs w:val="18"/>
                <w:lang w:val="en-US" w:eastAsia="zh-CN"/>
              </w:rPr>
              <w:t>110</w:t>
            </w:r>
          </w:p>
        </w:tc>
        <w:tc>
          <w:tcPr>
            <w:tcW w:w="1701" w:type="dxa"/>
            <w:tcBorders>
              <w:top w:val="nil"/>
              <w:left w:val="nil"/>
              <w:bottom w:val="nil"/>
              <w:right w:val="nil"/>
            </w:tcBorders>
            <w:vAlign w:val="center"/>
          </w:tcPr>
          <w:p w14:paraId="2490FF71"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cs="Times New Roman" w:hint="eastAsia"/>
                <w:sz w:val="18"/>
                <w:szCs w:val="18"/>
                <w:lang w:val="en-US" w:eastAsia="zh-CN"/>
              </w:rPr>
              <w:t>20</w:t>
            </w:r>
            <w:r w:rsidRPr="009F72A8">
              <w:rPr>
                <w:rFonts w:eastAsia="Times New Roman" w:cs="Times New Roman"/>
                <w:sz w:val="18"/>
                <w:szCs w:val="18"/>
                <w:lang w:val="en-US" w:eastAsia="en-GB"/>
              </w:rPr>
              <w:t>:</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69A45CC1"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58</w:t>
            </w:r>
          </w:p>
        </w:tc>
        <w:tc>
          <w:tcPr>
            <w:tcW w:w="1559" w:type="dxa"/>
            <w:tcBorders>
              <w:top w:val="nil"/>
              <w:left w:val="nil"/>
              <w:bottom w:val="nil"/>
              <w:right w:val="nil"/>
            </w:tcBorders>
            <w:vAlign w:val="center"/>
          </w:tcPr>
          <w:p w14:paraId="6187359F"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1250</w:t>
            </w:r>
          </w:p>
        </w:tc>
        <w:tc>
          <w:tcPr>
            <w:tcW w:w="1559" w:type="dxa"/>
            <w:tcBorders>
              <w:top w:val="nil"/>
              <w:left w:val="nil"/>
              <w:bottom w:val="nil"/>
              <w:right w:val="nil"/>
            </w:tcBorders>
            <w:vAlign w:val="center"/>
          </w:tcPr>
          <w:p w14:paraId="1B2108FA"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1.31</w:t>
            </w:r>
          </w:p>
        </w:tc>
      </w:tr>
      <w:tr w:rsidR="005057A1" w:rsidRPr="009F72A8" w14:paraId="48D74835" w14:textId="77777777" w:rsidTr="009F72A8">
        <w:trPr>
          <w:trHeight w:hRule="exact" w:val="284"/>
          <w:jc w:val="center"/>
        </w:trPr>
        <w:tc>
          <w:tcPr>
            <w:tcW w:w="746" w:type="dxa"/>
            <w:tcBorders>
              <w:top w:val="nil"/>
              <w:left w:val="nil"/>
              <w:bottom w:val="nil"/>
              <w:right w:val="nil"/>
            </w:tcBorders>
            <w:vAlign w:val="center"/>
          </w:tcPr>
          <w:p w14:paraId="1A8F2F4E"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19</w:t>
            </w:r>
          </w:p>
        </w:tc>
        <w:tc>
          <w:tcPr>
            <w:tcW w:w="1347" w:type="dxa"/>
            <w:tcBorders>
              <w:top w:val="nil"/>
              <w:left w:val="nil"/>
              <w:bottom w:val="nil"/>
              <w:right w:val="nil"/>
            </w:tcBorders>
            <w:vAlign w:val="center"/>
          </w:tcPr>
          <w:p w14:paraId="02167BFC" w14:textId="77777777" w:rsidR="005057A1" w:rsidRPr="009F72A8" w:rsidRDefault="005057A1" w:rsidP="005057A1">
            <w:pPr>
              <w:spacing w:line="360" w:lineRule="auto"/>
              <w:jc w:val="center"/>
              <w:rPr>
                <w:rFonts w:eastAsia="Times New Roman" w:cs="Times New Roman"/>
                <w:b/>
                <w:bCs/>
                <w:sz w:val="18"/>
                <w:szCs w:val="18"/>
                <w:lang w:val="en-US" w:eastAsia="en-GB"/>
              </w:rPr>
            </w:pPr>
            <w:r w:rsidRPr="009F72A8">
              <w:rPr>
                <w:rFonts w:eastAsia="Times New Roman" w:cs="Times New Roman"/>
                <w:b/>
                <w:bCs/>
                <w:sz w:val="18"/>
                <w:szCs w:val="18"/>
                <w:lang w:val="en-US" w:eastAsia="en-GB"/>
              </w:rPr>
              <w:t>[Y(</w:t>
            </w:r>
            <w:proofErr w:type="spellStart"/>
            <w:r w:rsidRPr="009F72A8">
              <w:rPr>
                <w:rFonts w:eastAsia="Times New Roman" w:cs="Times New Roman"/>
                <w:b/>
                <w:bCs/>
                <w:sz w:val="18"/>
                <w:szCs w:val="18"/>
                <w:lang w:val="en-US" w:eastAsia="en-GB"/>
              </w:rPr>
              <w:t>O</w:t>
            </w:r>
            <w:r w:rsidRPr="009F72A8">
              <w:rPr>
                <w:rFonts w:eastAsia="Times New Roman" w:cs="Times New Roman"/>
                <w:b/>
                <w:bCs/>
                <w:i/>
                <w:iCs/>
                <w:sz w:val="18"/>
                <w:szCs w:val="18"/>
                <w:lang w:val="en-US" w:eastAsia="en-GB"/>
              </w:rPr>
              <w:t>i</w:t>
            </w:r>
            <w:r w:rsidRPr="009F72A8">
              <w:rPr>
                <w:rFonts w:eastAsia="Times New Roman" w:cs="Times New Roman"/>
                <w:b/>
                <w:bCs/>
                <w:sz w:val="18"/>
                <w:szCs w:val="18"/>
                <w:lang w:val="en-US" w:eastAsia="en-GB"/>
              </w:rPr>
              <w:t>Pr</w:t>
            </w:r>
            <w:proofErr w:type="spellEnd"/>
            <w:r w:rsidRPr="009F72A8">
              <w:rPr>
                <w:rFonts w:eastAsia="Times New Roman" w:cs="Times New Roman"/>
                <w:b/>
                <w:bCs/>
                <w:sz w:val="18"/>
                <w:szCs w:val="18"/>
                <w:lang w:val="en-US" w:eastAsia="en-GB"/>
              </w:rPr>
              <w:t>)</w:t>
            </w:r>
            <w:proofErr w:type="gramStart"/>
            <w:r w:rsidRPr="009F72A8">
              <w:rPr>
                <w:rFonts w:eastAsia="Times New Roman" w:cs="Times New Roman"/>
                <w:b/>
                <w:bCs/>
                <w:sz w:val="18"/>
                <w:szCs w:val="18"/>
                <w:vertAlign w:val="subscript"/>
                <w:lang w:val="en-US" w:eastAsia="en-GB"/>
              </w:rPr>
              <w:t>3</w:t>
            </w:r>
            <w:r w:rsidRPr="009F72A8">
              <w:rPr>
                <w:rFonts w:eastAsia="Times New Roman" w:cs="Times New Roman"/>
                <w:b/>
                <w:bCs/>
                <w:sz w:val="18"/>
                <w:szCs w:val="18"/>
                <w:lang w:val="en-US" w:eastAsia="en-GB"/>
              </w:rPr>
              <w:t>]</w:t>
            </w:r>
            <w:r w:rsidRPr="009F72A8">
              <w:rPr>
                <w:rFonts w:eastAsia="Times New Roman" w:cs="Times New Roman"/>
                <w:i/>
                <w:iCs/>
                <w:sz w:val="18"/>
                <w:szCs w:val="18"/>
                <w:vertAlign w:val="superscript"/>
                <w:lang w:val="en-US" w:eastAsia="en-GB"/>
              </w:rPr>
              <w:t>d</w:t>
            </w:r>
            <w:proofErr w:type="gramEnd"/>
          </w:p>
        </w:tc>
        <w:tc>
          <w:tcPr>
            <w:tcW w:w="1347" w:type="dxa"/>
            <w:vMerge/>
            <w:tcBorders>
              <w:top w:val="nil"/>
              <w:left w:val="nil"/>
              <w:bottom w:val="nil"/>
              <w:right w:val="nil"/>
            </w:tcBorders>
            <w:vAlign w:val="center"/>
          </w:tcPr>
          <w:p w14:paraId="339F3250"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nil"/>
              <w:right w:val="nil"/>
            </w:tcBorders>
            <w:vAlign w:val="center"/>
          </w:tcPr>
          <w:p w14:paraId="7D59F0A4"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110</w:t>
            </w:r>
          </w:p>
        </w:tc>
        <w:tc>
          <w:tcPr>
            <w:tcW w:w="1701" w:type="dxa"/>
            <w:tcBorders>
              <w:top w:val="nil"/>
              <w:left w:val="nil"/>
              <w:bottom w:val="nil"/>
              <w:right w:val="nil"/>
            </w:tcBorders>
            <w:vAlign w:val="center"/>
          </w:tcPr>
          <w:p w14:paraId="7E71C2A7"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nil"/>
              <w:right w:val="nil"/>
            </w:tcBorders>
            <w:vAlign w:val="center"/>
          </w:tcPr>
          <w:p w14:paraId="6D458344"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&gt;99</w:t>
            </w:r>
          </w:p>
        </w:tc>
        <w:tc>
          <w:tcPr>
            <w:tcW w:w="1559" w:type="dxa"/>
            <w:tcBorders>
              <w:top w:val="nil"/>
              <w:left w:val="nil"/>
              <w:bottom w:val="nil"/>
              <w:right w:val="nil"/>
            </w:tcBorders>
            <w:vAlign w:val="center"/>
          </w:tcPr>
          <w:p w14:paraId="1EC9B89F"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3450</w:t>
            </w:r>
          </w:p>
        </w:tc>
        <w:tc>
          <w:tcPr>
            <w:tcW w:w="1559" w:type="dxa"/>
            <w:tcBorders>
              <w:top w:val="nil"/>
              <w:left w:val="nil"/>
              <w:bottom w:val="nil"/>
              <w:right w:val="nil"/>
            </w:tcBorders>
            <w:vAlign w:val="center"/>
          </w:tcPr>
          <w:p w14:paraId="3BBC7B69"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1.24</w:t>
            </w:r>
          </w:p>
        </w:tc>
      </w:tr>
      <w:tr w:rsidR="005057A1" w:rsidRPr="009F72A8" w14:paraId="65EFFC2A" w14:textId="77777777" w:rsidTr="009F72A8">
        <w:trPr>
          <w:trHeight w:hRule="exact" w:val="284"/>
          <w:jc w:val="center"/>
        </w:trPr>
        <w:tc>
          <w:tcPr>
            <w:tcW w:w="746" w:type="dxa"/>
            <w:tcBorders>
              <w:top w:val="nil"/>
              <w:left w:val="nil"/>
              <w:bottom w:val="single" w:sz="4" w:space="0" w:color="auto"/>
              <w:right w:val="nil"/>
            </w:tcBorders>
            <w:vAlign w:val="center"/>
          </w:tcPr>
          <w:p w14:paraId="05F9E3A9" w14:textId="77777777" w:rsidR="005057A1" w:rsidRPr="009F72A8" w:rsidRDefault="005057A1" w:rsidP="005057A1">
            <w:pPr>
              <w:spacing w:line="360" w:lineRule="auto"/>
              <w:jc w:val="center"/>
              <w:rPr>
                <w:rFonts w:cs="Times New Roman"/>
                <w:sz w:val="18"/>
                <w:szCs w:val="18"/>
                <w:lang w:val="en-US" w:eastAsia="zh-CN"/>
              </w:rPr>
            </w:pPr>
            <w:r w:rsidRPr="009F72A8">
              <w:rPr>
                <w:rFonts w:cs="Times New Roman" w:hint="eastAsia"/>
                <w:sz w:val="18"/>
                <w:szCs w:val="18"/>
                <w:lang w:val="en-US" w:eastAsia="zh-CN"/>
              </w:rPr>
              <w:t>20</w:t>
            </w:r>
          </w:p>
        </w:tc>
        <w:tc>
          <w:tcPr>
            <w:tcW w:w="1347" w:type="dxa"/>
            <w:tcBorders>
              <w:top w:val="nil"/>
              <w:left w:val="nil"/>
              <w:bottom w:val="single" w:sz="4" w:space="0" w:color="auto"/>
              <w:right w:val="nil"/>
            </w:tcBorders>
            <w:vAlign w:val="center"/>
          </w:tcPr>
          <w:p w14:paraId="5E9F8C08" w14:textId="77777777" w:rsidR="005057A1" w:rsidRPr="009F72A8" w:rsidRDefault="005057A1" w:rsidP="005057A1">
            <w:pPr>
              <w:spacing w:line="360" w:lineRule="auto"/>
              <w:jc w:val="center"/>
              <w:rPr>
                <w:rFonts w:eastAsia="Times New Roman" w:cs="Times New Roman"/>
                <w:b/>
                <w:bCs/>
                <w:sz w:val="18"/>
                <w:szCs w:val="18"/>
                <w:lang w:val="en-US" w:eastAsia="en-GB"/>
              </w:rPr>
            </w:pPr>
            <w:r w:rsidRPr="009F72A8">
              <w:rPr>
                <w:rFonts w:eastAsia="Times New Roman" w:cs="Times New Roman"/>
                <w:b/>
                <w:bCs/>
                <w:sz w:val="18"/>
                <w:szCs w:val="18"/>
                <w:lang w:val="en-US" w:eastAsia="en-GB"/>
              </w:rPr>
              <w:t>LH</w:t>
            </w:r>
            <w:r w:rsidRPr="009F72A8">
              <w:rPr>
                <w:rFonts w:eastAsia="Times New Roman" w:cs="Times New Roman"/>
                <w:b/>
                <w:bCs/>
                <w:sz w:val="18"/>
                <w:szCs w:val="18"/>
                <w:vertAlign w:val="subscript"/>
                <w:lang w:val="en-US" w:eastAsia="en-GB"/>
              </w:rPr>
              <w:t>3</w:t>
            </w:r>
            <w:r w:rsidRPr="009F72A8">
              <w:rPr>
                <w:rFonts w:eastAsia="Times New Roman" w:cs="Times New Roman"/>
                <w:i/>
                <w:iCs/>
                <w:sz w:val="18"/>
                <w:szCs w:val="18"/>
                <w:vertAlign w:val="superscript"/>
                <w:lang w:val="en-US" w:eastAsia="en-GB"/>
              </w:rPr>
              <w:t>d</w:t>
            </w:r>
          </w:p>
        </w:tc>
        <w:tc>
          <w:tcPr>
            <w:tcW w:w="1347" w:type="dxa"/>
            <w:vMerge/>
            <w:tcBorders>
              <w:top w:val="nil"/>
              <w:left w:val="nil"/>
              <w:bottom w:val="single" w:sz="4" w:space="0" w:color="auto"/>
              <w:right w:val="nil"/>
            </w:tcBorders>
            <w:vAlign w:val="center"/>
          </w:tcPr>
          <w:p w14:paraId="29CBED3E" w14:textId="77777777" w:rsidR="005057A1" w:rsidRPr="009F72A8" w:rsidRDefault="005057A1" w:rsidP="005057A1">
            <w:pPr>
              <w:spacing w:line="360" w:lineRule="auto"/>
              <w:jc w:val="center"/>
              <w:rPr>
                <w:rFonts w:eastAsia="Times New Roman" w:cs="Times New Roman"/>
                <w:sz w:val="18"/>
                <w:szCs w:val="18"/>
                <w:lang w:val="en-US" w:eastAsia="en-GB"/>
              </w:rPr>
            </w:pPr>
          </w:p>
        </w:tc>
        <w:tc>
          <w:tcPr>
            <w:tcW w:w="1276" w:type="dxa"/>
            <w:tcBorders>
              <w:top w:val="nil"/>
              <w:left w:val="nil"/>
              <w:bottom w:val="single" w:sz="4" w:space="0" w:color="auto"/>
              <w:right w:val="nil"/>
            </w:tcBorders>
            <w:vAlign w:val="center"/>
          </w:tcPr>
          <w:p w14:paraId="0F59314D"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110</w:t>
            </w:r>
          </w:p>
        </w:tc>
        <w:tc>
          <w:tcPr>
            <w:tcW w:w="1701" w:type="dxa"/>
            <w:tcBorders>
              <w:top w:val="nil"/>
              <w:left w:val="nil"/>
              <w:bottom w:val="single" w:sz="4" w:space="0" w:color="auto"/>
              <w:right w:val="nil"/>
            </w:tcBorders>
            <w:vAlign w:val="center"/>
          </w:tcPr>
          <w:p w14:paraId="6BC51F47"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500:</w:t>
            </w:r>
            <w:r w:rsidRPr="009F72A8">
              <w:rPr>
                <w:rFonts w:cs="Times New Roman" w:hint="eastAsia"/>
                <w:sz w:val="18"/>
                <w:szCs w:val="18"/>
                <w:lang w:val="en-US" w:eastAsia="zh-CN"/>
              </w:rPr>
              <w:t xml:space="preserve"> </w:t>
            </w:r>
            <w:r w:rsidRPr="009F72A8">
              <w:rPr>
                <w:rFonts w:eastAsia="Times New Roman" w:cs="Times New Roman"/>
                <w:sz w:val="18"/>
                <w:szCs w:val="18"/>
                <w:lang w:val="en-US" w:eastAsia="en-GB"/>
              </w:rPr>
              <w:t>1</w:t>
            </w:r>
          </w:p>
        </w:tc>
        <w:tc>
          <w:tcPr>
            <w:tcW w:w="1276" w:type="dxa"/>
            <w:tcBorders>
              <w:top w:val="nil"/>
              <w:left w:val="nil"/>
              <w:bottom w:val="single" w:sz="4" w:space="0" w:color="auto"/>
              <w:right w:val="nil"/>
            </w:tcBorders>
            <w:vAlign w:val="center"/>
          </w:tcPr>
          <w:p w14:paraId="044DCB80"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85</w:t>
            </w:r>
          </w:p>
        </w:tc>
        <w:tc>
          <w:tcPr>
            <w:tcW w:w="1559" w:type="dxa"/>
            <w:tcBorders>
              <w:top w:val="nil"/>
              <w:left w:val="nil"/>
              <w:bottom w:val="single" w:sz="4" w:space="0" w:color="auto"/>
              <w:right w:val="nil"/>
            </w:tcBorders>
            <w:vAlign w:val="center"/>
          </w:tcPr>
          <w:p w14:paraId="3784A5C6"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2190/1380/900</w:t>
            </w:r>
          </w:p>
        </w:tc>
        <w:tc>
          <w:tcPr>
            <w:tcW w:w="1559" w:type="dxa"/>
            <w:tcBorders>
              <w:top w:val="nil"/>
              <w:left w:val="nil"/>
              <w:bottom w:val="single" w:sz="4" w:space="0" w:color="auto"/>
              <w:right w:val="nil"/>
            </w:tcBorders>
            <w:vAlign w:val="center"/>
          </w:tcPr>
          <w:p w14:paraId="76D86036" w14:textId="77777777" w:rsidR="005057A1" w:rsidRPr="009F72A8" w:rsidRDefault="005057A1" w:rsidP="005057A1">
            <w:pPr>
              <w:spacing w:line="360" w:lineRule="auto"/>
              <w:jc w:val="center"/>
              <w:rPr>
                <w:rFonts w:eastAsia="Times New Roman" w:cs="Times New Roman"/>
                <w:sz w:val="18"/>
                <w:szCs w:val="18"/>
                <w:lang w:val="en-US" w:eastAsia="en-GB"/>
              </w:rPr>
            </w:pPr>
            <w:r w:rsidRPr="009F72A8">
              <w:rPr>
                <w:rFonts w:eastAsia="Times New Roman" w:cs="Times New Roman"/>
                <w:sz w:val="18"/>
                <w:szCs w:val="18"/>
                <w:lang w:val="en-US" w:eastAsia="en-GB"/>
              </w:rPr>
              <w:t>1.03/1.01/1.02</w:t>
            </w:r>
          </w:p>
        </w:tc>
      </w:tr>
    </w:tbl>
    <w:p w14:paraId="42A9BD89" w14:textId="0F2BE600" w:rsidR="005057A1" w:rsidRPr="008D69CB" w:rsidRDefault="005057A1" w:rsidP="005057A1">
      <w:pPr>
        <w:spacing w:after="0" w:line="240" w:lineRule="auto"/>
        <w:jc w:val="both"/>
        <w:rPr>
          <w:rFonts w:cstheme="minorHAnsi"/>
          <w:sz w:val="18"/>
          <w:szCs w:val="18"/>
          <w:lang w:val="en-US" w:eastAsia="zh-CN"/>
        </w:rPr>
      </w:pPr>
      <w:r w:rsidRPr="008D69CB">
        <w:rPr>
          <w:rFonts w:eastAsia="Times New Roman" w:cstheme="minorHAnsi"/>
          <w:b/>
          <w:sz w:val="18"/>
          <w:szCs w:val="18"/>
          <w:lang w:val="en-US" w:eastAsia="en-GB"/>
        </w:rPr>
        <w:t xml:space="preserve">Reaction conditions: </w:t>
      </w:r>
      <w:r w:rsidRPr="008D69CB">
        <w:rPr>
          <w:rFonts w:eastAsia="Times New Roman" w:cstheme="minorHAnsi"/>
          <w:sz w:val="18"/>
          <w:szCs w:val="18"/>
          <w:lang w:val="en-US" w:eastAsia="en-GB"/>
        </w:rPr>
        <w:t xml:space="preserve">toluene, 24 h, ambient atmosphere. </w:t>
      </w:r>
      <w:r w:rsidRPr="008D69CB">
        <w:rPr>
          <w:rFonts w:eastAsia="Times New Roman" w:cstheme="minorHAnsi"/>
          <w:i/>
          <w:sz w:val="18"/>
          <w:szCs w:val="18"/>
          <w:vertAlign w:val="superscript"/>
          <w:lang w:val="en-US" w:eastAsia="en-GB"/>
        </w:rPr>
        <w:t xml:space="preserve">a </w:t>
      </w:r>
      <w:r w:rsidRPr="008D69CB">
        <w:rPr>
          <w:rFonts w:eastAsia="Times New Roman" w:cstheme="minorHAnsi"/>
          <w:sz w:val="18"/>
          <w:szCs w:val="18"/>
          <w:lang w:val="en-US" w:eastAsia="en-GB"/>
        </w:rPr>
        <w:t xml:space="preserve">Determined by </w:t>
      </w:r>
      <w:r w:rsidRPr="008D69CB">
        <w:rPr>
          <w:rFonts w:eastAsia="Times New Roman" w:cstheme="minorHAnsi"/>
          <w:sz w:val="18"/>
          <w:szCs w:val="18"/>
          <w:vertAlign w:val="superscript"/>
          <w:lang w:val="en-US" w:eastAsia="en-GB"/>
        </w:rPr>
        <w:t>1</w:t>
      </w:r>
      <w:r w:rsidRPr="008D69CB">
        <w:rPr>
          <w:rFonts w:eastAsia="Times New Roman" w:cstheme="minorHAnsi"/>
          <w:sz w:val="18"/>
          <w:szCs w:val="18"/>
          <w:lang w:val="en-US" w:eastAsia="en-GB"/>
        </w:rPr>
        <w:t xml:space="preserve">H NMR spectroscopy on the crude reaction mixture. </w:t>
      </w:r>
      <w:r w:rsidRPr="008D69CB">
        <w:rPr>
          <w:rFonts w:eastAsia="Times New Roman" w:cstheme="minorHAnsi"/>
          <w:i/>
          <w:sz w:val="18"/>
          <w:szCs w:val="18"/>
          <w:vertAlign w:val="superscript"/>
          <w:lang w:val="en-US" w:eastAsia="en-GB"/>
        </w:rPr>
        <w:t>b</w:t>
      </w:r>
      <w:r w:rsidRPr="008D69CB">
        <w:rPr>
          <w:rFonts w:eastAsia="Times New Roman" w:cstheme="minorHAnsi"/>
          <w:sz w:val="18"/>
          <w:szCs w:val="18"/>
          <w:vertAlign w:val="superscript"/>
          <w:lang w:val="en-US" w:eastAsia="en-GB"/>
        </w:rPr>
        <w:t xml:space="preserve"> </w:t>
      </w:r>
      <w:proofErr w:type="gramStart"/>
      <w:r w:rsidRPr="008D69CB">
        <w:rPr>
          <w:rFonts w:eastAsia="Times New Roman" w:cstheme="minorHAnsi"/>
          <w:sz w:val="18"/>
          <w:szCs w:val="18"/>
          <w:lang w:val="en-US" w:eastAsia="en-GB"/>
        </w:rPr>
        <w:t>From</w:t>
      </w:r>
      <w:proofErr w:type="gramEnd"/>
      <w:r w:rsidRPr="008D69CB">
        <w:rPr>
          <w:rFonts w:eastAsia="Times New Roman" w:cstheme="minorHAnsi"/>
          <w:sz w:val="18"/>
          <w:szCs w:val="18"/>
          <w:lang w:val="en-US" w:eastAsia="en-GB"/>
        </w:rPr>
        <w:t xml:space="preserve"> GPC. </w:t>
      </w:r>
      <w:r w:rsidRPr="008D69CB">
        <w:rPr>
          <w:rFonts w:eastAsia="Times New Roman" w:cstheme="minorHAnsi"/>
          <w:i/>
          <w:sz w:val="18"/>
          <w:szCs w:val="18"/>
          <w:vertAlign w:val="superscript"/>
          <w:lang w:val="en-US" w:eastAsia="en-GB"/>
        </w:rPr>
        <w:t>c</w:t>
      </w:r>
      <w:r w:rsidRPr="008D69CB">
        <w:rPr>
          <w:rFonts w:eastAsia="Times New Roman" w:cstheme="minorHAnsi"/>
          <w:sz w:val="18"/>
          <w:szCs w:val="18"/>
          <w:lang w:val="en-US" w:eastAsia="en-GB"/>
        </w:rPr>
        <w:t xml:space="preserve"> Values corrected considering Mark–</w:t>
      </w:r>
      <w:proofErr w:type="spellStart"/>
      <w:r w:rsidRPr="008D69CB">
        <w:rPr>
          <w:rFonts w:eastAsia="Times New Roman" w:cstheme="minorHAnsi"/>
          <w:sz w:val="18"/>
          <w:szCs w:val="18"/>
          <w:lang w:val="en-US" w:eastAsia="en-GB"/>
        </w:rPr>
        <w:t>Houwink</w:t>
      </w:r>
      <w:proofErr w:type="spellEnd"/>
      <w:r w:rsidRPr="008D69CB">
        <w:rPr>
          <w:rFonts w:eastAsia="Times New Roman" w:cstheme="minorHAnsi"/>
          <w:sz w:val="18"/>
          <w:szCs w:val="18"/>
          <w:lang w:val="en-US" w:eastAsia="en-GB"/>
        </w:rPr>
        <w:t xml:space="preserve"> factor (0.56 for</w:t>
      </w:r>
      <w:r w:rsidRPr="008D69CB">
        <w:rPr>
          <w:rFonts w:cstheme="minorHAnsi"/>
          <w:sz w:val="18"/>
          <w:szCs w:val="18"/>
          <w:lang w:val="en-US" w:eastAsia="zh-CN"/>
        </w:rPr>
        <w:t xml:space="preserve"> </w:t>
      </w:r>
      <w:r w:rsidRPr="008D69CB">
        <w:rPr>
          <w:rFonts w:eastAsia="Times New Roman" w:cstheme="minorHAnsi"/>
          <w:i/>
          <w:iCs/>
          <w:sz w:val="18"/>
          <w:szCs w:val="18"/>
          <w:lang w:val="en-US" w:eastAsia="en-GB"/>
        </w:rPr>
        <w:t>ε</w:t>
      </w:r>
      <w:r w:rsidRPr="008D69CB">
        <w:rPr>
          <w:rFonts w:eastAsia="Times New Roman" w:cstheme="minorHAnsi"/>
          <w:sz w:val="18"/>
          <w:szCs w:val="18"/>
          <w:lang w:val="en-US" w:eastAsia="en-GB"/>
        </w:rPr>
        <w:t>-CL</w:t>
      </w:r>
      <w:r w:rsidR="0023094E">
        <w:rPr>
          <w:rFonts w:eastAsia="Times New Roman" w:cstheme="minorHAnsi"/>
          <w:sz w:val="18"/>
          <w:szCs w:val="18"/>
          <w:lang w:val="en-US" w:eastAsia="en-GB"/>
        </w:rPr>
        <w:t xml:space="preserve">; 0.57 for </w:t>
      </w:r>
      <w:r w:rsidR="0023094E" w:rsidRPr="0023094E">
        <w:rPr>
          <w:rFonts w:ascii="Symbol" w:eastAsia="Times New Roman" w:hAnsi="Symbol" w:cstheme="minorHAnsi"/>
          <w:sz w:val="18"/>
          <w:szCs w:val="18"/>
          <w:lang w:val="en-US" w:eastAsia="en-GB"/>
        </w:rPr>
        <w:t>d</w:t>
      </w:r>
      <w:r w:rsidR="0023094E">
        <w:rPr>
          <w:rFonts w:eastAsia="Times New Roman" w:cstheme="minorHAnsi"/>
          <w:sz w:val="18"/>
          <w:szCs w:val="18"/>
          <w:lang w:val="en-US" w:eastAsia="en-GB"/>
        </w:rPr>
        <w:t>-VL</w:t>
      </w:r>
      <w:r w:rsidRPr="008D69CB">
        <w:rPr>
          <w:rFonts w:eastAsia="Times New Roman" w:cstheme="minorHAnsi"/>
          <w:sz w:val="18"/>
          <w:szCs w:val="18"/>
          <w:lang w:val="en-US" w:eastAsia="en-GB"/>
        </w:rPr>
        <w:t>) from polystyrene standards in THF</w:t>
      </w:r>
      <w:r w:rsidR="001E41B3">
        <w:rPr>
          <w:rFonts w:eastAsia="Times New Roman" w:cstheme="minorHAnsi"/>
          <w:color w:val="00B0F0"/>
          <w:sz w:val="18"/>
          <w:szCs w:val="18"/>
          <w:vertAlign w:val="superscript"/>
          <w:lang w:val="en-US" w:eastAsia="en-GB"/>
        </w:rPr>
        <w:t>2</w:t>
      </w:r>
      <w:r w:rsidR="001A2593" w:rsidRPr="001A2593">
        <w:rPr>
          <w:rFonts w:eastAsia="Times New Roman" w:cstheme="minorHAnsi"/>
          <w:color w:val="00B0F0"/>
          <w:sz w:val="18"/>
          <w:szCs w:val="18"/>
          <w:vertAlign w:val="superscript"/>
          <w:lang w:val="en-US" w:eastAsia="en-GB"/>
        </w:rPr>
        <w:t>7</w:t>
      </w:r>
      <w:r w:rsidRPr="008D69CB">
        <w:rPr>
          <w:rFonts w:eastAsia="Times New Roman" w:cstheme="minorHAnsi"/>
          <w:sz w:val="18"/>
          <w:szCs w:val="18"/>
          <w:lang w:val="en-US" w:eastAsia="en-GB"/>
        </w:rPr>
        <w:t xml:space="preserve">. </w:t>
      </w:r>
      <w:r w:rsidRPr="008D69CB">
        <w:rPr>
          <w:rFonts w:eastAsia="Times New Roman" w:cstheme="minorHAnsi"/>
          <w:i/>
          <w:iCs/>
          <w:sz w:val="18"/>
          <w:szCs w:val="18"/>
          <w:vertAlign w:val="superscript"/>
          <w:lang w:val="en-US" w:eastAsia="en-GB"/>
        </w:rPr>
        <w:t>d</w:t>
      </w:r>
      <w:r w:rsidRPr="008D69CB">
        <w:rPr>
          <w:rFonts w:eastAsia="Times New Roman" w:cstheme="minorHAnsi"/>
          <w:sz w:val="18"/>
          <w:szCs w:val="18"/>
          <w:lang w:val="en-US" w:eastAsia="en-GB"/>
        </w:rPr>
        <w:t xml:space="preserve"> Solvent-free.</w:t>
      </w:r>
      <w:r w:rsidRPr="008D69CB">
        <w:rPr>
          <w:rFonts w:cstheme="minorHAnsi"/>
          <w:sz w:val="18"/>
          <w:szCs w:val="18"/>
          <w:lang w:val="en-US" w:eastAsia="zh-CN"/>
        </w:rPr>
        <w:t xml:space="preserve"> </w:t>
      </w:r>
      <w:r w:rsidRPr="008D69CB">
        <w:rPr>
          <w:rFonts w:cstheme="minorHAnsi"/>
          <w:i/>
          <w:iCs/>
          <w:sz w:val="18"/>
          <w:szCs w:val="18"/>
          <w:vertAlign w:val="superscript"/>
          <w:lang w:val="en-US" w:eastAsia="zh-CN"/>
        </w:rPr>
        <w:t>e</w:t>
      </w:r>
      <w:r w:rsidRPr="008D69CB">
        <w:rPr>
          <w:rFonts w:cstheme="minorHAnsi"/>
          <w:sz w:val="18"/>
          <w:szCs w:val="18"/>
          <w:lang w:val="en-US" w:eastAsia="zh-CN"/>
        </w:rPr>
        <w:t xml:space="preserve"> Đ = (</w:t>
      </w:r>
      <w:r w:rsidRPr="008D69CB">
        <w:rPr>
          <w:rFonts w:cstheme="minorHAnsi"/>
          <w:i/>
          <w:sz w:val="18"/>
          <w:szCs w:val="18"/>
          <w:lang w:val="en-US" w:eastAsia="zh-CN"/>
        </w:rPr>
        <w:t>M</w:t>
      </w:r>
      <w:r w:rsidRPr="008D69CB">
        <w:rPr>
          <w:rFonts w:cstheme="minorHAnsi"/>
          <w:sz w:val="18"/>
          <w:szCs w:val="18"/>
          <w:vertAlign w:val="subscript"/>
          <w:lang w:val="en-US" w:eastAsia="zh-CN"/>
        </w:rPr>
        <w:t>w</w:t>
      </w:r>
      <w:r w:rsidRPr="008D69CB">
        <w:rPr>
          <w:rFonts w:cstheme="minorHAnsi"/>
          <w:sz w:val="18"/>
          <w:szCs w:val="18"/>
          <w:lang w:val="en-US" w:eastAsia="zh-CN"/>
        </w:rPr>
        <w:t>/</w:t>
      </w:r>
      <w:r w:rsidRPr="008D69CB">
        <w:rPr>
          <w:rFonts w:cstheme="minorHAnsi"/>
          <w:i/>
          <w:sz w:val="18"/>
          <w:szCs w:val="18"/>
          <w:lang w:val="en-US" w:eastAsia="zh-CN"/>
        </w:rPr>
        <w:t>M</w:t>
      </w:r>
      <w:r w:rsidRPr="008D69CB">
        <w:rPr>
          <w:rFonts w:cstheme="minorHAnsi"/>
          <w:sz w:val="18"/>
          <w:szCs w:val="18"/>
          <w:vertAlign w:val="subscript"/>
          <w:lang w:val="en-US" w:eastAsia="zh-CN"/>
        </w:rPr>
        <w:t>n</w:t>
      </w:r>
      <w:r w:rsidRPr="00371163">
        <w:rPr>
          <w:rFonts w:cstheme="minorHAnsi"/>
          <w:sz w:val="18"/>
          <w:szCs w:val="18"/>
          <w:lang w:val="en-US" w:eastAsia="zh-CN"/>
        </w:rPr>
        <w:t>).</w:t>
      </w:r>
      <w:r w:rsidR="0091728A" w:rsidRPr="00371163">
        <w:rPr>
          <w:rFonts w:cstheme="minorHAnsi"/>
          <w:sz w:val="18"/>
          <w:szCs w:val="18"/>
          <w:lang w:val="en-US" w:eastAsia="zh-CN"/>
        </w:rPr>
        <w:t xml:space="preserve"> </w:t>
      </w:r>
      <w:proofErr w:type="spellStart"/>
      <w:r w:rsidR="00FD1005" w:rsidRPr="00371163">
        <w:rPr>
          <w:rFonts w:cstheme="minorHAnsi"/>
          <w:i/>
          <w:iCs/>
          <w:sz w:val="18"/>
          <w:szCs w:val="18"/>
          <w:vertAlign w:val="superscript"/>
          <w:lang w:val="en-US" w:eastAsia="zh-CN"/>
        </w:rPr>
        <w:t>f</w:t>
      </w:r>
      <w:proofErr w:type="spellEnd"/>
      <w:r w:rsidR="00FD1005" w:rsidRPr="00371163">
        <w:rPr>
          <w:rFonts w:cstheme="minorHAnsi"/>
          <w:sz w:val="18"/>
          <w:szCs w:val="18"/>
          <w:lang w:val="en-US" w:eastAsia="zh-CN"/>
        </w:rPr>
        <w:t xml:space="preserve"> There is a</w:t>
      </w:r>
      <w:r w:rsidR="00ED4260" w:rsidRPr="00371163">
        <w:rPr>
          <w:rFonts w:cstheme="minorHAnsi"/>
          <w:sz w:val="18"/>
          <w:szCs w:val="18"/>
          <w:lang w:val="en-US" w:eastAsia="zh-CN"/>
        </w:rPr>
        <w:t>lso a</w:t>
      </w:r>
      <w:r w:rsidR="00FD1005" w:rsidRPr="00371163">
        <w:rPr>
          <w:rFonts w:cstheme="minorHAnsi"/>
          <w:sz w:val="18"/>
          <w:szCs w:val="18"/>
          <w:lang w:val="en-US" w:eastAsia="zh-CN"/>
        </w:rPr>
        <w:t xml:space="preserve"> </w:t>
      </w:r>
      <w:r w:rsidR="00ED4260" w:rsidRPr="00371163">
        <w:rPr>
          <w:rFonts w:cstheme="minorHAnsi"/>
          <w:sz w:val="18"/>
          <w:szCs w:val="18"/>
          <w:lang w:val="en-US" w:eastAsia="zh-CN"/>
        </w:rPr>
        <w:t>minor</w:t>
      </w:r>
      <w:r w:rsidR="00FD1005" w:rsidRPr="00371163">
        <w:rPr>
          <w:rFonts w:cstheme="minorHAnsi"/>
          <w:sz w:val="18"/>
          <w:szCs w:val="18"/>
          <w:lang w:val="en-US" w:eastAsia="zh-CN"/>
        </w:rPr>
        <w:t xml:space="preserve"> peak</w:t>
      </w:r>
      <w:r w:rsidR="00ED4260" w:rsidRPr="00371163">
        <w:rPr>
          <w:rFonts w:cstheme="minorHAnsi"/>
          <w:sz w:val="18"/>
          <w:szCs w:val="18"/>
          <w:lang w:val="en-US" w:eastAsia="zh-CN"/>
        </w:rPr>
        <w:t xml:space="preserve"> at </w:t>
      </w:r>
      <w:r w:rsidR="00ED4260" w:rsidRPr="00371163">
        <w:rPr>
          <w:rFonts w:cstheme="minorHAnsi"/>
          <w:i/>
          <w:iCs/>
          <w:sz w:val="18"/>
          <w:szCs w:val="18"/>
          <w:lang w:val="en-US" w:eastAsia="zh-CN"/>
        </w:rPr>
        <w:t>ca</w:t>
      </w:r>
      <w:r w:rsidR="00ED4260" w:rsidRPr="00371163">
        <w:rPr>
          <w:rFonts w:cstheme="minorHAnsi"/>
          <w:sz w:val="18"/>
          <w:szCs w:val="18"/>
          <w:lang w:val="en-US" w:eastAsia="zh-CN"/>
        </w:rPr>
        <w:t>.</w:t>
      </w:r>
      <w:r w:rsidR="00497F71" w:rsidRPr="00371163">
        <w:rPr>
          <w:rFonts w:cstheme="minorHAnsi"/>
          <w:sz w:val="18"/>
          <w:szCs w:val="18"/>
          <w:lang w:val="en-US" w:eastAsia="zh-CN"/>
        </w:rPr>
        <w:t xml:space="preserve"> </w:t>
      </w:r>
      <w:r w:rsidR="00ED4260" w:rsidRPr="00371163">
        <w:rPr>
          <w:rFonts w:cstheme="minorHAnsi"/>
          <w:sz w:val="18"/>
          <w:szCs w:val="18"/>
          <w:lang w:val="en-US" w:eastAsia="zh-CN"/>
        </w:rPr>
        <w:t xml:space="preserve">460 </w:t>
      </w:r>
      <w:r w:rsidR="00CE03A1" w:rsidRPr="00371163">
        <w:rPr>
          <w:rFonts w:cstheme="minorHAnsi"/>
          <w:sz w:val="18"/>
          <w:szCs w:val="18"/>
          <w:lang w:val="en-US" w:eastAsia="zh-CN"/>
        </w:rPr>
        <w:t xml:space="preserve">or </w:t>
      </w:r>
      <w:r w:rsidR="007F3663" w:rsidRPr="00371163">
        <w:rPr>
          <w:rFonts w:cstheme="minorHAnsi"/>
          <w:sz w:val="18"/>
          <w:szCs w:val="18"/>
          <w:lang w:val="en-US" w:eastAsia="zh-CN"/>
        </w:rPr>
        <w:t xml:space="preserve">480 </w:t>
      </w:r>
      <w:r w:rsidR="00ED4260" w:rsidRPr="00371163">
        <w:rPr>
          <w:rFonts w:cstheme="minorHAnsi"/>
          <w:sz w:val="18"/>
          <w:szCs w:val="18"/>
          <w:lang w:val="en-US" w:eastAsia="zh-CN"/>
        </w:rPr>
        <w:t>Da (see ESI).</w:t>
      </w:r>
    </w:p>
    <w:p w14:paraId="7A13EC2E" w14:textId="77777777" w:rsidR="001D28F2" w:rsidRPr="005057A1" w:rsidRDefault="001D28F2" w:rsidP="005057A1">
      <w:pPr>
        <w:spacing w:after="0" w:line="240" w:lineRule="auto"/>
        <w:jc w:val="both"/>
        <w:rPr>
          <w:rFonts w:ascii="Times New Roman" w:hAnsi="Times New Roman" w:cs="Times New Roman"/>
          <w:sz w:val="21"/>
          <w:szCs w:val="21"/>
          <w:lang w:val="en-US" w:eastAsia="zh-CN"/>
        </w:rPr>
      </w:pPr>
    </w:p>
    <w:bookmarkEnd w:id="13"/>
    <w:p w14:paraId="3112257B" w14:textId="518B8828" w:rsidR="004966E6" w:rsidRPr="0082788B" w:rsidRDefault="000827D1" w:rsidP="009F72A8">
      <w:pPr>
        <w:jc w:val="both"/>
        <w:rPr>
          <w:rFonts w:eastAsia="Times New Roman" w:cstheme="minorHAnsi"/>
          <w:sz w:val="18"/>
          <w:szCs w:val="18"/>
          <w:lang w:val="en-US" w:eastAsia="en-GB"/>
        </w:rPr>
      </w:pPr>
      <w:r w:rsidRPr="0082788B">
        <w:rPr>
          <w:rFonts w:eastAsia="Times New Roman" w:cstheme="minorHAnsi"/>
          <w:b/>
          <w:bCs/>
          <w:sz w:val="18"/>
          <w:szCs w:val="18"/>
          <w:lang w:val="en-US" w:eastAsia="en-GB"/>
        </w:rPr>
        <w:t>Table 4</w:t>
      </w:r>
      <w:r w:rsidRPr="0082788B">
        <w:rPr>
          <w:rFonts w:eastAsia="Times New Roman" w:cstheme="minorHAnsi"/>
          <w:sz w:val="18"/>
          <w:szCs w:val="18"/>
          <w:lang w:val="en-US" w:eastAsia="en-GB"/>
        </w:rPr>
        <w:t>. Catalytic depolymerization of PET.</w:t>
      </w:r>
    </w:p>
    <w:tbl>
      <w:tblPr>
        <w:tblStyle w:val="TableGrid2"/>
        <w:tblW w:w="10492" w:type="dxa"/>
        <w:jc w:val="center"/>
        <w:tblLook w:val="04A0" w:firstRow="1" w:lastRow="0" w:firstColumn="1" w:lastColumn="0" w:noHBand="0" w:noVBand="1"/>
      </w:tblPr>
      <w:tblGrid>
        <w:gridCol w:w="768"/>
        <w:gridCol w:w="1323"/>
        <w:gridCol w:w="2020"/>
        <w:gridCol w:w="1559"/>
        <w:gridCol w:w="1560"/>
        <w:gridCol w:w="1559"/>
        <w:gridCol w:w="1703"/>
      </w:tblGrid>
      <w:tr w:rsidR="001D28F2" w:rsidRPr="001D28F2" w14:paraId="7795CD96" w14:textId="77777777" w:rsidTr="009F72A8">
        <w:trPr>
          <w:trHeight w:hRule="exact" w:val="284"/>
          <w:jc w:val="center"/>
        </w:trPr>
        <w:tc>
          <w:tcPr>
            <w:tcW w:w="768" w:type="dxa"/>
            <w:tcBorders>
              <w:left w:val="nil"/>
              <w:right w:val="nil"/>
            </w:tcBorders>
          </w:tcPr>
          <w:p w14:paraId="21C6304F" w14:textId="77777777" w:rsidR="001D28F2" w:rsidRPr="0082788B" w:rsidRDefault="001D28F2" w:rsidP="009F72A8">
            <w:pPr>
              <w:spacing w:line="360" w:lineRule="auto"/>
              <w:jc w:val="center"/>
              <w:rPr>
                <w:rFonts w:eastAsia="Times New Roman" w:cstheme="minorHAnsi"/>
                <w:b/>
                <w:bCs/>
                <w:sz w:val="18"/>
                <w:szCs w:val="18"/>
                <w:lang w:val="en-US" w:eastAsia="en-GB"/>
              </w:rPr>
            </w:pPr>
            <w:r w:rsidRPr="0082788B">
              <w:rPr>
                <w:rFonts w:eastAsia="Times New Roman" w:cstheme="minorHAnsi"/>
                <w:b/>
                <w:bCs/>
                <w:sz w:val="18"/>
                <w:szCs w:val="18"/>
                <w:lang w:val="en-US" w:eastAsia="en-GB"/>
              </w:rPr>
              <w:t>Run</w:t>
            </w:r>
          </w:p>
        </w:tc>
        <w:tc>
          <w:tcPr>
            <w:tcW w:w="1323" w:type="dxa"/>
            <w:tcBorders>
              <w:left w:val="nil"/>
              <w:right w:val="nil"/>
            </w:tcBorders>
          </w:tcPr>
          <w:p w14:paraId="4B37FD8C" w14:textId="77777777" w:rsidR="001D28F2" w:rsidRPr="0082788B" w:rsidRDefault="001D28F2" w:rsidP="009F72A8">
            <w:pPr>
              <w:spacing w:line="360" w:lineRule="auto"/>
              <w:jc w:val="center"/>
              <w:rPr>
                <w:rFonts w:eastAsia="Times New Roman" w:cstheme="minorHAnsi"/>
                <w:b/>
                <w:bCs/>
                <w:sz w:val="18"/>
                <w:szCs w:val="18"/>
                <w:lang w:val="en-US" w:eastAsia="en-GB"/>
              </w:rPr>
            </w:pPr>
            <w:r w:rsidRPr="0082788B">
              <w:rPr>
                <w:rFonts w:eastAsia="Times New Roman" w:cstheme="minorHAnsi"/>
                <w:b/>
                <w:bCs/>
                <w:sz w:val="18"/>
                <w:szCs w:val="18"/>
                <w:lang w:val="en-US" w:eastAsia="en-GB"/>
              </w:rPr>
              <w:t>Catalyst</w:t>
            </w:r>
          </w:p>
        </w:tc>
        <w:tc>
          <w:tcPr>
            <w:tcW w:w="2020" w:type="dxa"/>
            <w:tcBorders>
              <w:left w:val="nil"/>
              <w:right w:val="nil"/>
            </w:tcBorders>
          </w:tcPr>
          <w:p w14:paraId="3E06BC33" w14:textId="77777777" w:rsidR="001D28F2" w:rsidRPr="0082788B" w:rsidRDefault="001D28F2" w:rsidP="009F72A8">
            <w:pPr>
              <w:spacing w:line="360" w:lineRule="auto"/>
              <w:jc w:val="center"/>
              <w:rPr>
                <w:rFonts w:eastAsia="Times New Roman" w:cstheme="minorHAnsi"/>
                <w:b/>
                <w:bCs/>
                <w:sz w:val="18"/>
                <w:szCs w:val="18"/>
                <w:lang w:val="en-US" w:eastAsia="en-GB"/>
              </w:rPr>
            </w:pPr>
            <w:proofErr w:type="spellStart"/>
            <w:r w:rsidRPr="0082788B">
              <w:rPr>
                <w:rFonts w:eastAsia="Times New Roman" w:cstheme="minorHAnsi"/>
                <w:b/>
                <w:bCs/>
                <w:sz w:val="18"/>
                <w:szCs w:val="18"/>
                <w:lang w:val="en-US" w:eastAsia="en-GB"/>
              </w:rPr>
              <w:t>Catalyst:PET</w:t>
            </w:r>
            <w:proofErr w:type="spellEnd"/>
            <w:r w:rsidRPr="0082788B">
              <w:rPr>
                <w:rFonts w:eastAsia="Times New Roman" w:cstheme="minorHAnsi"/>
                <w:b/>
                <w:bCs/>
                <w:sz w:val="18"/>
                <w:szCs w:val="18"/>
                <w:lang w:val="en-US" w:eastAsia="en-GB"/>
              </w:rPr>
              <w:t xml:space="preserve"> ratio (</w:t>
            </w:r>
            <w:proofErr w:type="spellStart"/>
            <w:r w:rsidRPr="0082788B">
              <w:rPr>
                <w:rFonts w:eastAsia="Times New Roman" w:cstheme="minorHAnsi"/>
                <w:b/>
                <w:bCs/>
                <w:sz w:val="18"/>
                <w:szCs w:val="18"/>
                <w:lang w:val="en-US" w:eastAsia="en-GB"/>
              </w:rPr>
              <w:t>wt</w:t>
            </w:r>
            <w:proofErr w:type="spellEnd"/>
            <w:r w:rsidRPr="0082788B">
              <w:rPr>
                <w:rFonts w:eastAsia="Times New Roman" w:cstheme="minorHAnsi"/>
                <w:b/>
                <w:bCs/>
                <w:sz w:val="18"/>
                <w:szCs w:val="18"/>
                <w:lang w:val="en-US" w:eastAsia="en-GB"/>
              </w:rPr>
              <w:t>%)</w:t>
            </w:r>
          </w:p>
        </w:tc>
        <w:tc>
          <w:tcPr>
            <w:tcW w:w="1559" w:type="dxa"/>
            <w:tcBorders>
              <w:left w:val="nil"/>
              <w:right w:val="nil"/>
            </w:tcBorders>
          </w:tcPr>
          <w:p w14:paraId="236ED04A" w14:textId="77777777" w:rsidR="001D28F2" w:rsidRPr="0082788B" w:rsidRDefault="001D28F2" w:rsidP="009F72A8">
            <w:pPr>
              <w:spacing w:line="360" w:lineRule="auto"/>
              <w:jc w:val="center"/>
              <w:rPr>
                <w:rFonts w:eastAsia="Times New Roman" w:cstheme="minorHAnsi"/>
                <w:b/>
                <w:bCs/>
                <w:sz w:val="18"/>
                <w:szCs w:val="18"/>
                <w:lang w:val="en-US" w:eastAsia="en-GB"/>
              </w:rPr>
            </w:pPr>
            <w:r w:rsidRPr="0082788B">
              <w:rPr>
                <w:rFonts w:eastAsia="Times New Roman" w:cstheme="minorHAnsi"/>
                <w:b/>
                <w:bCs/>
                <w:sz w:val="18"/>
                <w:szCs w:val="18"/>
                <w:lang w:val="en-US" w:eastAsia="en-GB"/>
              </w:rPr>
              <w:t>Temperature (</w:t>
            </w:r>
            <w:r w:rsidRPr="0082788B">
              <w:rPr>
                <w:rFonts w:ascii="Cambria Math" w:eastAsia="SimSun" w:hAnsi="Cambria Math" w:cs="Cambria Math"/>
                <w:b/>
                <w:bCs/>
                <w:sz w:val="18"/>
                <w:szCs w:val="18"/>
                <w:lang w:val="en-US" w:eastAsia="en-GB"/>
              </w:rPr>
              <w:t>℃</w:t>
            </w:r>
            <w:r w:rsidRPr="0082788B">
              <w:rPr>
                <w:rFonts w:eastAsia="Times New Roman" w:cstheme="minorHAnsi"/>
                <w:b/>
                <w:bCs/>
                <w:sz w:val="18"/>
                <w:szCs w:val="18"/>
                <w:lang w:val="en-US" w:eastAsia="en-GB"/>
              </w:rPr>
              <w:t>)</w:t>
            </w:r>
          </w:p>
        </w:tc>
        <w:tc>
          <w:tcPr>
            <w:tcW w:w="1560" w:type="dxa"/>
            <w:tcBorders>
              <w:left w:val="nil"/>
              <w:right w:val="nil"/>
            </w:tcBorders>
          </w:tcPr>
          <w:p w14:paraId="6D395F9A" w14:textId="41C7BB7E" w:rsidR="001D28F2" w:rsidRPr="0082788B" w:rsidRDefault="001D28F2" w:rsidP="009F72A8">
            <w:pPr>
              <w:spacing w:line="360" w:lineRule="auto"/>
              <w:jc w:val="center"/>
              <w:rPr>
                <w:rFonts w:cstheme="minorHAnsi"/>
                <w:b/>
                <w:bCs/>
                <w:sz w:val="18"/>
                <w:szCs w:val="18"/>
                <w:lang w:val="en-US" w:eastAsia="zh-CN"/>
              </w:rPr>
            </w:pPr>
            <w:r w:rsidRPr="0082788B">
              <w:rPr>
                <w:rFonts w:eastAsia="Times New Roman" w:cstheme="minorHAnsi"/>
                <w:b/>
                <w:bCs/>
                <w:sz w:val="18"/>
                <w:szCs w:val="18"/>
                <w:lang w:val="en-US" w:eastAsia="en-GB"/>
              </w:rPr>
              <w:t>Reaction time</w:t>
            </w:r>
            <w:r w:rsidR="009F72A8" w:rsidRPr="0082788B">
              <w:rPr>
                <w:rFonts w:cstheme="minorHAnsi" w:hint="eastAsia"/>
                <w:b/>
                <w:bCs/>
                <w:sz w:val="18"/>
                <w:szCs w:val="18"/>
                <w:lang w:val="en-US" w:eastAsia="zh-CN"/>
              </w:rPr>
              <w:t xml:space="preserve"> (h)</w:t>
            </w:r>
          </w:p>
        </w:tc>
        <w:tc>
          <w:tcPr>
            <w:tcW w:w="1559" w:type="dxa"/>
            <w:tcBorders>
              <w:left w:val="nil"/>
              <w:right w:val="nil"/>
            </w:tcBorders>
          </w:tcPr>
          <w:p w14:paraId="4D15840A" w14:textId="5FEFC084" w:rsidR="001D28F2" w:rsidRPr="0082788B" w:rsidRDefault="001D28F2" w:rsidP="009F72A8">
            <w:pPr>
              <w:spacing w:line="360" w:lineRule="auto"/>
              <w:jc w:val="center"/>
              <w:rPr>
                <w:rFonts w:eastAsia="Times New Roman" w:cstheme="minorHAnsi"/>
                <w:b/>
                <w:bCs/>
                <w:sz w:val="18"/>
                <w:szCs w:val="18"/>
                <w:lang w:val="en-US" w:eastAsia="en-GB"/>
              </w:rPr>
            </w:pPr>
            <w:proofErr w:type="spellStart"/>
            <w:r w:rsidRPr="0082788B">
              <w:rPr>
                <w:rFonts w:eastAsia="Times New Roman" w:cstheme="minorHAnsi"/>
                <w:b/>
                <w:bCs/>
                <w:sz w:val="18"/>
                <w:szCs w:val="18"/>
                <w:lang w:val="en-US" w:eastAsia="en-GB"/>
              </w:rPr>
              <w:t>Conversion</w:t>
            </w:r>
            <w:r w:rsidR="00D64907" w:rsidRPr="0082788B">
              <w:rPr>
                <w:rFonts w:eastAsia="Times New Roman" w:cstheme="minorHAnsi"/>
                <w:b/>
                <w:bCs/>
                <w:sz w:val="18"/>
                <w:szCs w:val="18"/>
                <w:vertAlign w:val="superscript"/>
                <w:lang w:val="en-US" w:eastAsia="en-GB"/>
              </w:rPr>
              <w:t>a</w:t>
            </w:r>
            <w:proofErr w:type="spellEnd"/>
            <w:r w:rsidRPr="0082788B">
              <w:rPr>
                <w:rFonts w:eastAsia="Times New Roman" w:cstheme="minorHAnsi"/>
                <w:b/>
                <w:bCs/>
                <w:sz w:val="18"/>
                <w:szCs w:val="18"/>
                <w:lang w:val="en-US" w:eastAsia="en-GB"/>
              </w:rPr>
              <w:t xml:space="preserve"> (%)</w:t>
            </w:r>
          </w:p>
        </w:tc>
        <w:tc>
          <w:tcPr>
            <w:tcW w:w="1703" w:type="dxa"/>
            <w:tcBorders>
              <w:left w:val="nil"/>
              <w:right w:val="nil"/>
            </w:tcBorders>
          </w:tcPr>
          <w:p w14:paraId="4D775F74" w14:textId="796B79F2" w:rsidR="001D28F2" w:rsidRPr="0082788B" w:rsidRDefault="001D28F2" w:rsidP="009F72A8">
            <w:pPr>
              <w:spacing w:line="360" w:lineRule="auto"/>
              <w:jc w:val="center"/>
              <w:rPr>
                <w:rFonts w:eastAsia="Times New Roman" w:cstheme="minorHAnsi"/>
                <w:b/>
                <w:bCs/>
                <w:sz w:val="18"/>
                <w:szCs w:val="18"/>
                <w:lang w:val="en-US" w:eastAsia="en-GB"/>
              </w:rPr>
            </w:pPr>
            <w:r w:rsidRPr="0082788B">
              <w:rPr>
                <w:rFonts w:eastAsia="Times New Roman" w:cstheme="minorHAnsi"/>
                <w:b/>
                <w:bCs/>
                <w:sz w:val="18"/>
                <w:szCs w:val="18"/>
                <w:lang w:val="en-US" w:eastAsia="en-GB"/>
              </w:rPr>
              <w:t xml:space="preserve">BHET </w:t>
            </w:r>
            <w:proofErr w:type="spellStart"/>
            <w:r w:rsidRPr="0082788B">
              <w:rPr>
                <w:rFonts w:eastAsia="Times New Roman" w:cstheme="minorHAnsi"/>
                <w:b/>
                <w:bCs/>
                <w:sz w:val="18"/>
                <w:szCs w:val="18"/>
                <w:lang w:val="en-US" w:eastAsia="en-GB"/>
              </w:rPr>
              <w:t>yield</w:t>
            </w:r>
            <w:r w:rsidR="00C35D06" w:rsidRPr="0082788B">
              <w:rPr>
                <w:rFonts w:eastAsia="Times New Roman" w:cstheme="minorHAnsi"/>
                <w:b/>
                <w:bCs/>
                <w:sz w:val="18"/>
                <w:szCs w:val="18"/>
                <w:vertAlign w:val="superscript"/>
                <w:lang w:val="en-US" w:eastAsia="en-GB"/>
              </w:rPr>
              <w:t>b</w:t>
            </w:r>
            <w:proofErr w:type="spellEnd"/>
            <w:r w:rsidRPr="0082788B">
              <w:rPr>
                <w:rFonts w:eastAsia="Times New Roman" w:cstheme="minorHAnsi"/>
                <w:b/>
                <w:bCs/>
                <w:sz w:val="18"/>
                <w:szCs w:val="18"/>
                <w:lang w:val="en-US" w:eastAsia="en-GB"/>
              </w:rPr>
              <w:t xml:space="preserve"> (%)</w:t>
            </w:r>
          </w:p>
        </w:tc>
      </w:tr>
      <w:tr w:rsidR="001D28F2" w:rsidRPr="001D28F2" w14:paraId="50767303" w14:textId="77777777" w:rsidTr="009F72A8">
        <w:trPr>
          <w:trHeight w:hRule="exact" w:val="284"/>
          <w:jc w:val="center"/>
        </w:trPr>
        <w:tc>
          <w:tcPr>
            <w:tcW w:w="768" w:type="dxa"/>
            <w:tcBorders>
              <w:top w:val="nil"/>
              <w:left w:val="nil"/>
              <w:bottom w:val="nil"/>
              <w:right w:val="nil"/>
            </w:tcBorders>
          </w:tcPr>
          <w:p w14:paraId="48FCFBA3"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w:t>
            </w:r>
          </w:p>
        </w:tc>
        <w:tc>
          <w:tcPr>
            <w:tcW w:w="1323" w:type="dxa"/>
            <w:tcBorders>
              <w:top w:val="nil"/>
              <w:left w:val="nil"/>
              <w:bottom w:val="nil"/>
              <w:right w:val="nil"/>
            </w:tcBorders>
          </w:tcPr>
          <w:p w14:paraId="2C4E77B4" w14:textId="77777777" w:rsidR="001D28F2" w:rsidRPr="009F72A8" w:rsidRDefault="001D28F2" w:rsidP="009F72A8">
            <w:pPr>
              <w:spacing w:line="360" w:lineRule="auto"/>
              <w:jc w:val="center"/>
              <w:rPr>
                <w:rFonts w:eastAsia="Times New Roman" w:cstheme="minorHAnsi"/>
                <w:b/>
                <w:bCs/>
                <w:sz w:val="18"/>
                <w:szCs w:val="18"/>
                <w:lang w:val="en-US" w:eastAsia="en-GB"/>
              </w:rPr>
            </w:pPr>
            <w:r w:rsidRPr="009F72A8">
              <w:rPr>
                <w:rFonts w:eastAsia="Times New Roman" w:cstheme="minorHAnsi"/>
                <w:b/>
                <w:bCs/>
                <w:sz w:val="18"/>
                <w:szCs w:val="18"/>
                <w:lang w:val="en-US" w:eastAsia="en-GB"/>
              </w:rPr>
              <w:t>1</w:t>
            </w:r>
          </w:p>
        </w:tc>
        <w:tc>
          <w:tcPr>
            <w:tcW w:w="2020" w:type="dxa"/>
            <w:tcBorders>
              <w:top w:val="nil"/>
              <w:left w:val="nil"/>
              <w:bottom w:val="nil"/>
              <w:right w:val="nil"/>
            </w:tcBorders>
          </w:tcPr>
          <w:p w14:paraId="595305E9"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1:10</w:t>
            </w:r>
          </w:p>
        </w:tc>
        <w:tc>
          <w:tcPr>
            <w:tcW w:w="1559" w:type="dxa"/>
            <w:tcBorders>
              <w:top w:val="nil"/>
              <w:left w:val="nil"/>
              <w:bottom w:val="nil"/>
              <w:right w:val="nil"/>
            </w:tcBorders>
          </w:tcPr>
          <w:p w14:paraId="6116AD75"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195</w:t>
            </w:r>
          </w:p>
        </w:tc>
        <w:tc>
          <w:tcPr>
            <w:tcW w:w="1560" w:type="dxa"/>
            <w:tcBorders>
              <w:top w:val="nil"/>
              <w:left w:val="nil"/>
              <w:bottom w:val="nil"/>
              <w:right w:val="nil"/>
            </w:tcBorders>
          </w:tcPr>
          <w:p w14:paraId="3E095E56"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2</w:t>
            </w:r>
          </w:p>
        </w:tc>
        <w:tc>
          <w:tcPr>
            <w:tcW w:w="1559" w:type="dxa"/>
            <w:tcBorders>
              <w:top w:val="nil"/>
              <w:left w:val="nil"/>
              <w:bottom w:val="nil"/>
              <w:right w:val="nil"/>
            </w:tcBorders>
          </w:tcPr>
          <w:p w14:paraId="0874D440"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100</w:t>
            </w:r>
          </w:p>
        </w:tc>
        <w:tc>
          <w:tcPr>
            <w:tcW w:w="1703" w:type="dxa"/>
            <w:tcBorders>
              <w:top w:val="nil"/>
              <w:left w:val="nil"/>
              <w:bottom w:val="nil"/>
              <w:right w:val="nil"/>
            </w:tcBorders>
          </w:tcPr>
          <w:p w14:paraId="04FF47E9"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69</w:t>
            </w:r>
          </w:p>
        </w:tc>
      </w:tr>
      <w:tr w:rsidR="001D28F2" w:rsidRPr="001D28F2" w14:paraId="048F3309" w14:textId="77777777" w:rsidTr="009F72A8">
        <w:trPr>
          <w:trHeight w:hRule="exact" w:val="284"/>
          <w:jc w:val="center"/>
        </w:trPr>
        <w:tc>
          <w:tcPr>
            <w:tcW w:w="768" w:type="dxa"/>
            <w:tcBorders>
              <w:top w:val="nil"/>
              <w:left w:val="nil"/>
              <w:bottom w:val="nil"/>
              <w:right w:val="nil"/>
            </w:tcBorders>
          </w:tcPr>
          <w:p w14:paraId="6B270ADC"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2</w:t>
            </w:r>
          </w:p>
        </w:tc>
        <w:tc>
          <w:tcPr>
            <w:tcW w:w="1323" w:type="dxa"/>
            <w:tcBorders>
              <w:top w:val="nil"/>
              <w:left w:val="nil"/>
              <w:bottom w:val="nil"/>
              <w:right w:val="nil"/>
            </w:tcBorders>
          </w:tcPr>
          <w:p w14:paraId="53D892C8" w14:textId="77777777" w:rsidR="001D28F2" w:rsidRPr="009F72A8" w:rsidRDefault="001D28F2" w:rsidP="009F72A8">
            <w:pPr>
              <w:spacing w:line="360" w:lineRule="auto"/>
              <w:jc w:val="center"/>
              <w:rPr>
                <w:rFonts w:eastAsia="Times New Roman" w:cstheme="minorHAnsi"/>
                <w:b/>
                <w:bCs/>
                <w:sz w:val="18"/>
                <w:szCs w:val="18"/>
                <w:lang w:val="en-US" w:eastAsia="en-GB"/>
              </w:rPr>
            </w:pPr>
            <w:r w:rsidRPr="009F72A8">
              <w:rPr>
                <w:rFonts w:eastAsia="Times New Roman" w:cstheme="minorHAnsi"/>
                <w:b/>
                <w:bCs/>
                <w:sz w:val="18"/>
                <w:szCs w:val="18"/>
                <w:lang w:val="en-US" w:eastAsia="en-GB"/>
              </w:rPr>
              <w:t>1</w:t>
            </w:r>
          </w:p>
        </w:tc>
        <w:tc>
          <w:tcPr>
            <w:tcW w:w="2020" w:type="dxa"/>
            <w:tcBorders>
              <w:top w:val="nil"/>
              <w:left w:val="nil"/>
              <w:bottom w:val="nil"/>
              <w:right w:val="nil"/>
            </w:tcBorders>
          </w:tcPr>
          <w:p w14:paraId="3683DC0C"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1:10</w:t>
            </w:r>
          </w:p>
        </w:tc>
        <w:tc>
          <w:tcPr>
            <w:tcW w:w="1559" w:type="dxa"/>
            <w:tcBorders>
              <w:top w:val="nil"/>
              <w:left w:val="nil"/>
              <w:bottom w:val="nil"/>
              <w:right w:val="nil"/>
            </w:tcBorders>
          </w:tcPr>
          <w:p w14:paraId="7B9D8695"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195</w:t>
            </w:r>
          </w:p>
        </w:tc>
        <w:tc>
          <w:tcPr>
            <w:tcW w:w="1560" w:type="dxa"/>
            <w:tcBorders>
              <w:top w:val="nil"/>
              <w:left w:val="nil"/>
              <w:bottom w:val="nil"/>
              <w:right w:val="nil"/>
            </w:tcBorders>
          </w:tcPr>
          <w:p w14:paraId="6540F43E"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w:t>
            </w:r>
          </w:p>
        </w:tc>
        <w:tc>
          <w:tcPr>
            <w:tcW w:w="1559" w:type="dxa"/>
            <w:tcBorders>
              <w:top w:val="nil"/>
              <w:left w:val="nil"/>
              <w:bottom w:val="nil"/>
              <w:right w:val="nil"/>
            </w:tcBorders>
          </w:tcPr>
          <w:p w14:paraId="07E6E0F1"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89</w:t>
            </w:r>
          </w:p>
        </w:tc>
        <w:tc>
          <w:tcPr>
            <w:tcW w:w="1703" w:type="dxa"/>
            <w:tcBorders>
              <w:top w:val="nil"/>
              <w:left w:val="nil"/>
              <w:bottom w:val="nil"/>
              <w:right w:val="nil"/>
            </w:tcBorders>
          </w:tcPr>
          <w:p w14:paraId="3F503F0A"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60</w:t>
            </w:r>
          </w:p>
        </w:tc>
      </w:tr>
      <w:tr w:rsidR="001D28F2" w:rsidRPr="001D28F2" w14:paraId="5680A9DD" w14:textId="77777777" w:rsidTr="009F72A8">
        <w:trPr>
          <w:trHeight w:hRule="exact" w:val="284"/>
          <w:jc w:val="center"/>
        </w:trPr>
        <w:tc>
          <w:tcPr>
            <w:tcW w:w="768" w:type="dxa"/>
            <w:tcBorders>
              <w:top w:val="nil"/>
              <w:left w:val="nil"/>
              <w:bottom w:val="nil"/>
              <w:right w:val="nil"/>
            </w:tcBorders>
          </w:tcPr>
          <w:p w14:paraId="04A58FEE"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3</w:t>
            </w:r>
          </w:p>
        </w:tc>
        <w:tc>
          <w:tcPr>
            <w:tcW w:w="1323" w:type="dxa"/>
            <w:tcBorders>
              <w:top w:val="nil"/>
              <w:left w:val="nil"/>
              <w:bottom w:val="nil"/>
              <w:right w:val="nil"/>
            </w:tcBorders>
          </w:tcPr>
          <w:p w14:paraId="5E8F3EA7" w14:textId="77777777" w:rsidR="001D28F2" w:rsidRPr="009F72A8" w:rsidRDefault="001D28F2" w:rsidP="009F72A8">
            <w:pPr>
              <w:spacing w:line="360" w:lineRule="auto"/>
              <w:jc w:val="center"/>
              <w:rPr>
                <w:rFonts w:eastAsia="Times New Roman" w:cstheme="minorHAnsi"/>
                <w:b/>
                <w:bCs/>
                <w:sz w:val="18"/>
                <w:szCs w:val="18"/>
                <w:lang w:val="en-US" w:eastAsia="en-GB"/>
              </w:rPr>
            </w:pPr>
            <w:r w:rsidRPr="009F72A8">
              <w:rPr>
                <w:rFonts w:eastAsia="Times New Roman" w:cstheme="minorHAnsi"/>
                <w:b/>
                <w:bCs/>
                <w:sz w:val="18"/>
                <w:szCs w:val="18"/>
                <w:lang w:val="en-US" w:eastAsia="en-GB"/>
              </w:rPr>
              <w:t>1</w:t>
            </w:r>
          </w:p>
        </w:tc>
        <w:tc>
          <w:tcPr>
            <w:tcW w:w="2020" w:type="dxa"/>
            <w:tcBorders>
              <w:top w:val="nil"/>
              <w:left w:val="nil"/>
              <w:bottom w:val="nil"/>
              <w:right w:val="nil"/>
            </w:tcBorders>
          </w:tcPr>
          <w:p w14:paraId="3863786A"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1:10</w:t>
            </w:r>
          </w:p>
        </w:tc>
        <w:tc>
          <w:tcPr>
            <w:tcW w:w="1559" w:type="dxa"/>
            <w:tcBorders>
              <w:top w:val="nil"/>
              <w:left w:val="nil"/>
              <w:bottom w:val="nil"/>
              <w:right w:val="nil"/>
            </w:tcBorders>
          </w:tcPr>
          <w:p w14:paraId="5B0F5BFD"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180</w:t>
            </w:r>
          </w:p>
        </w:tc>
        <w:tc>
          <w:tcPr>
            <w:tcW w:w="1560" w:type="dxa"/>
            <w:tcBorders>
              <w:top w:val="nil"/>
              <w:left w:val="nil"/>
              <w:bottom w:val="nil"/>
              <w:right w:val="nil"/>
            </w:tcBorders>
          </w:tcPr>
          <w:p w14:paraId="7748DECF"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2</w:t>
            </w:r>
          </w:p>
        </w:tc>
        <w:tc>
          <w:tcPr>
            <w:tcW w:w="1559" w:type="dxa"/>
            <w:tcBorders>
              <w:top w:val="nil"/>
              <w:left w:val="nil"/>
              <w:bottom w:val="nil"/>
              <w:right w:val="nil"/>
            </w:tcBorders>
          </w:tcPr>
          <w:p w14:paraId="4198AC9A"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37</w:t>
            </w:r>
          </w:p>
        </w:tc>
        <w:tc>
          <w:tcPr>
            <w:tcW w:w="1703" w:type="dxa"/>
            <w:tcBorders>
              <w:top w:val="nil"/>
              <w:left w:val="nil"/>
              <w:bottom w:val="nil"/>
              <w:right w:val="nil"/>
            </w:tcBorders>
          </w:tcPr>
          <w:p w14:paraId="19225E19"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19</w:t>
            </w:r>
          </w:p>
        </w:tc>
      </w:tr>
      <w:tr w:rsidR="001D28F2" w:rsidRPr="001D28F2" w14:paraId="2C2DB9A8" w14:textId="77777777" w:rsidTr="009F72A8">
        <w:trPr>
          <w:trHeight w:hRule="exact" w:val="284"/>
          <w:jc w:val="center"/>
        </w:trPr>
        <w:tc>
          <w:tcPr>
            <w:tcW w:w="768" w:type="dxa"/>
            <w:tcBorders>
              <w:top w:val="nil"/>
              <w:left w:val="nil"/>
              <w:bottom w:val="nil"/>
              <w:right w:val="nil"/>
            </w:tcBorders>
          </w:tcPr>
          <w:p w14:paraId="210179C0"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4</w:t>
            </w:r>
          </w:p>
        </w:tc>
        <w:tc>
          <w:tcPr>
            <w:tcW w:w="1323" w:type="dxa"/>
            <w:tcBorders>
              <w:top w:val="nil"/>
              <w:left w:val="nil"/>
              <w:bottom w:val="nil"/>
              <w:right w:val="nil"/>
            </w:tcBorders>
          </w:tcPr>
          <w:p w14:paraId="50A874E5" w14:textId="77777777" w:rsidR="001D28F2" w:rsidRPr="009F72A8" w:rsidRDefault="001D28F2" w:rsidP="009F72A8">
            <w:pPr>
              <w:spacing w:line="360" w:lineRule="auto"/>
              <w:jc w:val="center"/>
              <w:rPr>
                <w:rFonts w:eastAsia="Times New Roman" w:cstheme="minorHAnsi"/>
                <w:b/>
                <w:bCs/>
                <w:sz w:val="18"/>
                <w:szCs w:val="18"/>
                <w:lang w:val="en-US" w:eastAsia="en-GB"/>
              </w:rPr>
            </w:pPr>
            <w:r w:rsidRPr="009F72A8">
              <w:rPr>
                <w:rFonts w:eastAsia="Times New Roman" w:cstheme="minorHAnsi"/>
                <w:b/>
                <w:bCs/>
                <w:sz w:val="18"/>
                <w:szCs w:val="18"/>
                <w:lang w:val="en-US" w:eastAsia="en-GB"/>
              </w:rPr>
              <w:t>2</w:t>
            </w:r>
          </w:p>
        </w:tc>
        <w:tc>
          <w:tcPr>
            <w:tcW w:w="2020" w:type="dxa"/>
            <w:tcBorders>
              <w:top w:val="nil"/>
              <w:left w:val="nil"/>
              <w:bottom w:val="nil"/>
              <w:right w:val="nil"/>
            </w:tcBorders>
          </w:tcPr>
          <w:p w14:paraId="69994D3B"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1:10</w:t>
            </w:r>
          </w:p>
        </w:tc>
        <w:tc>
          <w:tcPr>
            <w:tcW w:w="1559" w:type="dxa"/>
            <w:tcBorders>
              <w:top w:val="nil"/>
              <w:left w:val="nil"/>
              <w:bottom w:val="nil"/>
              <w:right w:val="nil"/>
            </w:tcBorders>
          </w:tcPr>
          <w:p w14:paraId="3934BAAF"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195</w:t>
            </w:r>
          </w:p>
        </w:tc>
        <w:tc>
          <w:tcPr>
            <w:tcW w:w="1560" w:type="dxa"/>
            <w:tcBorders>
              <w:top w:val="nil"/>
              <w:left w:val="nil"/>
              <w:bottom w:val="nil"/>
              <w:right w:val="nil"/>
            </w:tcBorders>
          </w:tcPr>
          <w:p w14:paraId="36EA94C8"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2</w:t>
            </w:r>
          </w:p>
        </w:tc>
        <w:tc>
          <w:tcPr>
            <w:tcW w:w="1559" w:type="dxa"/>
            <w:tcBorders>
              <w:top w:val="nil"/>
              <w:left w:val="nil"/>
              <w:bottom w:val="nil"/>
              <w:right w:val="nil"/>
            </w:tcBorders>
          </w:tcPr>
          <w:p w14:paraId="605A81E3"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81</w:t>
            </w:r>
          </w:p>
        </w:tc>
        <w:tc>
          <w:tcPr>
            <w:tcW w:w="1703" w:type="dxa"/>
            <w:tcBorders>
              <w:top w:val="nil"/>
              <w:left w:val="nil"/>
              <w:bottom w:val="nil"/>
              <w:right w:val="nil"/>
            </w:tcBorders>
          </w:tcPr>
          <w:p w14:paraId="0B35DB60"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56</w:t>
            </w:r>
          </w:p>
        </w:tc>
      </w:tr>
      <w:tr w:rsidR="001D28F2" w:rsidRPr="00C35D06" w14:paraId="66E4F54F" w14:textId="77777777" w:rsidTr="009F72A8">
        <w:trPr>
          <w:trHeight w:hRule="exact" w:val="284"/>
          <w:jc w:val="center"/>
        </w:trPr>
        <w:tc>
          <w:tcPr>
            <w:tcW w:w="768" w:type="dxa"/>
            <w:tcBorders>
              <w:top w:val="nil"/>
              <w:left w:val="nil"/>
              <w:right w:val="nil"/>
            </w:tcBorders>
          </w:tcPr>
          <w:p w14:paraId="71383C51"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5</w:t>
            </w:r>
          </w:p>
        </w:tc>
        <w:tc>
          <w:tcPr>
            <w:tcW w:w="1323" w:type="dxa"/>
            <w:tcBorders>
              <w:top w:val="nil"/>
              <w:left w:val="nil"/>
              <w:right w:val="nil"/>
            </w:tcBorders>
          </w:tcPr>
          <w:p w14:paraId="156EEAE9" w14:textId="77777777" w:rsidR="001D28F2" w:rsidRPr="009F72A8" w:rsidRDefault="001D28F2" w:rsidP="009F72A8">
            <w:pPr>
              <w:spacing w:line="360" w:lineRule="auto"/>
              <w:jc w:val="center"/>
              <w:rPr>
                <w:rFonts w:eastAsia="Times New Roman" w:cstheme="minorHAnsi"/>
                <w:b/>
                <w:bCs/>
                <w:sz w:val="18"/>
                <w:szCs w:val="18"/>
                <w:lang w:val="en-US" w:eastAsia="en-GB"/>
              </w:rPr>
            </w:pPr>
            <w:r w:rsidRPr="009F72A8">
              <w:rPr>
                <w:rFonts w:eastAsia="Times New Roman" w:cstheme="minorHAnsi"/>
                <w:b/>
                <w:bCs/>
                <w:sz w:val="18"/>
                <w:szCs w:val="18"/>
                <w:lang w:val="en-US" w:eastAsia="en-GB"/>
              </w:rPr>
              <w:t>2</w:t>
            </w:r>
          </w:p>
        </w:tc>
        <w:tc>
          <w:tcPr>
            <w:tcW w:w="2020" w:type="dxa"/>
            <w:tcBorders>
              <w:top w:val="nil"/>
              <w:left w:val="nil"/>
              <w:right w:val="nil"/>
            </w:tcBorders>
          </w:tcPr>
          <w:p w14:paraId="5B36AD4E"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1:10</w:t>
            </w:r>
          </w:p>
        </w:tc>
        <w:tc>
          <w:tcPr>
            <w:tcW w:w="1559" w:type="dxa"/>
            <w:tcBorders>
              <w:top w:val="nil"/>
              <w:left w:val="nil"/>
              <w:right w:val="nil"/>
            </w:tcBorders>
          </w:tcPr>
          <w:p w14:paraId="5BA3802C"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180</w:t>
            </w:r>
          </w:p>
        </w:tc>
        <w:tc>
          <w:tcPr>
            <w:tcW w:w="1560" w:type="dxa"/>
            <w:tcBorders>
              <w:top w:val="nil"/>
              <w:left w:val="nil"/>
              <w:right w:val="nil"/>
            </w:tcBorders>
          </w:tcPr>
          <w:p w14:paraId="2A78F4F9"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2</w:t>
            </w:r>
          </w:p>
        </w:tc>
        <w:tc>
          <w:tcPr>
            <w:tcW w:w="1559" w:type="dxa"/>
            <w:tcBorders>
              <w:top w:val="nil"/>
              <w:left w:val="nil"/>
              <w:right w:val="nil"/>
            </w:tcBorders>
          </w:tcPr>
          <w:p w14:paraId="7D5AB7E4"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22</w:t>
            </w:r>
          </w:p>
        </w:tc>
        <w:tc>
          <w:tcPr>
            <w:tcW w:w="1703" w:type="dxa"/>
            <w:tcBorders>
              <w:top w:val="nil"/>
              <w:left w:val="nil"/>
              <w:right w:val="nil"/>
            </w:tcBorders>
          </w:tcPr>
          <w:p w14:paraId="1C4D91F4" w14:textId="77777777" w:rsidR="001D28F2" w:rsidRPr="009F72A8" w:rsidRDefault="001D28F2" w:rsidP="009F72A8">
            <w:pPr>
              <w:spacing w:line="360" w:lineRule="auto"/>
              <w:jc w:val="center"/>
              <w:rPr>
                <w:rFonts w:eastAsia="Times New Roman" w:cstheme="minorHAnsi"/>
                <w:sz w:val="18"/>
                <w:szCs w:val="18"/>
                <w:lang w:val="en-US" w:eastAsia="en-GB"/>
              </w:rPr>
            </w:pPr>
            <w:r w:rsidRPr="009F72A8">
              <w:rPr>
                <w:rFonts w:eastAsia="Times New Roman" w:cstheme="minorHAnsi"/>
                <w:sz w:val="18"/>
                <w:szCs w:val="18"/>
                <w:lang w:val="en-US" w:eastAsia="en-GB"/>
              </w:rPr>
              <w:t>12</w:t>
            </w:r>
          </w:p>
        </w:tc>
      </w:tr>
    </w:tbl>
    <w:p w14:paraId="0ACE68CB" w14:textId="23071337" w:rsidR="00770127" w:rsidRDefault="00770127" w:rsidP="00770127">
      <w:pPr>
        <w:spacing w:after="0" w:line="240" w:lineRule="auto"/>
        <w:jc w:val="both"/>
        <w:rPr>
          <w:rFonts w:ascii="Calibri" w:hAnsi="Calibri" w:cs="Calibri"/>
          <w:sz w:val="18"/>
          <w:szCs w:val="18"/>
          <w:lang w:val="en-US" w:eastAsia="zh-CN"/>
        </w:rPr>
      </w:pPr>
      <w:r w:rsidRPr="00770127">
        <w:rPr>
          <w:rFonts w:ascii="Calibri" w:hAnsi="Calibri" w:cs="Calibri" w:hint="eastAsia"/>
          <w:sz w:val="18"/>
          <w:szCs w:val="18"/>
          <w:vertAlign w:val="superscript"/>
          <w:lang w:eastAsia="zh-CN"/>
        </w:rPr>
        <w:t>a</w:t>
      </w:r>
      <w:r w:rsidRPr="00770127">
        <w:rPr>
          <w:rFonts w:ascii="Calibri" w:hAnsi="Calibri" w:cs="Calibri" w:hint="eastAsia"/>
          <w:sz w:val="18"/>
          <w:szCs w:val="18"/>
          <w:lang w:eastAsia="zh-CN"/>
        </w:rPr>
        <w:t xml:space="preserve"> </w:t>
      </w:r>
      <w:r w:rsidRPr="00770127">
        <w:rPr>
          <w:rFonts w:ascii="Calibri" w:hAnsi="Calibri" w:cs="Calibri"/>
          <w:sz w:val="18"/>
          <w:szCs w:val="18"/>
          <w:lang w:eastAsia="zh-CN"/>
        </w:rPr>
        <w:t>Determined by weigh</w:t>
      </w:r>
      <w:r w:rsidRPr="00C35D06">
        <w:rPr>
          <w:rFonts w:ascii="Calibri" w:hAnsi="Calibri" w:cs="Calibri"/>
          <w:sz w:val="18"/>
          <w:szCs w:val="18"/>
          <w:lang w:eastAsia="zh-CN"/>
        </w:rPr>
        <w:t>t of product;</w:t>
      </w:r>
      <w:r w:rsidR="00AF3DCC">
        <w:rPr>
          <w:rFonts w:ascii="Calibri" w:hAnsi="Calibri" w:cs="Calibri"/>
          <w:sz w:val="18"/>
          <w:szCs w:val="18"/>
          <w:lang w:eastAsia="zh-CN"/>
        </w:rPr>
        <w:t xml:space="preserve"> </w:t>
      </w:r>
      <w:r w:rsidRPr="00770127">
        <w:rPr>
          <w:rFonts w:ascii="Calibri" w:hAnsi="Calibri" w:cs="Calibri" w:hint="eastAsia"/>
          <w:sz w:val="18"/>
          <w:szCs w:val="18"/>
          <w:vertAlign w:val="superscript"/>
          <w:lang w:eastAsia="zh-CN"/>
        </w:rPr>
        <w:t>b</w:t>
      </w:r>
      <w:r w:rsidRPr="00770127">
        <w:rPr>
          <w:rFonts w:ascii="Calibri" w:hAnsi="Calibri" w:cs="Calibri" w:hint="eastAsia"/>
          <w:sz w:val="18"/>
          <w:szCs w:val="18"/>
          <w:lang w:eastAsia="zh-CN"/>
        </w:rPr>
        <w:t xml:space="preserve"> </w:t>
      </w:r>
      <w:r w:rsidRPr="00770127">
        <w:rPr>
          <w:rFonts w:ascii="Calibri" w:hAnsi="Calibri" w:cs="Calibri"/>
          <w:sz w:val="18"/>
          <w:szCs w:val="18"/>
          <w:lang w:val="en-US" w:eastAsia="zh-CN"/>
        </w:rPr>
        <w:t>Determined by</w:t>
      </w:r>
      <w:r w:rsidRPr="00770127">
        <w:rPr>
          <w:rFonts w:ascii="Calibri" w:hAnsi="Calibri" w:cs="Calibri" w:hint="eastAsia"/>
          <w:sz w:val="18"/>
          <w:szCs w:val="18"/>
          <w:lang w:val="en-US" w:eastAsia="zh-CN"/>
        </w:rPr>
        <w:t xml:space="preserve"> p</w:t>
      </w:r>
      <w:r w:rsidRPr="00770127">
        <w:rPr>
          <w:rFonts w:ascii="Calibri" w:hAnsi="Calibri" w:cs="Calibri"/>
          <w:sz w:val="18"/>
          <w:szCs w:val="18"/>
          <w:lang w:val="en-US" w:eastAsia="zh-CN"/>
        </w:rPr>
        <w:t>roduct weigh</w:t>
      </w:r>
      <w:r w:rsidR="00C35D06" w:rsidRPr="00C35D06">
        <w:rPr>
          <w:rFonts w:ascii="Calibri" w:hAnsi="Calibri" w:cs="Calibri"/>
          <w:sz w:val="18"/>
          <w:szCs w:val="18"/>
          <w:lang w:val="en-US" w:eastAsia="zh-CN"/>
        </w:rPr>
        <w:t>t and</w:t>
      </w:r>
      <w:r w:rsidRPr="00770127">
        <w:rPr>
          <w:rFonts w:ascii="Calibri" w:hAnsi="Calibri" w:cs="Calibri"/>
          <w:sz w:val="18"/>
          <w:szCs w:val="18"/>
          <w:lang w:val="en-US" w:eastAsia="zh-CN"/>
        </w:rPr>
        <w:t xml:space="preserve"> </w:t>
      </w:r>
      <w:r w:rsidRPr="00770127">
        <w:rPr>
          <w:rFonts w:ascii="Calibri" w:hAnsi="Calibri" w:cs="Calibri"/>
          <w:sz w:val="18"/>
          <w:szCs w:val="18"/>
          <w:vertAlign w:val="superscript"/>
          <w:lang w:val="en-US" w:eastAsia="zh-CN"/>
        </w:rPr>
        <w:t>1</w:t>
      </w:r>
      <w:r w:rsidRPr="00770127">
        <w:rPr>
          <w:rFonts w:ascii="Calibri" w:hAnsi="Calibri" w:cs="Calibri"/>
          <w:sz w:val="18"/>
          <w:szCs w:val="18"/>
          <w:lang w:val="en-US" w:eastAsia="zh-CN"/>
        </w:rPr>
        <w:t>H NMR spectroscopy</w:t>
      </w:r>
      <w:r w:rsidRPr="00770127">
        <w:rPr>
          <w:rFonts w:ascii="Calibri" w:hAnsi="Calibri" w:cs="Calibri" w:hint="eastAsia"/>
          <w:sz w:val="18"/>
          <w:szCs w:val="18"/>
          <w:lang w:val="en-US" w:eastAsia="zh-CN"/>
        </w:rPr>
        <w:t xml:space="preserve"> and GC-MS.</w:t>
      </w:r>
    </w:p>
    <w:p w14:paraId="08A0760B" w14:textId="77777777" w:rsidR="0082788B" w:rsidRPr="00770127" w:rsidRDefault="0082788B" w:rsidP="00770127">
      <w:pPr>
        <w:spacing w:after="0" w:line="240" w:lineRule="auto"/>
        <w:jc w:val="both"/>
        <w:rPr>
          <w:rFonts w:ascii="Calibri" w:hAnsi="Calibri" w:cs="Calibri"/>
          <w:sz w:val="18"/>
          <w:szCs w:val="18"/>
          <w:lang w:eastAsia="zh-CN"/>
        </w:rPr>
      </w:pPr>
    </w:p>
    <w:p w14:paraId="1D56F2BD" w14:textId="77777777" w:rsidR="00D633EC" w:rsidRDefault="00D633EC" w:rsidP="00E717C9">
      <w:pPr>
        <w:ind w:right="95"/>
        <w:jc w:val="both"/>
        <w:rPr>
          <w:rFonts w:ascii="Calibri" w:hAnsi="Calibri" w:cs="Calibri"/>
          <w:sz w:val="18"/>
          <w:szCs w:val="18"/>
        </w:rPr>
        <w:sectPr w:rsidR="00D633EC" w:rsidSect="002B1A26">
          <w:type w:val="continuous"/>
          <w:pgSz w:w="11907" w:h="16840" w:code="9"/>
          <w:pgMar w:top="1009" w:right="851" w:bottom="1758" w:left="851" w:header="851" w:footer="1049" w:gutter="0"/>
          <w:cols w:space="227"/>
          <w:titlePg/>
          <w:docGrid w:linePitch="360"/>
        </w:sectPr>
      </w:pPr>
    </w:p>
    <w:p w14:paraId="3C2B044E" w14:textId="77777777" w:rsidR="0082788B" w:rsidRPr="00F05B08" w:rsidRDefault="0082788B" w:rsidP="0082788B">
      <w:pPr>
        <w:spacing w:after="0"/>
        <w:jc w:val="both"/>
        <w:rPr>
          <w:rFonts w:cstheme="minorHAnsi"/>
          <w:b/>
          <w:bCs/>
          <w:i/>
          <w:iCs/>
          <w:sz w:val="18"/>
          <w:szCs w:val="18"/>
          <w:lang w:val="en-US"/>
        </w:rPr>
      </w:pPr>
      <w:r w:rsidRPr="00F05B08">
        <w:rPr>
          <w:rFonts w:eastAsia="Times New Roman" w:cstheme="minorHAnsi"/>
          <w:b/>
          <w:bCs/>
          <w:i/>
          <w:iCs/>
          <w:sz w:val="18"/>
          <w:szCs w:val="18"/>
          <w:lang w:val="en-US" w:eastAsia="en-GB"/>
        </w:rPr>
        <w:t>Catalytic depolymerization of PET</w:t>
      </w:r>
    </w:p>
    <w:p w14:paraId="5950F389" w14:textId="77777777" w:rsidR="0082788B" w:rsidRPr="00F05B08" w:rsidRDefault="0082788B" w:rsidP="0082788B">
      <w:pPr>
        <w:spacing w:after="0"/>
        <w:jc w:val="both"/>
        <w:rPr>
          <w:rFonts w:eastAsia="SimHei" w:cstheme="minorHAnsi"/>
          <w:color w:val="0F1115"/>
          <w:sz w:val="18"/>
          <w:szCs w:val="18"/>
          <w:shd w:val="clear" w:color="auto" w:fill="FFFFFF"/>
          <w:lang w:val="en-US" w:eastAsia="en-GB"/>
        </w:rPr>
      </w:pPr>
      <w:r w:rsidRPr="00F05B08">
        <w:rPr>
          <w:rFonts w:eastAsia="SimSun" w:cstheme="minorHAnsi"/>
          <w:sz w:val="18"/>
          <w:szCs w:val="18"/>
          <w:lang w:val="en-US" w:eastAsia="en-GB"/>
        </w:rPr>
        <w:t>The experimental results demonstrated that the type of catalyst, reaction temperature, and reaction time significantly influenced the glycolysis efficiency of PET. A comparison between runs 1 and 4 (</w:t>
      </w:r>
      <w:r>
        <w:rPr>
          <w:rFonts w:eastAsia="SimSun" w:cstheme="minorHAnsi"/>
          <w:sz w:val="18"/>
          <w:szCs w:val="18"/>
          <w:lang w:val="en-US" w:eastAsia="en-GB"/>
        </w:rPr>
        <w:t>T</w:t>
      </w:r>
      <w:r w:rsidRPr="00F05B08">
        <w:rPr>
          <w:rFonts w:eastAsia="SimSun" w:cstheme="minorHAnsi"/>
          <w:sz w:val="18"/>
          <w:szCs w:val="18"/>
          <w:lang w:val="en-US" w:eastAsia="en-GB"/>
        </w:rPr>
        <w:t xml:space="preserve">able </w:t>
      </w:r>
      <w:r>
        <w:rPr>
          <w:rFonts w:eastAsia="SimSun" w:cstheme="minorHAnsi"/>
          <w:sz w:val="18"/>
          <w:szCs w:val="18"/>
          <w:lang w:val="en-US" w:eastAsia="en-GB"/>
        </w:rPr>
        <w:t>4</w:t>
      </w:r>
      <w:r w:rsidRPr="00F05B08">
        <w:rPr>
          <w:rFonts w:eastAsia="SimSun" w:cstheme="minorHAnsi"/>
          <w:sz w:val="18"/>
          <w:szCs w:val="18"/>
          <w:lang w:val="en-US" w:eastAsia="en-GB"/>
        </w:rPr>
        <w:t xml:space="preserve">) revealed that under identical conditions (195 °C, 2 h), the system employing </w:t>
      </w:r>
      <w:r w:rsidRPr="00F05B08">
        <w:rPr>
          <w:rFonts w:eastAsia="SimSun" w:cstheme="minorHAnsi"/>
          <w:b/>
          <w:bCs/>
          <w:sz w:val="18"/>
          <w:szCs w:val="18"/>
          <w:lang w:val="en-US" w:eastAsia="en-GB"/>
        </w:rPr>
        <w:t>1</w:t>
      </w:r>
      <w:r w:rsidRPr="00F05B08">
        <w:rPr>
          <w:rFonts w:eastAsia="SimSun" w:cstheme="minorHAnsi"/>
          <w:sz w:val="18"/>
          <w:szCs w:val="18"/>
          <w:lang w:val="en-US" w:eastAsia="en-GB"/>
        </w:rPr>
        <w:t xml:space="preserve"> exhibited superior catalytic activity </w:t>
      </w:r>
      <w:r w:rsidRPr="00F05B08">
        <w:rPr>
          <w:rFonts w:eastAsia="SimSun" w:cstheme="minorHAnsi"/>
          <w:i/>
          <w:iCs/>
          <w:sz w:val="18"/>
          <w:szCs w:val="18"/>
          <w:lang w:val="en-US" w:eastAsia="en-GB"/>
        </w:rPr>
        <w:t>versus</w:t>
      </w:r>
      <w:r w:rsidRPr="00F05B08">
        <w:rPr>
          <w:rFonts w:eastAsia="SimSun" w:cstheme="minorHAnsi"/>
          <w:sz w:val="18"/>
          <w:szCs w:val="18"/>
          <w:lang w:val="en-US" w:eastAsia="en-GB"/>
        </w:rPr>
        <w:t xml:space="preserve"> that employing </w:t>
      </w:r>
      <w:r w:rsidRPr="00F05B08">
        <w:rPr>
          <w:rFonts w:eastAsia="SimSun" w:cstheme="minorHAnsi"/>
          <w:b/>
          <w:bCs/>
          <w:sz w:val="18"/>
          <w:szCs w:val="18"/>
          <w:lang w:val="en-US" w:eastAsia="en-GB"/>
        </w:rPr>
        <w:t>2</w:t>
      </w:r>
      <w:r w:rsidRPr="00F05B08">
        <w:rPr>
          <w:rFonts w:eastAsia="SimSun" w:cstheme="minorHAnsi"/>
          <w:sz w:val="18"/>
          <w:szCs w:val="18"/>
          <w:lang w:val="en-US" w:eastAsia="en-GB"/>
        </w:rPr>
        <w:t xml:space="preserve">, achieving 100% conversion and a 69% </w:t>
      </w:r>
      <w:r w:rsidRPr="00345DB0">
        <w:rPr>
          <w:rFonts w:eastAsia="SimSun" w:cstheme="minorHAnsi"/>
          <w:sz w:val="18"/>
          <w:szCs w:val="18"/>
          <w:lang w:val="en-US" w:eastAsia="en-GB"/>
        </w:rPr>
        <w:t>bis(2-</w:t>
      </w:r>
      <w:r>
        <w:rPr>
          <w:rFonts w:eastAsia="SimSun" w:cstheme="minorHAnsi"/>
          <w:sz w:val="18"/>
          <w:szCs w:val="18"/>
          <w:lang w:val="en-US" w:eastAsia="en-GB"/>
        </w:rPr>
        <w:t>h</w:t>
      </w:r>
      <w:r w:rsidRPr="00345DB0">
        <w:rPr>
          <w:rFonts w:eastAsia="SimSun" w:cstheme="minorHAnsi"/>
          <w:sz w:val="18"/>
          <w:szCs w:val="18"/>
          <w:lang w:val="en-US" w:eastAsia="en-GB"/>
        </w:rPr>
        <w:t>ydroxyethyl) terephthalate</w:t>
      </w:r>
      <w:r w:rsidRPr="00345DB0">
        <w:rPr>
          <w:rFonts w:eastAsia="SimSun" w:cstheme="minorHAnsi" w:hint="eastAsia"/>
          <w:sz w:val="18"/>
          <w:szCs w:val="18"/>
          <w:lang w:val="en-US" w:eastAsia="zh-CN"/>
        </w:rPr>
        <w:t xml:space="preserve"> (</w:t>
      </w:r>
      <w:r w:rsidRPr="00345DB0">
        <w:rPr>
          <w:rFonts w:eastAsia="SimSun" w:cstheme="minorHAnsi"/>
          <w:sz w:val="18"/>
          <w:szCs w:val="18"/>
          <w:lang w:val="en-US" w:eastAsia="en-GB"/>
        </w:rPr>
        <w:t>BHET</w:t>
      </w:r>
      <w:r w:rsidRPr="00345DB0">
        <w:rPr>
          <w:rFonts w:eastAsia="SimSun" w:cstheme="minorHAnsi" w:hint="eastAsia"/>
          <w:sz w:val="18"/>
          <w:szCs w:val="18"/>
          <w:lang w:val="en-US" w:eastAsia="zh-CN"/>
        </w:rPr>
        <w:t>)</w:t>
      </w:r>
      <w:r w:rsidRPr="00F05B08">
        <w:rPr>
          <w:rFonts w:eastAsia="SimSun" w:cstheme="minorHAnsi"/>
          <w:sz w:val="18"/>
          <w:szCs w:val="18"/>
          <w:lang w:val="en-US" w:eastAsia="en-GB"/>
        </w:rPr>
        <w:t xml:space="preserve"> yield, whereas for </w:t>
      </w:r>
      <w:r w:rsidRPr="00F05B08">
        <w:rPr>
          <w:rFonts w:eastAsia="SimSun" w:cstheme="minorHAnsi"/>
          <w:b/>
          <w:bCs/>
          <w:sz w:val="18"/>
          <w:szCs w:val="18"/>
          <w:lang w:val="en-US" w:eastAsia="en-GB"/>
        </w:rPr>
        <w:t>2</w:t>
      </w:r>
      <w:r w:rsidRPr="00F05B08">
        <w:rPr>
          <w:rFonts w:eastAsia="SimSun" w:cstheme="minorHAnsi"/>
          <w:sz w:val="18"/>
          <w:szCs w:val="18"/>
          <w:lang w:val="en-US" w:eastAsia="en-GB"/>
        </w:rPr>
        <w:t xml:space="preserve"> the conversion was 81% and yield 56%, respectively. The impact of temperature was equally pronounced: for </w:t>
      </w:r>
      <w:r w:rsidRPr="00F05B08">
        <w:rPr>
          <w:rFonts w:eastAsia="SimSun" w:cstheme="minorHAnsi"/>
          <w:b/>
          <w:bCs/>
          <w:sz w:val="18"/>
          <w:szCs w:val="18"/>
          <w:lang w:val="en-US" w:eastAsia="en-GB"/>
        </w:rPr>
        <w:t>1</w:t>
      </w:r>
      <w:r w:rsidRPr="00F05B08">
        <w:rPr>
          <w:rFonts w:eastAsia="SimSun" w:cstheme="minorHAnsi"/>
          <w:sz w:val="18"/>
          <w:szCs w:val="18"/>
          <w:lang w:val="en-US" w:eastAsia="en-GB"/>
        </w:rPr>
        <w:t xml:space="preserve">, the conversion increased from 37% at 180 °C to 100% at 195 °C, while for </w:t>
      </w:r>
      <w:r w:rsidRPr="00F05B08">
        <w:rPr>
          <w:rFonts w:eastAsia="SimSun" w:cstheme="minorHAnsi"/>
          <w:b/>
          <w:bCs/>
          <w:sz w:val="18"/>
          <w:szCs w:val="18"/>
          <w:lang w:val="en-US" w:eastAsia="en-GB"/>
        </w:rPr>
        <w:t>2</w:t>
      </w:r>
      <w:r w:rsidRPr="00F05B08">
        <w:rPr>
          <w:rFonts w:eastAsia="SimSun" w:cstheme="minorHAnsi"/>
          <w:sz w:val="18"/>
          <w:szCs w:val="18"/>
          <w:lang w:val="en-US" w:eastAsia="en-GB"/>
        </w:rPr>
        <w:t xml:space="preserve">, it rose from 22% to 81%. Regarding the reaction time, taking complex </w:t>
      </w:r>
      <w:r w:rsidRPr="00F05B08">
        <w:rPr>
          <w:rFonts w:eastAsia="SimSun" w:cstheme="minorHAnsi"/>
          <w:b/>
          <w:bCs/>
          <w:sz w:val="18"/>
          <w:szCs w:val="18"/>
          <w:lang w:val="en-US" w:eastAsia="en-GB"/>
        </w:rPr>
        <w:t>1</w:t>
      </w:r>
      <w:r w:rsidRPr="00F05B08">
        <w:rPr>
          <w:rFonts w:eastAsia="SimSun" w:cstheme="minorHAnsi"/>
          <w:sz w:val="18"/>
          <w:szCs w:val="18"/>
          <w:lang w:val="en-US" w:eastAsia="en-GB"/>
        </w:rPr>
        <w:t xml:space="preserve"> as an example, extending the duration from 1 h to 2 h led to an increase </w:t>
      </w:r>
      <w:r w:rsidRPr="00F05B08">
        <w:rPr>
          <w:rFonts w:eastAsia="SimSun" w:cstheme="minorHAnsi"/>
          <w:sz w:val="18"/>
          <w:szCs w:val="18"/>
          <w:lang w:val="en-US" w:eastAsia="en-GB"/>
        </w:rPr>
        <w:t xml:space="preserve">in conversion from 89% to 100% and a corresponding improvement in BHET yield from 60% to 69%. In conclusion, run 1 was identified as the optimal process conditions, achieving complete PET conversion with a BHET yield of 69%. </w:t>
      </w:r>
    </w:p>
    <w:p w14:paraId="7E6A87D5" w14:textId="7030F7FA" w:rsidR="00E717C9" w:rsidRDefault="0082788B" w:rsidP="0082788B">
      <w:pPr>
        <w:spacing w:after="120"/>
        <w:ind w:right="95"/>
        <w:jc w:val="both"/>
        <w:rPr>
          <w:rFonts w:ascii="Calibri" w:hAnsi="Calibri" w:cs="Calibri"/>
          <w:sz w:val="18"/>
          <w:szCs w:val="18"/>
        </w:rPr>
      </w:pPr>
      <w:r w:rsidRPr="00F05B08">
        <w:rPr>
          <w:rFonts w:eastAsia="SimHei" w:cstheme="minorHAnsi"/>
          <w:color w:val="0F1115"/>
          <w:sz w:val="18"/>
          <w:szCs w:val="18"/>
          <w:shd w:val="clear" w:color="auto" w:fill="FFFFFF"/>
          <w:lang w:val="en-US" w:eastAsia="en-GB"/>
        </w:rPr>
        <w:t xml:space="preserve">To confirm the chemical structure of the glycolysis products, </w:t>
      </w:r>
      <w:r w:rsidRPr="00F05B08">
        <w:rPr>
          <w:rFonts w:eastAsia="SimHei" w:cstheme="minorHAnsi"/>
          <w:color w:val="0F1115"/>
          <w:sz w:val="18"/>
          <w:szCs w:val="18"/>
          <w:shd w:val="clear" w:color="auto" w:fill="FFFFFF"/>
          <w:vertAlign w:val="superscript"/>
          <w:lang w:val="en-US" w:eastAsia="en-GB"/>
        </w:rPr>
        <w:t>1</w:t>
      </w:r>
      <w:r w:rsidRPr="00F05B08">
        <w:rPr>
          <w:rFonts w:eastAsia="SimHei" w:cstheme="minorHAnsi"/>
          <w:color w:val="0F1115"/>
          <w:sz w:val="18"/>
          <w:szCs w:val="18"/>
          <w:shd w:val="clear" w:color="auto" w:fill="FFFFFF"/>
          <w:lang w:val="en-US" w:eastAsia="en-GB"/>
        </w:rPr>
        <w:t xml:space="preserve">H NMR spectroscopic analysis was performed on the isolated BHET monomer, as </w:t>
      </w:r>
      <w:r w:rsidRPr="00371163">
        <w:rPr>
          <w:rFonts w:eastAsia="SimHei" w:cstheme="minorHAnsi"/>
          <w:color w:val="0F1115"/>
          <w:sz w:val="18"/>
          <w:szCs w:val="18"/>
          <w:shd w:val="clear" w:color="auto" w:fill="FFFFFF"/>
          <w:lang w:val="en-US" w:eastAsia="en-GB"/>
        </w:rPr>
        <w:t>shown in Fig. S1</w:t>
      </w:r>
      <w:r w:rsidR="0029758C" w:rsidRPr="00371163">
        <w:rPr>
          <w:rFonts w:eastAsia="SimHei" w:cstheme="minorHAnsi" w:hint="eastAsia"/>
          <w:color w:val="0F1115"/>
          <w:sz w:val="18"/>
          <w:szCs w:val="18"/>
          <w:shd w:val="clear" w:color="auto" w:fill="FFFFFF"/>
          <w:lang w:val="en-US" w:eastAsia="zh-CN"/>
        </w:rPr>
        <w:t>8</w:t>
      </w:r>
      <w:r w:rsidRPr="00371163">
        <w:rPr>
          <w:rFonts w:eastAsia="SimHei" w:cstheme="minorHAnsi"/>
          <w:color w:val="0F1115"/>
          <w:sz w:val="18"/>
          <w:szCs w:val="18"/>
          <w:shd w:val="clear" w:color="auto" w:fill="FFFFFF"/>
          <w:lang w:val="en-US" w:eastAsia="en-GB"/>
        </w:rPr>
        <w:t>, ESI. Th</w:t>
      </w:r>
      <w:r w:rsidRPr="00F05B08">
        <w:rPr>
          <w:rFonts w:eastAsia="SimHei" w:cstheme="minorHAnsi"/>
          <w:color w:val="0F1115"/>
          <w:sz w:val="18"/>
          <w:szCs w:val="18"/>
          <w:shd w:val="clear" w:color="auto" w:fill="FFFFFF"/>
          <w:lang w:val="en-US" w:eastAsia="en-GB"/>
        </w:rPr>
        <w:t xml:space="preserve">e chemical shifts and splitting patterns of the proton signals are consistent with the standard structural characteristics of BHET. </w:t>
      </w:r>
      <w:r w:rsidRPr="00F05B08">
        <w:rPr>
          <w:rFonts w:eastAsia="SimHei" w:cstheme="minorHAnsi"/>
          <w:color w:val="0F1115"/>
          <w:sz w:val="18"/>
          <w:szCs w:val="18"/>
          <w:shd w:val="clear" w:color="auto" w:fill="FFFFFF"/>
          <w:vertAlign w:val="superscript"/>
          <w:lang w:val="en-US" w:eastAsia="en-GB"/>
        </w:rPr>
        <w:t>1</w:t>
      </w:r>
      <w:r w:rsidRPr="00F05B08">
        <w:rPr>
          <w:rFonts w:eastAsia="SimHei" w:cstheme="minorHAnsi"/>
          <w:color w:val="0F1115"/>
          <w:sz w:val="18"/>
          <w:szCs w:val="18"/>
          <w:shd w:val="clear" w:color="auto" w:fill="FFFFFF"/>
          <w:lang w:val="en-US" w:eastAsia="en-GB"/>
        </w:rPr>
        <w:t>H NMR (500 MHz, TFA-d</w:t>
      </w:r>
      <w:r w:rsidRPr="00F05B08">
        <w:rPr>
          <w:rFonts w:eastAsia="SimHei" w:cstheme="minorHAnsi"/>
          <w:color w:val="0F1115"/>
          <w:sz w:val="18"/>
          <w:szCs w:val="18"/>
          <w:shd w:val="clear" w:color="auto" w:fill="FFFFFF"/>
          <w:vertAlign w:val="subscript"/>
          <w:lang w:val="en-US" w:eastAsia="en-GB"/>
        </w:rPr>
        <w:t>1</w:t>
      </w:r>
      <w:r w:rsidRPr="00F05B08">
        <w:rPr>
          <w:rFonts w:eastAsia="SimHei" w:cstheme="minorHAnsi"/>
          <w:color w:val="0F1115"/>
          <w:sz w:val="18"/>
          <w:szCs w:val="18"/>
          <w:shd w:val="clear" w:color="auto" w:fill="FFFFFF"/>
          <w:lang w:val="en-US" w:eastAsia="en-GB"/>
        </w:rPr>
        <w:t xml:space="preserve">): 8.33 (s, 4H, </w:t>
      </w:r>
      <w:proofErr w:type="spellStart"/>
      <w:r w:rsidRPr="00F05B08">
        <w:rPr>
          <w:rFonts w:eastAsia="SimHei" w:cstheme="minorHAnsi"/>
          <w:color w:val="0F1115"/>
          <w:sz w:val="18"/>
          <w:szCs w:val="18"/>
          <w:shd w:val="clear" w:color="auto" w:fill="FFFFFF"/>
          <w:lang w:val="en-US" w:eastAsia="en-GB"/>
        </w:rPr>
        <w:t>Ar</w:t>
      </w:r>
      <w:proofErr w:type="spellEnd"/>
      <w:r w:rsidRPr="00F05B08">
        <w:rPr>
          <w:rFonts w:eastAsia="SimHei" w:cstheme="minorHAnsi"/>
          <w:color w:val="0F1115"/>
          <w:sz w:val="18"/>
          <w:szCs w:val="18"/>
          <w:shd w:val="clear" w:color="auto" w:fill="FFFFFF"/>
          <w:lang w:val="en-US" w:eastAsia="en-GB"/>
        </w:rPr>
        <w:t>–</w:t>
      </w:r>
      <w:r w:rsidRPr="00F05B08">
        <w:rPr>
          <w:rFonts w:eastAsia="SimHei" w:cstheme="minorHAnsi"/>
          <w:i/>
          <w:iCs/>
          <w:color w:val="0F1115"/>
          <w:sz w:val="18"/>
          <w:szCs w:val="18"/>
          <w:shd w:val="clear" w:color="auto" w:fill="FFFFFF"/>
          <w:lang w:val="en-US" w:eastAsia="en-GB"/>
        </w:rPr>
        <w:t>H</w:t>
      </w:r>
      <w:r w:rsidRPr="00F05B08">
        <w:rPr>
          <w:rFonts w:eastAsia="SimHei" w:cstheme="minorHAnsi"/>
          <w:color w:val="0F1115"/>
          <w:sz w:val="18"/>
          <w:szCs w:val="18"/>
          <w:shd w:val="clear" w:color="auto" w:fill="FFFFFF"/>
          <w:lang w:val="en-US" w:eastAsia="en-GB"/>
        </w:rPr>
        <w:t>), 4.99 (s, 2H, -O</w:t>
      </w:r>
      <w:r w:rsidRPr="00F05B08">
        <w:rPr>
          <w:rFonts w:eastAsia="SimHei" w:cstheme="minorHAnsi"/>
          <w:i/>
          <w:iCs/>
          <w:color w:val="0F1115"/>
          <w:sz w:val="18"/>
          <w:szCs w:val="18"/>
          <w:shd w:val="clear" w:color="auto" w:fill="FFFFFF"/>
          <w:lang w:val="en-US" w:eastAsia="en-GB"/>
        </w:rPr>
        <w:t>H</w:t>
      </w:r>
      <w:r w:rsidRPr="00F05B08">
        <w:rPr>
          <w:rFonts w:eastAsia="SimHei" w:cstheme="minorHAnsi"/>
          <w:color w:val="0F1115"/>
          <w:sz w:val="18"/>
          <w:szCs w:val="18"/>
          <w:shd w:val="clear" w:color="auto" w:fill="FFFFFF"/>
          <w:lang w:val="en-US" w:eastAsia="en-GB"/>
        </w:rPr>
        <w:t>), 4.77 (t, 4H, -COOC</w:t>
      </w:r>
      <w:r w:rsidRPr="00F05B08">
        <w:rPr>
          <w:rFonts w:eastAsia="SimHei" w:cstheme="minorHAnsi"/>
          <w:i/>
          <w:iCs/>
          <w:color w:val="0F1115"/>
          <w:sz w:val="18"/>
          <w:szCs w:val="18"/>
          <w:shd w:val="clear" w:color="auto" w:fill="FFFFFF"/>
          <w:lang w:val="en-US" w:eastAsia="en-GB"/>
        </w:rPr>
        <w:t>H</w:t>
      </w:r>
      <w:r w:rsidRPr="00F05B08">
        <w:rPr>
          <w:rFonts w:eastAsia="SimHei" w:cstheme="minorHAnsi"/>
          <w:color w:val="0F1115"/>
          <w:sz w:val="18"/>
          <w:szCs w:val="18"/>
          <w:shd w:val="clear" w:color="auto" w:fill="FFFFFF"/>
          <w:vertAlign w:val="subscript"/>
          <w:lang w:val="en-US" w:eastAsia="en-GB"/>
        </w:rPr>
        <w:t>2</w:t>
      </w:r>
      <w:r w:rsidRPr="00F05B08">
        <w:rPr>
          <w:rFonts w:eastAsia="SimHei" w:cstheme="minorHAnsi"/>
          <w:color w:val="0F1115"/>
          <w:sz w:val="18"/>
          <w:szCs w:val="18"/>
          <w:shd w:val="clear" w:color="auto" w:fill="FFFFFF"/>
          <w:lang w:val="en-US" w:eastAsia="en-GB"/>
        </w:rPr>
        <w:t>-), 4.33 (q, 4H, -C</w:t>
      </w:r>
      <w:r w:rsidRPr="00F05B08">
        <w:rPr>
          <w:rFonts w:eastAsia="SimHei" w:cstheme="minorHAnsi"/>
          <w:i/>
          <w:iCs/>
          <w:color w:val="0F1115"/>
          <w:sz w:val="18"/>
          <w:szCs w:val="18"/>
          <w:shd w:val="clear" w:color="auto" w:fill="FFFFFF"/>
          <w:lang w:val="en-US" w:eastAsia="en-GB"/>
        </w:rPr>
        <w:t>H</w:t>
      </w:r>
      <w:r w:rsidRPr="00F05B08">
        <w:rPr>
          <w:rFonts w:eastAsia="SimHei" w:cstheme="minorHAnsi"/>
          <w:color w:val="0F1115"/>
          <w:sz w:val="18"/>
          <w:szCs w:val="18"/>
          <w:shd w:val="clear" w:color="auto" w:fill="FFFFFF"/>
          <w:vertAlign w:val="subscript"/>
          <w:lang w:val="en-US" w:eastAsia="en-GB"/>
        </w:rPr>
        <w:t>2</w:t>
      </w:r>
      <w:r w:rsidRPr="00F05B08">
        <w:rPr>
          <w:rFonts w:eastAsia="SimHei" w:cstheme="minorHAnsi"/>
          <w:color w:val="0F1115"/>
          <w:sz w:val="18"/>
          <w:szCs w:val="18"/>
          <w:shd w:val="clear" w:color="auto" w:fill="FFFFFF"/>
          <w:lang w:val="en-US" w:eastAsia="en-GB"/>
        </w:rPr>
        <w:t>OH) ppm. Specifically, the peak near 4.90 ppm corresponds to the –O–CH</w:t>
      </w:r>
      <w:r w:rsidRPr="00F05B08">
        <w:rPr>
          <w:rFonts w:eastAsia="SimHei" w:cstheme="minorHAnsi"/>
          <w:color w:val="0F1115"/>
          <w:sz w:val="18"/>
          <w:szCs w:val="18"/>
          <w:shd w:val="clear" w:color="auto" w:fill="FFFFFF"/>
          <w:vertAlign w:val="subscript"/>
          <w:lang w:val="en-US" w:eastAsia="en-GB"/>
        </w:rPr>
        <w:t>2</w:t>
      </w:r>
      <w:r w:rsidRPr="00F05B08">
        <w:rPr>
          <w:rFonts w:eastAsia="SimHei" w:cstheme="minorHAnsi"/>
          <w:color w:val="0F1115"/>
          <w:sz w:val="18"/>
          <w:szCs w:val="18"/>
          <w:shd w:val="clear" w:color="auto" w:fill="FFFFFF"/>
          <w:lang w:val="en-US" w:eastAsia="en-GB"/>
        </w:rPr>
        <w:t>–CH</w:t>
      </w:r>
      <w:r w:rsidRPr="00F05B08">
        <w:rPr>
          <w:rFonts w:eastAsia="SimHei" w:cstheme="minorHAnsi"/>
          <w:color w:val="0F1115"/>
          <w:sz w:val="18"/>
          <w:szCs w:val="18"/>
          <w:shd w:val="clear" w:color="auto" w:fill="FFFFFF"/>
          <w:vertAlign w:val="subscript"/>
          <w:lang w:val="en-US" w:eastAsia="en-GB"/>
        </w:rPr>
        <w:t>2</w:t>
      </w:r>
      <w:r w:rsidRPr="00F05B08">
        <w:rPr>
          <w:rFonts w:eastAsia="SimHei" w:cstheme="minorHAnsi"/>
          <w:color w:val="0F1115"/>
          <w:sz w:val="18"/>
          <w:szCs w:val="18"/>
          <w:shd w:val="clear" w:color="auto" w:fill="FFFFFF"/>
          <w:lang w:val="en-US" w:eastAsia="en-GB"/>
        </w:rPr>
        <w:t xml:space="preserve">–O– moiety in the BHET dimer. Furthermore, HPLC-MS was employed to analyze the glycolysis products from run 1 to </w:t>
      </w:r>
      <w:r w:rsidRPr="00F05B08">
        <w:rPr>
          <w:rFonts w:eastAsia="SimHei" w:cstheme="minorHAnsi"/>
          <w:color w:val="0F1115"/>
          <w:sz w:val="18"/>
          <w:szCs w:val="18"/>
          <w:shd w:val="clear" w:color="auto" w:fill="FFFFFF"/>
          <w:lang w:val="en-US" w:eastAsia="en-GB"/>
        </w:rPr>
        <w:lastRenderedPageBreak/>
        <w:t xml:space="preserve">further confirm the product composition and the distribution of the degree of polymerization. </w:t>
      </w:r>
      <w:r w:rsidRPr="000E02D0">
        <w:rPr>
          <w:rFonts w:eastAsia="SimHei" w:cstheme="minorHAnsi"/>
          <w:color w:val="0F1115"/>
          <w:sz w:val="18"/>
          <w:szCs w:val="18"/>
          <w:shd w:val="clear" w:color="auto" w:fill="FFFFFF"/>
          <w:lang w:val="en-US" w:eastAsia="en-GB"/>
        </w:rPr>
        <w:t xml:space="preserve">As </w:t>
      </w:r>
      <w:r w:rsidRPr="00371163">
        <w:rPr>
          <w:rFonts w:eastAsia="SimHei" w:cstheme="minorHAnsi"/>
          <w:color w:val="0F1115"/>
          <w:sz w:val="18"/>
          <w:szCs w:val="18"/>
          <w:shd w:val="clear" w:color="auto" w:fill="FFFFFF"/>
          <w:lang w:val="en-US" w:eastAsia="en-GB"/>
        </w:rPr>
        <w:t xml:space="preserve">illustrated in Fig. </w:t>
      </w:r>
      <w:r w:rsidRPr="00371163">
        <w:rPr>
          <w:rFonts w:eastAsia="SimHei" w:cstheme="minorHAnsi" w:hint="eastAsia"/>
          <w:color w:val="0F1115"/>
          <w:sz w:val="18"/>
          <w:szCs w:val="18"/>
          <w:shd w:val="clear" w:color="auto" w:fill="FFFFFF"/>
          <w:lang w:val="en-US" w:eastAsia="zh-CN"/>
        </w:rPr>
        <w:t>S1</w:t>
      </w:r>
      <w:r w:rsidR="0029758C" w:rsidRPr="00371163">
        <w:rPr>
          <w:rFonts w:eastAsia="SimHei" w:cstheme="minorHAnsi" w:hint="eastAsia"/>
          <w:color w:val="0F1115"/>
          <w:sz w:val="18"/>
          <w:szCs w:val="18"/>
          <w:shd w:val="clear" w:color="auto" w:fill="FFFFFF"/>
          <w:lang w:val="en-US" w:eastAsia="zh-CN"/>
        </w:rPr>
        <w:t>9</w:t>
      </w:r>
      <w:r w:rsidRPr="00371163">
        <w:rPr>
          <w:rFonts w:eastAsia="SimHei" w:cstheme="minorHAnsi"/>
          <w:color w:val="0F1115"/>
          <w:sz w:val="18"/>
          <w:szCs w:val="18"/>
          <w:shd w:val="clear" w:color="auto" w:fill="FFFFFF"/>
          <w:lang w:val="en-US" w:eastAsia="en-GB"/>
        </w:rPr>
        <w:t>, two primary chromatographic</w:t>
      </w:r>
      <w:r w:rsidRPr="00371163">
        <w:rPr>
          <w:rFonts w:eastAsia="SimHei" w:cstheme="minorHAnsi" w:hint="eastAsia"/>
          <w:color w:val="0F1115"/>
          <w:sz w:val="18"/>
          <w:szCs w:val="18"/>
          <w:shd w:val="clear" w:color="auto" w:fill="FFFFFF"/>
          <w:lang w:val="en-US" w:eastAsia="en-GB"/>
        </w:rPr>
        <w:t xml:space="preserve"> </w:t>
      </w:r>
      <w:r w:rsidRPr="00371163">
        <w:rPr>
          <w:rFonts w:eastAsia="SimHei" w:cstheme="minorHAnsi" w:hint="eastAsia"/>
          <w:color w:val="0F1115"/>
          <w:sz w:val="18"/>
          <w:szCs w:val="18"/>
          <w:shd w:val="clear" w:color="auto" w:fill="FFFFFF"/>
          <w:lang w:val="en-US" w:eastAsia="zh-CN"/>
        </w:rPr>
        <w:t>(</w:t>
      </w:r>
      <w:bookmarkStart w:id="15" w:name="_Hlk223079862"/>
      <w:r w:rsidRPr="00371163">
        <w:rPr>
          <w:rFonts w:eastAsia="SimHei" w:cstheme="minorHAnsi" w:hint="eastAsia"/>
          <w:color w:val="0F1115"/>
          <w:sz w:val="18"/>
          <w:szCs w:val="18"/>
          <w:shd w:val="clear" w:color="auto" w:fill="FFFFFF"/>
          <w:lang w:val="en-US" w:eastAsia="zh-CN"/>
        </w:rPr>
        <w:t>Fig.</w:t>
      </w:r>
      <w:bookmarkEnd w:id="15"/>
      <w:r w:rsidRPr="00371163">
        <w:rPr>
          <w:rFonts w:eastAsia="SimHei" w:cstheme="minorHAnsi" w:hint="eastAsia"/>
          <w:color w:val="0F1115"/>
          <w:sz w:val="18"/>
          <w:szCs w:val="18"/>
          <w:shd w:val="clear" w:color="auto" w:fill="FFFFFF"/>
          <w:lang w:val="en-US" w:eastAsia="zh-CN"/>
        </w:rPr>
        <w:t xml:space="preserve"> S1</w:t>
      </w:r>
      <w:r w:rsidR="0029758C" w:rsidRPr="00371163">
        <w:rPr>
          <w:rFonts w:eastAsia="SimHei" w:cstheme="minorHAnsi" w:hint="eastAsia"/>
          <w:color w:val="0F1115"/>
          <w:sz w:val="18"/>
          <w:szCs w:val="18"/>
          <w:shd w:val="clear" w:color="auto" w:fill="FFFFFF"/>
          <w:lang w:val="en-US" w:eastAsia="zh-CN"/>
        </w:rPr>
        <w:t>9</w:t>
      </w:r>
      <w:r w:rsidRPr="00371163">
        <w:rPr>
          <w:rFonts w:eastAsia="SimHei" w:cstheme="minorHAnsi" w:hint="eastAsia"/>
          <w:color w:val="0F1115"/>
          <w:sz w:val="18"/>
          <w:szCs w:val="18"/>
          <w:shd w:val="clear" w:color="auto" w:fill="FFFFFF"/>
          <w:lang w:val="en-US" w:eastAsia="zh-CN"/>
        </w:rPr>
        <w:t xml:space="preserve">a, </w:t>
      </w:r>
      <w:r w:rsidRPr="00371163">
        <w:rPr>
          <w:rFonts w:eastAsia="SimHei" w:cstheme="minorHAnsi"/>
          <w:color w:val="0F1115"/>
          <w:sz w:val="18"/>
          <w:szCs w:val="18"/>
          <w:shd w:val="clear" w:color="auto" w:fill="FFFFFF"/>
          <w:lang w:val="en-US" w:eastAsia="zh-CN"/>
        </w:rPr>
        <w:t xml:space="preserve">1.248 </w:t>
      </w:r>
      <w:r w:rsidRPr="00371163">
        <w:rPr>
          <w:rFonts w:eastAsia="SimHei" w:cstheme="minorHAnsi" w:hint="eastAsia"/>
          <w:color w:val="0F1115"/>
          <w:sz w:val="18"/>
          <w:szCs w:val="18"/>
          <w:shd w:val="clear" w:color="auto" w:fill="FFFFFF"/>
          <w:lang w:val="en-US" w:eastAsia="zh-CN"/>
        </w:rPr>
        <w:t xml:space="preserve">and </w:t>
      </w:r>
      <w:r w:rsidRPr="00371163">
        <w:rPr>
          <w:rFonts w:eastAsia="SimHei" w:cstheme="minorHAnsi"/>
          <w:color w:val="0F1115"/>
          <w:sz w:val="18"/>
          <w:szCs w:val="18"/>
          <w:shd w:val="clear" w:color="auto" w:fill="FFFFFF"/>
          <w:lang w:val="en-US" w:eastAsia="zh-CN"/>
        </w:rPr>
        <w:t>1.866 min</w:t>
      </w:r>
      <w:r w:rsidRPr="00371163">
        <w:rPr>
          <w:rFonts w:eastAsia="SimHei" w:cstheme="minorHAnsi" w:hint="eastAsia"/>
          <w:color w:val="0F1115"/>
          <w:sz w:val="18"/>
          <w:szCs w:val="18"/>
          <w:shd w:val="clear" w:color="auto" w:fill="FFFFFF"/>
          <w:lang w:val="en-US" w:eastAsia="zh-CN"/>
        </w:rPr>
        <w:t>) and m</w:t>
      </w:r>
      <w:r w:rsidRPr="00371163">
        <w:rPr>
          <w:rFonts w:eastAsia="SimHei" w:cstheme="minorHAnsi"/>
          <w:color w:val="0F1115"/>
          <w:sz w:val="18"/>
          <w:szCs w:val="18"/>
          <w:shd w:val="clear" w:color="auto" w:fill="FFFFFF"/>
          <w:lang w:val="en-US" w:eastAsia="zh-CN"/>
        </w:rPr>
        <w:t xml:space="preserve">ass spectrum </w:t>
      </w:r>
      <w:r w:rsidRPr="00371163">
        <w:rPr>
          <w:rFonts w:eastAsia="SimHei" w:cstheme="minorHAnsi"/>
          <w:color w:val="0F1115"/>
          <w:sz w:val="18"/>
          <w:szCs w:val="18"/>
          <w:shd w:val="clear" w:color="auto" w:fill="FFFFFF"/>
          <w:lang w:val="en-US" w:eastAsia="en-GB"/>
        </w:rPr>
        <w:t>peaks</w:t>
      </w:r>
      <w:r w:rsidRPr="00371163">
        <w:rPr>
          <w:rFonts w:eastAsia="SimHei" w:cstheme="minorHAnsi" w:hint="eastAsia"/>
          <w:color w:val="0F1115"/>
          <w:sz w:val="18"/>
          <w:szCs w:val="18"/>
          <w:shd w:val="clear" w:color="auto" w:fill="FFFFFF"/>
          <w:lang w:val="en-US" w:eastAsia="en-GB"/>
        </w:rPr>
        <w:t xml:space="preserve"> </w:t>
      </w:r>
      <w:r w:rsidRPr="00371163">
        <w:rPr>
          <w:rFonts w:eastAsia="SimHei" w:cstheme="minorHAnsi" w:hint="eastAsia"/>
          <w:color w:val="0F1115"/>
          <w:sz w:val="18"/>
          <w:szCs w:val="18"/>
          <w:shd w:val="clear" w:color="auto" w:fill="FFFFFF"/>
          <w:lang w:val="en-US" w:eastAsia="zh-CN"/>
        </w:rPr>
        <w:t>(Fig. S1</w:t>
      </w:r>
      <w:r w:rsidR="0029758C" w:rsidRPr="00371163">
        <w:rPr>
          <w:rFonts w:eastAsia="SimHei" w:cstheme="minorHAnsi" w:hint="eastAsia"/>
          <w:color w:val="0F1115"/>
          <w:sz w:val="18"/>
          <w:szCs w:val="18"/>
          <w:shd w:val="clear" w:color="auto" w:fill="FFFFFF"/>
          <w:lang w:val="en-US" w:eastAsia="zh-CN"/>
        </w:rPr>
        <w:t>9</w:t>
      </w:r>
      <w:r w:rsidRPr="00371163">
        <w:rPr>
          <w:rFonts w:eastAsia="SimHei" w:cstheme="minorHAnsi" w:hint="eastAsia"/>
          <w:color w:val="0F1115"/>
          <w:sz w:val="18"/>
          <w:szCs w:val="18"/>
          <w:shd w:val="clear" w:color="auto" w:fill="FFFFFF"/>
          <w:lang w:val="en-US" w:eastAsia="zh-CN"/>
        </w:rPr>
        <w:t>b and c, ESI at 277.067</w:t>
      </w:r>
      <w:r w:rsidRPr="000E02D0">
        <w:rPr>
          <w:rFonts w:eastAsia="SimHei" w:cstheme="minorHAnsi" w:hint="eastAsia"/>
          <w:color w:val="0F1115"/>
          <w:sz w:val="18"/>
          <w:szCs w:val="18"/>
          <w:shd w:val="clear" w:color="auto" w:fill="FFFFFF"/>
          <w:lang w:val="en-US" w:eastAsia="zh-CN"/>
        </w:rPr>
        <w:t xml:space="preserve"> and 469.11)</w:t>
      </w:r>
      <w:r w:rsidRPr="000E02D0">
        <w:rPr>
          <w:rFonts w:eastAsia="SimHei" w:cstheme="minorHAnsi"/>
          <w:color w:val="0F1115"/>
          <w:sz w:val="18"/>
          <w:szCs w:val="18"/>
          <w:shd w:val="clear" w:color="auto" w:fill="FFFFFF"/>
          <w:lang w:val="en-US" w:eastAsia="en-GB"/>
        </w:rPr>
        <w:t xml:space="preserve"> were detected in the product</w:t>
      </w:r>
      <w:r w:rsidRPr="000E02D0">
        <w:rPr>
          <w:rFonts w:eastAsia="SimHei" w:cstheme="minorHAnsi" w:hint="eastAsia"/>
          <w:color w:val="0F1115"/>
          <w:sz w:val="18"/>
          <w:szCs w:val="18"/>
          <w:shd w:val="clear" w:color="auto" w:fill="FFFFFF"/>
          <w:lang w:val="en-US" w:eastAsia="zh-CN"/>
        </w:rPr>
        <w:t xml:space="preserve">, indicating both </w:t>
      </w:r>
      <w:r w:rsidRPr="000E02D0">
        <w:rPr>
          <w:rFonts w:eastAsia="SimHei" w:cstheme="minorHAnsi"/>
          <w:color w:val="0F1115"/>
          <w:sz w:val="18"/>
          <w:szCs w:val="18"/>
          <w:shd w:val="clear" w:color="auto" w:fill="FFFFFF"/>
          <w:lang w:val="en-US" w:eastAsia="zh-CN"/>
        </w:rPr>
        <w:t>BHET</w:t>
      </w:r>
      <w:r w:rsidRPr="000E02D0">
        <w:rPr>
          <w:rFonts w:eastAsia="SimHei" w:cstheme="minorHAnsi" w:hint="eastAsia"/>
          <w:color w:val="0F1115"/>
          <w:sz w:val="18"/>
          <w:szCs w:val="18"/>
          <w:shd w:val="clear" w:color="auto" w:fill="FFFFFF"/>
          <w:lang w:val="en-US" w:eastAsia="zh-CN"/>
        </w:rPr>
        <w:t xml:space="preserve"> </w:t>
      </w:r>
      <w:r w:rsidRPr="000E02D0">
        <w:rPr>
          <w:rFonts w:eastAsia="SimHei" w:cstheme="minorHAnsi"/>
          <w:color w:val="0F1115"/>
          <w:sz w:val="18"/>
          <w:szCs w:val="18"/>
          <w:shd w:val="clear" w:color="auto" w:fill="FFFFFF"/>
          <w:lang w:val="en-US" w:eastAsia="zh-CN"/>
        </w:rPr>
        <w:t>monomer</w:t>
      </w:r>
      <w:r w:rsidRPr="000E02D0">
        <w:rPr>
          <w:rFonts w:eastAsia="SimHei" w:cstheme="minorHAnsi" w:hint="eastAsia"/>
          <w:color w:val="0F1115"/>
          <w:sz w:val="18"/>
          <w:szCs w:val="18"/>
          <w:shd w:val="clear" w:color="auto" w:fill="FFFFFF"/>
          <w:lang w:val="en-US" w:eastAsia="zh-CN"/>
        </w:rPr>
        <w:t xml:space="preserve"> and</w:t>
      </w:r>
      <w:r w:rsidRPr="000E02D0">
        <w:rPr>
          <w:rFonts w:eastAsia="SimHei" w:cstheme="minorHAnsi"/>
          <w:color w:val="0F1115"/>
          <w:sz w:val="18"/>
          <w:szCs w:val="18"/>
          <w:shd w:val="clear" w:color="auto" w:fill="FFFFFF"/>
          <w:lang w:val="en-US" w:eastAsia="zh-CN"/>
        </w:rPr>
        <w:t xml:space="preserve"> dimer</w:t>
      </w:r>
      <w:r w:rsidRPr="000E02D0">
        <w:rPr>
          <w:rFonts w:eastAsia="SimHei" w:cstheme="minorHAnsi" w:hint="eastAsia"/>
          <w:color w:val="0F1115"/>
          <w:sz w:val="18"/>
          <w:szCs w:val="18"/>
          <w:shd w:val="clear" w:color="auto" w:fill="FFFFFF"/>
          <w:lang w:val="en-US" w:eastAsia="zh-CN"/>
        </w:rPr>
        <w:t xml:space="preserve"> were </w:t>
      </w:r>
      <w:r w:rsidRPr="000E02D0">
        <w:rPr>
          <w:rFonts w:eastAsia="SimHei" w:cstheme="minorHAnsi"/>
          <w:color w:val="0F1115"/>
          <w:sz w:val="18"/>
          <w:szCs w:val="18"/>
          <w:shd w:val="clear" w:color="auto" w:fill="FFFFFF"/>
          <w:lang w:val="en-US" w:eastAsia="zh-CN"/>
        </w:rPr>
        <w:t>present</w:t>
      </w:r>
      <w:r w:rsidRPr="000E02D0">
        <w:rPr>
          <w:rFonts w:eastAsia="SimHei" w:cstheme="minorHAnsi" w:hint="eastAsia"/>
          <w:color w:val="0F1115"/>
          <w:sz w:val="18"/>
          <w:szCs w:val="18"/>
          <w:shd w:val="clear" w:color="auto" w:fill="FFFFFF"/>
          <w:lang w:val="en-US" w:eastAsia="zh-CN"/>
        </w:rPr>
        <w:t xml:space="preserve">ed </w:t>
      </w:r>
      <w:r w:rsidRPr="000E02D0">
        <w:rPr>
          <w:rFonts w:eastAsia="SimHei" w:cstheme="minorHAnsi"/>
          <w:color w:val="0F1115"/>
          <w:sz w:val="18"/>
          <w:szCs w:val="18"/>
          <w:shd w:val="clear" w:color="auto" w:fill="FFFFFF"/>
          <w:lang w:val="en-US" w:eastAsia="zh-CN"/>
        </w:rPr>
        <w:t>in the reaction mix</w:t>
      </w:r>
      <w:r w:rsidRPr="000E02D0">
        <w:rPr>
          <w:rFonts w:eastAsia="SimHei" w:cstheme="minorHAnsi"/>
          <w:sz w:val="18"/>
          <w:szCs w:val="18"/>
          <w:shd w:val="clear" w:color="auto" w:fill="FFFFFF"/>
          <w:lang w:val="en-US" w:eastAsia="zh-CN"/>
        </w:rPr>
        <w:t>ture</w:t>
      </w:r>
      <w:r w:rsidRPr="000E02D0">
        <w:rPr>
          <w:rFonts w:eastAsia="SimHei" w:cstheme="minorHAnsi" w:hint="eastAsia"/>
          <w:sz w:val="18"/>
          <w:szCs w:val="18"/>
          <w:shd w:val="clear" w:color="auto" w:fill="FFFFFF"/>
          <w:lang w:val="en-US" w:eastAsia="zh-CN"/>
        </w:rPr>
        <w:t>.</w:t>
      </w:r>
      <w:r>
        <w:rPr>
          <w:rFonts w:eastAsia="SimHei" w:cstheme="minorHAnsi"/>
          <w:sz w:val="18"/>
          <w:szCs w:val="18"/>
          <w:shd w:val="clear" w:color="auto" w:fill="FFFFFF"/>
          <w:lang w:val="en-US" w:eastAsia="zh-CN"/>
        </w:rPr>
        <w:t xml:space="preserve"> </w:t>
      </w:r>
    </w:p>
    <w:p w14:paraId="31D62768" w14:textId="267567FB" w:rsidR="003C1212" w:rsidRDefault="00BB4523" w:rsidP="003C1212">
      <w:pPr>
        <w:jc w:val="center"/>
      </w:pPr>
      <w:r>
        <w:rPr>
          <w:rFonts w:hint="eastAsia"/>
        </w:rPr>
        <w:object w:dxaOrig="15436" w:dyaOrig="11815" w14:anchorId="37F3FE74">
          <v:shape id="_x0000_i1030" type="#_x0000_t75" style="width:163.6pt;height:135.85pt" o:ole="">
            <v:imagedata r:id="rId29" o:title="" croptop="5362f" cropbottom="3972f" cropleft="5703f" cropright="7822f"/>
          </v:shape>
          <o:OLEObject Type="Embed" ProgID="Origin95.Graph" ShapeID="_x0000_i1030" DrawAspect="Content" ObjectID="_1840171578" r:id="rId30"/>
        </w:object>
      </w:r>
    </w:p>
    <w:p w14:paraId="75F1FCB4" w14:textId="1B979ABC" w:rsidR="00AF3DCC" w:rsidRDefault="00BB4523" w:rsidP="0082788B">
      <w:pPr>
        <w:jc w:val="center"/>
        <w:rPr>
          <w:rFonts w:cstheme="minorHAnsi"/>
          <w:b/>
          <w:bCs/>
          <w:sz w:val="18"/>
          <w:szCs w:val="18"/>
        </w:rPr>
      </w:pPr>
      <w:r>
        <w:rPr>
          <w:rFonts w:hint="eastAsia"/>
        </w:rPr>
        <w:object w:dxaOrig="15436" w:dyaOrig="11815" w14:anchorId="5B3175F9">
          <v:shape id="_x0000_i1031" type="#_x0000_t75" style="width:165.95pt;height:134.7pt" o:ole="">
            <v:imagedata r:id="rId31" o:title="" croptop="6057f" cropbottom="3773f" cropleft="5316f" cropright="7898f"/>
          </v:shape>
          <o:OLEObject Type="Embed" ProgID="Origin95.Graph" ShapeID="_x0000_i1031" DrawAspect="Content" ObjectID="_1840171579" r:id="rId32"/>
        </w:object>
      </w:r>
    </w:p>
    <w:p w14:paraId="2B085502" w14:textId="6178E4E5" w:rsidR="003C1212" w:rsidRDefault="003C1212" w:rsidP="00E717C9">
      <w:pPr>
        <w:ind w:right="95"/>
        <w:jc w:val="both"/>
        <w:rPr>
          <w:sz w:val="18"/>
          <w:szCs w:val="18"/>
          <w:lang w:eastAsia="zh-CN"/>
        </w:rPr>
      </w:pPr>
      <w:r w:rsidRPr="003C1212">
        <w:rPr>
          <w:rFonts w:cstheme="minorHAnsi"/>
          <w:b/>
          <w:bCs/>
          <w:sz w:val="18"/>
          <w:szCs w:val="18"/>
        </w:rPr>
        <w:t xml:space="preserve">Figure </w:t>
      </w:r>
      <w:r w:rsidR="008A6E58">
        <w:rPr>
          <w:rFonts w:cstheme="minorHAnsi"/>
          <w:b/>
          <w:bCs/>
          <w:sz w:val="18"/>
          <w:szCs w:val="18"/>
        </w:rPr>
        <w:t>4</w:t>
      </w:r>
      <w:r>
        <w:rPr>
          <w:rFonts w:cstheme="minorHAnsi"/>
          <w:sz w:val="18"/>
          <w:szCs w:val="18"/>
        </w:rPr>
        <w:t xml:space="preserve">. </w:t>
      </w:r>
      <w:r w:rsidR="00712386" w:rsidRPr="00712386">
        <w:rPr>
          <w:sz w:val="18"/>
          <w:szCs w:val="18"/>
          <w:lang w:eastAsia="zh-CN"/>
        </w:rPr>
        <w:t xml:space="preserve">(a) Relationship between conversion and time for the polymerization of </w:t>
      </w:r>
      <w:r w:rsidR="00712386" w:rsidRPr="00712386">
        <w:rPr>
          <w:i/>
          <w:iCs/>
          <w:sz w:val="18"/>
          <w:szCs w:val="18"/>
          <w:lang w:val="en-US" w:eastAsia="zh-CN"/>
        </w:rPr>
        <w:t>δ</w:t>
      </w:r>
      <w:r w:rsidR="00712386" w:rsidRPr="00712386">
        <w:rPr>
          <w:sz w:val="18"/>
          <w:szCs w:val="18"/>
          <w:lang w:val="en-US" w:eastAsia="zh-CN"/>
        </w:rPr>
        <w:t>-VL</w:t>
      </w:r>
      <w:r w:rsidR="00712386" w:rsidRPr="00712386">
        <w:rPr>
          <w:sz w:val="18"/>
          <w:szCs w:val="18"/>
          <w:lang w:eastAsia="zh-CN"/>
        </w:rPr>
        <w:t xml:space="preserve"> by using </w:t>
      </w:r>
      <w:r w:rsidR="00712386" w:rsidRPr="00712386">
        <w:rPr>
          <w:b/>
          <w:bCs/>
          <w:sz w:val="18"/>
          <w:szCs w:val="18"/>
          <w:lang w:eastAsia="zh-CN"/>
        </w:rPr>
        <w:t>1</w:t>
      </w:r>
      <w:r w:rsidR="00712386" w:rsidRPr="00712386">
        <w:rPr>
          <w:sz w:val="18"/>
          <w:szCs w:val="18"/>
          <w:lang w:eastAsia="zh-CN"/>
        </w:rPr>
        <w:t>,</w:t>
      </w:r>
      <w:r w:rsidR="00712386" w:rsidRPr="00712386">
        <w:rPr>
          <w:rFonts w:hint="eastAsia"/>
          <w:sz w:val="18"/>
          <w:szCs w:val="18"/>
          <w:lang w:eastAsia="zh-CN"/>
        </w:rPr>
        <w:t xml:space="preserve"> </w:t>
      </w:r>
      <w:r w:rsidR="00712386" w:rsidRPr="00712386">
        <w:rPr>
          <w:rFonts w:hint="eastAsia"/>
          <w:b/>
          <w:bCs/>
          <w:sz w:val="18"/>
          <w:szCs w:val="18"/>
          <w:lang w:eastAsia="zh-CN"/>
        </w:rPr>
        <w:t>2</w:t>
      </w:r>
      <w:r w:rsidR="00712386" w:rsidRPr="00712386">
        <w:rPr>
          <w:sz w:val="18"/>
          <w:szCs w:val="18"/>
          <w:lang w:eastAsia="zh-CN"/>
        </w:rPr>
        <w:t xml:space="preserve"> and [</w:t>
      </w:r>
      <w:r w:rsidR="00712386" w:rsidRPr="00712386">
        <w:rPr>
          <w:rFonts w:hint="eastAsia"/>
          <w:sz w:val="18"/>
          <w:szCs w:val="18"/>
          <w:lang w:eastAsia="zh-CN"/>
        </w:rPr>
        <w:t>Y(</w:t>
      </w:r>
      <w:proofErr w:type="spellStart"/>
      <w:r w:rsidR="00712386" w:rsidRPr="00712386">
        <w:rPr>
          <w:rFonts w:hint="eastAsia"/>
          <w:sz w:val="18"/>
          <w:szCs w:val="18"/>
          <w:lang w:eastAsia="zh-CN"/>
        </w:rPr>
        <w:t>O</w:t>
      </w:r>
      <w:r w:rsidR="00712386" w:rsidRPr="00712386">
        <w:rPr>
          <w:rFonts w:hint="eastAsia"/>
          <w:i/>
          <w:iCs/>
          <w:sz w:val="18"/>
          <w:szCs w:val="18"/>
          <w:lang w:eastAsia="zh-CN"/>
        </w:rPr>
        <w:t>i</w:t>
      </w:r>
      <w:r w:rsidR="00712386" w:rsidRPr="00712386">
        <w:rPr>
          <w:rFonts w:hint="eastAsia"/>
          <w:sz w:val="18"/>
          <w:szCs w:val="18"/>
          <w:lang w:eastAsia="zh-CN"/>
        </w:rPr>
        <w:t>Pr</w:t>
      </w:r>
      <w:proofErr w:type="spellEnd"/>
      <w:r w:rsidR="00712386" w:rsidRPr="00712386">
        <w:rPr>
          <w:rFonts w:hint="eastAsia"/>
          <w:sz w:val="18"/>
          <w:szCs w:val="18"/>
          <w:lang w:eastAsia="zh-CN"/>
        </w:rPr>
        <w:t>)</w:t>
      </w:r>
      <w:r w:rsidR="00712386" w:rsidRPr="00712386">
        <w:rPr>
          <w:rFonts w:hint="eastAsia"/>
          <w:sz w:val="18"/>
          <w:szCs w:val="18"/>
          <w:vertAlign w:val="subscript"/>
          <w:lang w:eastAsia="zh-CN"/>
        </w:rPr>
        <w:t>3</w:t>
      </w:r>
      <w:r w:rsidR="00712386" w:rsidRPr="00712386">
        <w:rPr>
          <w:sz w:val="18"/>
          <w:szCs w:val="18"/>
          <w:lang w:eastAsia="zh-CN"/>
        </w:rPr>
        <w:t>]; (b) plot of ln[VL]</w:t>
      </w:r>
      <w:r w:rsidR="00712386" w:rsidRPr="00712386">
        <w:rPr>
          <w:sz w:val="18"/>
          <w:szCs w:val="18"/>
          <w:vertAlign w:val="subscript"/>
          <w:lang w:eastAsia="zh-CN"/>
        </w:rPr>
        <w:t>0</w:t>
      </w:r>
      <w:r w:rsidR="00712386" w:rsidRPr="00712386">
        <w:rPr>
          <w:sz w:val="18"/>
          <w:szCs w:val="18"/>
          <w:lang w:eastAsia="zh-CN"/>
        </w:rPr>
        <w:t>/[VL]</w:t>
      </w:r>
      <w:r w:rsidR="00712386" w:rsidRPr="00712386">
        <w:rPr>
          <w:sz w:val="18"/>
          <w:szCs w:val="18"/>
          <w:vertAlign w:val="subscript"/>
          <w:lang w:eastAsia="zh-CN"/>
        </w:rPr>
        <w:t>t</w:t>
      </w:r>
      <w:r w:rsidR="00712386" w:rsidRPr="00712386">
        <w:rPr>
          <w:sz w:val="18"/>
          <w:szCs w:val="18"/>
          <w:lang w:eastAsia="zh-CN"/>
        </w:rPr>
        <w:t xml:space="preserve"> </w:t>
      </w:r>
      <w:r w:rsidR="00712386" w:rsidRPr="00712386">
        <w:rPr>
          <w:i/>
          <w:iCs/>
          <w:sz w:val="18"/>
          <w:szCs w:val="18"/>
          <w:lang w:eastAsia="zh-CN"/>
        </w:rPr>
        <w:t>vs</w:t>
      </w:r>
      <w:r w:rsidR="00712386" w:rsidRPr="00712386">
        <w:rPr>
          <w:sz w:val="18"/>
          <w:szCs w:val="18"/>
          <w:lang w:eastAsia="zh-CN"/>
        </w:rPr>
        <w:t xml:space="preserve">. time for the polymerization of </w:t>
      </w:r>
      <w:r w:rsidR="00712386" w:rsidRPr="00712386">
        <w:rPr>
          <w:i/>
          <w:iCs/>
          <w:sz w:val="18"/>
          <w:szCs w:val="18"/>
          <w:lang w:val="en-US" w:eastAsia="zh-CN"/>
        </w:rPr>
        <w:t>δ</w:t>
      </w:r>
      <w:r w:rsidR="00712386" w:rsidRPr="00712386">
        <w:rPr>
          <w:sz w:val="18"/>
          <w:szCs w:val="18"/>
          <w:lang w:val="en-US" w:eastAsia="zh-CN"/>
        </w:rPr>
        <w:t>-VL</w:t>
      </w:r>
      <w:r w:rsidR="00712386" w:rsidRPr="00712386">
        <w:rPr>
          <w:sz w:val="18"/>
          <w:szCs w:val="18"/>
          <w:lang w:eastAsia="zh-CN"/>
        </w:rPr>
        <w:t xml:space="preserve"> by using complexes </w:t>
      </w:r>
      <w:r w:rsidR="00712386" w:rsidRPr="00712386">
        <w:rPr>
          <w:b/>
          <w:bCs/>
          <w:sz w:val="18"/>
          <w:szCs w:val="18"/>
          <w:lang w:val="en-US" w:eastAsia="zh-CN"/>
        </w:rPr>
        <w:t>1</w:t>
      </w:r>
      <w:r w:rsidR="00712386" w:rsidRPr="00712386">
        <w:rPr>
          <w:sz w:val="18"/>
          <w:szCs w:val="18"/>
          <w:lang w:val="en-US" w:eastAsia="zh-CN"/>
        </w:rPr>
        <w:t>,</w:t>
      </w:r>
      <w:r w:rsidR="00712386" w:rsidRPr="00712386">
        <w:rPr>
          <w:rFonts w:hint="eastAsia"/>
          <w:sz w:val="18"/>
          <w:szCs w:val="18"/>
          <w:lang w:val="en-US" w:eastAsia="zh-CN"/>
        </w:rPr>
        <w:t xml:space="preserve"> </w:t>
      </w:r>
      <w:r w:rsidR="00712386" w:rsidRPr="00712386">
        <w:rPr>
          <w:rFonts w:hint="eastAsia"/>
          <w:b/>
          <w:bCs/>
          <w:sz w:val="18"/>
          <w:szCs w:val="18"/>
          <w:lang w:val="en-US" w:eastAsia="zh-CN"/>
        </w:rPr>
        <w:t>2</w:t>
      </w:r>
      <w:r w:rsidR="00712386" w:rsidRPr="00712386">
        <w:rPr>
          <w:sz w:val="18"/>
          <w:szCs w:val="18"/>
          <w:lang w:val="en-US" w:eastAsia="zh-CN"/>
        </w:rPr>
        <w:t xml:space="preserve"> and [</w:t>
      </w:r>
      <w:r w:rsidR="00712386" w:rsidRPr="00712386">
        <w:rPr>
          <w:rFonts w:hint="eastAsia"/>
          <w:sz w:val="18"/>
          <w:szCs w:val="18"/>
          <w:lang w:val="en-US" w:eastAsia="zh-CN"/>
        </w:rPr>
        <w:t>Y(</w:t>
      </w:r>
      <w:proofErr w:type="spellStart"/>
      <w:r w:rsidR="00712386" w:rsidRPr="00712386">
        <w:rPr>
          <w:rFonts w:hint="eastAsia"/>
          <w:sz w:val="18"/>
          <w:szCs w:val="18"/>
          <w:lang w:val="en-US" w:eastAsia="zh-CN"/>
        </w:rPr>
        <w:t>O</w:t>
      </w:r>
      <w:r w:rsidR="00712386" w:rsidRPr="00712386">
        <w:rPr>
          <w:rFonts w:hint="eastAsia"/>
          <w:i/>
          <w:iCs/>
          <w:sz w:val="18"/>
          <w:szCs w:val="18"/>
          <w:lang w:val="en-US" w:eastAsia="zh-CN"/>
        </w:rPr>
        <w:t>i</w:t>
      </w:r>
      <w:r w:rsidR="00712386" w:rsidRPr="00712386">
        <w:rPr>
          <w:rFonts w:hint="eastAsia"/>
          <w:sz w:val="18"/>
          <w:szCs w:val="18"/>
          <w:lang w:val="en-US" w:eastAsia="zh-CN"/>
        </w:rPr>
        <w:t>P</w:t>
      </w:r>
      <w:r w:rsidR="00712386" w:rsidRPr="00712386">
        <w:rPr>
          <w:sz w:val="18"/>
          <w:szCs w:val="18"/>
          <w:lang w:val="en-US" w:eastAsia="zh-CN"/>
        </w:rPr>
        <w:t>r</w:t>
      </w:r>
      <w:proofErr w:type="spellEnd"/>
      <w:r w:rsidR="00712386" w:rsidRPr="00712386">
        <w:rPr>
          <w:rFonts w:hint="eastAsia"/>
          <w:sz w:val="18"/>
          <w:szCs w:val="18"/>
          <w:lang w:val="en-US" w:eastAsia="zh-CN"/>
        </w:rPr>
        <w:t>)</w:t>
      </w:r>
      <w:r w:rsidR="00712386" w:rsidRPr="00712386">
        <w:rPr>
          <w:rFonts w:hint="eastAsia"/>
          <w:sz w:val="18"/>
          <w:szCs w:val="18"/>
          <w:vertAlign w:val="subscript"/>
          <w:lang w:val="en-US" w:eastAsia="zh-CN"/>
        </w:rPr>
        <w:t>3</w:t>
      </w:r>
      <w:r w:rsidR="00712386" w:rsidRPr="00712386">
        <w:rPr>
          <w:sz w:val="18"/>
          <w:szCs w:val="18"/>
          <w:lang w:val="en-US" w:eastAsia="zh-CN"/>
        </w:rPr>
        <w:t>]</w:t>
      </w:r>
      <w:r w:rsidR="00712386" w:rsidRPr="00712386">
        <w:rPr>
          <w:sz w:val="18"/>
          <w:szCs w:val="18"/>
          <w:lang w:eastAsia="zh-CN"/>
        </w:rPr>
        <w:t>; conditions: T = 1</w:t>
      </w:r>
      <w:r w:rsidR="00712386" w:rsidRPr="00712386">
        <w:rPr>
          <w:rFonts w:hint="eastAsia"/>
          <w:sz w:val="18"/>
          <w:szCs w:val="18"/>
          <w:lang w:eastAsia="zh-CN"/>
        </w:rPr>
        <w:t>1</w:t>
      </w:r>
      <w:r w:rsidR="00712386" w:rsidRPr="00712386">
        <w:rPr>
          <w:sz w:val="18"/>
          <w:szCs w:val="18"/>
          <w:lang w:eastAsia="zh-CN"/>
        </w:rPr>
        <w:t xml:space="preserve">0 °C, </w:t>
      </w:r>
      <w:proofErr w:type="spellStart"/>
      <w:r w:rsidR="00712386" w:rsidRPr="00712386">
        <w:rPr>
          <w:sz w:val="18"/>
          <w:szCs w:val="18"/>
          <w:lang w:eastAsia="zh-CN"/>
        </w:rPr>
        <w:t>n</w:t>
      </w:r>
      <w:r w:rsidR="00712386" w:rsidRPr="00712386">
        <w:rPr>
          <w:sz w:val="18"/>
          <w:szCs w:val="18"/>
          <w:vertAlign w:val="subscript"/>
          <w:lang w:eastAsia="zh-CN"/>
        </w:rPr>
        <w:t>Monomer</w:t>
      </w:r>
      <w:proofErr w:type="spellEnd"/>
      <w:r w:rsidR="00712386" w:rsidRPr="00712386">
        <w:rPr>
          <w:sz w:val="18"/>
          <w:szCs w:val="18"/>
          <w:lang w:eastAsia="zh-CN"/>
        </w:rPr>
        <w:t xml:space="preserve">: </w:t>
      </w:r>
      <w:proofErr w:type="spellStart"/>
      <w:r w:rsidR="00712386" w:rsidRPr="00712386">
        <w:rPr>
          <w:sz w:val="18"/>
          <w:szCs w:val="18"/>
          <w:lang w:eastAsia="zh-CN"/>
        </w:rPr>
        <w:t>n</w:t>
      </w:r>
      <w:r w:rsidR="00712386" w:rsidRPr="00712386">
        <w:rPr>
          <w:rFonts w:hint="eastAsia"/>
          <w:sz w:val="18"/>
          <w:szCs w:val="18"/>
          <w:vertAlign w:val="subscript"/>
          <w:lang w:eastAsia="zh-CN"/>
        </w:rPr>
        <w:t>cat</w:t>
      </w:r>
      <w:proofErr w:type="spellEnd"/>
      <w:r w:rsidR="00712386" w:rsidRPr="00712386">
        <w:rPr>
          <w:sz w:val="18"/>
          <w:szCs w:val="18"/>
          <w:lang w:eastAsia="zh-CN"/>
        </w:rPr>
        <w:t xml:space="preserve"> = </w:t>
      </w:r>
      <w:r w:rsidR="00712386" w:rsidRPr="00712386">
        <w:rPr>
          <w:rFonts w:hint="eastAsia"/>
          <w:sz w:val="18"/>
          <w:szCs w:val="18"/>
          <w:lang w:eastAsia="zh-CN"/>
        </w:rPr>
        <w:t>500</w:t>
      </w:r>
      <w:r w:rsidR="00712386" w:rsidRPr="00712386">
        <w:rPr>
          <w:sz w:val="18"/>
          <w:szCs w:val="18"/>
          <w:lang w:eastAsia="zh-CN"/>
        </w:rPr>
        <w:t xml:space="preserve"> : 1.</w:t>
      </w:r>
    </w:p>
    <w:p w14:paraId="77F150CB" w14:textId="77777777" w:rsidR="0082788B" w:rsidRDefault="0082788B" w:rsidP="00E717C9">
      <w:pPr>
        <w:ind w:right="95"/>
        <w:jc w:val="both"/>
        <w:rPr>
          <w:rFonts w:cstheme="minorHAnsi"/>
          <w:sz w:val="18"/>
          <w:szCs w:val="18"/>
        </w:rPr>
      </w:pPr>
    </w:p>
    <w:p w14:paraId="13004173" w14:textId="77777777" w:rsidR="00D273EC" w:rsidRPr="00D273EC" w:rsidRDefault="00D273EC" w:rsidP="00FD510C">
      <w:pPr>
        <w:spacing w:after="0"/>
        <w:ind w:right="169"/>
        <w:jc w:val="both"/>
        <w:rPr>
          <w:rFonts w:cstheme="minorHAnsi"/>
          <w:b/>
          <w:bCs/>
          <w:i/>
          <w:iCs/>
          <w:sz w:val="18"/>
          <w:szCs w:val="18"/>
          <w:lang w:val="en-US"/>
        </w:rPr>
      </w:pPr>
      <w:r w:rsidRPr="00D273EC">
        <w:rPr>
          <w:rFonts w:cstheme="minorHAnsi"/>
          <w:b/>
          <w:bCs/>
          <w:i/>
          <w:iCs/>
          <w:sz w:val="18"/>
          <w:szCs w:val="18"/>
          <w:lang w:val="en-US"/>
        </w:rPr>
        <w:t>Ethylene polymerization</w:t>
      </w:r>
    </w:p>
    <w:p w14:paraId="6C6FAB01" w14:textId="252CD867" w:rsidR="00D273EC" w:rsidRPr="00705BB5" w:rsidRDefault="00D273EC" w:rsidP="00FD510C">
      <w:pPr>
        <w:spacing w:after="0"/>
        <w:ind w:right="169"/>
        <w:jc w:val="both"/>
        <w:rPr>
          <w:rFonts w:cstheme="minorHAnsi"/>
          <w:sz w:val="18"/>
          <w:szCs w:val="18"/>
          <w:lang w:val="en-US"/>
        </w:rPr>
      </w:pPr>
      <w:r w:rsidRPr="00D273EC">
        <w:rPr>
          <w:rFonts w:cstheme="minorHAnsi"/>
          <w:sz w:val="18"/>
          <w:szCs w:val="18"/>
          <w:lang w:val="en-US"/>
        </w:rPr>
        <w:t>Under the conditions employed herein (see experimental section), these systems were inactive for ethylene polymerization.</w:t>
      </w:r>
      <w:r w:rsidR="007533EA">
        <w:rPr>
          <w:rFonts w:cstheme="minorHAnsi"/>
          <w:sz w:val="18"/>
          <w:szCs w:val="18"/>
          <w:lang w:val="en-US"/>
        </w:rPr>
        <w:t xml:space="preserve"> </w:t>
      </w:r>
      <w:r w:rsidR="0023181B" w:rsidRPr="0023181B">
        <w:rPr>
          <w:rFonts w:cstheme="minorHAnsi"/>
          <w:sz w:val="18"/>
          <w:szCs w:val="18"/>
          <w:highlight w:val="yellow"/>
          <w:lang w:val="en-US"/>
        </w:rPr>
        <w:t xml:space="preserve">We note </w:t>
      </w:r>
      <w:r w:rsidR="0023181B" w:rsidRPr="006C0032">
        <w:rPr>
          <w:rFonts w:cstheme="minorHAnsi"/>
          <w:sz w:val="18"/>
          <w:szCs w:val="18"/>
          <w:highlight w:val="yellow"/>
          <w:lang w:val="en-US"/>
        </w:rPr>
        <w:t>that whil</w:t>
      </w:r>
      <w:r w:rsidR="007F1798" w:rsidRPr="006C0032">
        <w:rPr>
          <w:rFonts w:cstheme="minorHAnsi"/>
          <w:sz w:val="18"/>
          <w:szCs w:val="18"/>
          <w:highlight w:val="yellow"/>
          <w:lang w:val="en-US"/>
        </w:rPr>
        <w:t xml:space="preserve">st some Y-based </w:t>
      </w:r>
      <w:r w:rsidR="00705BB5" w:rsidRPr="006C0032">
        <w:rPr>
          <w:rFonts w:cstheme="minorHAnsi"/>
          <w:sz w:val="18"/>
          <w:szCs w:val="18"/>
          <w:highlight w:val="yellow"/>
          <w:lang w:val="en-US"/>
        </w:rPr>
        <w:t xml:space="preserve">complexes, when combined with organoaluminium co-catalysts, exhibit </w:t>
      </w:r>
      <w:r w:rsidR="00474F69" w:rsidRPr="00636AED">
        <w:rPr>
          <w:rFonts w:cstheme="minorHAnsi"/>
          <w:sz w:val="18"/>
          <w:szCs w:val="18"/>
          <w:highlight w:val="yellow"/>
          <w:lang w:val="en-US"/>
        </w:rPr>
        <w:t xml:space="preserve">reasonable </w:t>
      </w:r>
      <w:r w:rsidR="00474F69" w:rsidRPr="00B814A4">
        <w:rPr>
          <w:rFonts w:cstheme="minorHAnsi"/>
          <w:sz w:val="18"/>
          <w:szCs w:val="18"/>
          <w:highlight w:val="yellow"/>
          <w:lang w:val="en-US"/>
        </w:rPr>
        <w:t>activity</w:t>
      </w:r>
      <w:r w:rsidR="001E41B3" w:rsidRPr="00B814A4">
        <w:rPr>
          <w:rFonts w:cstheme="minorHAnsi"/>
          <w:sz w:val="18"/>
          <w:szCs w:val="18"/>
          <w:highlight w:val="yellow"/>
          <w:vertAlign w:val="superscript"/>
          <w:lang w:val="en-US"/>
        </w:rPr>
        <w:t>2</w:t>
      </w:r>
      <w:r w:rsidR="00803C7E" w:rsidRPr="00B814A4">
        <w:rPr>
          <w:rFonts w:cstheme="minorHAnsi"/>
          <w:sz w:val="18"/>
          <w:szCs w:val="18"/>
          <w:highlight w:val="yellow"/>
          <w:vertAlign w:val="superscript"/>
          <w:lang w:val="en-US"/>
        </w:rPr>
        <w:t>8</w:t>
      </w:r>
      <w:r w:rsidR="001E41B3" w:rsidRPr="00B814A4">
        <w:rPr>
          <w:rFonts w:cstheme="minorHAnsi"/>
          <w:sz w:val="18"/>
          <w:szCs w:val="18"/>
          <w:highlight w:val="yellow"/>
          <w:lang w:val="en-US"/>
        </w:rPr>
        <w:t>,</w:t>
      </w:r>
      <w:r w:rsidR="002A68E3" w:rsidRPr="00B814A4">
        <w:rPr>
          <w:rFonts w:cstheme="minorHAnsi"/>
          <w:sz w:val="18"/>
          <w:szCs w:val="18"/>
          <w:highlight w:val="yellow"/>
          <w:lang w:val="en-US"/>
        </w:rPr>
        <w:t xml:space="preserve"> others have been found to be inactive</w:t>
      </w:r>
      <w:r w:rsidR="001E41B3" w:rsidRPr="00B814A4">
        <w:rPr>
          <w:rFonts w:cstheme="minorHAnsi"/>
          <w:sz w:val="18"/>
          <w:szCs w:val="18"/>
          <w:highlight w:val="yellow"/>
          <w:vertAlign w:val="superscript"/>
          <w:lang w:val="en-US"/>
        </w:rPr>
        <w:t>2</w:t>
      </w:r>
      <w:r w:rsidR="00803C7E" w:rsidRPr="00B814A4">
        <w:rPr>
          <w:rFonts w:cstheme="minorHAnsi"/>
          <w:sz w:val="18"/>
          <w:szCs w:val="18"/>
          <w:highlight w:val="yellow"/>
          <w:vertAlign w:val="superscript"/>
          <w:lang w:val="en-US"/>
        </w:rPr>
        <w:t>9</w:t>
      </w:r>
      <w:r w:rsidR="001E41B3" w:rsidRPr="00B814A4">
        <w:rPr>
          <w:rFonts w:cstheme="minorHAnsi"/>
          <w:sz w:val="18"/>
          <w:szCs w:val="18"/>
          <w:highlight w:val="yellow"/>
          <w:lang w:val="en-US"/>
        </w:rPr>
        <w:t xml:space="preserve">. </w:t>
      </w:r>
      <w:r w:rsidR="00636AED" w:rsidRPr="00B814A4">
        <w:rPr>
          <w:rFonts w:cstheme="minorHAnsi"/>
          <w:sz w:val="18"/>
          <w:szCs w:val="18"/>
          <w:highlight w:val="yellow"/>
          <w:lang w:val="en-US"/>
        </w:rPr>
        <w:t xml:space="preserve">The inactivity </w:t>
      </w:r>
      <w:r w:rsidR="00D54257" w:rsidRPr="00B814A4">
        <w:rPr>
          <w:rFonts w:cstheme="minorHAnsi"/>
          <w:sz w:val="18"/>
          <w:szCs w:val="18"/>
          <w:highlight w:val="yellow"/>
          <w:lang w:val="en-US"/>
        </w:rPr>
        <w:t xml:space="preserve">is usually </w:t>
      </w:r>
      <w:r w:rsidR="00D54257" w:rsidRPr="00100A9D">
        <w:rPr>
          <w:rFonts w:cstheme="minorHAnsi"/>
          <w:sz w:val="18"/>
          <w:szCs w:val="18"/>
          <w:highlight w:val="yellow"/>
          <w:lang w:val="en-US"/>
        </w:rPr>
        <w:t>ascribed to a crowded coordination sphe</w:t>
      </w:r>
      <w:r w:rsidR="00100A9D">
        <w:rPr>
          <w:rFonts w:cstheme="minorHAnsi"/>
          <w:sz w:val="18"/>
          <w:szCs w:val="18"/>
          <w:highlight w:val="yellow"/>
          <w:lang w:val="en-US"/>
        </w:rPr>
        <w:t>r</w:t>
      </w:r>
      <w:r w:rsidR="00D54257" w:rsidRPr="00100A9D">
        <w:rPr>
          <w:rFonts w:cstheme="minorHAnsi"/>
          <w:sz w:val="18"/>
          <w:szCs w:val="18"/>
          <w:highlight w:val="yellow"/>
          <w:lang w:val="en-US"/>
        </w:rPr>
        <w:t xml:space="preserve">e </w:t>
      </w:r>
      <w:r w:rsidR="00100A9D" w:rsidRPr="00100A9D">
        <w:rPr>
          <w:rFonts w:cstheme="minorHAnsi"/>
          <w:sz w:val="18"/>
          <w:szCs w:val="18"/>
          <w:highlight w:val="yellow"/>
          <w:lang w:val="en-US"/>
        </w:rPr>
        <w:t>and blocking of the active sites.</w:t>
      </w:r>
    </w:p>
    <w:p w14:paraId="73776DF8" w14:textId="77777777" w:rsidR="00D273EC" w:rsidRPr="00D273EC" w:rsidRDefault="00D273EC" w:rsidP="00D273EC">
      <w:pPr>
        <w:spacing w:after="0"/>
        <w:jc w:val="both"/>
        <w:rPr>
          <w:rFonts w:cstheme="minorHAnsi"/>
          <w:sz w:val="18"/>
          <w:szCs w:val="18"/>
          <w:lang w:val="en-US"/>
        </w:rPr>
      </w:pPr>
    </w:p>
    <w:p w14:paraId="173A4A18" w14:textId="0988376B" w:rsidR="00FF7777" w:rsidRPr="00FF7777" w:rsidRDefault="00FF7777" w:rsidP="00FF7777">
      <w:pPr>
        <w:spacing w:after="0" w:line="480" w:lineRule="auto"/>
        <w:jc w:val="both"/>
        <w:rPr>
          <w:rFonts w:cstheme="minorHAnsi"/>
          <w:b/>
          <w:bCs/>
          <w:i/>
          <w:iCs/>
          <w:sz w:val="18"/>
          <w:szCs w:val="18"/>
          <w:lang w:val="en-US"/>
        </w:rPr>
      </w:pPr>
      <w:r w:rsidRPr="00FF7777">
        <w:rPr>
          <w:rFonts w:cstheme="minorHAnsi"/>
          <w:b/>
          <w:bCs/>
          <w:i/>
          <w:iCs/>
          <w:sz w:val="18"/>
          <w:szCs w:val="18"/>
          <w:lang w:val="en-US"/>
        </w:rPr>
        <w:t>Thermal Gravimetric Analysis</w:t>
      </w:r>
      <w:r w:rsidR="008D3933">
        <w:rPr>
          <w:rFonts w:cstheme="minorHAnsi"/>
          <w:b/>
          <w:bCs/>
          <w:i/>
          <w:iCs/>
          <w:sz w:val="18"/>
          <w:szCs w:val="18"/>
          <w:lang w:val="en-US"/>
        </w:rPr>
        <w:t xml:space="preserve"> (TGA)</w:t>
      </w:r>
    </w:p>
    <w:p w14:paraId="1704338C" w14:textId="0CC6FA6D" w:rsidR="00FF7777" w:rsidRPr="00FF7777" w:rsidRDefault="00FF7777" w:rsidP="00FF7777">
      <w:pPr>
        <w:spacing w:after="120"/>
        <w:ind w:right="95"/>
        <w:jc w:val="both"/>
        <w:rPr>
          <w:rFonts w:cstheme="minorHAnsi"/>
          <w:spacing w:val="-4"/>
          <w:sz w:val="18"/>
          <w:szCs w:val="18"/>
          <w:lang w:val="pt-PT"/>
        </w:rPr>
      </w:pPr>
      <w:r w:rsidRPr="00FF7777">
        <w:rPr>
          <w:rFonts w:eastAsia="DengXian" w:cstheme="minorHAnsi"/>
          <w:bCs/>
          <w:sz w:val="18"/>
          <w:szCs w:val="18"/>
          <w:lang w:val="en-US"/>
        </w:rPr>
        <w:t>The stability of the complexes at the polymerization temperature was checked by TGA. The runs indicated that these systems were stable at 110</w:t>
      </w:r>
      <w:r w:rsidRPr="00FF7777">
        <w:rPr>
          <w:rFonts w:eastAsia="DengXian" w:cstheme="minorHAnsi"/>
          <w:bCs/>
          <w:sz w:val="18"/>
          <w:szCs w:val="18"/>
          <w:lang w:val="en-US" w:eastAsia="zh-CN"/>
        </w:rPr>
        <w:t xml:space="preserve"> </w:t>
      </w:r>
      <w:proofErr w:type="spellStart"/>
      <w:r w:rsidRPr="00FF7777">
        <w:rPr>
          <w:rFonts w:eastAsia="DengXian" w:cstheme="minorHAnsi"/>
          <w:bCs/>
          <w:sz w:val="18"/>
          <w:szCs w:val="18"/>
          <w:vertAlign w:val="superscript"/>
          <w:lang w:val="en-US"/>
        </w:rPr>
        <w:t>o</w:t>
      </w:r>
      <w:r w:rsidRPr="00FF7777">
        <w:rPr>
          <w:rFonts w:eastAsia="DengXian" w:cstheme="minorHAnsi"/>
          <w:bCs/>
          <w:sz w:val="18"/>
          <w:szCs w:val="18"/>
          <w:lang w:val="en-US"/>
        </w:rPr>
        <w:t>C</w:t>
      </w:r>
      <w:proofErr w:type="spellEnd"/>
      <w:r w:rsidRPr="00FF7777">
        <w:rPr>
          <w:rFonts w:eastAsia="DengXian" w:cstheme="minorHAnsi"/>
          <w:bCs/>
          <w:sz w:val="18"/>
          <w:szCs w:val="18"/>
          <w:lang w:val="en-US"/>
        </w:rPr>
        <w:t xml:space="preserve"> (the temperature employed for the ROP catalysis), with appreciable weight loss for </w:t>
      </w:r>
      <w:r w:rsidRPr="00FF7777">
        <w:rPr>
          <w:rFonts w:eastAsia="DengXian" w:cstheme="minorHAnsi"/>
          <w:b/>
          <w:sz w:val="18"/>
          <w:szCs w:val="18"/>
          <w:lang w:val="en-US"/>
        </w:rPr>
        <w:t>1</w:t>
      </w:r>
      <w:r w:rsidRPr="00FF7777">
        <w:rPr>
          <w:rFonts w:eastAsia="DengXian" w:cstheme="minorHAnsi"/>
          <w:bCs/>
          <w:sz w:val="18"/>
          <w:szCs w:val="18"/>
          <w:lang w:val="en-US"/>
        </w:rPr>
        <w:t xml:space="preserve"> and </w:t>
      </w:r>
      <w:r w:rsidRPr="00FF7777">
        <w:rPr>
          <w:rFonts w:eastAsia="DengXian" w:cstheme="minorHAnsi"/>
          <w:b/>
          <w:sz w:val="18"/>
          <w:szCs w:val="18"/>
          <w:lang w:val="en-US"/>
        </w:rPr>
        <w:t>2</w:t>
      </w:r>
      <w:r w:rsidRPr="00FF7777">
        <w:rPr>
          <w:rFonts w:eastAsia="DengXian" w:cstheme="minorHAnsi"/>
          <w:bCs/>
          <w:sz w:val="18"/>
          <w:szCs w:val="18"/>
          <w:lang w:val="en-US"/>
        </w:rPr>
        <w:t xml:space="preserve"> only noted above 210</w:t>
      </w:r>
      <w:r w:rsidRPr="00FF7777">
        <w:rPr>
          <w:rFonts w:eastAsia="DengXian" w:cstheme="minorHAnsi"/>
          <w:bCs/>
          <w:sz w:val="18"/>
          <w:szCs w:val="18"/>
          <w:lang w:val="en-US" w:eastAsia="zh-CN"/>
        </w:rPr>
        <w:t xml:space="preserve"> </w:t>
      </w:r>
      <w:proofErr w:type="spellStart"/>
      <w:r w:rsidRPr="00FF7777">
        <w:rPr>
          <w:rFonts w:eastAsia="DengXian" w:cstheme="minorHAnsi"/>
          <w:bCs/>
          <w:sz w:val="18"/>
          <w:szCs w:val="18"/>
          <w:vertAlign w:val="superscript"/>
          <w:lang w:val="en-US"/>
        </w:rPr>
        <w:t>o</w:t>
      </w:r>
      <w:r w:rsidRPr="00FF7777">
        <w:rPr>
          <w:rFonts w:eastAsia="DengXian" w:cstheme="minorHAnsi"/>
          <w:bCs/>
          <w:sz w:val="18"/>
          <w:szCs w:val="18"/>
          <w:lang w:val="en-US"/>
        </w:rPr>
        <w:t>C</w:t>
      </w:r>
      <w:proofErr w:type="spellEnd"/>
      <w:r w:rsidRPr="00FF7777">
        <w:rPr>
          <w:rFonts w:eastAsia="DengXian" w:cstheme="minorHAnsi"/>
          <w:bCs/>
          <w:sz w:val="18"/>
          <w:szCs w:val="18"/>
          <w:lang w:val="en-US"/>
        </w:rPr>
        <w:t xml:space="preserve"> and 300 </w:t>
      </w:r>
      <w:proofErr w:type="spellStart"/>
      <w:r w:rsidRPr="00FF7777">
        <w:rPr>
          <w:rFonts w:eastAsia="DengXian" w:cstheme="minorHAnsi"/>
          <w:bCs/>
          <w:sz w:val="18"/>
          <w:szCs w:val="18"/>
          <w:vertAlign w:val="superscript"/>
          <w:lang w:val="en-US"/>
        </w:rPr>
        <w:t>o</w:t>
      </w:r>
      <w:r w:rsidRPr="00FF7777">
        <w:rPr>
          <w:rFonts w:eastAsia="DengXian" w:cstheme="minorHAnsi"/>
          <w:bCs/>
          <w:sz w:val="18"/>
          <w:szCs w:val="18"/>
          <w:lang w:val="en-US"/>
        </w:rPr>
        <w:t>C</w:t>
      </w:r>
      <w:proofErr w:type="spellEnd"/>
      <w:r w:rsidRPr="00FF7777">
        <w:rPr>
          <w:rFonts w:eastAsia="DengXian" w:cstheme="minorHAnsi"/>
          <w:bCs/>
          <w:sz w:val="18"/>
          <w:szCs w:val="18"/>
          <w:lang w:val="en-US"/>
        </w:rPr>
        <w:t xml:space="preserve"> respectively</w:t>
      </w:r>
      <w:r w:rsidR="007C6F31">
        <w:rPr>
          <w:rFonts w:eastAsia="DengXian" w:cstheme="minorHAnsi"/>
          <w:bCs/>
          <w:sz w:val="18"/>
          <w:szCs w:val="18"/>
          <w:lang w:val="en-US"/>
        </w:rPr>
        <w:t xml:space="preserve"> (Fig. 5)</w:t>
      </w:r>
      <w:r w:rsidRPr="00FF7777">
        <w:rPr>
          <w:rFonts w:eastAsia="DengXian" w:cstheme="minorHAnsi"/>
          <w:bCs/>
          <w:sz w:val="18"/>
          <w:szCs w:val="18"/>
          <w:lang w:val="en-US"/>
        </w:rPr>
        <w:t>.</w:t>
      </w:r>
    </w:p>
    <w:p w14:paraId="67B8050B" w14:textId="15FCF0E0" w:rsidR="00E72900" w:rsidRDefault="00E72900" w:rsidP="00E717C9">
      <w:pPr>
        <w:spacing w:after="120"/>
        <w:ind w:right="95"/>
        <w:jc w:val="both"/>
        <w:rPr>
          <w:spacing w:val="-4"/>
          <w:sz w:val="18"/>
          <w:szCs w:val="18"/>
          <w:lang w:val="pt-PT"/>
        </w:rPr>
      </w:pPr>
    </w:p>
    <w:p w14:paraId="2051E70F" w14:textId="1DF55481" w:rsidR="00E72900" w:rsidRDefault="00BF2E9C" w:rsidP="00E717C9">
      <w:pPr>
        <w:spacing w:after="120"/>
        <w:ind w:right="95"/>
        <w:jc w:val="both"/>
        <w:rPr>
          <w:spacing w:val="-4"/>
          <w:sz w:val="18"/>
          <w:szCs w:val="18"/>
          <w:lang w:val="pt-PT"/>
        </w:rPr>
      </w:pPr>
      <w:r w:rsidRPr="00945AAA">
        <w:object w:dxaOrig="15436" w:dyaOrig="11815" w14:anchorId="748B457A">
          <v:shape id="_x0000_i1032" type="#_x0000_t75" style="width:226.15pt;height:184.3pt" o:ole="">
            <v:imagedata r:id="rId33" o:title="" croptop="5958f" cropbottom="3773f" cropleft="5392f" cropright="7746f"/>
          </v:shape>
          <o:OLEObject Type="Embed" ProgID="Origin95.Graph" ShapeID="_x0000_i1032" DrawAspect="Content" ObjectID="_1840171580" r:id="rId34"/>
        </w:object>
      </w:r>
    </w:p>
    <w:p w14:paraId="3E56962B" w14:textId="62C45862" w:rsidR="00E72900" w:rsidRPr="00E717C9" w:rsidRDefault="00E72900" w:rsidP="00E717C9">
      <w:pPr>
        <w:spacing w:after="120"/>
        <w:ind w:right="95"/>
        <w:jc w:val="both"/>
        <w:rPr>
          <w:spacing w:val="-4"/>
          <w:sz w:val="18"/>
          <w:szCs w:val="18"/>
          <w:lang w:val="pt-PT"/>
        </w:rPr>
      </w:pPr>
      <w:r w:rsidRPr="00E72900">
        <w:rPr>
          <w:b/>
          <w:bCs/>
          <w:spacing w:val="-4"/>
          <w:sz w:val="18"/>
          <w:szCs w:val="18"/>
          <w:lang w:val="pt-PT"/>
        </w:rPr>
        <w:t xml:space="preserve">Figure </w:t>
      </w:r>
      <w:r w:rsidR="008A6E58">
        <w:rPr>
          <w:b/>
          <w:bCs/>
          <w:spacing w:val="-4"/>
          <w:sz w:val="18"/>
          <w:szCs w:val="18"/>
          <w:lang w:val="pt-PT"/>
        </w:rPr>
        <w:t>5</w:t>
      </w:r>
      <w:r>
        <w:rPr>
          <w:spacing w:val="-4"/>
          <w:sz w:val="18"/>
          <w:szCs w:val="18"/>
          <w:lang w:val="pt-PT"/>
        </w:rPr>
        <w:t xml:space="preserve">. TGA of </w:t>
      </w:r>
      <w:r w:rsidRPr="00E72900">
        <w:rPr>
          <w:b/>
          <w:bCs/>
          <w:spacing w:val="-4"/>
          <w:sz w:val="18"/>
          <w:szCs w:val="18"/>
          <w:lang w:val="pt-PT"/>
        </w:rPr>
        <w:t>1</w:t>
      </w:r>
      <w:r w:rsidR="00BF2E9C">
        <w:rPr>
          <w:spacing w:val="-4"/>
          <w:sz w:val="18"/>
          <w:szCs w:val="18"/>
          <w:lang w:val="pt-PT"/>
        </w:rPr>
        <w:t xml:space="preserve"> and </w:t>
      </w:r>
      <w:r w:rsidR="00BF2E9C" w:rsidRPr="00BF2E9C">
        <w:rPr>
          <w:b/>
          <w:bCs/>
          <w:spacing w:val="-4"/>
          <w:sz w:val="18"/>
          <w:szCs w:val="18"/>
          <w:lang w:val="pt-PT"/>
        </w:rPr>
        <w:t>2</w:t>
      </w:r>
      <w:r w:rsidR="00BF2E9C">
        <w:rPr>
          <w:spacing w:val="-4"/>
          <w:sz w:val="18"/>
          <w:szCs w:val="18"/>
          <w:lang w:val="pt-PT"/>
        </w:rPr>
        <w:t>.</w:t>
      </w:r>
    </w:p>
    <w:p w14:paraId="1E02D2B4" w14:textId="77777777" w:rsidR="00E72900" w:rsidRDefault="00E72900" w:rsidP="00E72900">
      <w:pPr>
        <w:pStyle w:val="RSCB04AHeadingSection"/>
      </w:pPr>
      <w:r w:rsidRPr="00017239">
        <w:t>Experimental</w:t>
      </w:r>
    </w:p>
    <w:p w14:paraId="6D59FE95" w14:textId="77777777" w:rsidR="00E72900" w:rsidRDefault="00E72900" w:rsidP="00E72900">
      <w:pPr>
        <w:pStyle w:val="RSCB06BHeadingSub-Section"/>
      </w:pPr>
      <w:r w:rsidRPr="00DC1746">
        <w:t>Materials</w:t>
      </w:r>
      <w:r>
        <w:t xml:space="preserve"> </w:t>
      </w:r>
      <w:r w:rsidRPr="00DC1746">
        <w:t>and methods</w:t>
      </w:r>
    </w:p>
    <w:p w14:paraId="30888700" w14:textId="54FC08B0" w:rsidR="00E72900" w:rsidRPr="005D06AC" w:rsidRDefault="000063C3" w:rsidP="005D06AC">
      <w:pPr>
        <w:spacing w:after="120"/>
        <w:ind w:right="95"/>
        <w:jc w:val="both"/>
        <w:rPr>
          <w:rFonts w:eastAsia="Yu Mincho" w:cstheme="minorHAnsi"/>
          <w:sz w:val="18"/>
          <w:szCs w:val="18"/>
          <w:lang w:eastAsia="ja-JP"/>
          <w14:ligatures w14:val="standardContextual"/>
        </w:rPr>
      </w:pPr>
      <w:r w:rsidRPr="000063C3">
        <w:rPr>
          <w:rFonts w:cstheme="minorHAnsi"/>
          <w:sz w:val="18"/>
          <w:szCs w:val="18"/>
        </w:rPr>
        <w:t>Pro-ligands were purchased from Sigma Aldrich or TCI UK and used as received. [Y(</w:t>
      </w:r>
      <w:proofErr w:type="spellStart"/>
      <w:r w:rsidRPr="000063C3">
        <w:rPr>
          <w:rFonts w:cstheme="minorHAnsi"/>
          <w:sz w:val="18"/>
          <w:szCs w:val="18"/>
        </w:rPr>
        <w:t>O</w:t>
      </w:r>
      <w:r w:rsidRPr="000063C3">
        <w:rPr>
          <w:rFonts w:cstheme="minorHAnsi"/>
          <w:i/>
          <w:iCs/>
          <w:sz w:val="18"/>
          <w:szCs w:val="18"/>
        </w:rPr>
        <w:t>i</w:t>
      </w:r>
      <w:r w:rsidRPr="000063C3">
        <w:rPr>
          <w:rFonts w:cstheme="minorHAnsi"/>
          <w:sz w:val="18"/>
          <w:szCs w:val="18"/>
        </w:rPr>
        <w:t>Pr</w:t>
      </w:r>
      <w:proofErr w:type="spellEnd"/>
      <w:r w:rsidRPr="000063C3">
        <w:rPr>
          <w:rFonts w:cstheme="minorHAnsi"/>
          <w:sz w:val="18"/>
          <w:szCs w:val="18"/>
        </w:rPr>
        <w:t>)</w:t>
      </w:r>
      <w:r w:rsidRPr="000063C3">
        <w:rPr>
          <w:rFonts w:cstheme="minorHAnsi"/>
          <w:sz w:val="18"/>
          <w:szCs w:val="18"/>
          <w:vertAlign w:val="subscript"/>
        </w:rPr>
        <w:t>3</w:t>
      </w:r>
      <w:r w:rsidRPr="000063C3">
        <w:rPr>
          <w:rFonts w:cstheme="minorHAnsi"/>
          <w:sz w:val="18"/>
          <w:szCs w:val="18"/>
        </w:rPr>
        <w:t xml:space="preserve">] was purchased from </w:t>
      </w:r>
      <w:proofErr w:type="spellStart"/>
      <w:r w:rsidRPr="000063C3">
        <w:rPr>
          <w:rFonts w:cstheme="minorHAnsi"/>
          <w:sz w:val="18"/>
          <w:szCs w:val="18"/>
        </w:rPr>
        <w:t>ThermoFisher</w:t>
      </w:r>
      <w:proofErr w:type="spellEnd"/>
      <w:r w:rsidRPr="000063C3">
        <w:rPr>
          <w:rFonts w:cstheme="minorHAnsi"/>
          <w:sz w:val="18"/>
          <w:szCs w:val="18"/>
        </w:rPr>
        <w:t xml:space="preserve"> Scientific UK Ltd. IR spectra (neat, KBr windows) were recorded on a Nicolet Avatar 360 FT IR spectrometer</w:t>
      </w:r>
      <w:r w:rsidRPr="000063C3">
        <w:rPr>
          <w:rFonts w:cstheme="minorHAnsi"/>
          <w:sz w:val="18"/>
          <w:szCs w:val="18"/>
          <w:vertAlign w:val="superscript"/>
        </w:rPr>
        <w:t xml:space="preserve"> 1</w:t>
      </w:r>
      <w:r w:rsidRPr="000063C3">
        <w:rPr>
          <w:rFonts w:cstheme="minorHAnsi"/>
          <w:sz w:val="18"/>
          <w:szCs w:val="18"/>
        </w:rPr>
        <w:t xml:space="preserve">H spectra were recorded at room temperature on a Varian VXR 400 S spectrometer at 400 </w:t>
      </w:r>
      <w:proofErr w:type="spellStart"/>
      <w:r w:rsidRPr="000063C3">
        <w:rPr>
          <w:rFonts w:cstheme="minorHAnsi"/>
          <w:sz w:val="18"/>
          <w:szCs w:val="18"/>
        </w:rPr>
        <w:t>MHz.</w:t>
      </w:r>
      <w:proofErr w:type="spellEnd"/>
      <w:r w:rsidRPr="000063C3">
        <w:rPr>
          <w:rFonts w:cstheme="minorHAnsi"/>
          <w:sz w:val="18"/>
          <w:szCs w:val="18"/>
        </w:rPr>
        <w:t xml:space="preserve"> The NMR spectra were calibrated against the residual signal of the deuterated solvent. Toluene was dried over sodium, </w:t>
      </w:r>
      <w:proofErr w:type="spellStart"/>
      <w:r w:rsidRPr="000063C3">
        <w:rPr>
          <w:rFonts w:cstheme="minorHAnsi"/>
          <w:sz w:val="18"/>
          <w:szCs w:val="18"/>
        </w:rPr>
        <w:t>diethylether</w:t>
      </w:r>
      <w:proofErr w:type="spellEnd"/>
      <w:r w:rsidRPr="000063C3">
        <w:rPr>
          <w:rFonts w:cstheme="minorHAnsi"/>
          <w:sz w:val="18"/>
          <w:szCs w:val="18"/>
        </w:rPr>
        <w:t xml:space="preserve"> was dried over sodium/benzophenone, whilst acetonitrile was dried over calcium hydride. All manipulations were conducted using standard Schlenk techniques under nitrogen. </w:t>
      </w:r>
      <w:r w:rsidRPr="000063C3">
        <w:rPr>
          <w:rFonts w:eastAsia="DengXian" w:cstheme="minorHAnsi"/>
          <w:sz w:val="18"/>
          <w:szCs w:val="18"/>
          <w14:ligatures w14:val="standardContextual"/>
        </w:rPr>
        <w:t xml:space="preserve">Elemental analyses were performed </w:t>
      </w:r>
      <w:bookmarkStart w:id="16" w:name="_Hlk184649050"/>
      <w:r w:rsidRPr="000063C3">
        <w:rPr>
          <w:rFonts w:eastAsia="DengXian" w:cstheme="minorHAnsi"/>
          <w:sz w:val="18"/>
          <w:szCs w:val="18"/>
          <w14:ligatures w14:val="standardContextual"/>
        </w:rPr>
        <w:t>at Xi'an Rare Metal Materials Research Institute</w:t>
      </w:r>
      <w:bookmarkEnd w:id="16"/>
      <w:r w:rsidRPr="000063C3">
        <w:rPr>
          <w:rFonts w:eastAsia="DengXian" w:cstheme="minorHAnsi"/>
          <w:sz w:val="18"/>
          <w:szCs w:val="18"/>
          <w14:ligatures w14:val="standardContextual"/>
        </w:rPr>
        <w:t xml:space="preserve"> (conducted by the Vario EL Cube and UNICUBE equipment, both manufactured by </w:t>
      </w:r>
      <w:proofErr w:type="spellStart"/>
      <w:r w:rsidRPr="000063C3">
        <w:rPr>
          <w:rFonts w:eastAsia="DengXian" w:cstheme="minorHAnsi"/>
          <w:sz w:val="18"/>
          <w:szCs w:val="18"/>
          <w14:ligatures w14:val="standardContextual"/>
        </w:rPr>
        <w:t>Elementar</w:t>
      </w:r>
      <w:proofErr w:type="spellEnd"/>
      <w:r w:rsidRPr="000063C3">
        <w:rPr>
          <w:rFonts w:eastAsia="DengXian" w:cstheme="minorHAnsi"/>
          <w:sz w:val="18"/>
          <w:szCs w:val="18"/>
          <w14:ligatures w14:val="standardContextual"/>
        </w:rPr>
        <w:t>, Germany).</w:t>
      </w:r>
      <w:r w:rsidRPr="000063C3">
        <w:rPr>
          <w:rFonts w:cstheme="minorHAnsi"/>
          <w:sz w:val="18"/>
          <w:szCs w:val="18"/>
        </w:rPr>
        <w:t xml:space="preserve"> </w:t>
      </w:r>
      <w:r w:rsidRPr="000063C3">
        <w:rPr>
          <w:rFonts w:eastAsia="Yu Mincho" w:cstheme="minorHAnsi"/>
          <w:sz w:val="18"/>
          <w:szCs w:val="18"/>
          <w:lang w:eastAsia="ja-JP"/>
          <w14:ligatures w14:val="standardContextual"/>
        </w:rPr>
        <w:t>For characterization of poly</w:t>
      </w:r>
      <w:r w:rsidR="000B2BFB">
        <w:rPr>
          <w:rFonts w:eastAsia="Yu Mincho" w:cstheme="minorHAnsi"/>
          <w:sz w:val="18"/>
          <w:szCs w:val="18"/>
          <w:lang w:eastAsia="ja-JP"/>
          <w14:ligatures w14:val="standardContextual"/>
        </w:rPr>
        <w:t>mers</w:t>
      </w:r>
      <w:r w:rsidRPr="000063C3">
        <w:rPr>
          <w:rFonts w:eastAsia="Yu Mincho" w:cstheme="minorHAnsi"/>
          <w:sz w:val="18"/>
          <w:szCs w:val="18"/>
          <w:lang w:eastAsia="ja-JP"/>
          <w14:ligatures w14:val="standardContextual"/>
        </w:rPr>
        <w:t>,</w:t>
      </w:r>
      <w:r w:rsidR="005D06AC">
        <w:rPr>
          <w:rFonts w:eastAsia="Yu Mincho" w:cstheme="minorHAnsi"/>
          <w:sz w:val="18"/>
          <w:szCs w:val="18"/>
          <w:lang w:eastAsia="ja-JP"/>
          <w14:ligatures w14:val="standardContextual"/>
        </w:rPr>
        <w:t xml:space="preserve"> </w:t>
      </w:r>
      <w:r w:rsidR="006F6AB0" w:rsidRPr="006F6AB0">
        <w:rPr>
          <w:rFonts w:ascii="Calibri" w:hAnsi="Calibri" w:cs="Calibri"/>
          <w:color w:val="222222"/>
          <w:sz w:val="18"/>
          <w:szCs w:val="18"/>
          <w:shd w:val="clear" w:color="auto" w:fill="FFFFFF"/>
        </w:rPr>
        <w:t xml:space="preserve">Matrix Assisted Laser Desorption/Ionization-Time of Flight (MALDI-TOF) mass spectrometry was performed on a Bruker III smart beam in linear mode. MALDI-TOF mass spectra were acquired by averaging at least 100 laser shots. Molecular weight analyses were performed on a </w:t>
      </w:r>
      <w:proofErr w:type="spellStart"/>
      <w:r w:rsidR="006F6AB0" w:rsidRPr="006F6AB0">
        <w:rPr>
          <w:rFonts w:ascii="Calibri" w:hAnsi="Calibri" w:cs="Calibri"/>
          <w:color w:val="222222"/>
          <w:sz w:val="18"/>
          <w:szCs w:val="18"/>
          <w:shd w:val="clear" w:color="auto" w:fill="FFFFFF"/>
        </w:rPr>
        <w:t>Viscotek</w:t>
      </w:r>
      <w:proofErr w:type="spellEnd"/>
      <w:r w:rsidR="006F6AB0" w:rsidRPr="006F6AB0">
        <w:rPr>
          <w:rFonts w:ascii="Calibri" w:hAnsi="Calibri" w:cs="Calibri"/>
          <w:color w:val="222222"/>
          <w:sz w:val="18"/>
          <w:szCs w:val="18"/>
          <w:shd w:val="clear" w:color="auto" w:fill="FFFFFF"/>
        </w:rPr>
        <w:t xml:space="preserve"> gel permeation chromatograph (Malvern, Worcestershire, UK) equipped with two Agilent PL gel columns (5 </w:t>
      </w:r>
      <w:proofErr w:type="spellStart"/>
      <w:r w:rsidR="006F6AB0" w:rsidRPr="006F6AB0">
        <w:rPr>
          <w:rFonts w:ascii="Calibri" w:hAnsi="Calibri" w:cs="Calibri"/>
          <w:color w:val="222222"/>
          <w:sz w:val="18"/>
          <w:szCs w:val="18"/>
          <w:shd w:val="clear" w:color="auto" w:fill="FFFFFF"/>
        </w:rPr>
        <w:t>μM</w:t>
      </w:r>
      <w:proofErr w:type="spellEnd"/>
      <w:r w:rsidR="006F6AB0" w:rsidRPr="006F6AB0">
        <w:rPr>
          <w:rFonts w:ascii="Calibri" w:hAnsi="Calibri" w:cs="Calibri"/>
          <w:color w:val="222222"/>
          <w:sz w:val="18"/>
          <w:szCs w:val="18"/>
          <w:shd w:val="clear" w:color="auto" w:fill="FFFFFF"/>
        </w:rPr>
        <w:t xml:space="preserve"> </w:t>
      </w:r>
      <w:proofErr w:type="spellStart"/>
      <w:r w:rsidR="006F6AB0" w:rsidRPr="006F6AB0">
        <w:rPr>
          <w:rFonts w:ascii="Calibri" w:hAnsi="Calibri" w:cs="Calibri"/>
          <w:color w:val="222222"/>
          <w:sz w:val="18"/>
          <w:szCs w:val="18"/>
          <w:shd w:val="clear" w:color="auto" w:fill="FFFFFF"/>
        </w:rPr>
        <w:t>mixedD</w:t>
      </w:r>
      <w:proofErr w:type="spellEnd"/>
      <w:r w:rsidR="006F6AB0" w:rsidRPr="006F6AB0">
        <w:rPr>
          <w:rFonts w:ascii="Calibri" w:hAnsi="Calibri" w:cs="Calibri"/>
          <w:color w:val="222222"/>
          <w:sz w:val="18"/>
          <w:szCs w:val="18"/>
          <w:shd w:val="clear" w:color="auto" w:fill="FFFFFF"/>
        </w:rPr>
        <w:t xml:space="preserve">, 300 × 7.5 mm; Polymer laboratories, Church Stratton, UK) and a </w:t>
      </w:r>
      <w:proofErr w:type="spellStart"/>
      <w:r w:rsidR="006F6AB0" w:rsidRPr="006F6AB0">
        <w:rPr>
          <w:rFonts w:ascii="Calibri" w:hAnsi="Calibri" w:cs="Calibri"/>
          <w:color w:val="222222"/>
          <w:sz w:val="18"/>
          <w:szCs w:val="18"/>
          <w:shd w:val="clear" w:color="auto" w:fill="FFFFFF"/>
        </w:rPr>
        <w:t>Viscotek</w:t>
      </w:r>
      <w:proofErr w:type="spellEnd"/>
      <w:r w:rsidR="006F6AB0" w:rsidRPr="006F6AB0">
        <w:rPr>
          <w:rFonts w:ascii="Calibri" w:hAnsi="Calibri" w:cs="Calibri"/>
          <w:color w:val="222222"/>
          <w:sz w:val="18"/>
          <w:szCs w:val="18"/>
          <w:shd w:val="clear" w:color="auto" w:fill="FFFFFF"/>
        </w:rPr>
        <w:t xml:space="preserve"> refractive index detector at 35 °C (Malvern </w:t>
      </w:r>
      <w:proofErr w:type="spellStart"/>
      <w:r w:rsidR="006F6AB0" w:rsidRPr="006F6AB0">
        <w:rPr>
          <w:rFonts w:ascii="Calibri" w:hAnsi="Calibri" w:cs="Calibri"/>
          <w:color w:val="222222"/>
          <w:sz w:val="18"/>
          <w:szCs w:val="18"/>
          <w:shd w:val="clear" w:color="auto" w:fill="FFFFFF"/>
        </w:rPr>
        <w:t>Panalytical</w:t>
      </w:r>
      <w:proofErr w:type="spellEnd"/>
      <w:r w:rsidR="006F6AB0" w:rsidRPr="006F6AB0">
        <w:rPr>
          <w:rFonts w:ascii="Calibri" w:hAnsi="Calibri" w:cs="Calibri"/>
          <w:color w:val="222222"/>
          <w:sz w:val="18"/>
          <w:szCs w:val="18"/>
          <w:shd w:val="clear" w:color="auto" w:fill="FFFFFF"/>
        </w:rPr>
        <w:t>, Worcestershire, UK). Extra dry stabilized THF (</w:t>
      </w:r>
      <w:proofErr w:type="spellStart"/>
      <w:r w:rsidR="006F6AB0" w:rsidRPr="006F6AB0">
        <w:rPr>
          <w:rFonts w:ascii="Calibri" w:hAnsi="Calibri" w:cs="Calibri"/>
          <w:color w:val="222222"/>
          <w:sz w:val="18"/>
          <w:szCs w:val="18"/>
          <w:shd w:val="clear" w:color="auto" w:fill="FFFFFF"/>
        </w:rPr>
        <w:t>Acros</w:t>
      </w:r>
      <w:proofErr w:type="spellEnd"/>
      <w:r w:rsidR="006F6AB0" w:rsidRPr="006F6AB0">
        <w:rPr>
          <w:rFonts w:ascii="Calibri" w:hAnsi="Calibri" w:cs="Calibri"/>
          <w:color w:val="222222"/>
          <w:sz w:val="18"/>
          <w:szCs w:val="18"/>
          <w:shd w:val="clear" w:color="auto" w:fill="FFFFFF"/>
        </w:rPr>
        <w:t xml:space="preserve"> Organics, Loughborough, UK) was used as the eluent at a flow rate of 1.0 mL min</w:t>
      </w:r>
      <w:r w:rsidR="006F6AB0" w:rsidRPr="006F6AB0">
        <w:rPr>
          <w:rFonts w:ascii="Calibri" w:hAnsi="Calibri" w:cs="Calibri"/>
          <w:color w:val="222222"/>
          <w:sz w:val="18"/>
          <w:szCs w:val="18"/>
          <w:shd w:val="clear" w:color="auto" w:fill="FFFFFF"/>
          <w:vertAlign w:val="superscript"/>
        </w:rPr>
        <w:t>−1</w:t>
      </w:r>
      <w:r w:rsidR="006F6AB0" w:rsidRPr="006F6AB0">
        <w:rPr>
          <w:rFonts w:ascii="Calibri" w:hAnsi="Calibri" w:cs="Calibri"/>
          <w:color w:val="222222"/>
          <w:sz w:val="18"/>
          <w:szCs w:val="18"/>
          <w:shd w:val="clear" w:color="auto" w:fill="FFFFFF"/>
        </w:rPr>
        <w:t xml:space="preserve"> and polystyrene standards (Malvern </w:t>
      </w:r>
      <w:proofErr w:type="spellStart"/>
      <w:r w:rsidR="006F6AB0" w:rsidRPr="006F6AB0">
        <w:rPr>
          <w:rFonts w:ascii="Calibri" w:hAnsi="Calibri" w:cs="Calibri"/>
          <w:color w:val="222222"/>
          <w:sz w:val="18"/>
          <w:szCs w:val="18"/>
          <w:shd w:val="clear" w:color="auto" w:fill="FFFFFF"/>
        </w:rPr>
        <w:t>Panalytical</w:t>
      </w:r>
      <w:proofErr w:type="spellEnd"/>
      <w:r w:rsidR="006F6AB0" w:rsidRPr="006F6AB0">
        <w:rPr>
          <w:rFonts w:ascii="Calibri" w:hAnsi="Calibri" w:cs="Calibri"/>
          <w:color w:val="222222"/>
          <w:sz w:val="18"/>
          <w:szCs w:val="18"/>
          <w:shd w:val="clear" w:color="auto" w:fill="FFFFFF"/>
        </w:rPr>
        <w:t>, Worcestershire, UK); 1.5 mg mL</w:t>
      </w:r>
      <w:r w:rsidR="006F6AB0" w:rsidRPr="006F6AB0">
        <w:rPr>
          <w:rFonts w:ascii="Calibri" w:hAnsi="Calibri" w:cs="Calibri"/>
          <w:color w:val="222222"/>
          <w:sz w:val="18"/>
          <w:szCs w:val="18"/>
          <w:shd w:val="clear" w:color="auto" w:fill="FFFFFF"/>
          <w:vertAlign w:val="superscript"/>
        </w:rPr>
        <w:t>−1</w:t>
      </w:r>
      <w:r w:rsidR="006F6AB0" w:rsidRPr="006F6AB0">
        <w:rPr>
          <w:rFonts w:ascii="Calibri" w:hAnsi="Calibri" w:cs="Calibri"/>
          <w:color w:val="222222"/>
          <w:sz w:val="18"/>
          <w:szCs w:val="18"/>
          <w:shd w:val="clear" w:color="auto" w:fill="FFFFFF"/>
        </w:rPr>
        <w:t>, prepared and filtered (0.5 mm syringe filters) directly prior to injection were used for calibration. Obtained molecular weights were corrected by a Mark−</w:t>
      </w:r>
      <w:proofErr w:type="spellStart"/>
      <w:r w:rsidR="006F6AB0" w:rsidRPr="006F6AB0">
        <w:rPr>
          <w:rFonts w:ascii="Calibri" w:hAnsi="Calibri" w:cs="Calibri"/>
          <w:color w:val="222222"/>
          <w:sz w:val="18"/>
          <w:szCs w:val="18"/>
          <w:shd w:val="clear" w:color="auto" w:fill="FFFFFF"/>
        </w:rPr>
        <w:t>Houwink</w:t>
      </w:r>
      <w:proofErr w:type="spellEnd"/>
      <w:r w:rsidR="006F6AB0" w:rsidRPr="006F6AB0">
        <w:rPr>
          <w:rFonts w:ascii="Calibri" w:hAnsi="Calibri" w:cs="Calibri"/>
          <w:color w:val="222222"/>
          <w:sz w:val="18"/>
          <w:szCs w:val="18"/>
          <w:shd w:val="clear" w:color="auto" w:fill="FFFFFF"/>
        </w:rPr>
        <w:t xml:space="preserve"> factor of 0.56 (PCL) and 0.57 (PVL)</w:t>
      </w:r>
      <w:r w:rsidR="006F6AB0" w:rsidRPr="001A2593">
        <w:rPr>
          <w:rFonts w:ascii="Calibri" w:hAnsi="Calibri" w:cs="Calibri"/>
          <w:color w:val="00B0F0"/>
          <w:sz w:val="18"/>
          <w:szCs w:val="18"/>
          <w:shd w:val="clear" w:color="auto" w:fill="FFFFFF"/>
          <w:vertAlign w:val="superscript"/>
        </w:rPr>
        <w:t>1</w:t>
      </w:r>
      <w:r w:rsidR="001A2593" w:rsidRPr="001A2593">
        <w:rPr>
          <w:rFonts w:ascii="Calibri" w:hAnsi="Calibri" w:cs="Calibri"/>
          <w:color w:val="00B0F0"/>
          <w:sz w:val="18"/>
          <w:szCs w:val="18"/>
          <w:shd w:val="clear" w:color="auto" w:fill="FFFFFF"/>
          <w:vertAlign w:val="superscript"/>
        </w:rPr>
        <w:t>7</w:t>
      </w:r>
      <w:r w:rsidR="00814CCB">
        <w:rPr>
          <w:rFonts w:ascii="Calibri" w:hAnsi="Calibri" w:cs="Calibri"/>
          <w:color w:val="222222"/>
          <w:sz w:val="18"/>
          <w:szCs w:val="18"/>
          <w:shd w:val="clear" w:color="auto" w:fill="FFFFFF"/>
        </w:rPr>
        <w:t xml:space="preserve">. </w:t>
      </w:r>
      <w:r w:rsidR="006F6AB0" w:rsidRPr="006F6AB0">
        <w:rPr>
          <w:rFonts w:ascii="Calibri" w:hAnsi="Calibri" w:cs="Calibri"/>
          <w:color w:val="222222"/>
          <w:sz w:val="18"/>
          <w:szCs w:val="18"/>
          <w:shd w:val="clear" w:color="auto" w:fill="FFFFFF"/>
        </w:rPr>
        <w:t xml:space="preserve">Molecular weights were calculated from the experimental traces using the </w:t>
      </w:r>
      <w:proofErr w:type="spellStart"/>
      <w:r w:rsidR="006F6AB0" w:rsidRPr="006F6AB0">
        <w:rPr>
          <w:rFonts w:ascii="Calibri" w:hAnsi="Calibri" w:cs="Calibri"/>
          <w:color w:val="222222"/>
          <w:sz w:val="18"/>
          <w:szCs w:val="18"/>
          <w:shd w:val="clear" w:color="auto" w:fill="FFFFFF"/>
        </w:rPr>
        <w:t>OmniSEC</w:t>
      </w:r>
      <w:proofErr w:type="spellEnd"/>
      <w:r w:rsidR="006F6AB0" w:rsidRPr="006F6AB0">
        <w:rPr>
          <w:rFonts w:ascii="Calibri" w:hAnsi="Calibri" w:cs="Calibri"/>
          <w:color w:val="222222"/>
          <w:sz w:val="18"/>
          <w:szCs w:val="18"/>
          <w:shd w:val="clear" w:color="auto" w:fill="FFFFFF"/>
        </w:rPr>
        <w:t xml:space="preserve"> software (Malvern </w:t>
      </w:r>
      <w:proofErr w:type="spellStart"/>
      <w:r w:rsidR="006F6AB0" w:rsidRPr="006F6AB0">
        <w:rPr>
          <w:rFonts w:ascii="Calibri" w:hAnsi="Calibri" w:cs="Calibri"/>
          <w:color w:val="222222"/>
          <w:sz w:val="18"/>
          <w:szCs w:val="18"/>
          <w:shd w:val="clear" w:color="auto" w:fill="FFFFFF"/>
        </w:rPr>
        <w:t>Panalytical</w:t>
      </w:r>
      <w:proofErr w:type="spellEnd"/>
      <w:r w:rsidR="006F6AB0" w:rsidRPr="006F6AB0">
        <w:rPr>
          <w:rFonts w:ascii="Calibri" w:hAnsi="Calibri" w:cs="Calibri"/>
          <w:color w:val="222222"/>
          <w:sz w:val="18"/>
          <w:szCs w:val="18"/>
          <w:shd w:val="clear" w:color="auto" w:fill="FFFFFF"/>
        </w:rPr>
        <w:t xml:space="preserve"> Ltd., Malvern, UK, v11.35). For the TGA runs, data were collected on a PerkinElmer TGA 400 (Shelton, CT, USA) using </w:t>
      </w:r>
      <w:proofErr w:type="spellStart"/>
      <w:r w:rsidR="006F6AB0" w:rsidRPr="006F6AB0">
        <w:rPr>
          <w:rFonts w:ascii="Calibri" w:hAnsi="Calibri" w:cs="Calibri"/>
          <w:color w:val="222222"/>
          <w:sz w:val="18"/>
          <w:szCs w:val="18"/>
          <w:shd w:val="clear" w:color="auto" w:fill="FFFFFF"/>
        </w:rPr>
        <w:t>Pyris</w:t>
      </w:r>
      <w:r w:rsidR="006F6AB0" w:rsidRPr="006F6AB0">
        <w:rPr>
          <w:rFonts w:ascii="Calibri" w:hAnsi="Calibri" w:cs="Calibri"/>
          <w:color w:val="222222"/>
          <w:sz w:val="18"/>
          <w:szCs w:val="18"/>
          <w:shd w:val="clear" w:color="auto" w:fill="FFFFFF"/>
          <w:vertAlign w:val="superscript"/>
        </w:rPr>
        <w:t>TM</w:t>
      </w:r>
      <w:proofErr w:type="spellEnd"/>
      <w:r w:rsidR="006F6AB0" w:rsidRPr="006F6AB0">
        <w:rPr>
          <w:rFonts w:ascii="Calibri" w:hAnsi="Calibri" w:cs="Calibri"/>
          <w:color w:val="222222"/>
          <w:sz w:val="18"/>
          <w:szCs w:val="18"/>
          <w:shd w:val="clear" w:color="auto" w:fill="FFFFFF"/>
        </w:rPr>
        <w:t xml:space="preserve"> software and a rate of 10 °C per min </w:t>
      </w:r>
      <w:r w:rsidR="006F6AB0" w:rsidRPr="006F6AB0">
        <w:rPr>
          <w:rFonts w:ascii="Calibri" w:hAnsi="Calibri" w:cs="Calibri"/>
          <w:color w:val="222222"/>
          <w:sz w:val="18"/>
          <w:szCs w:val="18"/>
          <w:shd w:val="clear" w:color="auto" w:fill="FFFFFF"/>
        </w:rPr>
        <w:lastRenderedPageBreak/>
        <w:t>over the 30 °C to 800 °C range under N</w:t>
      </w:r>
      <w:r w:rsidR="006F6AB0" w:rsidRPr="006F6AB0">
        <w:rPr>
          <w:rFonts w:ascii="Calibri" w:hAnsi="Calibri" w:cs="Calibri"/>
          <w:color w:val="222222"/>
          <w:sz w:val="18"/>
          <w:szCs w:val="18"/>
          <w:shd w:val="clear" w:color="auto" w:fill="FFFFFF"/>
          <w:vertAlign w:val="subscript"/>
        </w:rPr>
        <w:t>2</w:t>
      </w:r>
      <w:r w:rsidR="006F6AB0" w:rsidRPr="006F6AB0">
        <w:rPr>
          <w:rFonts w:ascii="Calibri" w:hAnsi="Calibri" w:cs="Calibri"/>
          <w:color w:val="222222"/>
          <w:sz w:val="18"/>
          <w:szCs w:val="18"/>
          <w:shd w:val="clear" w:color="auto" w:fill="FFFFFF"/>
        </w:rPr>
        <w:t>. Sample weights were typically between 3 and 5 mg. For DSC runs, data were collected on a PerkinElmer DSC 4000 (Shelton, CT, USA) using 5 mg of sample encapsulated with tin foil.</w:t>
      </w:r>
      <w:r w:rsidR="005D06AC">
        <w:rPr>
          <w:rFonts w:ascii="Calibri" w:hAnsi="Calibri" w:cs="Calibri"/>
          <w:color w:val="222222"/>
          <w:sz w:val="18"/>
          <w:szCs w:val="18"/>
          <w:shd w:val="clear" w:color="auto" w:fill="FFFFFF"/>
        </w:rPr>
        <w:t xml:space="preserve"> </w:t>
      </w:r>
      <w:r w:rsidR="005D06AC" w:rsidRPr="005D06AC">
        <w:rPr>
          <w:rFonts w:cstheme="minorHAnsi"/>
          <w:sz w:val="18"/>
          <w:szCs w:val="18"/>
        </w:rPr>
        <w:t>The crystal structure data were collected at low temperature by the National Crystallography Service (University of Southampton, UK) using a rotating anode source.</w:t>
      </w:r>
    </w:p>
    <w:p w14:paraId="00AFE1FF" w14:textId="77777777" w:rsidR="00E72900" w:rsidRDefault="00E72900" w:rsidP="00E72900">
      <w:pPr>
        <w:pStyle w:val="RSCB06BHeadingSub-Section"/>
      </w:pPr>
      <w:r w:rsidRPr="00DC1746">
        <w:t>Synthetic procedures</w:t>
      </w:r>
    </w:p>
    <w:p w14:paraId="2F3F8086" w14:textId="32F5AFD9" w:rsidR="00361EB9" w:rsidRPr="00C21D91" w:rsidRDefault="00C21D91" w:rsidP="00132E15">
      <w:pPr>
        <w:spacing w:after="120"/>
        <w:ind w:left="-567" w:right="95" w:firstLine="567"/>
        <w:jc w:val="both"/>
        <w:rPr>
          <w:rFonts w:cstheme="minorHAnsi"/>
          <w:spacing w:val="-4"/>
          <w:sz w:val="18"/>
          <w:szCs w:val="18"/>
          <w:highlight w:val="cyan"/>
        </w:rPr>
      </w:pPr>
      <w:r w:rsidRPr="00361EB9">
        <w:rPr>
          <w:rFonts w:eastAsia="Times New Roman" w:cstheme="minorHAnsi"/>
          <w:i/>
          <w:iCs/>
          <w:sz w:val="18"/>
          <w:szCs w:val="18"/>
          <w:lang w:val="en-US" w:eastAsia="en-GB"/>
        </w:rPr>
        <w:t>Preparation</w:t>
      </w:r>
      <w:r w:rsidR="006F6AB0" w:rsidRPr="00C21D91">
        <w:rPr>
          <w:rFonts w:cstheme="minorHAnsi"/>
          <w:i/>
          <w:sz w:val="18"/>
          <w:szCs w:val="18"/>
        </w:rPr>
        <w:t xml:space="preserve"> of</w:t>
      </w:r>
      <w:r w:rsidR="006F6AB0" w:rsidRPr="00C21D91">
        <w:rPr>
          <w:rFonts w:cstheme="minorHAnsi"/>
          <w:sz w:val="18"/>
          <w:szCs w:val="18"/>
        </w:rPr>
        <w:t xml:space="preserve"> </w:t>
      </w:r>
      <w:r w:rsidR="00361EB9" w:rsidRPr="00C21D91">
        <w:rPr>
          <w:rFonts w:eastAsia="Times New Roman" w:cstheme="minorHAnsi"/>
          <w:sz w:val="18"/>
          <w:szCs w:val="18"/>
          <w:lang w:val="en-US" w:eastAsia="en-GB"/>
        </w:rPr>
        <w:t>[Y</w:t>
      </w:r>
      <w:r w:rsidR="00361EB9" w:rsidRPr="00C21D91">
        <w:rPr>
          <w:rFonts w:eastAsia="Times New Roman" w:cstheme="minorHAnsi"/>
          <w:sz w:val="18"/>
          <w:szCs w:val="18"/>
          <w:vertAlign w:val="subscript"/>
          <w:lang w:val="en-US" w:eastAsia="en-GB"/>
        </w:rPr>
        <w:t>3</w:t>
      </w:r>
      <w:r w:rsidR="00361EB9" w:rsidRPr="00C21D91">
        <w:rPr>
          <w:rFonts w:eastAsia="Times New Roman" w:cstheme="minorHAnsi"/>
          <w:sz w:val="18"/>
          <w:szCs w:val="18"/>
          <w:lang w:val="en-US" w:eastAsia="en-GB"/>
        </w:rPr>
        <w:t>(OH)(LH</w:t>
      </w:r>
      <w:r w:rsidR="00361EB9" w:rsidRPr="00C21D91">
        <w:rPr>
          <w:rFonts w:eastAsia="Times New Roman" w:cstheme="minorHAnsi"/>
          <w:sz w:val="18"/>
          <w:szCs w:val="18"/>
          <w:vertAlign w:val="subscript"/>
          <w:lang w:val="en-US" w:eastAsia="en-GB"/>
        </w:rPr>
        <w:t>2</w:t>
      </w:r>
      <w:r w:rsidR="00361EB9" w:rsidRPr="00C21D91">
        <w:rPr>
          <w:rFonts w:eastAsia="Times New Roman" w:cstheme="minorHAnsi"/>
          <w:sz w:val="18"/>
          <w:szCs w:val="18"/>
          <w:lang w:val="en-US" w:eastAsia="en-GB"/>
        </w:rPr>
        <w:t>)</w:t>
      </w:r>
      <w:r w:rsidR="00361EB9" w:rsidRPr="00C21D91">
        <w:rPr>
          <w:rFonts w:eastAsia="Times New Roman" w:cstheme="minorHAnsi"/>
          <w:sz w:val="18"/>
          <w:szCs w:val="18"/>
          <w:vertAlign w:val="subscript"/>
          <w:lang w:val="en-US" w:eastAsia="en-GB"/>
        </w:rPr>
        <w:t>9</w:t>
      </w:r>
      <w:proofErr w:type="gramStart"/>
      <w:r w:rsidR="00361EB9" w:rsidRPr="00C21D91">
        <w:rPr>
          <w:rFonts w:eastAsia="Times New Roman" w:cstheme="minorHAnsi"/>
          <w:sz w:val="18"/>
          <w:szCs w:val="18"/>
          <w:lang w:val="en-US" w:eastAsia="en-GB"/>
        </w:rPr>
        <w:t>Na(</w:t>
      </w:r>
      <w:proofErr w:type="spellStart"/>
      <w:proofErr w:type="gramEnd"/>
      <w:r w:rsidR="00361EB9" w:rsidRPr="00C21D91">
        <w:rPr>
          <w:rFonts w:eastAsia="Times New Roman" w:cstheme="minorHAnsi"/>
          <w:sz w:val="18"/>
          <w:szCs w:val="18"/>
          <w:lang w:val="en-US" w:eastAsia="en-GB"/>
        </w:rPr>
        <w:t>NCMe</w:t>
      </w:r>
      <w:proofErr w:type="spellEnd"/>
      <w:r w:rsidR="00361EB9" w:rsidRPr="00C21D91">
        <w:rPr>
          <w:rFonts w:eastAsia="Times New Roman" w:cstheme="minorHAnsi"/>
          <w:sz w:val="18"/>
          <w:szCs w:val="18"/>
          <w:lang w:val="en-US" w:eastAsia="en-GB"/>
        </w:rPr>
        <w:t>)</w:t>
      </w:r>
      <w:proofErr w:type="gramStart"/>
      <w:r w:rsidR="00361EB9" w:rsidRPr="00C21D91">
        <w:rPr>
          <w:rFonts w:eastAsia="Times New Roman" w:cstheme="minorHAnsi"/>
          <w:sz w:val="18"/>
          <w:szCs w:val="18"/>
          <w:vertAlign w:val="subscript"/>
          <w:lang w:val="en-US" w:eastAsia="en-GB"/>
        </w:rPr>
        <w:t>3</w:t>
      </w:r>
      <w:r w:rsidR="00361EB9" w:rsidRPr="00C21D91">
        <w:rPr>
          <w:rFonts w:eastAsia="Times New Roman" w:cstheme="minorHAnsi"/>
          <w:sz w:val="18"/>
          <w:szCs w:val="18"/>
          <w:lang w:val="en-US" w:eastAsia="en-GB"/>
        </w:rPr>
        <w:t>]·</w:t>
      </w:r>
      <w:proofErr w:type="gramEnd"/>
      <w:r w:rsidR="00361EB9" w:rsidRPr="00C21D91">
        <w:rPr>
          <w:rFonts w:eastAsia="Times New Roman" w:cstheme="minorHAnsi"/>
          <w:sz w:val="18"/>
          <w:szCs w:val="18"/>
          <w:lang w:val="en-US" w:eastAsia="en-GB"/>
        </w:rPr>
        <w:t>10MeCN (</w:t>
      </w:r>
      <w:r w:rsidR="00361EB9" w:rsidRPr="00C21D91">
        <w:rPr>
          <w:rFonts w:eastAsia="Times New Roman" w:cstheme="minorHAnsi"/>
          <w:b/>
          <w:bCs/>
          <w:sz w:val="18"/>
          <w:szCs w:val="18"/>
          <w:lang w:val="en-US" w:eastAsia="en-GB"/>
        </w:rPr>
        <w:t>1</w:t>
      </w:r>
      <w:r w:rsidR="00361EB9" w:rsidRPr="00C21D91">
        <w:rPr>
          <w:rFonts w:eastAsia="Times New Roman" w:cstheme="minorHAnsi"/>
          <w:sz w:val="18"/>
          <w:szCs w:val="18"/>
          <w:lang w:val="en-US" w:eastAsia="en-GB"/>
        </w:rPr>
        <w:t>·10MeCN)</w:t>
      </w:r>
    </w:p>
    <w:p w14:paraId="323271F7" w14:textId="2DCC5ECF" w:rsidR="00361EB9" w:rsidRDefault="00361EB9" w:rsidP="00132E15">
      <w:pPr>
        <w:spacing w:after="0"/>
        <w:jc w:val="both"/>
        <w:rPr>
          <w:rFonts w:eastAsia="Times New Roman" w:cstheme="minorHAnsi"/>
          <w:color w:val="242424"/>
          <w:sz w:val="18"/>
          <w:szCs w:val="18"/>
          <w:shd w:val="clear" w:color="auto" w:fill="FFFFFF"/>
          <w:vertAlign w:val="superscript"/>
          <w:lang w:val="en-US" w:eastAsia="en-GB"/>
        </w:rPr>
      </w:pPr>
      <w:r w:rsidRPr="00361EB9">
        <w:rPr>
          <w:rFonts w:eastAsia="Times New Roman" w:cstheme="minorHAnsi"/>
          <w:sz w:val="18"/>
          <w:szCs w:val="18"/>
          <w:lang w:val="en-US" w:eastAsia="en-GB"/>
        </w:rPr>
        <w:t>To LH</w:t>
      </w:r>
      <w:r w:rsidRPr="00361EB9">
        <w:rPr>
          <w:rFonts w:eastAsia="Times New Roman" w:cstheme="minorHAnsi"/>
          <w:sz w:val="18"/>
          <w:szCs w:val="18"/>
          <w:vertAlign w:val="subscript"/>
          <w:lang w:val="en-US" w:eastAsia="en-GB"/>
        </w:rPr>
        <w:t>3</w:t>
      </w:r>
      <w:r w:rsidRPr="00361EB9">
        <w:rPr>
          <w:rFonts w:eastAsia="Times New Roman" w:cstheme="minorHAnsi"/>
          <w:sz w:val="18"/>
          <w:szCs w:val="18"/>
          <w:lang w:val="en-US" w:eastAsia="en-GB"/>
        </w:rPr>
        <w:t xml:space="preserve"> (1.00 g, 4.40 mmol) and [Y(</w:t>
      </w:r>
      <w:proofErr w:type="spellStart"/>
      <w:r w:rsidRPr="00361EB9">
        <w:rPr>
          <w:rFonts w:eastAsia="Times New Roman" w:cstheme="minorHAnsi"/>
          <w:sz w:val="18"/>
          <w:szCs w:val="18"/>
          <w:lang w:val="en-US" w:eastAsia="en-GB"/>
        </w:rPr>
        <w:t>O</w:t>
      </w:r>
      <w:r w:rsidRPr="00361EB9">
        <w:rPr>
          <w:rFonts w:eastAsia="Times New Roman" w:cstheme="minorHAnsi"/>
          <w:i/>
          <w:iCs/>
          <w:sz w:val="18"/>
          <w:szCs w:val="18"/>
          <w:lang w:val="en-US" w:eastAsia="en-GB"/>
        </w:rPr>
        <w:t>i</w:t>
      </w:r>
      <w:r w:rsidRPr="00361EB9">
        <w:rPr>
          <w:rFonts w:eastAsia="Times New Roman" w:cstheme="minorHAnsi"/>
          <w:sz w:val="18"/>
          <w:szCs w:val="18"/>
          <w:lang w:val="en-US" w:eastAsia="en-GB"/>
        </w:rPr>
        <w:t>Pr</w:t>
      </w:r>
      <w:proofErr w:type="spellEnd"/>
      <w:r w:rsidRPr="00361EB9">
        <w:rPr>
          <w:rFonts w:eastAsia="Times New Roman" w:cstheme="minorHAnsi"/>
          <w:sz w:val="18"/>
          <w:szCs w:val="18"/>
          <w:lang w:val="en-US" w:eastAsia="en-GB"/>
        </w:rPr>
        <w:t>)</w:t>
      </w:r>
      <w:r w:rsidRPr="00361EB9">
        <w:rPr>
          <w:rFonts w:eastAsia="Times New Roman" w:cstheme="minorHAnsi"/>
          <w:sz w:val="18"/>
          <w:szCs w:val="18"/>
          <w:vertAlign w:val="subscript"/>
          <w:lang w:val="en-US" w:eastAsia="en-GB"/>
        </w:rPr>
        <w:t>3</w:t>
      </w:r>
      <w:r w:rsidRPr="00361EB9">
        <w:rPr>
          <w:rFonts w:eastAsia="Times New Roman" w:cstheme="minorHAnsi"/>
          <w:sz w:val="18"/>
          <w:szCs w:val="18"/>
          <w:lang w:val="en-US" w:eastAsia="en-GB"/>
        </w:rPr>
        <w:t xml:space="preserve">] (0.39 g, 1.47 mmol) was added toluene (30 mL) and the system was refluxed for 12h. On cooling, the volatiles were removed </w:t>
      </w:r>
      <w:r w:rsidRPr="00361EB9">
        <w:rPr>
          <w:rFonts w:eastAsia="Times New Roman" w:cstheme="minorHAnsi"/>
          <w:i/>
          <w:iCs/>
          <w:sz w:val="18"/>
          <w:szCs w:val="18"/>
          <w:lang w:val="en-US" w:eastAsia="en-GB"/>
        </w:rPr>
        <w:t>in-vacuo</w:t>
      </w:r>
      <w:r w:rsidRPr="00361EB9">
        <w:rPr>
          <w:rFonts w:eastAsia="Times New Roman" w:cstheme="minorHAnsi"/>
          <w:sz w:val="18"/>
          <w:szCs w:val="18"/>
          <w:lang w:val="en-US" w:eastAsia="en-GB"/>
        </w:rPr>
        <w:t xml:space="preserve">, and the residue was extracted into </w:t>
      </w:r>
      <w:proofErr w:type="spellStart"/>
      <w:r w:rsidRPr="00361EB9">
        <w:rPr>
          <w:rFonts w:eastAsia="Times New Roman" w:cstheme="minorHAnsi"/>
          <w:sz w:val="18"/>
          <w:szCs w:val="18"/>
          <w:lang w:val="en-US" w:eastAsia="en-GB"/>
        </w:rPr>
        <w:t>MeCN</w:t>
      </w:r>
      <w:proofErr w:type="spellEnd"/>
      <w:r w:rsidRPr="00361EB9">
        <w:rPr>
          <w:rFonts w:eastAsia="Times New Roman" w:cstheme="minorHAnsi"/>
          <w:sz w:val="18"/>
          <w:szCs w:val="18"/>
          <w:lang w:val="en-US" w:eastAsia="en-GB"/>
        </w:rPr>
        <w:t xml:space="preserve"> (30 mL). On cooling at 0 </w:t>
      </w:r>
      <w:proofErr w:type="spellStart"/>
      <w:r w:rsidRPr="00361EB9">
        <w:rPr>
          <w:rFonts w:eastAsia="Times New Roman" w:cstheme="minorHAnsi"/>
          <w:sz w:val="18"/>
          <w:szCs w:val="18"/>
          <w:vertAlign w:val="superscript"/>
          <w:lang w:val="en-US" w:eastAsia="en-GB"/>
        </w:rPr>
        <w:t>o</w:t>
      </w:r>
      <w:r w:rsidRPr="00361EB9">
        <w:rPr>
          <w:rFonts w:eastAsia="Times New Roman" w:cstheme="minorHAnsi"/>
          <w:sz w:val="18"/>
          <w:szCs w:val="18"/>
          <w:lang w:val="en-US" w:eastAsia="en-GB"/>
        </w:rPr>
        <w:t>C</w:t>
      </w:r>
      <w:proofErr w:type="spellEnd"/>
      <w:r w:rsidRPr="00361EB9">
        <w:rPr>
          <w:rFonts w:eastAsia="Times New Roman" w:cstheme="minorHAnsi"/>
          <w:sz w:val="18"/>
          <w:szCs w:val="18"/>
          <w:lang w:val="en-US" w:eastAsia="en-GB"/>
        </w:rPr>
        <w:t xml:space="preserve">, small </w:t>
      </w:r>
      <w:proofErr w:type="spellStart"/>
      <w:r w:rsidRPr="00361EB9">
        <w:rPr>
          <w:rFonts w:eastAsia="Times New Roman" w:cstheme="minorHAnsi"/>
          <w:sz w:val="18"/>
          <w:szCs w:val="18"/>
          <w:lang w:val="en-US" w:eastAsia="en-GB"/>
        </w:rPr>
        <w:t>colourless</w:t>
      </w:r>
      <w:proofErr w:type="spellEnd"/>
      <w:r w:rsidRPr="00361EB9">
        <w:rPr>
          <w:rFonts w:eastAsia="Times New Roman" w:cstheme="minorHAnsi"/>
          <w:sz w:val="18"/>
          <w:szCs w:val="18"/>
          <w:lang w:val="en-US" w:eastAsia="en-GB"/>
        </w:rPr>
        <w:t xml:space="preserve"> prisms of </w:t>
      </w:r>
      <w:r w:rsidRPr="00361EB9">
        <w:rPr>
          <w:rFonts w:eastAsia="Times New Roman" w:cstheme="minorHAnsi"/>
          <w:b/>
          <w:bCs/>
          <w:sz w:val="18"/>
          <w:szCs w:val="18"/>
          <w:lang w:val="en-US" w:eastAsia="en-GB"/>
        </w:rPr>
        <w:t>1</w:t>
      </w:r>
      <w:r w:rsidRPr="00361EB9">
        <w:rPr>
          <w:rFonts w:eastAsia="Times New Roman" w:cstheme="minorHAnsi"/>
          <w:sz w:val="18"/>
          <w:szCs w:val="18"/>
          <w:lang w:val="en-US" w:eastAsia="en-GB"/>
        </w:rPr>
        <w:t xml:space="preserve">·10MeCN formed. Yield: 0.94 g, 67%. </w:t>
      </w:r>
      <w:r w:rsidRPr="00361EB9">
        <w:rPr>
          <w:rFonts w:eastAsia="Times New Roman" w:cstheme="minorHAnsi"/>
          <w:color w:val="242424"/>
          <w:sz w:val="18"/>
          <w:szCs w:val="18"/>
          <w:shd w:val="clear" w:color="auto" w:fill="FFFFFF"/>
          <w:lang w:val="en-US" w:eastAsia="en-GB"/>
        </w:rPr>
        <w:t>C</w:t>
      </w:r>
      <w:r w:rsidRPr="00361EB9">
        <w:rPr>
          <w:rFonts w:eastAsia="Times New Roman" w:cstheme="minorHAnsi"/>
          <w:color w:val="242424"/>
          <w:sz w:val="18"/>
          <w:szCs w:val="18"/>
          <w:shd w:val="clear" w:color="auto" w:fill="FFFFFF"/>
          <w:vertAlign w:val="subscript"/>
          <w:lang w:val="en-US" w:eastAsia="en-GB"/>
        </w:rPr>
        <w:t>152</w:t>
      </w:r>
      <w:r w:rsidRPr="00361EB9">
        <w:rPr>
          <w:rFonts w:eastAsia="Times New Roman" w:cstheme="minorHAnsi"/>
          <w:color w:val="242424"/>
          <w:sz w:val="18"/>
          <w:szCs w:val="18"/>
          <w:shd w:val="clear" w:color="auto" w:fill="FFFFFF"/>
          <w:lang w:val="en-US" w:eastAsia="en-GB"/>
        </w:rPr>
        <w:t>H</w:t>
      </w:r>
      <w:r w:rsidRPr="00361EB9">
        <w:rPr>
          <w:rFonts w:eastAsia="Times New Roman" w:cstheme="minorHAnsi"/>
          <w:color w:val="242424"/>
          <w:sz w:val="18"/>
          <w:szCs w:val="18"/>
          <w:shd w:val="clear" w:color="auto" w:fill="FFFFFF"/>
          <w:vertAlign w:val="subscript"/>
          <w:lang w:val="en-US" w:eastAsia="en-GB"/>
        </w:rPr>
        <w:t>147</w:t>
      </w:r>
      <w:r w:rsidRPr="00361EB9">
        <w:rPr>
          <w:rFonts w:eastAsia="Times New Roman" w:cstheme="minorHAnsi"/>
          <w:color w:val="242424"/>
          <w:sz w:val="18"/>
          <w:szCs w:val="18"/>
          <w:shd w:val="clear" w:color="auto" w:fill="FFFFFF"/>
          <w:lang w:val="en-US" w:eastAsia="en-GB"/>
        </w:rPr>
        <w:t>N</w:t>
      </w:r>
      <w:r w:rsidRPr="00361EB9">
        <w:rPr>
          <w:rFonts w:eastAsia="Times New Roman" w:cstheme="minorHAnsi"/>
          <w:color w:val="242424"/>
          <w:sz w:val="18"/>
          <w:szCs w:val="18"/>
          <w:shd w:val="clear" w:color="auto" w:fill="FFFFFF"/>
          <w:vertAlign w:val="subscript"/>
          <w:lang w:val="en-US" w:eastAsia="en-GB"/>
        </w:rPr>
        <w:t>22</w:t>
      </w:r>
      <w:r w:rsidRPr="00361EB9">
        <w:rPr>
          <w:rFonts w:eastAsia="Times New Roman" w:cstheme="minorHAnsi"/>
          <w:color w:val="242424"/>
          <w:sz w:val="18"/>
          <w:szCs w:val="18"/>
          <w:shd w:val="clear" w:color="auto" w:fill="FFFFFF"/>
          <w:lang w:val="en-US" w:eastAsia="en-GB"/>
        </w:rPr>
        <w:t>Na</w:t>
      </w:r>
      <w:r w:rsidRPr="00361EB9">
        <w:rPr>
          <w:rFonts w:eastAsia="Times New Roman" w:cstheme="minorHAnsi"/>
          <w:color w:val="242424"/>
          <w:sz w:val="18"/>
          <w:szCs w:val="18"/>
          <w:shd w:val="clear" w:color="auto" w:fill="FFFFFF"/>
          <w:vertAlign w:val="subscript"/>
          <w:lang w:val="en-US" w:eastAsia="en-GB"/>
        </w:rPr>
        <w:t>1</w:t>
      </w:r>
      <w:r w:rsidRPr="00361EB9">
        <w:rPr>
          <w:rFonts w:eastAsia="Times New Roman" w:cstheme="minorHAnsi"/>
          <w:color w:val="242424"/>
          <w:sz w:val="18"/>
          <w:szCs w:val="18"/>
          <w:shd w:val="clear" w:color="auto" w:fill="FFFFFF"/>
          <w:lang w:val="en-US" w:eastAsia="en-GB"/>
        </w:rPr>
        <w:t>O</w:t>
      </w:r>
      <w:r w:rsidRPr="00361EB9">
        <w:rPr>
          <w:rFonts w:eastAsia="Times New Roman" w:cstheme="minorHAnsi"/>
          <w:color w:val="242424"/>
          <w:sz w:val="18"/>
          <w:szCs w:val="18"/>
          <w:shd w:val="clear" w:color="auto" w:fill="FFFFFF"/>
          <w:vertAlign w:val="subscript"/>
          <w:lang w:val="en-US" w:eastAsia="en-GB"/>
        </w:rPr>
        <w:t>19</w:t>
      </w:r>
      <w:r w:rsidRPr="00361EB9">
        <w:rPr>
          <w:rFonts w:eastAsia="Times New Roman" w:cstheme="minorHAnsi"/>
          <w:color w:val="242424"/>
          <w:sz w:val="18"/>
          <w:szCs w:val="18"/>
          <w:shd w:val="clear" w:color="auto" w:fill="FFFFFF"/>
          <w:lang w:val="en-US" w:eastAsia="en-GB"/>
        </w:rPr>
        <w:t>Y</w:t>
      </w:r>
      <w:r w:rsidRPr="00361EB9">
        <w:rPr>
          <w:rFonts w:eastAsia="Times New Roman" w:cstheme="minorHAnsi"/>
          <w:color w:val="242424"/>
          <w:sz w:val="18"/>
          <w:szCs w:val="18"/>
          <w:shd w:val="clear" w:color="auto" w:fill="FFFFFF"/>
          <w:vertAlign w:val="subscript"/>
          <w:lang w:val="en-US" w:eastAsia="en-GB"/>
        </w:rPr>
        <w:t xml:space="preserve">3 </w:t>
      </w:r>
      <w:r w:rsidRPr="00361EB9">
        <w:rPr>
          <w:rFonts w:eastAsia="Times New Roman" w:cstheme="minorHAnsi"/>
          <w:color w:val="242424"/>
          <w:sz w:val="18"/>
          <w:szCs w:val="18"/>
          <w:shd w:val="clear" w:color="auto" w:fill="FFFFFF"/>
          <w:lang w:val="en-US" w:eastAsia="en-GB"/>
        </w:rPr>
        <w:t>–</w:t>
      </w:r>
      <w:r w:rsidRPr="00361EB9">
        <w:rPr>
          <w:rFonts w:eastAsia="Times New Roman" w:cstheme="minorHAnsi"/>
          <w:color w:val="242424"/>
          <w:sz w:val="18"/>
          <w:szCs w:val="18"/>
          <w:shd w:val="clear" w:color="auto" w:fill="FFFFFF"/>
          <w:vertAlign w:val="subscript"/>
          <w:lang w:val="en-US" w:eastAsia="en-GB"/>
        </w:rPr>
        <w:t xml:space="preserve"> </w:t>
      </w:r>
      <w:r w:rsidRPr="00361EB9">
        <w:rPr>
          <w:rFonts w:eastAsia="Times New Roman" w:cstheme="minorHAnsi"/>
          <w:color w:val="242424"/>
          <w:sz w:val="18"/>
          <w:szCs w:val="18"/>
          <w:shd w:val="clear" w:color="auto" w:fill="FFFFFF"/>
          <w:lang w:val="en-US" w:eastAsia="en-GB"/>
        </w:rPr>
        <w:t>9MeCN</w:t>
      </w:r>
      <w:r w:rsidRPr="00361EB9">
        <w:rPr>
          <w:rFonts w:eastAsia="Times New Roman" w:cstheme="minorHAnsi"/>
          <w:color w:val="242424"/>
          <w:sz w:val="18"/>
          <w:szCs w:val="18"/>
          <w:shd w:val="clear" w:color="auto" w:fill="FFFFFF"/>
          <w:vertAlign w:val="subscript"/>
          <w:lang w:val="en-US" w:eastAsia="en-GB"/>
        </w:rPr>
        <w:t xml:space="preserve"> </w:t>
      </w:r>
      <w:r w:rsidRPr="00361EB9">
        <w:rPr>
          <w:rFonts w:eastAsia="Times New Roman" w:cstheme="minorHAnsi"/>
          <w:color w:val="242424"/>
          <w:sz w:val="18"/>
          <w:szCs w:val="18"/>
          <w:shd w:val="clear" w:color="auto" w:fill="FFFFFF"/>
          <w:lang w:val="en-US" w:eastAsia="en-GB"/>
        </w:rPr>
        <w:t xml:space="preserve">= </w:t>
      </w:r>
      <w:bookmarkStart w:id="17" w:name="_Hlk208232164"/>
      <w:r w:rsidRPr="00361EB9">
        <w:rPr>
          <w:rFonts w:eastAsia="Times New Roman" w:cstheme="minorHAnsi"/>
          <w:color w:val="242424"/>
          <w:sz w:val="18"/>
          <w:szCs w:val="18"/>
          <w:shd w:val="clear" w:color="auto" w:fill="FFFFFF"/>
          <w:lang w:val="en-US" w:eastAsia="en-GB"/>
        </w:rPr>
        <w:t>C</w:t>
      </w:r>
      <w:r w:rsidRPr="00361EB9">
        <w:rPr>
          <w:rFonts w:eastAsia="Times New Roman" w:cstheme="minorHAnsi"/>
          <w:color w:val="242424"/>
          <w:sz w:val="18"/>
          <w:szCs w:val="18"/>
          <w:shd w:val="clear" w:color="auto" w:fill="FFFFFF"/>
          <w:vertAlign w:val="subscript"/>
          <w:lang w:val="en-US" w:eastAsia="en-GB"/>
        </w:rPr>
        <w:t>136</w:t>
      </w:r>
      <w:r w:rsidRPr="00361EB9">
        <w:rPr>
          <w:rFonts w:eastAsia="Times New Roman" w:cstheme="minorHAnsi"/>
          <w:color w:val="242424"/>
          <w:sz w:val="18"/>
          <w:szCs w:val="18"/>
          <w:shd w:val="clear" w:color="auto" w:fill="FFFFFF"/>
          <w:lang w:val="en-US" w:eastAsia="en-GB"/>
        </w:rPr>
        <w:t>H</w:t>
      </w:r>
      <w:r w:rsidRPr="00361EB9">
        <w:rPr>
          <w:rFonts w:eastAsia="Times New Roman" w:cstheme="minorHAnsi"/>
          <w:color w:val="242424"/>
          <w:sz w:val="18"/>
          <w:szCs w:val="18"/>
          <w:shd w:val="clear" w:color="auto" w:fill="FFFFFF"/>
          <w:vertAlign w:val="subscript"/>
          <w:lang w:val="en-US" w:eastAsia="en-GB"/>
        </w:rPr>
        <w:t>120</w:t>
      </w:r>
      <w:r w:rsidRPr="00361EB9">
        <w:rPr>
          <w:rFonts w:eastAsia="Times New Roman" w:cstheme="minorHAnsi"/>
          <w:color w:val="242424"/>
          <w:sz w:val="18"/>
          <w:szCs w:val="18"/>
          <w:shd w:val="clear" w:color="auto" w:fill="FFFFFF"/>
          <w:lang w:val="en-US" w:eastAsia="en-GB"/>
        </w:rPr>
        <w:t>N</w:t>
      </w:r>
      <w:r w:rsidRPr="00361EB9">
        <w:rPr>
          <w:rFonts w:eastAsia="Times New Roman" w:cstheme="minorHAnsi"/>
          <w:color w:val="242424"/>
          <w:sz w:val="18"/>
          <w:szCs w:val="18"/>
          <w:shd w:val="clear" w:color="auto" w:fill="FFFFFF"/>
          <w:vertAlign w:val="subscript"/>
          <w:lang w:val="en-US" w:eastAsia="en-GB"/>
        </w:rPr>
        <w:t>13</w:t>
      </w:r>
      <w:r w:rsidRPr="00361EB9">
        <w:rPr>
          <w:rFonts w:eastAsia="Times New Roman" w:cstheme="minorHAnsi"/>
          <w:color w:val="242424"/>
          <w:sz w:val="18"/>
          <w:szCs w:val="18"/>
          <w:shd w:val="clear" w:color="auto" w:fill="FFFFFF"/>
          <w:lang w:val="en-US" w:eastAsia="en-GB"/>
        </w:rPr>
        <w:t>Na</w:t>
      </w:r>
      <w:r w:rsidRPr="00361EB9">
        <w:rPr>
          <w:rFonts w:eastAsia="Times New Roman" w:cstheme="minorHAnsi"/>
          <w:color w:val="242424"/>
          <w:sz w:val="18"/>
          <w:szCs w:val="18"/>
          <w:shd w:val="clear" w:color="auto" w:fill="FFFFFF"/>
          <w:vertAlign w:val="subscript"/>
          <w:lang w:val="en-US" w:eastAsia="en-GB"/>
        </w:rPr>
        <w:t>1</w:t>
      </w:r>
      <w:r w:rsidRPr="00361EB9">
        <w:rPr>
          <w:rFonts w:eastAsia="Times New Roman" w:cstheme="minorHAnsi"/>
          <w:color w:val="242424"/>
          <w:sz w:val="18"/>
          <w:szCs w:val="18"/>
          <w:shd w:val="clear" w:color="auto" w:fill="FFFFFF"/>
          <w:lang w:val="en-US" w:eastAsia="en-GB"/>
        </w:rPr>
        <w:t>O</w:t>
      </w:r>
      <w:r w:rsidRPr="00361EB9">
        <w:rPr>
          <w:rFonts w:eastAsia="Times New Roman" w:cstheme="minorHAnsi"/>
          <w:color w:val="242424"/>
          <w:sz w:val="18"/>
          <w:szCs w:val="18"/>
          <w:shd w:val="clear" w:color="auto" w:fill="FFFFFF"/>
          <w:vertAlign w:val="subscript"/>
          <w:lang w:val="en-US" w:eastAsia="en-GB"/>
        </w:rPr>
        <w:t>19</w:t>
      </w:r>
      <w:r w:rsidRPr="00361EB9">
        <w:rPr>
          <w:rFonts w:eastAsia="Times New Roman" w:cstheme="minorHAnsi"/>
          <w:color w:val="242424"/>
          <w:sz w:val="18"/>
          <w:szCs w:val="18"/>
          <w:shd w:val="clear" w:color="auto" w:fill="FFFFFF"/>
          <w:lang w:val="en-US" w:eastAsia="en-GB"/>
        </w:rPr>
        <w:t>Y</w:t>
      </w:r>
      <w:r w:rsidRPr="00361EB9">
        <w:rPr>
          <w:rFonts w:eastAsia="Times New Roman" w:cstheme="minorHAnsi"/>
          <w:color w:val="242424"/>
          <w:sz w:val="18"/>
          <w:szCs w:val="18"/>
          <w:shd w:val="clear" w:color="auto" w:fill="FFFFFF"/>
          <w:vertAlign w:val="subscript"/>
          <w:lang w:val="en-US" w:eastAsia="en-GB"/>
        </w:rPr>
        <w:t xml:space="preserve">3 </w:t>
      </w:r>
      <w:r w:rsidRPr="00361EB9">
        <w:rPr>
          <w:rFonts w:eastAsia="Times New Roman" w:cstheme="minorHAnsi"/>
          <w:color w:val="242424"/>
          <w:sz w:val="18"/>
          <w:szCs w:val="18"/>
          <w:shd w:val="clear" w:color="auto" w:fill="FFFFFF"/>
          <w:lang w:val="en-US" w:eastAsia="en-GB"/>
        </w:rPr>
        <w:t xml:space="preserve">requires C 65.17, H 4.83, N 7.27%. Found: C 64.08, H 4.98, N 7.51%. </w:t>
      </w:r>
      <w:bookmarkEnd w:id="17"/>
      <w:r w:rsidRPr="00361EB9">
        <w:rPr>
          <w:rFonts w:eastAsia="Times New Roman" w:cstheme="minorHAnsi"/>
          <w:color w:val="242424"/>
          <w:sz w:val="18"/>
          <w:szCs w:val="18"/>
          <w:shd w:val="clear" w:color="auto" w:fill="FFFFFF"/>
          <w:lang w:val="en-US" w:eastAsia="en-GB"/>
        </w:rPr>
        <w:t xml:space="preserve">IR: 3372bw, 3267m, 1645s, 1625s, 1598s, 1533s, 1509s, 1484s, 1459s, 1364s, 1261m, 1221m, 1208w, 1198w, 1162m, 1098m, 1025s, 982w, 933w, 925w, 912w, 903w, 890w, 858w, 802s, 788m, 758s, </w:t>
      </w:r>
      <w:proofErr w:type="gramStart"/>
      <w:r w:rsidRPr="00361EB9">
        <w:rPr>
          <w:rFonts w:eastAsia="Times New Roman" w:cstheme="minorHAnsi"/>
          <w:color w:val="242424"/>
          <w:sz w:val="18"/>
          <w:szCs w:val="18"/>
          <w:shd w:val="clear" w:color="auto" w:fill="FFFFFF"/>
          <w:lang w:val="en-US" w:eastAsia="en-GB"/>
        </w:rPr>
        <w:t>732s</w:t>
      </w:r>
      <w:proofErr w:type="gramEnd"/>
      <w:r w:rsidRPr="00361EB9">
        <w:rPr>
          <w:rFonts w:eastAsia="Times New Roman" w:cstheme="minorHAnsi"/>
          <w:color w:val="242424"/>
          <w:sz w:val="18"/>
          <w:szCs w:val="18"/>
          <w:shd w:val="clear" w:color="auto" w:fill="FFFFFF"/>
          <w:lang w:val="en-US" w:eastAsia="en-GB"/>
        </w:rPr>
        <w:t xml:space="preserve">, 722m, 697s, 665s, 620m. </w:t>
      </w:r>
    </w:p>
    <w:p w14:paraId="74FA0D8E" w14:textId="77777777" w:rsidR="00202D11" w:rsidRPr="00361EB9" w:rsidRDefault="00202D11" w:rsidP="00132E15">
      <w:pPr>
        <w:spacing w:after="0"/>
        <w:jc w:val="both"/>
        <w:rPr>
          <w:rFonts w:cstheme="minorHAnsi"/>
          <w:color w:val="242424"/>
          <w:sz w:val="18"/>
          <w:szCs w:val="18"/>
          <w:shd w:val="clear" w:color="auto" w:fill="FFFFFF"/>
          <w:lang w:val="en-US" w:eastAsia="zh-CN"/>
        </w:rPr>
      </w:pPr>
    </w:p>
    <w:p w14:paraId="544AF00A" w14:textId="77777777" w:rsidR="00361EB9" w:rsidRPr="00361EB9" w:rsidRDefault="00361EB9" w:rsidP="004D4229">
      <w:pPr>
        <w:spacing w:after="0"/>
        <w:jc w:val="both"/>
        <w:rPr>
          <w:rFonts w:eastAsia="Times New Roman" w:cstheme="minorHAnsi"/>
          <w:sz w:val="18"/>
          <w:szCs w:val="18"/>
          <w:lang w:val="en-US" w:eastAsia="en-GB"/>
        </w:rPr>
      </w:pPr>
      <w:r w:rsidRPr="00361EB9">
        <w:rPr>
          <w:rFonts w:eastAsia="Times New Roman" w:cstheme="minorHAnsi"/>
          <w:i/>
          <w:iCs/>
          <w:sz w:val="18"/>
          <w:szCs w:val="18"/>
          <w:lang w:val="en-US" w:eastAsia="en-GB"/>
        </w:rPr>
        <w:t>Preparation of</w:t>
      </w:r>
      <w:r w:rsidRPr="00361EB9">
        <w:rPr>
          <w:rFonts w:eastAsia="Times New Roman" w:cstheme="minorHAnsi"/>
          <w:sz w:val="18"/>
          <w:szCs w:val="18"/>
          <w:lang w:val="en-US" w:eastAsia="en-GB"/>
        </w:rPr>
        <w:t xml:space="preserve"> [Y</w:t>
      </w:r>
      <w:r w:rsidRPr="00361EB9">
        <w:rPr>
          <w:rFonts w:eastAsia="Times New Roman" w:cstheme="minorHAnsi"/>
          <w:sz w:val="18"/>
          <w:szCs w:val="18"/>
          <w:vertAlign w:val="subscript"/>
          <w:lang w:val="en-US" w:eastAsia="en-GB"/>
        </w:rPr>
        <w:t>6</w:t>
      </w:r>
      <w:r w:rsidRPr="00361EB9">
        <w:rPr>
          <w:rFonts w:eastAsia="Times New Roman" w:cstheme="minorHAnsi"/>
          <w:sz w:val="18"/>
          <w:szCs w:val="18"/>
          <w:lang w:val="en-US" w:eastAsia="en-GB"/>
        </w:rPr>
        <w:t>O</w:t>
      </w:r>
      <w:r w:rsidRPr="00361EB9">
        <w:rPr>
          <w:rFonts w:eastAsia="Times New Roman" w:cstheme="minorHAnsi"/>
          <w:sz w:val="18"/>
          <w:szCs w:val="18"/>
          <w:vertAlign w:val="subscript"/>
          <w:lang w:val="en-US" w:eastAsia="en-GB"/>
        </w:rPr>
        <w:t>2</w:t>
      </w:r>
      <w:r w:rsidRPr="00361EB9">
        <w:rPr>
          <w:rFonts w:eastAsia="Times New Roman" w:cstheme="minorHAnsi"/>
          <w:sz w:val="18"/>
          <w:szCs w:val="18"/>
          <w:lang w:val="en-US" w:eastAsia="en-GB"/>
        </w:rPr>
        <w:t>(OH)</w:t>
      </w:r>
      <w:r w:rsidRPr="00361EB9">
        <w:rPr>
          <w:rFonts w:eastAsia="Times New Roman" w:cstheme="minorHAnsi"/>
          <w:sz w:val="18"/>
          <w:szCs w:val="18"/>
          <w:vertAlign w:val="subscript"/>
          <w:lang w:val="en-US" w:eastAsia="en-GB"/>
        </w:rPr>
        <w:t>2</w:t>
      </w:r>
      <w:r w:rsidRPr="00361EB9">
        <w:rPr>
          <w:rFonts w:eastAsia="Times New Roman" w:cstheme="minorHAnsi"/>
          <w:sz w:val="18"/>
          <w:szCs w:val="18"/>
          <w:lang w:val="en-US" w:eastAsia="en-GB"/>
        </w:rPr>
        <w:t>(LH</w:t>
      </w:r>
      <w:r w:rsidRPr="00361EB9">
        <w:rPr>
          <w:rFonts w:eastAsia="Times New Roman" w:cstheme="minorHAnsi"/>
          <w:sz w:val="18"/>
          <w:szCs w:val="18"/>
          <w:vertAlign w:val="subscript"/>
          <w:lang w:val="en-US" w:eastAsia="en-GB"/>
        </w:rPr>
        <w:t>2</w:t>
      </w:r>
      <w:r w:rsidRPr="00361EB9">
        <w:rPr>
          <w:rFonts w:eastAsia="Times New Roman" w:cstheme="minorHAnsi"/>
          <w:sz w:val="18"/>
          <w:szCs w:val="18"/>
          <w:lang w:val="en-US" w:eastAsia="en-GB"/>
        </w:rPr>
        <w:t>)</w:t>
      </w:r>
      <w:proofErr w:type="gramStart"/>
      <w:r w:rsidRPr="00361EB9">
        <w:rPr>
          <w:rFonts w:eastAsia="Times New Roman" w:cstheme="minorHAnsi"/>
          <w:sz w:val="18"/>
          <w:szCs w:val="18"/>
          <w:vertAlign w:val="subscript"/>
          <w:lang w:val="en-US" w:eastAsia="en-GB"/>
        </w:rPr>
        <w:t>12</w:t>
      </w:r>
      <w:r w:rsidRPr="00361EB9">
        <w:rPr>
          <w:rFonts w:eastAsia="Times New Roman" w:cstheme="minorHAnsi"/>
          <w:sz w:val="18"/>
          <w:szCs w:val="18"/>
          <w:lang w:val="en-US" w:eastAsia="en-GB"/>
        </w:rPr>
        <w:t>]·</w:t>
      </w:r>
      <w:proofErr w:type="gramEnd"/>
      <w:r w:rsidRPr="00361EB9">
        <w:rPr>
          <w:rFonts w:eastAsia="Times New Roman" w:cstheme="minorHAnsi"/>
          <w:sz w:val="18"/>
          <w:szCs w:val="18"/>
          <w:lang w:val="en-US" w:eastAsia="en-GB"/>
        </w:rPr>
        <w:t>12MeCN (</w:t>
      </w:r>
      <w:r w:rsidRPr="00361EB9">
        <w:rPr>
          <w:rFonts w:eastAsia="Times New Roman" w:cstheme="minorHAnsi"/>
          <w:b/>
          <w:bCs/>
          <w:sz w:val="18"/>
          <w:szCs w:val="18"/>
          <w:lang w:val="en-US" w:eastAsia="en-GB"/>
        </w:rPr>
        <w:t>2</w:t>
      </w:r>
      <w:r w:rsidRPr="00361EB9">
        <w:rPr>
          <w:rFonts w:eastAsia="Times New Roman" w:cstheme="minorHAnsi"/>
          <w:sz w:val="18"/>
          <w:szCs w:val="18"/>
          <w:lang w:val="en-US" w:eastAsia="en-GB"/>
        </w:rPr>
        <w:t>·12MeCN)</w:t>
      </w:r>
    </w:p>
    <w:p w14:paraId="59E78B45" w14:textId="37E6E73D" w:rsidR="00361EB9" w:rsidRDefault="00361EB9" w:rsidP="004D4229">
      <w:pPr>
        <w:spacing w:after="0"/>
        <w:jc w:val="both"/>
        <w:rPr>
          <w:rFonts w:eastAsia="Times New Roman" w:cstheme="minorHAnsi"/>
          <w:color w:val="242424"/>
          <w:sz w:val="18"/>
          <w:szCs w:val="18"/>
          <w:shd w:val="clear" w:color="auto" w:fill="FFFFFF"/>
          <w:vertAlign w:val="superscript"/>
          <w:lang w:val="en-US" w:eastAsia="en-GB"/>
        </w:rPr>
      </w:pPr>
      <w:r w:rsidRPr="00361EB9">
        <w:rPr>
          <w:rFonts w:eastAsia="Times New Roman" w:cstheme="minorHAnsi"/>
          <w:sz w:val="18"/>
          <w:szCs w:val="18"/>
          <w:lang w:val="en-US" w:eastAsia="en-GB"/>
        </w:rPr>
        <w:t>To LH</w:t>
      </w:r>
      <w:r w:rsidRPr="00361EB9">
        <w:rPr>
          <w:rFonts w:eastAsia="Times New Roman" w:cstheme="minorHAnsi"/>
          <w:sz w:val="18"/>
          <w:szCs w:val="18"/>
          <w:vertAlign w:val="subscript"/>
          <w:lang w:val="en-US" w:eastAsia="en-GB"/>
        </w:rPr>
        <w:t>3</w:t>
      </w:r>
      <w:r w:rsidRPr="00361EB9">
        <w:rPr>
          <w:rFonts w:eastAsia="Times New Roman" w:cstheme="minorHAnsi"/>
          <w:sz w:val="18"/>
          <w:szCs w:val="18"/>
          <w:lang w:val="en-US" w:eastAsia="en-GB"/>
        </w:rPr>
        <w:t xml:space="preserve"> (1.00 g, 4.40 mmol) and [Y(</w:t>
      </w:r>
      <w:proofErr w:type="spellStart"/>
      <w:r w:rsidRPr="00361EB9">
        <w:rPr>
          <w:rFonts w:eastAsia="Times New Roman" w:cstheme="minorHAnsi"/>
          <w:sz w:val="18"/>
          <w:szCs w:val="18"/>
          <w:lang w:val="en-US" w:eastAsia="en-GB"/>
        </w:rPr>
        <w:t>O</w:t>
      </w:r>
      <w:r w:rsidRPr="00361EB9">
        <w:rPr>
          <w:rFonts w:eastAsia="Times New Roman" w:cstheme="minorHAnsi"/>
          <w:i/>
          <w:iCs/>
          <w:sz w:val="18"/>
          <w:szCs w:val="18"/>
          <w:lang w:val="en-US" w:eastAsia="en-GB"/>
        </w:rPr>
        <w:t>i</w:t>
      </w:r>
      <w:r w:rsidRPr="00361EB9">
        <w:rPr>
          <w:rFonts w:eastAsia="Times New Roman" w:cstheme="minorHAnsi"/>
          <w:sz w:val="18"/>
          <w:szCs w:val="18"/>
          <w:lang w:val="en-US" w:eastAsia="en-GB"/>
        </w:rPr>
        <w:t>Pr</w:t>
      </w:r>
      <w:proofErr w:type="spellEnd"/>
      <w:r w:rsidRPr="00361EB9">
        <w:rPr>
          <w:rFonts w:eastAsia="Times New Roman" w:cstheme="minorHAnsi"/>
          <w:sz w:val="18"/>
          <w:szCs w:val="18"/>
          <w:lang w:val="en-US" w:eastAsia="en-GB"/>
        </w:rPr>
        <w:t>)</w:t>
      </w:r>
      <w:r w:rsidRPr="00361EB9">
        <w:rPr>
          <w:rFonts w:eastAsia="Times New Roman" w:cstheme="minorHAnsi"/>
          <w:sz w:val="18"/>
          <w:szCs w:val="18"/>
          <w:vertAlign w:val="subscript"/>
          <w:lang w:val="en-US" w:eastAsia="en-GB"/>
        </w:rPr>
        <w:t>3</w:t>
      </w:r>
      <w:r w:rsidRPr="00361EB9">
        <w:rPr>
          <w:rFonts w:eastAsia="Times New Roman" w:cstheme="minorHAnsi"/>
          <w:sz w:val="18"/>
          <w:szCs w:val="18"/>
          <w:lang w:val="en-US" w:eastAsia="en-GB"/>
        </w:rPr>
        <w:t xml:space="preserve">] (0.39 g, 1.47 mmol) was added </w:t>
      </w:r>
      <w:proofErr w:type="spellStart"/>
      <w:r w:rsidRPr="00361EB9">
        <w:rPr>
          <w:rFonts w:eastAsia="Times New Roman" w:cstheme="minorHAnsi"/>
          <w:sz w:val="18"/>
          <w:szCs w:val="18"/>
          <w:lang w:val="en-US" w:eastAsia="en-GB"/>
        </w:rPr>
        <w:t>diethylether</w:t>
      </w:r>
      <w:proofErr w:type="spellEnd"/>
      <w:r w:rsidRPr="00361EB9">
        <w:rPr>
          <w:rFonts w:eastAsia="Times New Roman" w:cstheme="minorHAnsi"/>
          <w:sz w:val="18"/>
          <w:szCs w:val="18"/>
          <w:lang w:val="en-US" w:eastAsia="en-GB"/>
        </w:rPr>
        <w:t xml:space="preserve"> (30 mL) and the system was stirred for 1h. Volatiles were then removed and a further 30 mL of </w:t>
      </w:r>
      <w:proofErr w:type="spellStart"/>
      <w:r w:rsidRPr="00361EB9">
        <w:rPr>
          <w:rFonts w:eastAsia="Times New Roman" w:cstheme="minorHAnsi"/>
          <w:sz w:val="18"/>
          <w:szCs w:val="18"/>
          <w:lang w:val="en-US" w:eastAsia="en-GB"/>
        </w:rPr>
        <w:t>diethylether</w:t>
      </w:r>
      <w:proofErr w:type="spellEnd"/>
      <w:r w:rsidRPr="00361EB9">
        <w:rPr>
          <w:rFonts w:eastAsia="Times New Roman" w:cstheme="minorHAnsi"/>
          <w:sz w:val="18"/>
          <w:szCs w:val="18"/>
          <w:lang w:val="en-US" w:eastAsia="en-GB"/>
        </w:rPr>
        <w:t xml:space="preserve"> was added, the system stirred for 1h and volatiles again removed under vacuo. The cycle was repeated twice more, and then the residue was taken up in </w:t>
      </w:r>
      <w:proofErr w:type="spellStart"/>
      <w:r w:rsidRPr="00361EB9">
        <w:rPr>
          <w:rFonts w:eastAsia="Times New Roman" w:cstheme="minorHAnsi"/>
          <w:sz w:val="18"/>
          <w:szCs w:val="18"/>
          <w:lang w:val="en-US" w:eastAsia="en-GB"/>
        </w:rPr>
        <w:t>MeCN</w:t>
      </w:r>
      <w:proofErr w:type="spellEnd"/>
      <w:r w:rsidRPr="00361EB9">
        <w:rPr>
          <w:rFonts w:eastAsia="Times New Roman" w:cstheme="minorHAnsi"/>
          <w:sz w:val="18"/>
          <w:szCs w:val="18"/>
          <w:lang w:val="en-US" w:eastAsia="en-GB"/>
        </w:rPr>
        <w:t xml:space="preserve"> (30 mL), filtered and allowed to cool at 0 </w:t>
      </w:r>
      <w:proofErr w:type="spellStart"/>
      <w:r w:rsidRPr="00361EB9">
        <w:rPr>
          <w:rFonts w:eastAsia="Times New Roman" w:cstheme="minorHAnsi"/>
          <w:sz w:val="18"/>
          <w:szCs w:val="18"/>
          <w:vertAlign w:val="superscript"/>
          <w:lang w:val="en-US" w:eastAsia="en-GB"/>
        </w:rPr>
        <w:t>o</w:t>
      </w:r>
      <w:r w:rsidRPr="00361EB9">
        <w:rPr>
          <w:rFonts w:eastAsia="Times New Roman" w:cstheme="minorHAnsi"/>
          <w:sz w:val="18"/>
          <w:szCs w:val="18"/>
          <w:lang w:val="en-US" w:eastAsia="en-GB"/>
        </w:rPr>
        <w:t>C</w:t>
      </w:r>
      <w:proofErr w:type="spellEnd"/>
      <w:r w:rsidRPr="00361EB9">
        <w:rPr>
          <w:rFonts w:eastAsia="Times New Roman" w:cstheme="minorHAnsi"/>
          <w:sz w:val="18"/>
          <w:szCs w:val="18"/>
          <w:lang w:val="en-US" w:eastAsia="en-GB"/>
        </w:rPr>
        <w:t xml:space="preserve"> to afford </w:t>
      </w:r>
      <w:proofErr w:type="spellStart"/>
      <w:r w:rsidRPr="00361EB9">
        <w:rPr>
          <w:rFonts w:eastAsia="Times New Roman" w:cstheme="minorHAnsi"/>
          <w:sz w:val="18"/>
          <w:szCs w:val="18"/>
          <w:lang w:val="en-US" w:eastAsia="en-GB"/>
        </w:rPr>
        <w:t>colourless</w:t>
      </w:r>
      <w:proofErr w:type="spellEnd"/>
      <w:r w:rsidRPr="00361EB9">
        <w:rPr>
          <w:rFonts w:eastAsia="Times New Roman" w:cstheme="minorHAnsi"/>
          <w:sz w:val="18"/>
          <w:szCs w:val="18"/>
          <w:lang w:val="en-US" w:eastAsia="en-GB"/>
        </w:rPr>
        <w:t xml:space="preserve"> crystals of </w:t>
      </w:r>
      <w:r w:rsidRPr="00361EB9">
        <w:rPr>
          <w:rFonts w:eastAsia="Times New Roman" w:cstheme="minorHAnsi"/>
          <w:b/>
          <w:bCs/>
          <w:sz w:val="18"/>
          <w:szCs w:val="18"/>
          <w:lang w:val="en-US" w:eastAsia="en-GB"/>
        </w:rPr>
        <w:t>2</w:t>
      </w:r>
      <w:r w:rsidRPr="00361EB9">
        <w:rPr>
          <w:rFonts w:eastAsia="Times New Roman" w:cstheme="minorHAnsi"/>
          <w:sz w:val="18"/>
          <w:szCs w:val="18"/>
          <w:lang w:val="en-US" w:eastAsia="en-GB"/>
        </w:rPr>
        <w:t xml:space="preserve">. Yield: 0.74 g, 79% (based on Y). </w:t>
      </w:r>
      <w:r w:rsidRPr="00361EB9">
        <w:rPr>
          <w:rFonts w:eastAsia="Times New Roman" w:cstheme="minorHAnsi"/>
          <w:color w:val="242424"/>
          <w:sz w:val="18"/>
          <w:szCs w:val="18"/>
          <w:shd w:val="clear" w:color="auto" w:fill="FFFFFF"/>
          <w:lang w:val="en-US" w:eastAsia="en-GB"/>
        </w:rPr>
        <w:t>C</w:t>
      </w:r>
      <w:r w:rsidRPr="00361EB9">
        <w:rPr>
          <w:rFonts w:eastAsia="Times New Roman" w:cstheme="minorHAnsi"/>
          <w:color w:val="242424"/>
          <w:sz w:val="18"/>
          <w:szCs w:val="18"/>
          <w:shd w:val="clear" w:color="auto" w:fill="FFFFFF"/>
          <w:vertAlign w:val="subscript"/>
          <w:lang w:val="en-US" w:eastAsia="en-GB"/>
        </w:rPr>
        <w:t>192</w:t>
      </w:r>
      <w:r w:rsidRPr="00361EB9">
        <w:rPr>
          <w:rFonts w:eastAsia="Times New Roman" w:cstheme="minorHAnsi"/>
          <w:color w:val="242424"/>
          <w:sz w:val="18"/>
          <w:szCs w:val="18"/>
          <w:shd w:val="clear" w:color="auto" w:fill="FFFFFF"/>
          <w:lang w:val="en-US" w:eastAsia="en-GB"/>
        </w:rPr>
        <w:t>H</w:t>
      </w:r>
      <w:r w:rsidRPr="00361EB9">
        <w:rPr>
          <w:rFonts w:eastAsia="Times New Roman" w:cstheme="minorHAnsi"/>
          <w:color w:val="242424"/>
          <w:sz w:val="18"/>
          <w:szCs w:val="18"/>
          <w:shd w:val="clear" w:color="auto" w:fill="FFFFFF"/>
          <w:vertAlign w:val="subscript"/>
          <w:lang w:val="en-US" w:eastAsia="en-GB"/>
        </w:rPr>
        <w:t>182</w:t>
      </w:r>
      <w:r w:rsidRPr="00361EB9">
        <w:rPr>
          <w:rFonts w:eastAsia="Times New Roman" w:cstheme="minorHAnsi"/>
          <w:color w:val="242424"/>
          <w:sz w:val="18"/>
          <w:szCs w:val="18"/>
          <w:shd w:val="clear" w:color="auto" w:fill="FFFFFF"/>
          <w:lang w:val="en-US" w:eastAsia="en-GB"/>
        </w:rPr>
        <w:t>N</w:t>
      </w:r>
      <w:r w:rsidRPr="00361EB9">
        <w:rPr>
          <w:rFonts w:eastAsia="Times New Roman" w:cstheme="minorHAnsi"/>
          <w:color w:val="242424"/>
          <w:sz w:val="18"/>
          <w:szCs w:val="18"/>
          <w:shd w:val="clear" w:color="auto" w:fill="FFFFFF"/>
          <w:vertAlign w:val="subscript"/>
          <w:lang w:val="en-US" w:eastAsia="en-GB"/>
        </w:rPr>
        <w:t>24</w:t>
      </w:r>
      <w:r w:rsidRPr="00361EB9">
        <w:rPr>
          <w:rFonts w:eastAsia="Times New Roman" w:cstheme="minorHAnsi"/>
          <w:color w:val="242424"/>
          <w:sz w:val="18"/>
          <w:szCs w:val="18"/>
          <w:shd w:val="clear" w:color="auto" w:fill="FFFFFF"/>
          <w:lang w:val="en-US" w:eastAsia="en-GB"/>
        </w:rPr>
        <w:t>O</w:t>
      </w:r>
      <w:r w:rsidRPr="00361EB9">
        <w:rPr>
          <w:rFonts w:eastAsia="Times New Roman" w:cstheme="minorHAnsi"/>
          <w:color w:val="242424"/>
          <w:sz w:val="18"/>
          <w:szCs w:val="18"/>
          <w:shd w:val="clear" w:color="auto" w:fill="FFFFFF"/>
          <w:vertAlign w:val="subscript"/>
          <w:lang w:val="en-US" w:eastAsia="en-GB"/>
        </w:rPr>
        <w:t>28</w:t>
      </w:r>
      <w:r w:rsidRPr="00361EB9">
        <w:rPr>
          <w:rFonts w:eastAsia="Times New Roman" w:cstheme="minorHAnsi"/>
          <w:color w:val="242424"/>
          <w:sz w:val="18"/>
          <w:szCs w:val="18"/>
          <w:shd w:val="clear" w:color="auto" w:fill="FFFFFF"/>
          <w:lang w:val="en-US" w:eastAsia="en-GB"/>
        </w:rPr>
        <w:t>Y</w:t>
      </w:r>
      <w:r w:rsidRPr="00361EB9">
        <w:rPr>
          <w:rFonts w:eastAsia="Times New Roman" w:cstheme="minorHAnsi"/>
          <w:color w:val="242424"/>
          <w:sz w:val="18"/>
          <w:szCs w:val="18"/>
          <w:shd w:val="clear" w:color="auto" w:fill="FFFFFF"/>
          <w:vertAlign w:val="subscript"/>
          <w:lang w:val="en-US" w:eastAsia="en-GB"/>
        </w:rPr>
        <w:t xml:space="preserve">6 </w:t>
      </w:r>
      <w:r w:rsidRPr="00361EB9">
        <w:rPr>
          <w:rFonts w:eastAsia="Times New Roman" w:cstheme="minorHAnsi"/>
          <w:color w:val="242424"/>
          <w:sz w:val="18"/>
          <w:szCs w:val="18"/>
          <w:shd w:val="clear" w:color="auto" w:fill="FFFFFF"/>
          <w:lang w:val="en-US" w:eastAsia="en-GB"/>
        </w:rPr>
        <w:t>(sample dried in vacuo for 2h, -11MeCN to afford C</w:t>
      </w:r>
      <w:r w:rsidRPr="00361EB9">
        <w:rPr>
          <w:rFonts w:eastAsia="Times New Roman" w:cstheme="minorHAnsi"/>
          <w:color w:val="242424"/>
          <w:sz w:val="18"/>
          <w:szCs w:val="18"/>
          <w:shd w:val="clear" w:color="auto" w:fill="FFFFFF"/>
          <w:vertAlign w:val="subscript"/>
          <w:lang w:val="en-US" w:eastAsia="en-GB"/>
        </w:rPr>
        <w:t>172</w:t>
      </w:r>
      <w:r w:rsidRPr="00361EB9">
        <w:rPr>
          <w:rFonts w:eastAsia="Times New Roman" w:cstheme="minorHAnsi"/>
          <w:color w:val="242424"/>
          <w:sz w:val="18"/>
          <w:szCs w:val="18"/>
          <w:shd w:val="clear" w:color="auto" w:fill="FFFFFF"/>
          <w:lang w:val="en-US" w:eastAsia="en-GB"/>
        </w:rPr>
        <w:t>H</w:t>
      </w:r>
      <w:r w:rsidRPr="00361EB9">
        <w:rPr>
          <w:rFonts w:eastAsia="Times New Roman" w:cstheme="minorHAnsi"/>
          <w:color w:val="242424"/>
          <w:sz w:val="18"/>
          <w:szCs w:val="18"/>
          <w:shd w:val="clear" w:color="auto" w:fill="FFFFFF"/>
          <w:vertAlign w:val="subscript"/>
          <w:lang w:val="en-US" w:eastAsia="en-GB"/>
        </w:rPr>
        <w:t>152</w:t>
      </w:r>
      <w:r w:rsidRPr="00361EB9">
        <w:rPr>
          <w:rFonts w:eastAsia="Times New Roman" w:cstheme="minorHAnsi"/>
          <w:color w:val="242424"/>
          <w:sz w:val="18"/>
          <w:szCs w:val="18"/>
          <w:shd w:val="clear" w:color="auto" w:fill="FFFFFF"/>
          <w:lang w:val="en-US" w:eastAsia="en-GB"/>
        </w:rPr>
        <w:t>N</w:t>
      </w:r>
      <w:r w:rsidRPr="00361EB9">
        <w:rPr>
          <w:rFonts w:eastAsia="Times New Roman" w:cstheme="minorHAnsi"/>
          <w:color w:val="242424"/>
          <w:sz w:val="18"/>
          <w:szCs w:val="18"/>
          <w:shd w:val="clear" w:color="auto" w:fill="FFFFFF"/>
          <w:vertAlign w:val="subscript"/>
          <w:lang w:val="en-US" w:eastAsia="en-GB"/>
        </w:rPr>
        <w:t>14</w:t>
      </w:r>
      <w:r w:rsidRPr="00361EB9">
        <w:rPr>
          <w:rFonts w:eastAsia="Times New Roman" w:cstheme="minorHAnsi"/>
          <w:color w:val="242424"/>
          <w:sz w:val="18"/>
          <w:szCs w:val="18"/>
          <w:shd w:val="clear" w:color="auto" w:fill="FFFFFF"/>
          <w:lang w:val="en-US" w:eastAsia="en-GB"/>
        </w:rPr>
        <w:t>O</w:t>
      </w:r>
      <w:r w:rsidRPr="00361EB9">
        <w:rPr>
          <w:rFonts w:eastAsia="Times New Roman" w:cstheme="minorHAnsi"/>
          <w:color w:val="242424"/>
          <w:sz w:val="18"/>
          <w:szCs w:val="18"/>
          <w:shd w:val="clear" w:color="auto" w:fill="FFFFFF"/>
          <w:vertAlign w:val="subscript"/>
          <w:lang w:val="en-US" w:eastAsia="en-GB"/>
        </w:rPr>
        <w:t>28</w:t>
      </w:r>
      <w:r w:rsidRPr="00361EB9">
        <w:rPr>
          <w:rFonts w:eastAsia="Times New Roman" w:cstheme="minorHAnsi"/>
          <w:color w:val="242424"/>
          <w:sz w:val="18"/>
          <w:szCs w:val="18"/>
          <w:shd w:val="clear" w:color="auto" w:fill="FFFFFF"/>
          <w:lang w:val="en-US" w:eastAsia="en-GB"/>
        </w:rPr>
        <w:t>Y</w:t>
      </w:r>
      <w:r w:rsidRPr="00361EB9">
        <w:rPr>
          <w:rFonts w:eastAsia="Times New Roman" w:cstheme="minorHAnsi"/>
          <w:color w:val="242424"/>
          <w:sz w:val="18"/>
          <w:szCs w:val="18"/>
          <w:shd w:val="clear" w:color="auto" w:fill="FFFFFF"/>
          <w:vertAlign w:val="subscript"/>
          <w:lang w:val="en-US" w:eastAsia="en-GB"/>
        </w:rPr>
        <w:t>6</w:t>
      </w:r>
      <w:r w:rsidRPr="00361EB9">
        <w:rPr>
          <w:rFonts w:eastAsia="Times New Roman" w:cstheme="minorHAnsi"/>
          <w:color w:val="242424"/>
          <w:sz w:val="18"/>
          <w:szCs w:val="18"/>
          <w:shd w:val="clear" w:color="auto" w:fill="FFFFFF"/>
          <w:lang w:val="en-US" w:eastAsia="en-GB"/>
        </w:rPr>
        <w:t xml:space="preserve">) requires C 60.85, H 4.48, N 5.42%. Found: C 60.69, H 4.75, N 5.12%. IR: </w:t>
      </w:r>
      <w:r w:rsidRPr="00361EB9">
        <w:rPr>
          <w:rFonts w:cstheme="minorHAnsi"/>
          <w:color w:val="242424"/>
          <w:sz w:val="18"/>
          <w:szCs w:val="18"/>
          <w:shd w:val="clear" w:color="auto" w:fill="FFFFFF"/>
          <w:lang w:val="en-US" w:eastAsia="zh-CN"/>
        </w:rPr>
        <w:t xml:space="preserve">3058s, 1952w, 1598s, 1494s, 1446s, 1396s, 1193w, 1159w, 1124w, 1073w, 1013m, 942w, 902w, 846w, 805w, 752m, 699s, 670m, 620m. </w:t>
      </w:r>
    </w:p>
    <w:p w14:paraId="6ABA0080" w14:textId="55D6F930" w:rsidR="00202D11" w:rsidRPr="00361EB9" w:rsidRDefault="00202D11" w:rsidP="004D4229">
      <w:pPr>
        <w:spacing w:after="0"/>
        <w:jc w:val="both"/>
        <w:rPr>
          <w:rFonts w:cstheme="minorHAnsi"/>
          <w:color w:val="242424"/>
          <w:sz w:val="18"/>
          <w:szCs w:val="18"/>
          <w:shd w:val="clear" w:color="auto" w:fill="FFFFFF"/>
          <w:lang w:val="en-US" w:eastAsia="zh-CN"/>
        </w:rPr>
      </w:pPr>
    </w:p>
    <w:p w14:paraId="22D6B587" w14:textId="77777777" w:rsidR="00361EB9" w:rsidRPr="00361EB9" w:rsidRDefault="00361EB9" w:rsidP="008F0BC0">
      <w:pPr>
        <w:spacing w:after="0"/>
        <w:rPr>
          <w:rFonts w:eastAsia="Times New Roman" w:cstheme="minorHAnsi"/>
          <w:b/>
          <w:bCs/>
          <w:i/>
          <w:iCs/>
          <w:sz w:val="18"/>
          <w:szCs w:val="18"/>
          <w:lang w:eastAsia="en-GB"/>
        </w:rPr>
      </w:pPr>
      <w:r w:rsidRPr="00361EB9">
        <w:rPr>
          <w:rFonts w:eastAsia="SimSun" w:cstheme="minorHAnsi"/>
          <w:i/>
          <w:iCs/>
          <w:sz w:val="18"/>
          <w:szCs w:val="18"/>
        </w:rPr>
        <w:t>Co-polymerization of propylene oxide and CO</w:t>
      </w:r>
      <w:r w:rsidRPr="00361EB9">
        <w:rPr>
          <w:rFonts w:eastAsia="SimSun" w:cstheme="minorHAnsi"/>
          <w:i/>
          <w:iCs/>
          <w:sz w:val="18"/>
          <w:szCs w:val="18"/>
          <w:vertAlign w:val="subscript"/>
        </w:rPr>
        <w:t>2</w:t>
      </w:r>
    </w:p>
    <w:p w14:paraId="21FEBF41" w14:textId="6C80FDE7" w:rsidR="00361EB9" w:rsidRPr="00361EB9" w:rsidRDefault="00361EB9" w:rsidP="008F0BC0">
      <w:pPr>
        <w:spacing w:after="0"/>
        <w:jc w:val="both"/>
        <w:rPr>
          <w:rFonts w:eastAsia="Arial Unicode MS" w:cstheme="minorHAnsi"/>
          <w:sz w:val="18"/>
          <w:szCs w:val="18"/>
          <w:lang w:val="en-US" w:eastAsia="en-GB"/>
        </w:rPr>
      </w:pPr>
      <w:r w:rsidRPr="00361EB9">
        <w:rPr>
          <w:rFonts w:eastAsia="SimSun" w:cstheme="minorHAnsi"/>
          <w:sz w:val="18"/>
          <w:szCs w:val="18"/>
          <w:lang w:val="en-US" w:eastAsia="en-GB"/>
        </w:rPr>
        <w:t xml:space="preserve">The </w:t>
      </w:r>
      <w:r w:rsidRPr="00361EB9">
        <w:rPr>
          <w:rFonts w:eastAsia="SimSun" w:cstheme="minorHAnsi"/>
          <w:sz w:val="18"/>
          <w:szCs w:val="18"/>
          <w:lang w:val="en-US"/>
        </w:rPr>
        <w:t>co-polymerization reaction of propylene oxide and CO</w:t>
      </w:r>
      <w:r w:rsidRPr="00361EB9">
        <w:rPr>
          <w:rFonts w:eastAsia="SimSun" w:cstheme="minorHAnsi"/>
          <w:sz w:val="18"/>
          <w:szCs w:val="18"/>
          <w:vertAlign w:val="subscript"/>
          <w:lang w:val="en-US"/>
        </w:rPr>
        <w:t>2</w:t>
      </w:r>
      <w:r w:rsidRPr="00361EB9">
        <w:rPr>
          <w:rFonts w:eastAsia="SimSun" w:cstheme="minorHAnsi"/>
          <w:sz w:val="18"/>
          <w:szCs w:val="18"/>
          <w:lang w:val="en-US"/>
        </w:rPr>
        <w:t xml:space="preserve"> to </w:t>
      </w:r>
      <w:bookmarkStart w:id="18" w:name="_Hlk226492370"/>
      <w:r w:rsidRPr="00361EB9">
        <w:rPr>
          <w:rFonts w:eastAsia="SimSun" w:cstheme="minorHAnsi"/>
          <w:sz w:val="18"/>
          <w:szCs w:val="18"/>
          <w:lang w:val="en-US"/>
        </w:rPr>
        <w:t xml:space="preserve">polycarbonates </w:t>
      </w:r>
      <w:bookmarkEnd w:id="18"/>
      <w:r w:rsidRPr="00361EB9">
        <w:rPr>
          <w:rFonts w:eastAsia="SimSun" w:cstheme="minorHAnsi"/>
          <w:sz w:val="18"/>
          <w:szCs w:val="18"/>
          <w:lang w:val="en-US"/>
        </w:rPr>
        <w:t>was carried out in a 16 mL stainless steel autoclave with a Teflon inner container in a batch mode of operation. In a typical reaction, propylene oxide (5 mL) and catalyst (100 mg) were added into the inner container, which was transferred into the autoclave. The reactor was sealed and charged with 1 MPa of N</w:t>
      </w:r>
      <w:r w:rsidRPr="00361EB9">
        <w:rPr>
          <w:rFonts w:eastAsia="SimSun" w:cstheme="minorHAnsi"/>
          <w:sz w:val="18"/>
          <w:szCs w:val="18"/>
          <w:vertAlign w:val="subscript"/>
          <w:lang w:val="en-US"/>
        </w:rPr>
        <w:t>2</w:t>
      </w:r>
      <w:r w:rsidRPr="00361EB9">
        <w:rPr>
          <w:rFonts w:eastAsia="SimSun" w:cstheme="minorHAnsi"/>
          <w:sz w:val="18"/>
          <w:szCs w:val="18"/>
          <w:lang w:val="en-US"/>
        </w:rPr>
        <w:t xml:space="preserve"> to remove the air three times. After that, it was charged with 5 MPa of CO</w:t>
      </w:r>
      <w:r w:rsidRPr="00361EB9">
        <w:rPr>
          <w:rFonts w:eastAsia="SimSun" w:cstheme="minorHAnsi"/>
          <w:sz w:val="18"/>
          <w:szCs w:val="18"/>
          <w:vertAlign w:val="subscript"/>
          <w:lang w:val="en-US"/>
        </w:rPr>
        <w:t>2</w:t>
      </w:r>
      <w:r w:rsidRPr="00361EB9">
        <w:rPr>
          <w:rFonts w:eastAsia="SimSun" w:cstheme="minorHAnsi"/>
          <w:sz w:val="18"/>
          <w:szCs w:val="18"/>
          <w:lang w:val="en-US"/>
        </w:rPr>
        <w:t xml:space="preserve"> and heated to 90 °C and stirred for 5 h. Upon reaction, the solid catalyst was separated using an extra magnet, and the liquid was analyzed on a gas chromatograph (GC9720, Zhejiang Fuli Analytical Instruments Co., Ltd., China) equipped with a flame ionization and GC-MS (Agilent 6890N-5975) with an HP-5 capillary column (30 m </w:t>
      </w:r>
      <w:r w:rsidRPr="00361EB9">
        <w:rPr>
          <w:rFonts w:eastAsia="Arial Unicode MS" w:cstheme="minorHAnsi"/>
          <w:sz w:val="18"/>
          <w:szCs w:val="18"/>
          <w:lang w:val="en-US" w:eastAsia="en-GB"/>
        </w:rPr>
        <w:sym w:font="Symbol" w:char="F0B4"/>
      </w:r>
      <w:r w:rsidRPr="00361EB9">
        <w:rPr>
          <w:rFonts w:eastAsia="SimSun" w:cstheme="minorHAnsi"/>
          <w:sz w:val="18"/>
          <w:szCs w:val="18"/>
          <w:lang w:val="en-US"/>
        </w:rPr>
        <w:t xml:space="preserve"> 0.32 mm </w:t>
      </w:r>
      <w:r w:rsidRPr="00361EB9">
        <w:rPr>
          <w:rFonts w:eastAsia="Arial Unicode MS" w:cstheme="minorHAnsi"/>
          <w:sz w:val="18"/>
          <w:szCs w:val="18"/>
          <w:lang w:val="en-US" w:eastAsia="en-GB"/>
        </w:rPr>
        <w:sym w:font="Symbol" w:char="F0B4"/>
      </w:r>
      <w:r w:rsidRPr="00361EB9">
        <w:rPr>
          <w:rFonts w:eastAsia="Arial Unicode MS" w:cstheme="minorHAnsi"/>
          <w:sz w:val="18"/>
          <w:szCs w:val="18"/>
          <w:lang w:val="en-US"/>
        </w:rPr>
        <w:t xml:space="preserve"> 0.25 </w:t>
      </w:r>
      <w:proofErr w:type="spellStart"/>
      <w:r w:rsidRPr="00361EB9">
        <w:rPr>
          <w:rFonts w:eastAsia="Arial Unicode MS" w:cstheme="minorHAnsi"/>
          <w:sz w:val="18"/>
          <w:szCs w:val="18"/>
          <w:lang w:val="en-US" w:eastAsia="en-GB"/>
        </w:rPr>
        <w:t>μm</w:t>
      </w:r>
      <w:proofErr w:type="spellEnd"/>
      <w:r w:rsidRPr="00361EB9">
        <w:rPr>
          <w:rFonts w:eastAsia="Arial Unicode MS" w:cstheme="minorHAnsi"/>
          <w:sz w:val="18"/>
          <w:szCs w:val="18"/>
          <w:lang w:val="en-US" w:eastAsia="en-GB"/>
        </w:rPr>
        <w:t>). The afforded products (cyclic/polycarbonates) were analyzed on a Gel Permeation Chromatography (Waters 1525 &amp; Agilent PL-GPC220) at room temperature.</w:t>
      </w:r>
    </w:p>
    <w:p w14:paraId="44FBF7D4" w14:textId="77777777" w:rsidR="00361EB9" w:rsidRPr="00361EB9" w:rsidRDefault="00361EB9" w:rsidP="00C54DB7">
      <w:pPr>
        <w:spacing w:before="160" w:after="80"/>
        <w:rPr>
          <w:rFonts w:eastAsia="SimSun" w:cstheme="minorHAnsi"/>
          <w:bCs/>
          <w:i/>
          <w:iCs/>
          <w:w w:val="108"/>
          <w:sz w:val="18"/>
          <w:szCs w:val="18"/>
        </w:rPr>
      </w:pPr>
      <w:r w:rsidRPr="00361EB9">
        <w:rPr>
          <w:rFonts w:eastAsia="SimSun" w:cstheme="minorHAnsi"/>
          <w:bCs/>
          <w:i/>
          <w:iCs/>
          <w:w w:val="108"/>
          <w:sz w:val="18"/>
          <w:szCs w:val="18"/>
        </w:rPr>
        <w:t>Procedure for ROP of ε-caprolactone/δ-</w:t>
      </w:r>
      <w:proofErr w:type="spellStart"/>
      <w:r w:rsidRPr="00361EB9">
        <w:rPr>
          <w:rFonts w:eastAsia="SimSun" w:cstheme="minorHAnsi"/>
          <w:bCs/>
          <w:i/>
          <w:iCs/>
          <w:w w:val="108"/>
          <w:sz w:val="18"/>
          <w:szCs w:val="18"/>
        </w:rPr>
        <w:t>valerolactone</w:t>
      </w:r>
      <w:proofErr w:type="spellEnd"/>
    </w:p>
    <w:p w14:paraId="115F6A58" w14:textId="77777777" w:rsidR="00361EB9" w:rsidRPr="00361EB9" w:rsidRDefault="00361EB9" w:rsidP="00C54DB7">
      <w:pPr>
        <w:jc w:val="both"/>
        <w:rPr>
          <w:rFonts w:eastAsia="SimSun" w:cstheme="minorHAnsi"/>
          <w:color w:val="FF0000"/>
          <w:w w:val="108"/>
          <w:sz w:val="18"/>
          <w:szCs w:val="18"/>
        </w:rPr>
      </w:pPr>
      <w:bookmarkStart w:id="19" w:name="_Hlk55340849"/>
      <w:r w:rsidRPr="00361EB9">
        <w:rPr>
          <w:rFonts w:eastAsia="SimSun" w:cstheme="minorHAnsi"/>
          <w:w w:val="108"/>
          <w:sz w:val="18"/>
          <w:szCs w:val="18"/>
        </w:rPr>
        <w:t>A toluene solution of pre-catalyst (0.010 mmol, 1.00 mL toluene)</w:t>
      </w:r>
      <w:bookmarkEnd w:id="19"/>
      <w:r w:rsidRPr="00361EB9">
        <w:rPr>
          <w:rFonts w:eastAsia="SimSun" w:cstheme="minorHAnsi"/>
          <w:w w:val="108"/>
          <w:sz w:val="18"/>
          <w:szCs w:val="18"/>
        </w:rPr>
        <w:t xml:space="preserve"> was added into a Schlenk tube in the </w:t>
      </w:r>
      <w:proofErr w:type="gramStart"/>
      <w:r w:rsidRPr="00361EB9">
        <w:rPr>
          <w:rFonts w:eastAsia="SimSun" w:cstheme="minorHAnsi"/>
          <w:w w:val="108"/>
          <w:sz w:val="18"/>
          <w:szCs w:val="18"/>
        </w:rPr>
        <w:t>glove-box</w:t>
      </w:r>
      <w:proofErr w:type="gramEnd"/>
      <w:r w:rsidRPr="00361EB9">
        <w:rPr>
          <w:rFonts w:eastAsia="SimSun" w:cstheme="minorHAnsi"/>
          <w:w w:val="108"/>
          <w:sz w:val="18"/>
          <w:szCs w:val="18"/>
        </w:rPr>
        <w:t xml:space="preserve"> at room </w:t>
      </w:r>
      <w:r w:rsidRPr="00361EB9">
        <w:rPr>
          <w:rFonts w:eastAsia="SimSun" w:cstheme="minorHAnsi"/>
          <w:w w:val="108"/>
          <w:sz w:val="18"/>
          <w:szCs w:val="18"/>
        </w:rPr>
        <w:t xml:space="preserve">temperature. The solution was stirred for 2 min, and then, if relevant, the appropriate equivalent of </w:t>
      </w:r>
      <w:proofErr w:type="spellStart"/>
      <w:r w:rsidRPr="00361EB9">
        <w:rPr>
          <w:rFonts w:eastAsia="SimSun" w:cstheme="minorHAnsi"/>
          <w:w w:val="108"/>
          <w:sz w:val="18"/>
          <w:szCs w:val="18"/>
        </w:rPr>
        <w:t>BnOH</w:t>
      </w:r>
      <w:proofErr w:type="spellEnd"/>
      <w:r w:rsidRPr="00361EB9">
        <w:rPr>
          <w:rFonts w:eastAsia="SimSun" w:cstheme="minorHAnsi"/>
          <w:w w:val="108"/>
          <w:sz w:val="18"/>
          <w:szCs w:val="18"/>
        </w:rPr>
        <w:t xml:space="preserve"> (from a pre-prepared stock solution of 1 mmol </w:t>
      </w:r>
      <w:proofErr w:type="spellStart"/>
      <w:r w:rsidRPr="00361EB9">
        <w:rPr>
          <w:rFonts w:eastAsia="SimSun" w:cstheme="minorHAnsi"/>
          <w:w w:val="108"/>
          <w:sz w:val="18"/>
          <w:szCs w:val="18"/>
        </w:rPr>
        <w:t>BnOH</w:t>
      </w:r>
      <w:proofErr w:type="spellEnd"/>
      <w:r w:rsidRPr="00361EB9">
        <w:rPr>
          <w:rFonts w:eastAsia="SimSun" w:cstheme="minorHAnsi"/>
          <w:w w:val="108"/>
          <w:sz w:val="18"/>
          <w:szCs w:val="18"/>
        </w:rPr>
        <w:t xml:space="preserve"> in 100 mL toluene) and the </w:t>
      </w:r>
      <w:bookmarkStart w:id="20" w:name="_Hlk55341211"/>
      <w:r w:rsidRPr="00361EB9">
        <w:rPr>
          <w:rFonts w:eastAsia="SimSun" w:cstheme="minorHAnsi"/>
          <w:w w:val="108"/>
          <w:sz w:val="18"/>
          <w:szCs w:val="18"/>
        </w:rPr>
        <w:t>appropriate</w:t>
      </w:r>
      <w:bookmarkEnd w:id="20"/>
      <w:r w:rsidRPr="00361EB9">
        <w:rPr>
          <w:rFonts w:eastAsia="SimSun" w:cstheme="minorHAnsi"/>
          <w:w w:val="108"/>
          <w:sz w:val="18"/>
          <w:szCs w:val="18"/>
        </w:rPr>
        <w:t xml:space="preserve"> amount of </w:t>
      </w:r>
      <w:r w:rsidRPr="00361EB9">
        <w:rPr>
          <w:rFonts w:eastAsia="SimSun" w:cstheme="minorHAnsi"/>
          <w:i/>
          <w:w w:val="108"/>
          <w:sz w:val="18"/>
          <w:szCs w:val="18"/>
        </w:rPr>
        <w:t>ε</w:t>
      </w:r>
      <w:r w:rsidRPr="00361EB9">
        <w:rPr>
          <w:rFonts w:eastAsia="SimSun" w:cstheme="minorHAnsi"/>
          <w:w w:val="108"/>
          <w:sz w:val="18"/>
          <w:szCs w:val="18"/>
        </w:rPr>
        <w:t xml:space="preserve">-CL or </w:t>
      </w:r>
      <w:r w:rsidRPr="00361EB9">
        <w:rPr>
          <w:rFonts w:eastAsia="SimSun" w:cstheme="minorHAnsi"/>
          <w:i/>
          <w:w w:val="108"/>
          <w:sz w:val="18"/>
          <w:szCs w:val="18"/>
        </w:rPr>
        <w:t>δ</w:t>
      </w:r>
      <w:r w:rsidRPr="00361EB9">
        <w:rPr>
          <w:rFonts w:eastAsia="SimSun" w:cstheme="minorHAnsi"/>
          <w:w w:val="108"/>
          <w:sz w:val="18"/>
          <w:szCs w:val="18"/>
        </w:rPr>
        <w:t xml:space="preserve">-VL along with 1.50 mL toluene was added to the solution. The reaction mixture was then placed into an oil/sand bath pre-heated at 110 °C, and the solution was stirred for the prescribed time (1 or 24 h). The polymerization mixture was quenched on addition of an excess of glacial acetic acid (0.2 mL) into the solution, and the resultant solution was then poured into methanol (200 mL). The resultant polymer was then collected on filter paper and was dried </w:t>
      </w:r>
      <w:r w:rsidRPr="00361EB9">
        <w:rPr>
          <w:rFonts w:eastAsia="SimSun" w:cstheme="minorHAnsi"/>
          <w:i/>
          <w:w w:val="108"/>
          <w:sz w:val="18"/>
          <w:szCs w:val="18"/>
        </w:rPr>
        <w:t>in vacuo</w:t>
      </w:r>
      <w:r w:rsidRPr="00361EB9">
        <w:rPr>
          <w:rFonts w:eastAsia="SimSun" w:cstheme="minorHAnsi"/>
          <w:w w:val="108"/>
          <w:sz w:val="18"/>
          <w:szCs w:val="18"/>
        </w:rPr>
        <w:t xml:space="preserve">. In the case of runs conducted as melts, the complex was weighed out in the dry-box, the requisite amount of monomer was added and then the system was heated at 110 </w:t>
      </w:r>
      <w:proofErr w:type="spellStart"/>
      <w:r w:rsidRPr="00361EB9">
        <w:rPr>
          <w:rFonts w:eastAsia="SimSun" w:cstheme="minorHAnsi"/>
          <w:w w:val="108"/>
          <w:sz w:val="18"/>
          <w:szCs w:val="18"/>
          <w:vertAlign w:val="superscript"/>
        </w:rPr>
        <w:t>o</w:t>
      </w:r>
      <w:r w:rsidRPr="00361EB9">
        <w:rPr>
          <w:rFonts w:eastAsia="SimSun" w:cstheme="minorHAnsi"/>
          <w:w w:val="108"/>
          <w:sz w:val="18"/>
          <w:szCs w:val="18"/>
        </w:rPr>
        <w:t>C</w:t>
      </w:r>
      <w:proofErr w:type="spellEnd"/>
      <w:r w:rsidRPr="00361EB9">
        <w:rPr>
          <w:rFonts w:eastAsia="SimSun" w:cstheme="minorHAnsi"/>
          <w:w w:val="108"/>
          <w:sz w:val="18"/>
          <w:szCs w:val="18"/>
        </w:rPr>
        <w:t xml:space="preserve"> over 24 h. Work-up was then as described above.  </w:t>
      </w:r>
    </w:p>
    <w:p w14:paraId="147F5BC8" w14:textId="77777777" w:rsidR="00361EB9" w:rsidRPr="00361EB9" w:rsidRDefault="00361EB9" w:rsidP="00C54DB7">
      <w:pPr>
        <w:rPr>
          <w:rFonts w:eastAsia="SimSun" w:cstheme="minorHAnsi"/>
          <w:bCs/>
          <w:i/>
          <w:iCs/>
          <w:w w:val="108"/>
          <w:sz w:val="18"/>
          <w:szCs w:val="18"/>
        </w:rPr>
      </w:pPr>
      <w:r w:rsidRPr="00361EB9">
        <w:rPr>
          <w:rFonts w:eastAsia="SimSun" w:cstheme="minorHAnsi"/>
          <w:bCs/>
          <w:i/>
          <w:iCs/>
          <w:w w:val="108"/>
          <w:sz w:val="18"/>
          <w:szCs w:val="18"/>
        </w:rPr>
        <w:t>Kinetic studies</w:t>
      </w:r>
    </w:p>
    <w:p w14:paraId="74F0C8C4" w14:textId="77777777" w:rsidR="00361EB9" w:rsidRPr="00361EB9" w:rsidRDefault="00361EB9" w:rsidP="00C54DB7">
      <w:pPr>
        <w:jc w:val="both"/>
        <w:rPr>
          <w:rFonts w:eastAsia="SimSun" w:cstheme="minorHAnsi"/>
          <w:w w:val="108"/>
          <w:sz w:val="18"/>
          <w:szCs w:val="18"/>
        </w:rPr>
      </w:pPr>
      <w:r w:rsidRPr="00361EB9">
        <w:rPr>
          <w:rFonts w:eastAsia="SimSun" w:cstheme="minorHAnsi"/>
          <w:w w:val="108"/>
          <w:sz w:val="18"/>
          <w:szCs w:val="18"/>
        </w:rPr>
        <w:t xml:space="preserve">The polymerizations were carried out at 110 °C as melts using 0.010 mmol of complex. The molar ratio of monomer to initiator was fixed at 500:1, and at appropriate time intervals, 0.5 </w:t>
      </w:r>
      <w:proofErr w:type="spellStart"/>
      <w:r w:rsidRPr="00361EB9">
        <w:rPr>
          <w:rFonts w:eastAsia="SimSun" w:cstheme="minorHAnsi"/>
          <w:i/>
          <w:w w:val="108"/>
          <w:sz w:val="18"/>
          <w:szCs w:val="18"/>
        </w:rPr>
        <w:t>μ</w:t>
      </w:r>
      <w:r w:rsidRPr="00361EB9">
        <w:rPr>
          <w:rFonts w:eastAsia="SimSun" w:cstheme="minorHAnsi"/>
          <w:w w:val="108"/>
          <w:sz w:val="18"/>
          <w:szCs w:val="18"/>
        </w:rPr>
        <w:t>L</w:t>
      </w:r>
      <w:proofErr w:type="spellEnd"/>
      <w:r w:rsidRPr="00361EB9">
        <w:rPr>
          <w:rFonts w:eastAsia="SimSun" w:cstheme="minorHAnsi"/>
          <w:w w:val="108"/>
          <w:sz w:val="18"/>
          <w:szCs w:val="18"/>
        </w:rPr>
        <w:t xml:space="preserve"> aliquots were removed (under N</w:t>
      </w:r>
      <w:r w:rsidRPr="00361EB9">
        <w:rPr>
          <w:rFonts w:eastAsia="SimSun" w:cstheme="minorHAnsi"/>
          <w:w w:val="108"/>
          <w:sz w:val="18"/>
          <w:szCs w:val="18"/>
          <w:vertAlign w:val="subscript"/>
        </w:rPr>
        <w:t>2</w:t>
      </w:r>
      <w:r w:rsidRPr="00361EB9">
        <w:rPr>
          <w:rFonts w:eastAsia="SimSun" w:cstheme="minorHAnsi"/>
          <w:w w:val="108"/>
          <w:sz w:val="18"/>
          <w:szCs w:val="18"/>
        </w:rPr>
        <w:t>) and were quenched with wet CDCl</w:t>
      </w:r>
      <w:r w:rsidRPr="00361EB9">
        <w:rPr>
          <w:rFonts w:eastAsia="SimSun" w:cstheme="minorHAnsi"/>
          <w:w w:val="108"/>
          <w:sz w:val="18"/>
          <w:szCs w:val="18"/>
          <w:vertAlign w:val="subscript"/>
        </w:rPr>
        <w:t>3</w:t>
      </w:r>
      <w:r w:rsidRPr="00361EB9">
        <w:rPr>
          <w:rFonts w:eastAsia="SimSun" w:cstheme="minorHAnsi"/>
          <w:w w:val="108"/>
          <w:sz w:val="18"/>
          <w:szCs w:val="18"/>
        </w:rPr>
        <w:t xml:space="preserve">. The percent conversion of monomer to polymer was determined using </w:t>
      </w:r>
      <w:r w:rsidRPr="00361EB9">
        <w:rPr>
          <w:rFonts w:eastAsia="SimSun" w:cstheme="minorHAnsi"/>
          <w:w w:val="108"/>
          <w:sz w:val="18"/>
          <w:szCs w:val="18"/>
          <w:vertAlign w:val="superscript"/>
        </w:rPr>
        <w:t>1</w:t>
      </w:r>
      <w:r w:rsidRPr="00361EB9">
        <w:rPr>
          <w:rFonts w:eastAsia="SimSun" w:cstheme="minorHAnsi"/>
          <w:w w:val="108"/>
          <w:sz w:val="18"/>
          <w:szCs w:val="18"/>
        </w:rPr>
        <w:t>H NMR spectroscopy.</w:t>
      </w:r>
    </w:p>
    <w:p w14:paraId="5453017C" w14:textId="77777777" w:rsidR="00361EB9" w:rsidRPr="00361EB9" w:rsidRDefault="00361EB9" w:rsidP="00C54DB7">
      <w:pPr>
        <w:jc w:val="both"/>
        <w:rPr>
          <w:rFonts w:eastAsia="SimSun" w:cstheme="minorHAnsi"/>
          <w:i/>
          <w:iCs/>
          <w:w w:val="108"/>
          <w:sz w:val="18"/>
          <w:szCs w:val="18"/>
        </w:rPr>
      </w:pPr>
      <w:r w:rsidRPr="00361EB9">
        <w:rPr>
          <w:rFonts w:eastAsia="SimSun" w:cstheme="minorHAnsi"/>
          <w:i/>
          <w:iCs/>
          <w:w w:val="108"/>
          <w:sz w:val="18"/>
          <w:szCs w:val="18"/>
        </w:rPr>
        <w:t>PET depolymerization materials and equipment</w:t>
      </w:r>
    </w:p>
    <w:p w14:paraId="0F6CDCAC" w14:textId="77777777" w:rsidR="00361EB9" w:rsidRPr="00361EB9" w:rsidRDefault="00361EB9" w:rsidP="00C54DB7">
      <w:pPr>
        <w:spacing w:after="0"/>
        <w:jc w:val="both"/>
        <w:rPr>
          <w:rFonts w:eastAsia="Times New Roman" w:cstheme="minorHAnsi"/>
          <w:sz w:val="18"/>
          <w:szCs w:val="18"/>
          <w:lang w:val="en-US" w:eastAsia="en-GB"/>
        </w:rPr>
      </w:pPr>
      <w:r w:rsidRPr="00361EB9">
        <w:rPr>
          <w:rFonts w:eastAsia="Times New Roman" w:cstheme="minorHAnsi"/>
          <w:sz w:val="18"/>
          <w:szCs w:val="18"/>
          <w:lang w:val="en-US" w:eastAsia="en-GB"/>
        </w:rPr>
        <w:t xml:space="preserve">PET was synthesized in the laboratory with an intrinsic viscosity of 0.57 dL/g. Ethylene glycol was purchased from Sigma-Aldrich. The intrinsic viscosity was measured using a phenol/ tetrachloroethane mixed solution at a mass ratio of 1:1 at 25 </w:t>
      </w:r>
      <w:r w:rsidRPr="00361EB9">
        <w:rPr>
          <w:rFonts w:ascii="Cambria Math" w:eastAsia="Times New Roman" w:hAnsi="Cambria Math" w:cs="Cambria Math"/>
          <w:sz w:val="18"/>
          <w:szCs w:val="18"/>
          <w:lang w:val="en-US" w:eastAsia="en-GB"/>
        </w:rPr>
        <w:t>℃</w:t>
      </w:r>
      <w:r w:rsidRPr="00361EB9">
        <w:rPr>
          <w:rFonts w:eastAsia="Times New Roman" w:cstheme="minorHAnsi"/>
          <w:sz w:val="18"/>
          <w:szCs w:val="18"/>
          <w:lang w:val="en-US" w:eastAsia="en-GB"/>
        </w:rPr>
        <w:t xml:space="preserve"> with a </w:t>
      </w:r>
      <w:proofErr w:type="spellStart"/>
      <w:r w:rsidRPr="00361EB9">
        <w:rPr>
          <w:rFonts w:eastAsia="Times New Roman" w:cstheme="minorHAnsi"/>
          <w:sz w:val="18"/>
          <w:szCs w:val="18"/>
          <w:lang w:val="en-US" w:eastAsia="en-GB"/>
        </w:rPr>
        <w:t>ChemTron</w:t>
      </w:r>
      <w:proofErr w:type="spellEnd"/>
      <w:r w:rsidRPr="00361EB9">
        <w:rPr>
          <w:rFonts w:eastAsia="Times New Roman" w:cstheme="minorHAnsi"/>
          <w:sz w:val="18"/>
          <w:szCs w:val="18"/>
          <w:lang w:val="en-US" w:eastAsia="en-GB"/>
        </w:rPr>
        <w:t xml:space="preserve"> VISCO 370 instrument.</w:t>
      </w:r>
    </w:p>
    <w:p w14:paraId="5E5A782B" w14:textId="77777777" w:rsidR="00361EB9" w:rsidRPr="00361EB9" w:rsidRDefault="00361EB9" w:rsidP="00C54DB7">
      <w:pPr>
        <w:spacing w:after="0"/>
        <w:jc w:val="both"/>
        <w:rPr>
          <w:rFonts w:eastAsia="Times New Roman" w:cstheme="minorHAnsi"/>
          <w:sz w:val="18"/>
          <w:szCs w:val="18"/>
          <w:lang w:val="en-US" w:eastAsia="en-GB"/>
        </w:rPr>
      </w:pPr>
      <w:r w:rsidRPr="00361EB9">
        <w:rPr>
          <w:rFonts w:eastAsia="Times New Roman" w:cstheme="minorHAnsi"/>
          <w:sz w:val="18"/>
          <w:szCs w:val="18"/>
          <w:lang w:val="en-US" w:eastAsia="en-GB"/>
        </w:rPr>
        <w:t xml:space="preserve">HPLC-MS was performed using methanol as the solvent on a </w:t>
      </w:r>
      <w:proofErr w:type="spellStart"/>
      <w:r w:rsidRPr="00361EB9">
        <w:rPr>
          <w:rFonts w:eastAsia="Times New Roman" w:cstheme="minorHAnsi"/>
          <w:sz w:val="18"/>
          <w:szCs w:val="18"/>
          <w:lang w:val="en-US" w:eastAsia="en-GB"/>
        </w:rPr>
        <w:t>Sciex</w:t>
      </w:r>
      <w:proofErr w:type="spellEnd"/>
      <w:r w:rsidRPr="00361EB9">
        <w:rPr>
          <w:rFonts w:eastAsia="Times New Roman" w:cstheme="minorHAnsi"/>
          <w:sz w:val="18"/>
          <w:szCs w:val="18"/>
          <w:lang w:val="en-US" w:eastAsia="en-GB"/>
        </w:rPr>
        <w:t xml:space="preserve"> X500R system. The NMR analysis of BHET was conducted using deuterated trifluoroacetic acid as the solvent on a Bruker AVANCE NEO 500 instrument. </w:t>
      </w:r>
    </w:p>
    <w:p w14:paraId="4FC0E09D" w14:textId="77777777" w:rsidR="00361EB9" w:rsidRPr="00361EB9" w:rsidRDefault="00361EB9" w:rsidP="00C54DB7">
      <w:pPr>
        <w:spacing w:after="0"/>
        <w:rPr>
          <w:rFonts w:eastAsia="Times New Roman" w:cstheme="minorHAnsi"/>
          <w:i/>
          <w:iCs/>
          <w:sz w:val="18"/>
          <w:szCs w:val="18"/>
          <w:lang w:val="en-US" w:eastAsia="en-GB"/>
        </w:rPr>
      </w:pPr>
    </w:p>
    <w:p w14:paraId="3575BC74" w14:textId="77777777" w:rsidR="00361EB9" w:rsidRPr="00361EB9" w:rsidRDefault="00361EB9" w:rsidP="00C54DB7">
      <w:pPr>
        <w:spacing w:after="0"/>
        <w:jc w:val="both"/>
        <w:rPr>
          <w:rFonts w:eastAsia="Times New Roman" w:cstheme="minorHAnsi"/>
          <w:i/>
          <w:iCs/>
          <w:sz w:val="18"/>
          <w:szCs w:val="18"/>
          <w:lang w:val="en-US" w:eastAsia="en-GB"/>
        </w:rPr>
      </w:pPr>
      <w:r w:rsidRPr="00361EB9">
        <w:rPr>
          <w:rFonts w:eastAsia="Times New Roman" w:cstheme="minorHAnsi"/>
          <w:i/>
          <w:iCs/>
          <w:sz w:val="18"/>
          <w:szCs w:val="18"/>
          <w:lang w:val="en-US" w:eastAsia="en-GB"/>
        </w:rPr>
        <w:t>Depolymerization of PET procedure</w:t>
      </w:r>
    </w:p>
    <w:p w14:paraId="00CB8AAE" w14:textId="77777777" w:rsidR="00361EB9" w:rsidRPr="00361EB9" w:rsidRDefault="00361EB9" w:rsidP="00C54DB7">
      <w:pPr>
        <w:spacing w:after="0"/>
        <w:jc w:val="both"/>
        <w:rPr>
          <w:rFonts w:eastAsia="Times New Roman" w:cstheme="minorHAnsi"/>
          <w:sz w:val="18"/>
          <w:szCs w:val="18"/>
          <w:lang w:val="en-US" w:eastAsia="en-GB"/>
        </w:rPr>
      </w:pPr>
      <w:r w:rsidRPr="00361EB9">
        <w:rPr>
          <w:rFonts w:eastAsia="Times New Roman" w:cstheme="minorHAnsi"/>
          <w:sz w:val="18"/>
          <w:szCs w:val="18"/>
          <w:lang w:val="en-US" w:eastAsia="en-GB"/>
        </w:rPr>
        <w:t xml:space="preserve">In a typical procedure, a round-bottom flask was charged with 5 g of PET powder, yttrium-based catalyst, 0.1 g of betaine, and 25 mL of ethylene glycol. The mixture was heated to a specific temperature using a heating mantle. Upon completion of the reaction, the resulting solution underwent hot filtration using a pre-heated Buchner funnel. The filter paper was subsequently dried, and the mass difference was recorded to determine the quantity of undegraded PET. To the filtrate, 50 mL of deionized water (previously used for catalyst rinsing) was added. After the solution was allowed to equilibrate, crystallization was conducted overnight at temperatures ranging from -10 </w:t>
      </w:r>
      <w:r w:rsidRPr="00361EB9">
        <w:rPr>
          <w:rFonts w:ascii="Cambria Math" w:eastAsia="Times New Roman" w:hAnsi="Cambria Math" w:cs="Cambria Math"/>
          <w:sz w:val="18"/>
          <w:szCs w:val="18"/>
          <w:lang w:val="en-US" w:eastAsia="en-GB"/>
        </w:rPr>
        <w:t>℃</w:t>
      </w:r>
      <w:r w:rsidRPr="00361EB9">
        <w:rPr>
          <w:rFonts w:eastAsia="Times New Roman" w:cstheme="minorHAnsi"/>
          <w:sz w:val="18"/>
          <w:szCs w:val="18"/>
          <w:lang w:val="en-US" w:eastAsia="en-GB"/>
        </w:rPr>
        <w:t xml:space="preserve"> to 0 </w:t>
      </w:r>
      <w:r w:rsidRPr="00361EB9">
        <w:rPr>
          <w:rFonts w:ascii="Cambria Math" w:eastAsia="Times New Roman" w:hAnsi="Cambria Math" w:cs="Cambria Math"/>
          <w:sz w:val="18"/>
          <w:szCs w:val="18"/>
          <w:lang w:val="en-US" w:eastAsia="en-GB"/>
        </w:rPr>
        <w:t>℃</w:t>
      </w:r>
      <w:r w:rsidRPr="00361EB9">
        <w:rPr>
          <w:rFonts w:eastAsia="Times New Roman" w:cstheme="minorHAnsi"/>
          <w:sz w:val="18"/>
          <w:szCs w:val="18"/>
          <w:lang w:val="en-US" w:eastAsia="en-GB"/>
        </w:rPr>
        <w:t>. The resulting precipitate, identified as BHET, was collected via Buchner filtration and weighed. It should be noted that a minor fraction of BHET remained dissolved in the filtrate; however, this was not further investigated in the present study due to the prohibitive cost of secondary purification.</w:t>
      </w:r>
    </w:p>
    <w:p w14:paraId="767DA2B0" w14:textId="77777777" w:rsidR="00E72900" w:rsidRDefault="00E72900" w:rsidP="00E72900">
      <w:pPr>
        <w:pStyle w:val="RSCB06BHeadingSub-Section"/>
        <w:rPr>
          <w:lang w:eastAsia="zh-CN"/>
        </w:rPr>
      </w:pPr>
    </w:p>
    <w:p w14:paraId="350B0239" w14:textId="77777777" w:rsidR="0082788B" w:rsidRDefault="0082788B" w:rsidP="00E72900">
      <w:pPr>
        <w:pStyle w:val="RSCB06BHeadingSub-Section"/>
        <w:rPr>
          <w:lang w:eastAsia="zh-CN"/>
        </w:rPr>
      </w:pPr>
    </w:p>
    <w:p w14:paraId="4CD73CD7" w14:textId="77777777" w:rsidR="00E72900" w:rsidRDefault="00E72900" w:rsidP="00E72900">
      <w:pPr>
        <w:pStyle w:val="RSCB06BHeadingSub-Section"/>
      </w:pPr>
      <w:r w:rsidRPr="00DC1746">
        <w:lastRenderedPageBreak/>
        <w:t>Crystallography</w:t>
      </w:r>
    </w:p>
    <w:p w14:paraId="4DA8D719" w14:textId="5892A4E8" w:rsidR="003E317E" w:rsidRDefault="00E72900" w:rsidP="003E317E">
      <w:pPr>
        <w:spacing w:after="120"/>
        <w:ind w:right="-46"/>
        <w:jc w:val="both"/>
        <w:rPr>
          <w:rFonts w:eastAsia="SimSun"/>
          <w:i/>
          <w:iCs/>
          <w:spacing w:val="-4"/>
          <w:sz w:val="18"/>
          <w:szCs w:val="18"/>
          <w:lang w:eastAsia="zh-CN"/>
        </w:rPr>
      </w:pPr>
      <w:r w:rsidRPr="00803C31">
        <w:rPr>
          <w:rStyle w:val="RSCB02ArticleTextChar"/>
        </w:rPr>
        <w:t>T</w:t>
      </w:r>
      <w:r w:rsidR="006F6AB0" w:rsidRPr="00803C31">
        <w:rPr>
          <w:rFonts w:eastAsia="SimSun" w:hint="eastAsia"/>
          <w:spacing w:val="-4"/>
          <w:sz w:val="18"/>
          <w:szCs w:val="18"/>
          <w:lang w:val="en-US" w:eastAsia="zh-CN"/>
        </w:rPr>
        <w:t xml:space="preserve">he diffraction data </w:t>
      </w:r>
      <w:r w:rsidR="006F6AB0" w:rsidRPr="00803C31">
        <w:rPr>
          <w:rFonts w:eastAsia="SimSun"/>
          <w:spacing w:val="-4"/>
          <w:sz w:val="18"/>
          <w:szCs w:val="18"/>
          <w:lang w:val="en-US" w:eastAsia="zh-CN"/>
        </w:rPr>
        <w:t>were</w:t>
      </w:r>
      <w:r w:rsidR="006F6AB0" w:rsidRPr="00803C31">
        <w:rPr>
          <w:rFonts w:eastAsia="SimSun" w:hint="eastAsia"/>
          <w:spacing w:val="-4"/>
          <w:sz w:val="18"/>
          <w:szCs w:val="18"/>
          <w:lang w:val="en-US" w:eastAsia="zh-CN"/>
        </w:rPr>
        <w:t xml:space="preserve"> collected on</w:t>
      </w:r>
      <w:r w:rsidR="006F6AB0" w:rsidRPr="00803C31">
        <w:rPr>
          <w:rFonts w:eastAsia="SimSun"/>
          <w:spacing w:val="-4"/>
          <w:sz w:val="18"/>
          <w:szCs w:val="18"/>
          <w:lang w:val="en-US" w:eastAsia="zh-CN"/>
        </w:rPr>
        <w:t xml:space="preserve"> a Rigaku </w:t>
      </w:r>
      <w:r w:rsidR="005C0048">
        <w:rPr>
          <w:rFonts w:eastAsia="SimSun"/>
          <w:spacing w:val="-4"/>
          <w:sz w:val="18"/>
          <w:szCs w:val="18"/>
          <w:lang w:val="en-US" w:eastAsia="zh-CN"/>
        </w:rPr>
        <w:t>four-circle diffractometer operating with Cu rotating anode source</w:t>
      </w:r>
      <w:r w:rsidR="005C0048" w:rsidRPr="00803C31">
        <w:rPr>
          <w:rFonts w:eastAsia="SimSun"/>
          <w:spacing w:val="-4"/>
          <w:sz w:val="18"/>
          <w:szCs w:val="18"/>
          <w:lang w:val="en-US" w:eastAsia="zh-CN"/>
        </w:rPr>
        <w:t xml:space="preserve"> </w:t>
      </w:r>
      <w:r w:rsidR="006F6AB0" w:rsidRPr="00803C31">
        <w:rPr>
          <w:rFonts w:eastAsia="SimSun"/>
          <w:spacing w:val="-4"/>
          <w:sz w:val="18"/>
          <w:szCs w:val="18"/>
          <w:lang w:val="en-US" w:eastAsia="zh-CN"/>
        </w:rPr>
        <w:t>equipped with Arc</w:t>
      </w:r>
      <w:r w:rsidR="00AA1106">
        <w:rPr>
          <w:rFonts w:eastAsia="SimSun"/>
          <w:spacing w:val="-4"/>
          <w:sz w:val="18"/>
          <w:szCs w:val="18"/>
          <w:lang w:val="en-US" w:eastAsia="zh-CN"/>
        </w:rPr>
        <w:t>-</w:t>
      </w:r>
      <w:r w:rsidR="006F6AB0" w:rsidRPr="00803C31">
        <w:rPr>
          <w:rFonts w:eastAsia="SimSun"/>
          <w:spacing w:val="-4"/>
          <w:sz w:val="18"/>
          <w:szCs w:val="18"/>
          <w:lang w:val="en-US" w:eastAsia="zh-CN"/>
        </w:rPr>
        <w:t xml:space="preserve">Sec VHF Varimax confocal mirrors and </w:t>
      </w:r>
      <w:proofErr w:type="spellStart"/>
      <w:r w:rsidR="006F6AB0" w:rsidRPr="00803C31">
        <w:rPr>
          <w:rFonts w:eastAsia="SimSun"/>
          <w:spacing w:val="-4"/>
          <w:sz w:val="18"/>
          <w:szCs w:val="18"/>
          <w:lang w:val="en-US" w:eastAsia="zh-CN"/>
        </w:rPr>
        <w:t>HyPix</w:t>
      </w:r>
      <w:proofErr w:type="spellEnd"/>
      <w:r w:rsidR="006F6AB0" w:rsidRPr="00803C31">
        <w:rPr>
          <w:rFonts w:eastAsia="SimSun"/>
          <w:spacing w:val="-4"/>
          <w:sz w:val="18"/>
          <w:szCs w:val="18"/>
          <w:lang w:val="en-US" w:eastAsia="zh-CN"/>
        </w:rPr>
        <w:t xml:space="preserve"> Arc-100 detector. The data were collected at low temperature</w:t>
      </w:r>
      <w:r w:rsidR="00AA1106">
        <w:rPr>
          <w:rFonts w:eastAsia="SimSun"/>
          <w:spacing w:val="-4"/>
          <w:sz w:val="18"/>
          <w:szCs w:val="18"/>
          <w:lang w:val="en-US" w:eastAsia="zh-CN"/>
        </w:rPr>
        <w:t xml:space="preserve"> (100 K)</w:t>
      </w:r>
      <w:r w:rsidR="006F6AB0" w:rsidRPr="00803C31">
        <w:rPr>
          <w:rFonts w:eastAsia="SimSun"/>
          <w:spacing w:val="-4"/>
          <w:sz w:val="18"/>
          <w:szCs w:val="18"/>
          <w:lang w:val="en-US" w:eastAsia="zh-CN"/>
        </w:rPr>
        <w:t xml:space="preserve"> and corrected for absorption and </w:t>
      </w:r>
      <w:proofErr w:type="spellStart"/>
      <w:r w:rsidR="006F6AB0" w:rsidRPr="00803C31">
        <w:rPr>
          <w:rFonts w:eastAsia="SimSun"/>
          <w:spacing w:val="-4"/>
          <w:sz w:val="18"/>
          <w:szCs w:val="18"/>
          <w:lang w:val="en-US" w:eastAsia="zh-CN"/>
        </w:rPr>
        <w:t>Lp</w:t>
      </w:r>
      <w:proofErr w:type="spellEnd"/>
      <w:r w:rsidR="006F6AB0" w:rsidRPr="00803C31">
        <w:rPr>
          <w:rFonts w:eastAsia="SimSun"/>
          <w:spacing w:val="-4"/>
          <w:sz w:val="18"/>
          <w:szCs w:val="18"/>
          <w:lang w:val="en-US" w:eastAsia="zh-CN"/>
        </w:rPr>
        <w:t xml:space="preserve"> effects. The structure was solved by iterative dual-space methods and refined on </w:t>
      </w:r>
      <w:r w:rsidR="006F6AB0" w:rsidRPr="00803C31">
        <w:rPr>
          <w:rFonts w:eastAsia="SimSun"/>
          <w:i/>
          <w:iCs/>
          <w:spacing w:val="-4"/>
          <w:sz w:val="18"/>
          <w:szCs w:val="18"/>
          <w:lang w:val="en-US" w:eastAsia="zh-CN"/>
        </w:rPr>
        <w:t>F</w:t>
      </w:r>
      <w:r w:rsidR="006F6AB0" w:rsidRPr="00803C31">
        <w:rPr>
          <w:rFonts w:eastAsia="SimSun"/>
          <w:spacing w:val="-4"/>
          <w:sz w:val="18"/>
          <w:szCs w:val="18"/>
          <w:vertAlign w:val="superscript"/>
          <w:lang w:val="en-US" w:eastAsia="zh-CN"/>
        </w:rPr>
        <w:t>2</w:t>
      </w:r>
      <w:r w:rsidR="006F6AB0" w:rsidRPr="00803C31">
        <w:rPr>
          <w:rFonts w:eastAsia="SimSun"/>
          <w:spacing w:val="-4"/>
          <w:sz w:val="18"/>
          <w:szCs w:val="18"/>
          <w:lang w:val="en-US" w:eastAsia="zh-CN"/>
        </w:rPr>
        <w:t xml:space="preserve"> </w:t>
      </w:r>
      <w:r w:rsidR="006F6AB0" w:rsidRPr="00371163">
        <w:rPr>
          <w:rFonts w:eastAsia="SimSun"/>
          <w:spacing w:val="-4"/>
          <w:sz w:val="18"/>
          <w:szCs w:val="18"/>
          <w:lang w:val="en-US" w:eastAsia="zh-CN"/>
        </w:rPr>
        <w:t>values</w:t>
      </w:r>
      <w:r w:rsidR="00BB60A3" w:rsidRPr="00371163">
        <w:rPr>
          <w:rFonts w:eastAsia="SimSun"/>
          <w:color w:val="00B0F0"/>
          <w:spacing w:val="-4"/>
          <w:sz w:val="18"/>
          <w:szCs w:val="18"/>
          <w:vertAlign w:val="superscript"/>
          <w:lang w:val="en-US" w:eastAsia="zh-CN"/>
        </w:rPr>
        <w:t>3</w:t>
      </w:r>
      <w:r w:rsidR="00803C7E" w:rsidRPr="00371163">
        <w:rPr>
          <w:rFonts w:eastAsia="SimSun"/>
          <w:color w:val="00B0F0"/>
          <w:spacing w:val="-4"/>
          <w:sz w:val="18"/>
          <w:szCs w:val="18"/>
          <w:vertAlign w:val="superscript"/>
          <w:lang w:val="en-US" w:eastAsia="zh-CN"/>
        </w:rPr>
        <w:t>0</w:t>
      </w:r>
      <w:r w:rsidR="00AA1106" w:rsidRPr="00371163">
        <w:rPr>
          <w:rFonts w:eastAsia="SimSun"/>
          <w:color w:val="00B0F0"/>
          <w:spacing w:val="-4"/>
          <w:sz w:val="18"/>
          <w:szCs w:val="18"/>
          <w:vertAlign w:val="superscript"/>
          <w:lang w:val="en-US" w:eastAsia="zh-CN"/>
        </w:rPr>
        <w:t>,</w:t>
      </w:r>
      <w:r w:rsidR="00BB60A3" w:rsidRPr="00371163">
        <w:rPr>
          <w:rFonts w:eastAsia="SimSun"/>
          <w:color w:val="00B0F0"/>
          <w:spacing w:val="-4"/>
          <w:sz w:val="18"/>
          <w:szCs w:val="18"/>
          <w:vertAlign w:val="superscript"/>
          <w:lang w:val="en-US" w:eastAsia="zh-CN"/>
        </w:rPr>
        <w:t>3</w:t>
      </w:r>
      <w:r w:rsidR="00803C7E" w:rsidRPr="00371163">
        <w:rPr>
          <w:rFonts w:eastAsia="SimSun"/>
          <w:color w:val="00B0F0"/>
          <w:spacing w:val="-4"/>
          <w:sz w:val="18"/>
          <w:szCs w:val="18"/>
          <w:vertAlign w:val="superscript"/>
          <w:lang w:val="en-US" w:eastAsia="zh-CN"/>
        </w:rPr>
        <w:t>1</w:t>
      </w:r>
      <w:r w:rsidR="00AA1106" w:rsidRPr="00371163">
        <w:rPr>
          <w:rFonts w:eastAsia="SimSun"/>
          <w:spacing w:val="-4"/>
          <w:sz w:val="18"/>
          <w:szCs w:val="18"/>
          <w:lang w:val="en-US" w:eastAsia="zh-CN"/>
        </w:rPr>
        <w:t xml:space="preserve">, </w:t>
      </w:r>
      <w:r w:rsidR="00E42BC4" w:rsidRPr="00371163">
        <w:rPr>
          <w:rFonts w:eastAsia="SimSun"/>
          <w:spacing w:val="-4"/>
          <w:sz w:val="18"/>
          <w:szCs w:val="18"/>
          <w:lang w:val="en-US" w:eastAsia="zh-CN"/>
        </w:rPr>
        <w:t>and refined within Olex2</w:t>
      </w:r>
      <w:r w:rsidR="00BB60A3" w:rsidRPr="00371163">
        <w:rPr>
          <w:rFonts w:eastAsia="SimSun"/>
          <w:color w:val="00B0F0"/>
          <w:spacing w:val="-4"/>
          <w:sz w:val="18"/>
          <w:szCs w:val="18"/>
          <w:vertAlign w:val="superscript"/>
          <w:lang w:val="en-US" w:eastAsia="zh-CN"/>
        </w:rPr>
        <w:t>3</w:t>
      </w:r>
      <w:r w:rsidR="00803C7E" w:rsidRPr="00371163">
        <w:rPr>
          <w:rFonts w:eastAsia="SimSun"/>
          <w:color w:val="00B0F0"/>
          <w:spacing w:val="-4"/>
          <w:sz w:val="18"/>
          <w:szCs w:val="18"/>
          <w:vertAlign w:val="superscript"/>
          <w:lang w:val="en-US" w:eastAsia="zh-CN"/>
        </w:rPr>
        <w:t>2</w:t>
      </w:r>
      <w:r w:rsidR="001A2593" w:rsidRPr="00371163">
        <w:rPr>
          <w:rFonts w:eastAsia="SimSun"/>
          <w:spacing w:val="-4"/>
          <w:sz w:val="18"/>
          <w:szCs w:val="18"/>
          <w:lang w:val="en-US" w:eastAsia="zh-CN"/>
        </w:rPr>
        <w:t xml:space="preserve">. </w:t>
      </w:r>
      <w:r w:rsidR="00E42BC4" w:rsidRPr="00371163">
        <w:rPr>
          <w:rFonts w:eastAsia="SimSun"/>
          <w:spacing w:val="-4"/>
          <w:sz w:val="18"/>
          <w:szCs w:val="18"/>
          <w:lang w:val="en-US" w:eastAsia="zh-CN"/>
        </w:rPr>
        <w:t xml:space="preserve">For </w:t>
      </w:r>
      <w:r w:rsidR="00E42BC4" w:rsidRPr="00371163">
        <w:rPr>
          <w:rFonts w:eastAsia="SimSun"/>
          <w:b/>
          <w:bCs/>
          <w:spacing w:val="-4"/>
          <w:sz w:val="18"/>
          <w:szCs w:val="18"/>
          <w:lang w:val="en-US" w:eastAsia="zh-CN"/>
        </w:rPr>
        <w:t>1</w:t>
      </w:r>
      <w:r w:rsidR="00E42BC4" w:rsidRPr="00371163">
        <w:rPr>
          <w:rFonts w:eastAsia="SimSun"/>
          <w:spacing w:val="-4"/>
          <w:sz w:val="18"/>
          <w:szCs w:val="18"/>
          <w:lang w:val="en-US" w:eastAsia="zh-CN"/>
        </w:rPr>
        <w:t>, four and</w:t>
      </w:r>
      <w:r w:rsidR="00E42BC4">
        <w:rPr>
          <w:rFonts w:eastAsia="SimSun"/>
          <w:spacing w:val="-4"/>
          <w:sz w:val="18"/>
          <w:szCs w:val="18"/>
          <w:lang w:val="en-US" w:eastAsia="zh-CN"/>
        </w:rPr>
        <w:t xml:space="preserve"> a </w:t>
      </w:r>
      <w:proofErr w:type="gramStart"/>
      <w:r w:rsidR="00E42BC4">
        <w:rPr>
          <w:rFonts w:eastAsia="SimSun"/>
          <w:spacing w:val="-4"/>
          <w:sz w:val="18"/>
          <w:szCs w:val="18"/>
          <w:lang w:val="en-US" w:eastAsia="zh-CN"/>
        </w:rPr>
        <w:t>half ordered</w:t>
      </w:r>
      <w:proofErr w:type="gramEnd"/>
      <w:r w:rsidR="00E42BC4">
        <w:rPr>
          <w:rFonts w:eastAsia="SimSun"/>
          <w:spacing w:val="-4"/>
          <w:sz w:val="18"/>
          <w:szCs w:val="18"/>
          <w:lang w:val="en-US" w:eastAsia="zh-CN"/>
        </w:rPr>
        <w:t xml:space="preserve"> acetonitrile molecules were identified in the structure, and a further 122 electrons per cluster were modelled as disordered solvent (5.5 molecules of </w:t>
      </w:r>
      <w:proofErr w:type="spellStart"/>
      <w:r w:rsidR="00E42BC4">
        <w:rPr>
          <w:rFonts w:eastAsia="SimSun"/>
          <w:spacing w:val="-4"/>
          <w:sz w:val="18"/>
          <w:szCs w:val="18"/>
          <w:lang w:val="en-US" w:eastAsia="zh-CN"/>
        </w:rPr>
        <w:t>MeCN</w:t>
      </w:r>
      <w:proofErr w:type="spellEnd"/>
      <w:r w:rsidR="00E42BC4">
        <w:rPr>
          <w:rFonts w:eastAsia="SimSun"/>
          <w:spacing w:val="-4"/>
          <w:sz w:val="18"/>
          <w:szCs w:val="18"/>
          <w:lang w:val="en-US" w:eastAsia="zh-CN"/>
        </w:rPr>
        <w:t xml:space="preserve">) using a solvent mask within Olex2. This gives a total of 10MeCN per cluster. For </w:t>
      </w:r>
      <w:r w:rsidR="00E42BC4">
        <w:rPr>
          <w:rFonts w:eastAsia="SimSun"/>
          <w:b/>
          <w:bCs/>
          <w:spacing w:val="-4"/>
          <w:sz w:val="18"/>
          <w:szCs w:val="18"/>
          <w:lang w:val="en-US" w:eastAsia="zh-CN"/>
        </w:rPr>
        <w:t xml:space="preserve">2 </w:t>
      </w:r>
      <w:r w:rsidR="00E42BC4">
        <w:rPr>
          <w:rFonts w:eastAsia="SimSun"/>
          <w:spacing w:val="-4"/>
          <w:sz w:val="18"/>
          <w:szCs w:val="18"/>
          <w:lang w:val="en-US" w:eastAsia="zh-CN"/>
        </w:rPr>
        <w:t xml:space="preserve">no ordered solvent molecules were located, but a total of 275 electrons per cluster were identified using a solvent mask and modelled as </w:t>
      </w:r>
      <w:r w:rsidR="00E42BC4" w:rsidRPr="003E7151">
        <w:rPr>
          <w:rFonts w:eastAsia="SimSun"/>
          <w:spacing w:val="-4"/>
          <w:sz w:val="18"/>
          <w:szCs w:val="18"/>
          <w:lang w:val="en-US" w:eastAsia="zh-CN"/>
        </w:rPr>
        <w:t>12MeCN</w:t>
      </w:r>
      <w:r w:rsidR="006F6AB0" w:rsidRPr="003E7151">
        <w:rPr>
          <w:rFonts w:eastAsia="SimSun"/>
          <w:spacing w:val="-4"/>
          <w:sz w:val="18"/>
          <w:szCs w:val="18"/>
          <w:lang w:val="en-US" w:eastAsia="zh-CN"/>
        </w:rPr>
        <w:t xml:space="preserve">. </w:t>
      </w:r>
      <w:r w:rsidR="006F6AB0" w:rsidRPr="003E7151">
        <w:rPr>
          <w:rFonts w:eastAsia="SimSun"/>
          <w:spacing w:val="-4"/>
          <w:sz w:val="18"/>
          <w:szCs w:val="18"/>
          <w:lang w:eastAsia="zh-CN"/>
        </w:rPr>
        <w:t xml:space="preserve">CCDC </w:t>
      </w:r>
      <w:r w:rsidR="003E7151" w:rsidRPr="003E7151">
        <w:rPr>
          <w:rFonts w:eastAsia="SimSun"/>
          <w:spacing w:val="-4"/>
          <w:sz w:val="18"/>
          <w:szCs w:val="18"/>
          <w:lang w:eastAsia="zh-CN"/>
        </w:rPr>
        <w:t xml:space="preserve">2533321-2533322 </w:t>
      </w:r>
      <w:r w:rsidR="006F6AB0" w:rsidRPr="00616B0D">
        <w:rPr>
          <w:rFonts w:eastAsia="SimSun"/>
          <w:spacing w:val="-4"/>
          <w:sz w:val="18"/>
          <w:szCs w:val="18"/>
          <w:lang w:eastAsia="zh-CN"/>
        </w:rPr>
        <w:t xml:space="preserve">contains the supplementary crystallographic data for this paper. These data can be obtained free of charge from The Cambridge Crystallographic Data Centre via </w:t>
      </w:r>
      <w:hyperlink r:id="rId35" w:history="1">
        <w:r w:rsidR="007A69D4" w:rsidRPr="00616B0D">
          <w:rPr>
            <w:rStyle w:val="Hyperlink"/>
            <w:rFonts w:eastAsia="SimSun"/>
            <w:spacing w:val="-4"/>
            <w:sz w:val="18"/>
            <w:szCs w:val="18"/>
            <w:lang w:eastAsia="zh-CN"/>
          </w:rPr>
          <w:t>www.ccdc.cam.ac.uk/structures</w:t>
        </w:r>
      </w:hyperlink>
      <w:r w:rsidR="006F6AB0" w:rsidRPr="00616B0D">
        <w:rPr>
          <w:rFonts w:eastAsia="SimSun"/>
          <w:i/>
          <w:iCs/>
          <w:spacing w:val="-4"/>
          <w:sz w:val="18"/>
          <w:szCs w:val="18"/>
          <w:lang w:eastAsia="zh-CN"/>
        </w:rPr>
        <w:t>.</w:t>
      </w:r>
    </w:p>
    <w:p w14:paraId="201840D4" w14:textId="617E845D" w:rsidR="00E72900" w:rsidRPr="003E317E" w:rsidRDefault="00E72900" w:rsidP="003E317E">
      <w:pPr>
        <w:spacing w:after="120"/>
        <w:ind w:right="-46"/>
        <w:jc w:val="both"/>
        <w:rPr>
          <w:rFonts w:eastAsia="SimSun"/>
          <w:b/>
          <w:bCs/>
          <w:i/>
          <w:iCs/>
          <w:spacing w:val="-4"/>
          <w:sz w:val="18"/>
          <w:szCs w:val="18"/>
          <w:lang w:eastAsia="zh-CN"/>
        </w:rPr>
      </w:pPr>
      <w:r w:rsidRPr="003E317E">
        <w:rPr>
          <w:b/>
          <w:bCs/>
        </w:rPr>
        <w:t>Conclusions</w:t>
      </w:r>
    </w:p>
    <w:p w14:paraId="0E77FBEC" w14:textId="782FCD97" w:rsidR="002B1A26" w:rsidRPr="00533025" w:rsidRDefault="00E72900" w:rsidP="005A31AA">
      <w:pPr>
        <w:spacing w:before="40"/>
        <w:ind w:right="95"/>
        <w:jc w:val="both"/>
        <w:rPr>
          <w:rFonts w:ascii="Calibri" w:hAnsi="Calibri" w:cs="Calibri"/>
          <w:sz w:val="18"/>
          <w:szCs w:val="18"/>
        </w:rPr>
      </w:pPr>
      <w:r w:rsidRPr="00E72900">
        <w:rPr>
          <w:rFonts w:ascii="Calibri" w:hAnsi="Calibri" w:cs="Calibri"/>
          <w:sz w:val="18"/>
          <w:szCs w:val="18"/>
        </w:rPr>
        <w:t xml:space="preserve">In conclusion, </w:t>
      </w:r>
      <w:r w:rsidR="006E5091">
        <w:rPr>
          <w:rFonts w:ascii="Calibri" w:hAnsi="Calibri" w:cs="Calibri"/>
          <w:sz w:val="18"/>
          <w:szCs w:val="18"/>
        </w:rPr>
        <w:t xml:space="preserve">the </w:t>
      </w:r>
      <w:r w:rsidRPr="008E50BA">
        <w:rPr>
          <w:rFonts w:ascii="Calibri" w:hAnsi="Calibri" w:cs="Calibri"/>
          <w:sz w:val="18"/>
          <w:szCs w:val="18"/>
        </w:rPr>
        <w:t xml:space="preserve">reaction of </w:t>
      </w:r>
      <w:r w:rsidR="006E5091" w:rsidRPr="008E50BA">
        <w:rPr>
          <w:rFonts w:ascii="Calibri" w:hAnsi="Calibri" w:cs="Calibri"/>
          <w:sz w:val="18"/>
          <w:szCs w:val="18"/>
        </w:rPr>
        <w:t>2,2’-diphenylglycine</w:t>
      </w:r>
      <w:r w:rsidRPr="008E50BA">
        <w:rPr>
          <w:rFonts w:ascii="Calibri" w:hAnsi="Calibri" w:cs="Calibri"/>
          <w:sz w:val="18"/>
          <w:szCs w:val="18"/>
        </w:rPr>
        <w:t xml:space="preserve"> (LH</w:t>
      </w:r>
      <w:r w:rsidR="006E5091" w:rsidRPr="008E50BA">
        <w:rPr>
          <w:rFonts w:ascii="Calibri" w:hAnsi="Calibri" w:cs="Calibri"/>
          <w:sz w:val="18"/>
          <w:szCs w:val="18"/>
          <w:vertAlign w:val="subscript"/>
        </w:rPr>
        <w:t>3</w:t>
      </w:r>
      <w:r w:rsidRPr="008E50BA">
        <w:rPr>
          <w:rFonts w:ascii="Calibri" w:hAnsi="Calibri" w:cs="Calibri"/>
          <w:sz w:val="18"/>
          <w:szCs w:val="18"/>
        </w:rPr>
        <w:t>) and [</w:t>
      </w:r>
      <w:r w:rsidR="006E5091" w:rsidRPr="008E50BA">
        <w:rPr>
          <w:rFonts w:ascii="Calibri" w:hAnsi="Calibri" w:cs="Calibri"/>
          <w:sz w:val="18"/>
          <w:szCs w:val="18"/>
        </w:rPr>
        <w:t>Y</w:t>
      </w:r>
      <w:r w:rsidRPr="008E50BA">
        <w:rPr>
          <w:rFonts w:ascii="Calibri" w:hAnsi="Calibri" w:cs="Calibri"/>
          <w:sz w:val="18"/>
          <w:szCs w:val="18"/>
        </w:rPr>
        <w:t>(</w:t>
      </w:r>
      <w:proofErr w:type="spellStart"/>
      <w:r w:rsidR="006E5091" w:rsidRPr="008E50BA">
        <w:rPr>
          <w:rFonts w:ascii="Calibri" w:hAnsi="Calibri" w:cs="Calibri"/>
          <w:sz w:val="18"/>
          <w:szCs w:val="18"/>
        </w:rPr>
        <w:t>O</w:t>
      </w:r>
      <w:r w:rsidR="006E5091" w:rsidRPr="008E50BA">
        <w:rPr>
          <w:rFonts w:ascii="Calibri" w:hAnsi="Calibri" w:cs="Calibri"/>
          <w:i/>
          <w:iCs/>
          <w:sz w:val="18"/>
          <w:szCs w:val="18"/>
        </w:rPr>
        <w:t>i</w:t>
      </w:r>
      <w:r w:rsidR="006E5091" w:rsidRPr="008E50BA">
        <w:rPr>
          <w:rFonts w:ascii="Calibri" w:hAnsi="Calibri" w:cs="Calibri"/>
          <w:sz w:val="18"/>
          <w:szCs w:val="18"/>
        </w:rPr>
        <w:t>Pr</w:t>
      </w:r>
      <w:proofErr w:type="spellEnd"/>
      <w:r w:rsidRPr="008E50BA">
        <w:rPr>
          <w:rFonts w:ascii="Calibri" w:hAnsi="Calibri" w:cs="Calibri"/>
          <w:sz w:val="18"/>
          <w:szCs w:val="18"/>
        </w:rPr>
        <w:t>)</w:t>
      </w:r>
      <w:r w:rsidR="006E5091" w:rsidRPr="008E50BA">
        <w:rPr>
          <w:rFonts w:ascii="Calibri" w:hAnsi="Calibri" w:cs="Calibri"/>
          <w:sz w:val="18"/>
          <w:szCs w:val="18"/>
          <w:vertAlign w:val="subscript"/>
        </w:rPr>
        <w:t>3</w:t>
      </w:r>
      <w:r w:rsidRPr="008E50BA">
        <w:rPr>
          <w:rFonts w:ascii="Calibri" w:hAnsi="Calibri" w:cs="Calibri"/>
          <w:sz w:val="18"/>
          <w:szCs w:val="18"/>
        </w:rPr>
        <w:t xml:space="preserve">] </w:t>
      </w:r>
      <w:r w:rsidR="00973945" w:rsidRPr="008E50BA">
        <w:rPr>
          <w:rFonts w:ascii="Calibri" w:hAnsi="Calibri" w:cs="Calibri"/>
          <w:sz w:val="18"/>
          <w:szCs w:val="18"/>
        </w:rPr>
        <w:t xml:space="preserve">in refluxing toluene </w:t>
      </w:r>
      <w:r w:rsidRPr="008E50BA">
        <w:rPr>
          <w:rFonts w:ascii="Calibri" w:hAnsi="Calibri" w:cs="Calibri"/>
          <w:sz w:val="18"/>
          <w:szCs w:val="18"/>
        </w:rPr>
        <w:t xml:space="preserve">resulted, following work-up involving acetonitrile, in the </w:t>
      </w:r>
      <w:r w:rsidR="008E50BA" w:rsidRPr="008E50BA">
        <w:rPr>
          <w:rFonts w:ascii="Calibri" w:hAnsi="Calibri" w:cs="Calibri"/>
          <w:sz w:val="18"/>
          <w:szCs w:val="18"/>
        </w:rPr>
        <w:t>sodium-containing yttrium</w:t>
      </w:r>
      <w:r w:rsidRPr="008E50BA">
        <w:rPr>
          <w:rFonts w:ascii="Calibri" w:hAnsi="Calibri" w:cs="Calibri"/>
          <w:sz w:val="18"/>
          <w:szCs w:val="18"/>
        </w:rPr>
        <w:t xml:space="preserve"> complex </w:t>
      </w:r>
      <w:r w:rsidR="008E50BA" w:rsidRPr="00703C1E">
        <w:rPr>
          <w:rFonts w:cstheme="minorHAnsi"/>
          <w:sz w:val="18"/>
          <w:szCs w:val="18"/>
        </w:rPr>
        <w:t>[Y</w:t>
      </w:r>
      <w:r w:rsidR="008E50BA" w:rsidRPr="00703C1E">
        <w:rPr>
          <w:rFonts w:cstheme="minorHAnsi"/>
          <w:sz w:val="18"/>
          <w:szCs w:val="18"/>
          <w:vertAlign w:val="subscript"/>
        </w:rPr>
        <w:t>3</w:t>
      </w:r>
      <w:r w:rsidR="008E50BA" w:rsidRPr="00703C1E">
        <w:rPr>
          <w:rFonts w:cstheme="minorHAnsi"/>
          <w:sz w:val="18"/>
          <w:szCs w:val="18"/>
        </w:rPr>
        <w:t>(OH)(LH</w:t>
      </w:r>
      <w:r w:rsidR="008E50BA" w:rsidRPr="00703C1E">
        <w:rPr>
          <w:rFonts w:cstheme="minorHAnsi"/>
          <w:sz w:val="18"/>
          <w:szCs w:val="18"/>
          <w:vertAlign w:val="subscript"/>
        </w:rPr>
        <w:t>2</w:t>
      </w:r>
      <w:r w:rsidR="008E50BA" w:rsidRPr="00703C1E">
        <w:rPr>
          <w:rFonts w:cstheme="minorHAnsi"/>
          <w:sz w:val="18"/>
          <w:szCs w:val="18"/>
        </w:rPr>
        <w:t>)</w:t>
      </w:r>
      <w:r w:rsidR="008E50BA" w:rsidRPr="00703C1E">
        <w:rPr>
          <w:rFonts w:cstheme="minorHAnsi"/>
          <w:sz w:val="18"/>
          <w:szCs w:val="18"/>
          <w:vertAlign w:val="subscript"/>
        </w:rPr>
        <w:t>9</w:t>
      </w:r>
      <w:proofErr w:type="gramStart"/>
      <w:r w:rsidR="008E50BA" w:rsidRPr="00703C1E">
        <w:rPr>
          <w:rFonts w:cstheme="minorHAnsi"/>
          <w:sz w:val="18"/>
          <w:szCs w:val="18"/>
        </w:rPr>
        <w:t>Na(</w:t>
      </w:r>
      <w:proofErr w:type="spellStart"/>
      <w:proofErr w:type="gramEnd"/>
      <w:r w:rsidR="008E50BA" w:rsidRPr="00703C1E">
        <w:rPr>
          <w:rFonts w:cstheme="minorHAnsi"/>
          <w:sz w:val="18"/>
          <w:szCs w:val="18"/>
        </w:rPr>
        <w:t>NCMe</w:t>
      </w:r>
      <w:proofErr w:type="spellEnd"/>
      <w:r w:rsidR="008E50BA" w:rsidRPr="00703C1E">
        <w:rPr>
          <w:rFonts w:cstheme="minorHAnsi"/>
          <w:sz w:val="18"/>
          <w:szCs w:val="18"/>
        </w:rPr>
        <w:t>)</w:t>
      </w:r>
      <w:proofErr w:type="gramStart"/>
      <w:r w:rsidR="008E50BA" w:rsidRPr="00703C1E">
        <w:rPr>
          <w:rFonts w:cstheme="minorHAnsi"/>
          <w:sz w:val="18"/>
          <w:szCs w:val="18"/>
          <w:vertAlign w:val="subscript"/>
        </w:rPr>
        <w:t>3</w:t>
      </w:r>
      <w:r w:rsidR="008E50BA" w:rsidRPr="00703C1E">
        <w:rPr>
          <w:rFonts w:cstheme="minorHAnsi"/>
          <w:sz w:val="18"/>
          <w:szCs w:val="18"/>
        </w:rPr>
        <w:t>]·</w:t>
      </w:r>
      <w:proofErr w:type="gramEnd"/>
      <w:r w:rsidR="008E50BA" w:rsidRPr="00703C1E">
        <w:rPr>
          <w:rFonts w:cstheme="minorHAnsi"/>
          <w:sz w:val="18"/>
          <w:szCs w:val="18"/>
        </w:rPr>
        <w:t>10MeCN (</w:t>
      </w:r>
      <w:r w:rsidR="008E50BA" w:rsidRPr="00703C1E">
        <w:rPr>
          <w:rFonts w:cstheme="minorHAnsi"/>
          <w:b/>
          <w:bCs/>
          <w:sz w:val="18"/>
          <w:szCs w:val="18"/>
        </w:rPr>
        <w:t>1</w:t>
      </w:r>
      <w:r w:rsidR="008E50BA" w:rsidRPr="00703C1E">
        <w:rPr>
          <w:rFonts w:cstheme="minorHAnsi"/>
          <w:sz w:val="18"/>
          <w:szCs w:val="18"/>
        </w:rPr>
        <w:t>·10MeCN)</w:t>
      </w:r>
      <w:r w:rsidR="0020551A">
        <w:rPr>
          <w:rFonts w:cstheme="minorHAnsi"/>
          <w:sz w:val="18"/>
          <w:szCs w:val="18"/>
        </w:rPr>
        <w:t xml:space="preserve">. </w:t>
      </w:r>
      <w:r w:rsidRPr="00C51B7E">
        <w:rPr>
          <w:rFonts w:ascii="Calibri" w:hAnsi="Calibri" w:cs="Calibri"/>
          <w:sz w:val="18"/>
          <w:szCs w:val="18"/>
        </w:rPr>
        <w:t xml:space="preserve">The </w:t>
      </w:r>
      <w:r w:rsidR="00C51B7E" w:rsidRPr="00C51B7E">
        <w:rPr>
          <w:rFonts w:ascii="Calibri" w:hAnsi="Calibri" w:cs="Calibri"/>
          <w:sz w:val="18"/>
          <w:szCs w:val="18"/>
        </w:rPr>
        <w:t xml:space="preserve">presence of </w:t>
      </w:r>
      <w:r w:rsidR="0020551A" w:rsidRPr="00C51B7E">
        <w:rPr>
          <w:rFonts w:ascii="Calibri" w:hAnsi="Calibri" w:cs="Calibri"/>
          <w:sz w:val="18"/>
          <w:szCs w:val="18"/>
        </w:rPr>
        <w:t>sodium</w:t>
      </w:r>
      <w:r w:rsidRPr="00C51B7E">
        <w:rPr>
          <w:rFonts w:ascii="Calibri" w:hAnsi="Calibri" w:cs="Calibri"/>
          <w:sz w:val="18"/>
          <w:szCs w:val="18"/>
        </w:rPr>
        <w:t xml:space="preserve"> </w:t>
      </w:r>
      <w:r w:rsidR="00C51B7E" w:rsidRPr="00C51B7E">
        <w:rPr>
          <w:rFonts w:ascii="Calibri" w:hAnsi="Calibri" w:cs="Calibri"/>
          <w:sz w:val="18"/>
          <w:szCs w:val="18"/>
        </w:rPr>
        <w:t>is</w:t>
      </w:r>
      <w:r w:rsidRPr="00C51B7E">
        <w:rPr>
          <w:rFonts w:ascii="Calibri" w:hAnsi="Calibri" w:cs="Calibri"/>
          <w:sz w:val="18"/>
          <w:szCs w:val="18"/>
        </w:rPr>
        <w:t xml:space="preserve"> thought to arise via </w:t>
      </w:r>
      <w:r w:rsidR="00C51B7E" w:rsidRPr="00C51B7E">
        <w:rPr>
          <w:rFonts w:ascii="Calibri" w:hAnsi="Calibri" w:cs="Calibri"/>
          <w:sz w:val="18"/>
          <w:szCs w:val="18"/>
        </w:rPr>
        <w:t>the solvent drying</w:t>
      </w:r>
      <w:r w:rsidRPr="00C51B7E">
        <w:rPr>
          <w:rFonts w:ascii="Calibri" w:hAnsi="Calibri" w:cs="Calibri"/>
          <w:sz w:val="18"/>
          <w:szCs w:val="18"/>
        </w:rPr>
        <w:t xml:space="preserve"> process. </w:t>
      </w:r>
      <w:r w:rsidR="00A727EF">
        <w:rPr>
          <w:rFonts w:ascii="Calibri" w:hAnsi="Calibri" w:cs="Calibri"/>
          <w:sz w:val="18"/>
          <w:szCs w:val="18"/>
        </w:rPr>
        <w:t>By contrast, c</w:t>
      </w:r>
      <w:r w:rsidR="00F71441">
        <w:rPr>
          <w:rFonts w:ascii="Calibri" w:hAnsi="Calibri" w:cs="Calibri"/>
          <w:sz w:val="18"/>
          <w:szCs w:val="18"/>
        </w:rPr>
        <w:t xml:space="preserve">onducting the reaction in </w:t>
      </w:r>
      <w:proofErr w:type="spellStart"/>
      <w:r w:rsidR="00F71441">
        <w:rPr>
          <w:rFonts w:ascii="Calibri" w:hAnsi="Calibri" w:cs="Calibri"/>
          <w:sz w:val="18"/>
          <w:szCs w:val="18"/>
        </w:rPr>
        <w:t>diethylether</w:t>
      </w:r>
      <w:proofErr w:type="spellEnd"/>
      <w:r w:rsidR="00DF14C5">
        <w:rPr>
          <w:rFonts w:ascii="Calibri" w:hAnsi="Calibri" w:cs="Calibri"/>
          <w:sz w:val="18"/>
          <w:szCs w:val="18"/>
        </w:rPr>
        <w:t xml:space="preserve"> led to </w:t>
      </w:r>
      <w:r w:rsidR="00A727EF">
        <w:rPr>
          <w:rFonts w:ascii="Calibri" w:hAnsi="Calibri" w:cs="Calibri"/>
          <w:sz w:val="18"/>
          <w:szCs w:val="18"/>
        </w:rPr>
        <w:t xml:space="preserve">cluster </w:t>
      </w:r>
      <w:r w:rsidR="00DF14C5" w:rsidRPr="00677ECC">
        <w:rPr>
          <w:rFonts w:cstheme="minorHAnsi"/>
          <w:sz w:val="18"/>
          <w:szCs w:val="18"/>
        </w:rPr>
        <w:t>[Y</w:t>
      </w:r>
      <w:r w:rsidR="00DF14C5" w:rsidRPr="00677ECC">
        <w:rPr>
          <w:rFonts w:cstheme="minorHAnsi"/>
          <w:sz w:val="18"/>
          <w:szCs w:val="18"/>
          <w:vertAlign w:val="subscript"/>
        </w:rPr>
        <w:t>6</w:t>
      </w:r>
      <w:r w:rsidR="00DF14C5" w:rsidRPr="00677ECC">
        <w:rPr>
          <w:rFonts w:cstheme="minorHAnsi"/>
          <w:sz w:val="18"/>
          <w:szCs w:val="18"/>
        </w:rPr>
        <w:t>O</w:t>
      </w:r>
      <w:r w:rsidR="00DF14C5" w:rsidRPr="00677ECC">
        <w:rPr>
          <w:rFonts w:cstheme="minorHAnsi"/>
          <w:sz w:val="18"/>
          <w:szCs w:val="18"/>
          <w:vertAlign w:val="subscript"/>
        </w:rPr>
        <w:t>2</w:t>
      </w:r>
      <w:r w:rsidR="00DF14C5" w:rsidRPr="00677ECC">
        <w:rPr>
          <w:rFonts w:cstheme="minorHAnsi"/>
          <w:sz w:val="18"/>
          <w:szCs w:val="18"/>
        </w:rPr>
        <w:t>(OH)</w:t>
      </w:r>
      <w:r w:rsidR="00DF14C5" w:rsidRPr="00677ECC">
        <w:rPr>
          <w:rFonts w:cstheme="minorHAnsi"/>
          <w:sz w:val="18"/>
          <w:szCs w:val="18"/>
          <w:vertAlign w:val="subscript"/>
        </w:rPr>
        <w:t>2</w:t>
      </w:r>
      <w:r w:rsidR="00DF14C5" w:rsidRPr="00677ECC">
        <w:rPr>
          <w:rFonts w:cstheme="minorHAnsi"/>
          <w:sz w:val="18"/>
          <w:szCs w:val="18"/>
        </w:rPr>
        <w:t>(LH</w:t>
      </w:r>
      <w:r w:rsidR="00DF14C5" w:rsidRPr="00677ECC">
        <w:rPr>
          <w:rFonts w:cstheme="minorHAnsi"/>
          <w:sz w:val="18"/>
          <w:szCs w:val="18"/>
          <w:vertAlign w:val="subscript"/>
        </w:rPr>
        <w:t>2</w:t>
      </w:r>
      <w:r w:rsidR="00DF14C5" w:rsidRPr="00677ECC">
        <w:rPr>
          <w:rFonts w:cstheme="minorHAnsi"/>
          <w:sz w:val="18"/>
          <w:szCs w:val="18"/>
        </w:rPr>
        <w:t>)</w:t>
      </w:r>
      <w:proofErr w:type="gramStart"/>
      <w:r w:rsidR="00DF14C5" w:rsidRPr="00677ECC">
        <w:rPr>
          <w:rFonts w:cstheme="minorHAnsi"/>
          <w:sz w:val="18"/>
          <w:szCs w:val="18"/>
          <w:vertAlign w:val="subscript"/>
        </w:rPr>
        <w:t>12</w:t>
      </w:r>
      <w:r w:rsidR="00DF14C5" w:rsidRPr="00677ECC">
        <w:rPr>
          <w:rFonts w:cstheme="minorHAnsi"/>
          <w:sz w:val="18"/>
          <w:szCs w:val="18"/>
        </w:rPr>
        <w:t>]·</w:t>
      </w:r>
      <w:proofErr w:type="gramEnd"/>
      <w:r w:rsidR="00DF14C5" w:rsidRPr="00677ECC">
        <w:rPr>
          <w:rFonts w:cstheme="minorHAnsi"/>
          <w:sz w:val="18"/>
          <w:szCs w:val="18"/>
        </w:rPr>
        <w:t>12MeCN (</w:t>
      </w:r>
      <w:r w:rsidR="00DF14C5" w:rsidRPr="00677ECC">
        <w:rPr>
          <w:rFonts w:cstheme="minorHAnsi"/>
          <w:b/>
          <w:bCs/>
          <w:sz w:val="18"/>
          <w:szCs w:val="18"/>
        </w:rPr>
        <w:t>2</w:t>
      </w:r>
      <w:r w:rsidR="00DF14C5" w:rsidRPr="00677ECC">
        <w:rPr>
          <w:rFonts w:cstheme="minorHAnsi"/>
          <w:sz w:val="18"/>
          <w:szCs w:val="18"/>
        </w:rPr>
        <w:t>·12MeCN)</w:t>
      </w:r>
      <w:r w:rsidR="00A727EF">
        <w:rPr>
          <w:rFonts w:cstheme="minorHAnsi"/>
          <w:sz w:val="18"/>
          <w:szCs w:val="18"/>
        </w:rPr>
        <w:t xml:space="preserve">. These complexes </w:t>
      </w:r>
      <w:r w:rsidR="001E1F4F">
        <w:rPr>
          <w:rFonts w:cstheme="minorHAnsi"/>
          <w:sz w:val="18"/>
          <w:szCs w:val="18"/>
        </w:rPr>
        <w:t>are active catalysts</w:t>
      </w:r>
      <w:r w:rsidR="003625B9">
        <w:rPr>
          <w:rFonts w:cstheme="minorHAnsi"/>
          <w:sz w:val="18"/>
          <w:szCs w:val="18"/>
        </w:rPr>
        <w:t xml:space="preserve">, particularly in the presence of </w:t>
      </w:r>
      <w:r w:rsidR="003625B9" w:rsidRPr="003625B9">
        <w:rPr>
          <w:rFonts w:cstheme="minorHAnsi"/>
          <w:sz w:val="18"/>
          <w:szCs w:val="18"/>
          <w:shd w:val="clear" w:color="auto" w:fill="FFFFFF"/>
        </w:rPr>
        <w:t>bis(triphenylphosphine)iminium chloride (</w:t>
      </w:r>
      <w:proofErr w:type="spellStart"/>
      <w:r w:rsidR="003625B9" w:rsidRPr="003625B9">
        <w:rPr>
          <w:rFonts w:cstheme="minorHAnsi"/>
          <w:sz w:val="18"/>
          <w:szCs w:val="18"/>
        </w:rPr>
        <w:t>PPNCl</w:t>
      </w:r>
      <w:proofErr w:type="spellEnd"/>
      <w:r w:rsidR="003625B9" w:rsidRPr="003625B9">
        <w:rPr>
          <w:rFonts w:cstheme="minorHAnsi"/>
          <w:sz w:val="18"/>
          <w:szCs w:val="18"/>
        </w:rPr>
        <w:t>)</w:t>
      </w:r>
      <w:r w:rsidR="003625B9">
        <w:rPr>
          <w:rFonts w:cstheme="minorHAnsi"/>
          <w:sz w:val="18"/>
          <w:szCs w:val="18"/>
        </w:rPr>
        <w:t>,</w:t>
      </w:r>
      <w:r w:rsidR="001E1F4F">
        <w:rPr>
          <w:rFonts w:cstheme="minorHAnsi"/>
          <w:sz w:val="18"/>
          <w:szCs w:val="18"/>
        </w:rPr>
        <w:t xml:space="preserve"> for the copolymerization of propylene oxide with CO</w:t>
      </w:r>
      <w:r w:rsidR="001E1F4F" w:rsidRPr="001E1F4F">
        <w:rPr>
          <w:rFonts w:cstheme="minorHAnsi"/>
          <w:sz w:val="18"/>
          <w:szCs w:val="18"/>
          <w:vertAlign w:val="subscript"/>
        </w:rPr>
        <w:t>2</w:t>
      </w:r>
      <w:r w:rsidR="001E1F4F">
        <w:rPr>
          <w:rFonts w:cstheme="minorHAnsi"/>
          <w:sz w:val="18"/>
          <w:szCs w:val="18"/>
        </w:rPr>
        <w:t xml:space="preserve"> affording </w:t>
      </w:r>
      <w:r w:rsidR="00C4746B">
        <w:rPr>
          <w:rFonts w:cstheme="minorHAnsi"/>
          <w:sz w:val="18"/>
          <w:szCs w:val="18"/>
        </w:rPr>
        <w:t xml:space="preserve">oligomeric products, </w:t>
      </w:r>
      <w:r w:rsidR="00B668DE">
        <w:rPr>
          <w:rFonts w:cstheme="minorHAnsi"/>
          <w:sz w:val="18"/>
          <w:szCs w:val="18"/>
        </w:rPr>
        <w:t>and</w:t>
      </w:r>
      <w:r w:rsidR="0009750F">
        <w:rPr>
          <w:rFonts w:cstheme="minorHAnsi"/>
          <w:sz w:val="18"/>
          <w:szCs w:val="18"/>
        </w:rPr>
        <w:t>, along with [Y(</w:t>
      </w:r>
      <w:proofErr w:type="spellStart"/>
      <w:r w:rsidR="0009750F">
        <w:rPr>
          <w:rFonts w:cstheme="minorHAnsi"/>
          <w:sz w:val="18"/>
          <w:szCs w:val="18"/>
        </w:rPr>
        <w:t>O</w:t>
      </w:r>
      <w:r w:rsidR="0009750F" w:rsidRPr="0009750F">
        <w:rPr>
          <w:rFonts w:cstheme="minorHAnsi"/>
          <w:i/>
          <w:iCs/>
          <w:sz w:val="18"/>
          <w:szCs w:val="18"/>
        </w:rPr>
        <w:t>i</w:t>
      </w:r>
      <w:r w:rsidR="0009750F">
        <w:rPr>
          <w:rFonts w:cstheme="minorHAnsi"/>
          <w:sz w:val="18"/>
          <w:szCs w:val="18"/>
        </w:rPr>
        <w:t>Pr</w:t>
      </w:r>
      <w:proofErr w:type="spellEnd"/>
      <w:r w:rsidR="0009750F">
        <w:rPr>
          <w:rFonts w:cstheme="minorHAnsi"/>
          <w:sz w:val="18"/>
          <w:szCs w:val="18"/>
        </w:rPr>
        <w:t>)</w:t>
      </w:r>
      <w:r w:rsidR="0009750F" w:rsidRPr="0009750F">
        <w:rPr>
          <w:rFonts w:cstheme="minorHAnsi"/>
          <w:sz w:val="18"/>
          <w:szCs w:val="18"/>
          <w:vertAlign w:val="subscript"/>
        </w:rPr>
        <w:t>3</w:t>
      </w:r>
      <w:r w:rsidR="0009750F">
        <w:rPr>
          <w:rFonts w:cstheme="minorHAnsi"/>
          <w:sz w:val="18"/>
          <w:szCs w:val="18"/>
        </w:rPr>
        <w:t>]</w:t>
      </w:r>
      <w:r w:rsidR="00207788">
        <w:rPr>
          <w:rFonts w:cstheme="minorHAnsi"/>
          <w:sz w:val="18"/>
          <w:szCs w:val="18"/>
        </w:rPr>
        <w:t>,</w:t>
      </w:r>
      <w:r w:rsidR="00B668DE">
        <w:rPr>
          <w:rFonts w:cstheme="minorHAnsi"/>
          <w:sz w:val="18"/>
          <w:szCs w:val="18"/>
        </w:rPr>
        <w:t xml:space="preserve"> </w:t>
      </w:r>
      <w:r w:rsidR="00C14910">
        <w:rPr>
          <w:rFonts w:cstheme="minorHAnsi"/>
          <w:sz w:val="18"/>
          <w:szCs w:val="18"/>
        </w:rPr>
        <w:t xml:space="preserve">are </w:t>
      </w:r>
      <w:r w:rsidRPr="00B668DE">
        <w:rPr>
          <w:rFonts w:ascii="Calibri" w:hAnsi="Calibri" w:cs="Calibri"/>
          <w:sz w:val="18"/>
          <w:szCs w:val="18"/>
        </w:rPr>
        <w:t>active catalyst</w:t>
      </w:r>
      <w:r w:rsidR="00C14910" w:rsidRPr="00B668DE">
        <w:rPr>
          <w:rFonts w:ascii="Calibri" w:hAnsi="Calibri" w:cs="Calibri"/>
          <w:sz w:val="18"/>
          <w:szCs w:val="18"/>
        </w:rPr>
        <w:t>s</w:t>
      </w:r>
      <w:r w:rsidRPr="00B668DE">
        <w:rPr>
          <w:rFonts w:ascii="Calibri" w:hAnsi="Calibri" w:cs="Calibri"/>
          <w:sz w:val="18"/>
          <w:szCs w:val="18"/>
        </w:rPr>
        <w:t xml:space="preserve"> for the </w:t>
      </w:r>
      <w:r w:rsidR="00707994" w:rsidRPr="00B668DE">
        <w:rPr>
          <w:rFonts w:ascii="Calibri" w:hAnsi="Calibri" w:cs="Calibri"/>
          <w:sz w:val="18"/>
          <w:szCs w:val="18"/>
        </w:rPr>
        <w:t>ROP</w:t>
      </w:r>
      <w:r w:rsidRPr="00B668DE">
        <w:rPr>
          <w:rFonts w:ascii="Calibri" w:hAnsi="Calibri" w:cs="Calibri"/>
          <w:sz w:val="18"/>
          <w:szCs w:val="18"/>
        </w:rPr>
        <w:t xml:space="preserve"> of the cyclic esters </w:t>
      </w:r>
      <w:r w:rsidRPr="00B668DE">
        <w:rPr>
          <w:rFonts w:ascii="Symbol" w:hAnsi="Symbol" w:cs="Calibri"/>
          <w:sz w:val="18"/>
          <w:szCs w:val="18"/>
        </w:rPr>
        <w:t>e</w:t>
      </w:r>
      <w:r w:rsidRPr="00B668DE">
        <w:rPr>
          <w:rFonts w:ascii="Calibri" w:hAnsi="Calibri" w:cs="Calibri"/>
          <w:sz w:val="18"/>
          <w:szCs w:val="18"/>
        </w:rPr>
        <w:t xml:space="preserve">-caprolactone and </w:t>
      </w:r>
      <w:r w:rsidRPr="00B668DE">
        <w:rPr>
          <w:rFonts w:ascii="Symbol" w:hAnsi="Symbol" w:cs="Calibri"/>
          <w:sz w:val="18"/>
          <w:szCs w:val="18"/>
        </w:rPr>
        <w:t>d</w:t>
      </w:r>
      <w:r w:rsidRPr="00B668DE">
        <w:rPr>
          <w:rFonts w:ascii="Calibri" w:hAnsi="Calibri" w:cs="Calibri"/>
          <w:sz w:val="18"/>
          <w:szCs w:val="18"/>
        </w:rPr>
        <w:t>-</w:t>
      </w:r>
      <w:proofErr w:type="spellStart"/>
      <w:r w:rsidRPr="00B668DE">
        <w:rPr>
          <w:rFonts w:ascii="Calibri" w:hAnsi="Calibri" w:cs="Calibri"/>
          <w:sz w:val="18"/>
          <w:szCs w:val="18"/>
        </w:rPr>
        <w:t>valerolactone</w:t>
      </w:r>
      <w:proofErr w:type="spellEnd"/>
      <w:r w:rsidR="008307AF" w:rsidRPr="00B668DE">
        <w:rPr>
          <w:rFonts w:ascii="Calibri" w:hAnsi="Calibri" w:cs="Calibri"/>
          <w:sz w:val="18"/>
          <w:szCs w:val="18"/>
        </w:rPr>
        <w:t xml:space="preserve"> affording low to moderate molecular weight</w:t>
      </w:r>
      <w:r w:rsidRPr="00B668DE">
        <w:rPr>
          <w:rFonts w:ascii="Calibri" w:hAnsi="Calibri" w:cs="Calibri"/>
          <w:sz w:val="18"/>
          <w:szCs w:val="18"/>
        </w:rPr>
        <w:t xml:space="preserve"> products </w:t>
      </w:r>
      <w:r w:rsidR="00B668DE" w:rsidRPr="00B668DE">
        <w:rPr>
          <w:rFonts w:ascii="Calibri" w:hAnsi="Calibri" w:cs="Calibri"/>
          <w:sz w:val="18"/>
          <w:szCs w:val="18"/>
        </w:rPr>
        <w:t xml:space="preserve">which were </w:t>
      </w:r>
      <w:r w:rsidRPr="00B668DE">
        <w:rPr>
          <w:rFonts w:cstheme="minorHAnsi"/>
          <w:sz w:val="18"/>
          <w:szCs w:val="18"/>
        </w:rPr>
        <w:t>either cyclic or linear bearing H/OH end groups.</w:t>
      </w:r>
      <w:r w:rsidR="00207788">
        <w:rPr>
          <w:rFonts w:cstheme="minorHAnsi"/>
          <w:sz w:val="18"/>
          <w:szCs w:val="18"/>
        </w:rPr>
        <w:t xml:space="preserve"> Complexes </w:t>
      </w:r>
      <w:r w:rsidR="00207788" w:rsidRPr="00207788">
        <w:rPr>
          <w:rFonts w:cstheme="minorHAnsi"/>
          <w:b/>
          <w:bCs/>
          <w:sz w:val="18"/>
          <w:szCs w:val="18"/>
        </w:rPr>
        <w:t>1</w:t>
      </w:r>
      <w:r w:rsidR="00207788">
        <w:rPr>
          <w:rFonts w:cstheme="minorHAnsi"/>
          <w:sz w:val="18"/>
          <w:szCs w:val="18"/>
        </w:rPr>
        <w:t xml:space="preserve"> and </w:t>
      </w:r>
      <w:r w:rsidR="00207788" w:rsidRPr="00207788">
        <w:rPr>
          <w:rFonts w:cstheme="minorHAnsi"/>
          <w:b/>
          <w:bCs/>
          <w:sz w:val="18"/>
          <w:szCs w:val="18"/>
        </w:rPr>
        <w:t>2</w:t>
      </w:r>
      <w:r w:rsidR="00207788">
        <w:rPr>
          <w:rFonts w:cstheme="minorHAnsi"/>
          <w:sz w:val="18"/>
          <w:szCs w:val="18"/>
        </w:rPr>
        <w:t xml:space="preserve"> are also capable of the depolymerization of PET, </w:t>
      </w:r>
      <w:r w:rsidR="00DE0629" w:rsidRPr="00533025">
        <w:rPr>
          <w:rFonts w:cstheme="minorHAnsi"/>
          <w:sz w:val="18"/>
          <w:szCs w:val="18"/>
        </w:rPr>
        <w:t xml:space="preserve">with the system employing </w:t>
      </w:r>
      <w:r w:rsidR="00DE0629" w:rsidRPr="00533025">
        <w:rPr>
          <w:rFonts w:cstheme="minorHAnsi"/>
          <w:b/>
          <w:bCs/>
          <w:sz w:val="18"/>
          <w:szCs w:val="18"/>
        </w:rPr>
        <w:t>1</w:t>
      </w:r>
      <w:r w:rsidR="00DE0629" w:rsidRPr="00533025">
        <w:rPr>
          <w:rFonts w:cstheme="minorHAnsi"/>
          <w:sz w:val="18"/>
          <w:szCs w:val="18"/>
        </w:rPr>
        <w:t xml:space="preserve"> performing better in terms of conversion and BHET yield.</w:t>
      </w:r>
      <w:r w:rsidR="00533025">
        <w:rPr>
          <w:rFonts w:cstheme="minorHAnsi"/>
          <w:sz w:val="18"/>
          <w:szCs w:val="18"/>
        </w:rPr>
        <w:t xml:space="preserve"> Neither </w:t>
      </w:r>
      <w:r w:rsidR="00533025" w:rsidRPr="000610F2">
        <w:rPr>
          <w:rFonts w:cstheme="minorHAnsi"/>
          <w:b/>
          <w:bCs/>
          <w:sz w:val="18"/>
          <w:szCs w:val="18"/>
        </w:rPr>
        <w:t>1</w:t>
      </w:r>
      <w:r w:rsidR="00533025">
        <w:rPr>
          <w:rFonts w:cstheme="minorHAnsi"/>
          <w:sz w:val="18"/>
          <w:szCs w:val="18"/>
        </w:rPr>
        <w:t xml:space="preserve"> </w:t>
      </w:r>
      <w:proofErr w:type="gramStart"/>
      <w:r w:rsidR="00533025">
        <w:rPr>
          <w:rFonts w:cstheme="minorHAnsi"/>
          <w:sz w:val="18"/>
          <w:szCs w:val="18"/>
        </w:rPr>
        <w:t>or</w:t>
      </w:r>
      <w:proofErr w:type="gramEnd"/>
      <w:r w:rsidR="00533025">
        <w:rPr>
          <w:rFonts w:cstheme="minorHAnsi"/>
          <w:sz w:val="18"/>
          <w:szCs w:val="18"/>
        </w:rPr>
        <w:t xml:space="preserve"> </w:t>
      </w:r>
      <w:r w:rsidR="00533025" w:rsidRPr="000610F2">
        <w:rPr>
          <w:rFonts w:cstheme="minorHAnsi"/>
          <w:b/>
          <w:bCs/>
          <w:sz w:val="18"/>
          <w:szCs w:val="18"/>
        </w:rPr>
        <w:t>2</w:t>
      </w:r>
      <w:r w:rsidR="00533025">
        <w:rPr>
          <w:rFonts w:cstheme="minorHAnsi"/>
          <w:sz w:val="18"/>
          <w:szCs w:val="18"/>
        </w:rPr>
        <w:t xml:space="preserve"> was </w:t>
      </w:r>
      <w:r w:rsidR="000610F2">
        <w:rPr>
          <w:rFonts w:cstheme="minorHAnsi"/>
          <w:sz w:val="18"/>
          <w:szCs w:val="18"/>
        </w:rPr>
        <w:t>capable</w:t>
      </w:r>
      <w:r w:rsidR="00533025">
        <w:rPr>
          <w:rFonts w:cstheme="minorHAnsi"/>
          <w:sz w:val="18"/>
          <w:szCs w:val="18"/>
        </w:rPr>
        <w:t xml:space="preserve"> of the polymerization of ethylene under the conditions e</w:t>
      </w:r>
      <w:r w:rsidR="000610F2">
        <w:rPr>
          <w:rFonts w:cstheme="minorHAnsi"/>
          <w:sz w:val="18"/>
          <w:szCs w:val="18"/>
        </w:rPr>
        <w:t>mployed herein.</w:t>
      </w:r>
    </w:p>
    <w:p w14:paraId="466E01EF" w14:textId="6D2CA238" w:rsidR="001925B0" w:rsidRDefault="001925B0" w:rsidP="001925B0">
      <w:pPr>
        <w:pStyle w:val="RSCB04AHeadingSection"/>
      </w:pPr>
      <w:r>
        <w:t xml:space="preserve">Author </w:t>
      </w:r>
      <w:r w:rsidR="00DB4B84">
        <w:t>c</w:t>
      </w:r>
      <w:r>
        <w:t>ontributions</w:t>
      </w:r>
    </w:p>
    <w:p w14:paraId="548F5B51" w14:textId="6724D7E9" w:rsidR="00A4102D" w:rsidRPr="00A4102D" w:rsidRDefault="00AE536F" w:rsidP="00A4102D">
      <w:pPr>
        <w:autoSpaceDE w:val="0"/>
        <w:autoSpaceDN w:val="0"/>
        <w:adjustRightInd w:val="0"/>
        <w:spacing w:after="0" w:line="240" w:lineRule="auto"/>
        <w:jc w:val="both"/>
        <w:rPr>
          <w:rFonts w:eastAsia="URWPalladioL-Roma" w:cstheme="minorHAnsi"/>
          <w:sz w:val="18"/>
          <w:szCs w:val="18"/>
        </w:rPr>
      </w:pPr>
      <w:r w:rsidRPr="00B332A2">
        <w:rPr>
          <w:rFonts w:eastAsia="URWPalladioL-Roma" w:cstheme="minorHAnsi"/>
          <w:sz w:val="18"/>
          <w:szCs w:val="18"/>
        </w:rPr>
        <w:t>T.X</w:t>
      </w:r>
      <w:r w:rsidR="00B332A2" w:rsidRPr="00B332A2">
        <w:rPr>
          <w:rFonts w:eastAsia="URWPalladioL-Roma" w:cstheme="minorHAnsi"/>
          <w:sz w:val="18"/>
          <w:szCs w:val="18"/>
        </w:rPr>
        <w:t>.</w:t>
      </w:r>
      <w:r w:rsidR="00A4102D" w:rsidRPr="00B332A2">
        <w:rPr>
          <w:rFonts w:eastAsia="URWPalladioL-Roma" w:cstheme="minorHAnsi"/>
          <w:sz w:val="18"/>
          <w:szCs w:val="18"/>
        </w:rPr>
        <w:t>: Investigation</w:t>
      </w:r>
      <w:r w:rsidR="00B332A2">
        <w:rPr>
          <w:rFonts w:eastAsia="URWPalladioL-Roma" w:cstheme="minorHAnsi"/>
          <w:sz w:val="18"/>
          <w:szCs w:val="18"/>
        </w:rPr>
        <w:t xml:space="preserve">. K. Y. </w:t>
      </w:r>
      <w:r w:rsidR="00D66DCF" w:rsidRPr="00B332A2">
        <w:rPr>
          <w:rFonts w:eastAsia="URWPalladioL-Roma" w:cstheme="minorHAnsi"/>
          <w:sz w:val="18"/>
          <w:szCs w:val="18"/>
        </w:rPr>
        <w:t>Investigation</w:t>
      </w:r>
      <w:r w:rsidR="00D66DCF" w:rsidRPr="00D66DCF">
        <w:rPr>
          <w:rFonts w:eastAsia="URWPalladioL-Roma" w:cstheme="minorHAnsi"/>
          <w:sz w:val="18"/>
          <w:szCs w:val="18"/>
        </w:rPr>
        <w:t>.</w:t>
      </w:r>
      <w:r w:rsidR="00A4102D" w:rsidRPr="00D66DCF">
        <w:rPr>
          <w:rFonts w:eastAsia="URWPalladioL-Roma" w:cstheme="minorHAnsi"/>
          <w:sz w:val="18"/>
          <w:szCs w:val="18"/>
        </w:rPr>
        <w:t xml:space="preserve"> </w:t>
      </w:r>
      <w:r w:rsidR="00D66DCF" w:rsidRPr="00D66DCF">
        <w:rPr>
          <w:rFonts w:eastAsia="URWPalladioL-Roma" w:cstheme="minorHAnsi"/>
          <w:sz w:val="18"/>
          <w:szCs w:val="18"/>
        </w:rPr>
        <w:t>T.J.P.</w:t>
      </w:r>
      <w:r w:rsidR="00A4102D" w:rsidRPr="00D66DCF">
        <w:rPr>
          <w:rFonts w:eastAsia="URWPalladioL-Roma" w:cstheme="minorHAnsi"/>
          <w:sz w:val="18"/>
          <w:szCs w:val="18"/>
        </w:rPr>
        <w:t>: Investigation, Writing—review and editing. C.R.: Conceptualization, Writing—original draft, Writing—review and editing. All a</w:t>
      </w:r>
      <w:r w:rsidR="00A4102D" w:rsidRPr="00A4102D">
        <w:rPr>
          <w:rFonts w:eastAsia="URWPalladioL-Roma" w:cstheme="minorHAnsi"/>
          <w:sz w:val="18"/>
          <w:szCs w:val="18"/>
        </w:rPr>
        <w:t>uthors have read and agreed to the published version of the manuscript.</w:t>
      </w:r>
    </w:p>
    <w:p w14:paraId="177CDB0E" w14:textId="30DD831C" w:rsidR="00C9557D" w:rsidRDefault="00C9557D" w:rsidP="00C9557D">
      <w:pPr>
        <w:pStyle w:val="RSCB04AHeadingSection"/>
      </w:pPr>
      <w:r>
        <w:t>Conflict</w:t>
      </w:r>
      <w:r w:rsidR="00F05C18">
        <w:t>s</w:t>
      </w:r>
      <w:r>
        <w:t xml:space="preserve"> of interest</w:t>
      </w:r>
    </w:p>
    <w:p w14:paraId="5CBB000B" w14:textId="50BECF28" w:rsidR="002B1A26" w:rsidRPr="007A69D4" w:rsidRDefault="00A05364" w:rsidP="007A69D4">
      <w:pPr>
        <w:spacing w:line="240" w:lineRule="exact"/>
        <w:jc w:val="both"/>
        <w:rPr>
          <w:rFonts w:cs="Times New Roman"/>
          <w:w w:val="108"/>
          <w:sz w:val="18"/>
          <w:szCs w:val="18"/>
        </w:rPr>
      </w:pPr>
      <w:r w:rsidRPr="00A05364">
        <w:rPr>
          <w:rFonts w:cs="Times New Roman"/>
          <w:w w:val="108"/>
          <w:sz w:val="18"/>
          <w:szCs w:val="18"/>
        </w:rPr>
        <w:t>There are no conflicts to declare.</w:t>
      </w:r>
    </w:p>
    <w:p w14:paraId="5A8D9D2F" w14:textId="5EBB911D" w:rsidR="00092A52" w:rsidRDefault="00092A52" w:rsidP="00092A52">
      <w:pPr>
        <w:pStyle w:val="RSCB04AHeadingSection"/>
      </w:pPr>
      <w:r>
        <w:t>Data availability</w:t>
      </w:r>
    </w:p>
    <w:p w14:paraId="1C2813D3" w14:textId="43986FC1" w:rsidR="00092A52" w:rsidRPr="000E5E7A" w:rsidRDefault="007A69D4" w:rsidP="000E5E7A">
      <w:pPr>
        <w:spacing w:before="40"/>
        <w:ind w:right="-46"/>
        <w:jc w:val="both"/>
        <w:rPr>
          <w:sz w:val="18"/>
          <w:szCs w:val="18"/>
        </w:rPr>
      </w:pPr>
      <w:r w:rsidRPr="007A69D4">
        <w:rPr>
          <w:sz w:val="18"/>
          <w:szCs w:val="18"/>
        </w:rPr>
        <w:t xml:space="preserve">All data generated and </w:t>
      </w:r>
      <w:proofErr w:type="spellStart"/>
      <w:r w:rsidRPr="007A69D4">
        <w:rPr>
          <w:sz w:val="18"/>
          <w:szCs w:val="18"/>
        </w:rPr>
        <w:t>analyzed</w:t>
      </w:r>
      <w:proofErr w:type="spellEnd"/>
      <w:r w:rsidRPr="007A69D4">
        <w:rPr>
          <w:sz w:val="18"/>
          <w:szCs w:val="18"/>
        </w:rPr>
        <w:t xml:space="preserve"> during this study have been included in the main manuscript and supplementary information (SI). Supplementary information: graphs and tables. See DOI: </w:t>
      </w:r>
      <w:r w:rsidRPr="007A69D4">
        <w:rPr>
          <w:sz w:val="18"/>
          <w:szCs w:val="18"/>
        </w:rPr>
        <w:t xml:space="preserve">https://doi.XXX. CCDC </w:t>
      </w:r>
      <w:r w:rsidR="00D2098D" w:rsidRPr="00885543">
        <w:rPr>
          <w:sz w:val="18"/>
          <w:szCs w:val="18"/>
        </w:rPr>
        <w:t>2533321-2533322</w:t>
      </w:r>
      <w:r w:rsidRPr="007A69D4">
        <w:rPr>
          <w:sz w:val="18"/>
          <w:szCs w:val="18"/>
        </w:rPr>
        <w:t xml:space="preserve"> contains the supplementary crystallographic data for this paper.</w:t>
      </w:r>
    </w:p>
    <w:p w14:paraId="2B7CDDB1" w14:textId="64E7655A" w:rsidR="00FA2DA2" w:rsidRDefault="00FA2DA2" w:rsidP="00FA2DA2">
      <w:pPr>
        <w:pStyle w:val="RSCB04AHeadingSection"/>
      </w:pPr>
      <w:r>
        <w:t>Acknowledgements</w:t>
      </w:r>
    </w:p>
    <w:p w14:paraId="70519FF5" w14:textId="39680E60" w:rsidR="00FA2DA2" w:rsidRDefault="00FA2DA2" w:rsidP="00FA2DA2">
      <w:pPr>
        <w:pStyle w:val="RSCB02ArticleText"/>
      </w:pPr>
      <w:r w:rsidRPr="00702742">
        <w:t>The</w:t>
      </w:r>
      <w:r w:rsidR="007A69D4">
        <w:t xml:space="preserve"> </w:t>
      </w:r>
      <w:r w:rsidR="007A69D4" w:rsidRPr="00431ABB">
        <w:rPr>
          <w:rFonts w:ascii="Times New Roman" w:hAnsi="Times New Roman"/>
          <w:color w:val="222222"/>
          <w:shd w:val="clear" w:color="auto" w:fill="FFFFFF"/>
        </w:rPr>
        <w:t>EPSRC National Crystallographic Service Centre at Southampton University is thanked for data collection of</w:t>
      </w:r>
      <w:r w:rsidR="007A69D4">
        <w:rPr>
          <w:rFonts w:ascii="Times New Roman" w:hAnsi="Times New Roman"/>
          <w:color w:val="222222"/>
          <w:shd w:val="clear" w:color="auto" w:fill="FFFFFF"/>
        </w:rPr>
        <w:t xml:space="preserve"> </w:t>
      </w:r>
      <w:r w:rsidR="007A69D4" w:rsidRPr="0014264E">
        <w:rPr>
          <w:b/>
          <w:bCs/>
        </w:rPr>
        <w:t>1</w:t>
      </w:r>
      <w:r w:rsidR="007A69D4" w:rsidRPr="005D471F">
        <w:t>·</w:t>
      </w:r>
      <w:r w:rsidR="003E317E">
        <w:t>10</w:t>
      </w:r>
      <w:r w:rsidR="007A69D4" w:rsidRPr="005D471F">
        <w:t>MeCN</w:t>
      </w:r>
      <w:r w:rsidR="003E317E">
        <w:t xml:space="preserve"> and </w:t>
      </w:r>
      <w:r w:rsidR="003E317E" w:rsidRPr="003E317E">
        <w:rPr>
          <w:b/>
          <w:bCs/>
        </w:rPr>
        <w:t>2</w:t>
      </w:r>
      <w:r w:rsidR="003E317E" w:rsidRPr="005D471F">
        <w:t>·</w:t>
      </w:r>
      <w:r w:rsidR="003E317E">
        <w:t>12</w:t>
      </w:r>
      <w:r w:rsidR="003E317E" w:rsidRPr="005D471F">
        <w:t>MeCN</w:t>
      </w:r>
      <w:r w:rsidR="003E317E">
        <w:t>.</w:t>
      </w:r>
    </w:p>
    <w:p w14:paraId="1892B867" w14:textId="7B758BE7" w:rsidR="00D010E8" w:rsidRPr="0047645B" w:rsidRDefault="00E61949" w:rsidP="0047645B">
      <w:pPr>
        <w:spacing w:before="400" w:after="80" w:line="240" w:lineRule="auto"/>
        <w:rPr>
          <w:sz w:val="18"/>
          <w:szCs w:val="18"/>
        </w:rPr>
      </w:pPr>
      <w:r w:rsidRPr="00240353">
        <w:rPr>
          <w:b/>
          <w:sz w:val="24"/>
        </w:rPr>
        <w:t>Notes and references</w:t>
      </w:r>
    </w:p>
    <w:p w14:paraId="62B4A3D5" w14:textId="77777777" w:rsidR="00832766" w:rsidRPr="00241ACD" w:rsidRDefault="00832766" w:rsidP="00241ACD">
      <w:pPr>
        <w:pStyle w:val="RSCF02FootnotestoTitleAuthors"/>
        <w:spacing w:line="200" w:lineRule="exact"/>
        <w:rPr>
          <w:sz w:val="18"/>
          <w:szCs w:val="18"/>
        </w:rPr>
      </w:pPr>
    </w:p>
    <w:p w14:paraId="48518348" w14:textId="77777777" w:rsidR="00157CDE" w:rsidRDefault="007A69D4" w:rsidP="00157CDE">
      <w:pPr>
        <w:pStyle w:val="RSCR02References"/>
      </w:pPr>
      <w:r w:rsidRPr="001863FA">
        <w:t xml:space="preserve">(a) </w:t>
      </w:r>
      <w:r w:rsidR="00D90AD0" w:rsidRPr="001863FA">
        <w:rPr>
          <w:rFonts w:eastAsia="SimSun" w:cstheme="minorHAnsi"/>
          <w:lang w:val="en-US" w:eastAsia="zh-CN"/>
        </w:rPr>
        <w:t xml:space="preserve">E. Chiellini and R. Solaro, </w:t>
      </w:r>
      <w:hyperlink r:id="rId36" w:history="1">
        <w:r w:rsidR="00D90AD0" w:rsidRPr="001863FA">
          <w:rPr>
            <w:rFonts w:eastAsia="Times New Roman" w:cstheme="minorHAnsi"/>
            <w:shd w:val="clear" w:color="auto" w:fill="FFFFFF"/>
            <w:lang w:eastAsia="en-GB"/>
          </w:rPr>
          <w:t xml:space="preserve">Biodegradable Polymeric Materials. </w:t>
        </w:r>
        <w:r w:rsidR="00D90AD0" w:rsidRPr="001863FA">
          <w:rPr>
            <w:rFonts w:eastAsia="Times New Roman" w:cstheme="minorHAnsi"/>
            <w:i/>
            <w:iCs/>
            <w:shd w:val="clear" w:color="auto" w:fill="FFFFFF"/>
            <w:lang w:eastAsia="en-GB"/>
          </w:rPr>
          <w:t>Adv. Mater</w:t>
        </w:r>
        <w:r w:rsidR="00D90AD0" w:rsidRPr="001863FA">
          <w:rPr>
            <w:rFonts w:eastAsia="Times New Roman" w:cstheme="minorHAnsi"/>
            <w:shd w:val="clear" w:color="auto" w:fill="FFFFFF"/>
            <w:lang w:eastAsia="en-GB"/>
          </w:rPr>
          <w:t xml:space="preserve">. </w:t>
        </w:r>
        <w:r w:rsidR="00D90AD0" w:rsidRPr="00704BC8">
          <w:rPr>
            <w:rFonts w:eastAsia="Times New Roman" w:cstheme="minorHAnsi"/>
            <w:shd w:val="clear" w:color="auto" w:fill="FFFFFF"/>
            <w:lang w:eastAsia="en-GB"/>
          </w:rPr>
          <w:t>1996</w:t>
        </w:r>
      </w:hyperlink>
      <w:r w:rsidR="00D90AD0" w:rsidRPr="001863FA">
        <w:rPr>
          <w:rFonts w:eastAsia="SimSun" w:cstheme="minorHAnsi"/>
          <w:lang w:val="en-US" w:eastAsia="zh-CN"/>
        </w:rPr>
        <w:t xml:space="preserve">, </w:t>
      </w:r>
      <w:r w:rsidR="00D90AD0" w:rsidRPr="00704BC8">
        <w:rPr>
          <w:rFonts w:eastAsia="SimSun" w:cstheme="minorHAnsi"/>
          <w:b/>
          <w:lang w:val="en-US" w:eastAsia="zh-CN"/>
        </w:rPr>
        <w:t>8</w:t>
      </w:r>
      <w:r w:rsidR="00D90AD0" w:rsidRPr="001863FA">
        <w:rPr>
          <w:rFonts w:eastAsia="SimSun" w:cstheme="minorHAnsi"/>
          <w:lang w:val="en-US" w:eastAsia="zh-CN"/>
        </w:rPr>
        <w:t>, 305-313. Doi: o</w:t>
      </w:r>
      <w:hyperlink r:id="rId37" w:history="1">
        <w:r w:rsidR="00D90AD0" w:rsidRPr="001863FA">
          <w:rPr>
            <w:rFonts w:eastAsia="Times New Roman" w:cstheme="minorHAnsi"/>
            <w:shd w:val="clear" w:color="auto" w:fill="FFFFFF"/>
            <w:lang w:val="en-US" w:eastAsia="en-GB"/>
          </w:rPr>
          <w:t>rg/10.1002/adma.19960080406</w:t>
        </w:r>
      </w:hyperlink>
      <w:r w:rsidR="00D90AD0" w:rsidRPr="001863FA">
        <w:rPr>
          <w:rFonts w:eastAsia="Times New Roman" w:cstheme="minorHAnsi"/>
          <w:lang w:val="en-US" w:eastAsia="en-GB"/>
        </w:rPr>
        <w:t>;</w:t>
      </w:r>
      <w:r w:rsidR="00D90AD0" w:rsidRPr="001863FA">
        <w:rPr>
          <w:rFonts w:eastAsia="SimSun" w:cstheme="minorHAnsi"/>
          <w:lang w:val="en-US" w:eastAsia="zh-CN"/>
        </w:rPr>
        <w:t xml:space="preserve"> (b) M. A. Woodruff and D. W. Hutmacher, </w:t>
      </w:r>
      <w:hyperlink r:id="rId38" w:history="1">
        <w:r w:rsidR="00D90AD0" w:rsidRPr="001863FA">
          <w:rPr>
            <w:rFonts w:eastAsia="Times New Roman" w:cstheme="minorHAnsi"/>
            <w:color w:val="1F1F1F"/>
            <w:lang w:val="en-US" w:eastAsia="en-GB"/>
          </w:rPr>
          <w:t>The return of a forgotten polymer—Polycaprolactone in the 21st century</w:t>
        </w:r>
      </w:hyperlink>
      <w:r w:rsidR="00D90AD0" w:rsidRPr="001863FA">
        <w:rPr>
          <w:rFonts w:eastAsia="Times New Roman" w:cstheme="minorHAnsi"/>
          <w:lang w:val="en-US" w:eastAsia="en-GB"/>
        </w:rPr>
        <w:t xml:space="preserve">. </w:t>
      </w:r>
      <w:r w:rsidR="00D90AD0" w:rsidRPr="001863FA">
        <w:rPr>
          <w:rFonts w:eastAsia="SimSun" w:cstheme="minorHAnsi"/>
          <w:i/>
          <w:lang w:val="en-US" w:eastAsia="zh-CN"/>
        </w:rPr>
        <w:t xml:space="preserve">Prog. </w:t>
      </w:r>
      <w:proofErr w:type="spellStart"/>
      <w:r w:rsidR="00D90AD0" w:rsidRPr="001863FA">
        <w:rPr>
          <w:rFonts w:eastAsia="SimSun" w:cstheme="minorHAnsi"/>
          <w:i/>
          <w:lang w:val="en-US" w:eastAsia="zh-CN"/>
        </w:rPr>
        <w:t>Polym</w:t>
      </w:r>
      <w:proofErr w:type="spellEnd"/>
      <w:r w:rsidR="00D90AD0" w:rsidRPr="001863FA">
        <w:rPr>
          <w:rFonts w:eastAsia="SimSun" w:cstheme="minorHAnsi"/>
          <w:i/>
          <w:lang w:val="en-US" w:eastAsia="zh-CN"/>
        </w:rPr>
        <w:t>. Sci</w:t>
      </w:r>
      <w:r w:rsidR="00D90AD0" w:rsidRPr="001863FA">
        <w:rPr>
          <w:rFonts w:eastAsia="SimSun" w:cstheme="minorHAnsi"/>
          <w:lang w:val="en-US" w:eastAsia="zh-CN"/>
        </w:rPr>
        <w:t xml:space="preserve">. 2010, </w:t>
      </w:r>
      <w:r w:rsidR="00D90AD0" w:rsidRPr="001863FA">
        <w:rPr>
          <w:rFonts w:eastAsia="SimSun" w:cstheme="minorHAnsi"/>
          <w:b/>
          <w:lang w:val="en-US" w:eastAsia="zh-CN"/>
        </w:rPr>
        <w:t>35</w:t>
      </w:r>
      <w:r w:rsidR="00D90AD0" w:rsidRPr="001863FA">
        <w:rPr>
          <w:rFonts w:eastAsia="SimSun" w:cstheme="minorHAnsi"/>
          <w:lang w:val="en-US" w:eastAsia="zh-CN"/>
        </w:rPr>
        <w:t xml:space="preserve">, 1217-1256. Doi: </w:t>
      </w:r>
      <w:hyperlink r:id="rId39" w:tgtFrame="_blank" w:tooltip="Persistent link using digital object identifier" w:history="1">
        <w:r w:rsidR="00D90AD0" w:rsidRPr="001863FA">
          <w:rPr>
            <w:rFonts w:eastAsia="Times New Roman" w:cstheme="minorHAnsi"/>
            <w:lang w:val="en-US" w:eastAsia="en-GB"/>
          </w:rPr>
          <w:t>org/10.1016/j.progpolymsci.2010.04.002</w:t>
        </w:r>
      </w:hyperlink>
      <w:r w:rsidR="00D90AD0" w:rsidRPr="001863FA">
        <w:rPr>
          <w:rFonts w:eastAsia="SimSun" w:cstheme="minorHAnsi"/>
          <w:lang w:val="en-US" w:eastAsia="zh-CN"/>
        </w:rPr>
        <w:t xml:space="preserve">; (c) H. Tian, Z. Tang, X. Zhuang, X. Chen and X. Jing, </w:t>
      </w:r>
      <w:hyperlink r:id="rId40" w:history="1">
        <w:r w:rsidR="00D90AD0" w:rsidRPr="001863FA">
          <w:rPr>
            <w:rFonts w:eastAsia="Times New Roman" w:cstheme="minorHAnsi"/>
            <w:color w:val="1F1F1F"/>
            <w:lang w:val="en-US" w:eastAsia="en-GB"/>
          </w:rPr>
          <w:t>Biodegradable synthetic polymers: Preparation, functionalization and biomedical application</w:t>
        </w:r>
      </w:hyperlink>
      <w:r w:rsidR="00D90AD0" w:rsidRPr="001863FA">
        <w:rPr>
          <w:rFonts w:eastAsia="SimSun" w:cstheme="minorHAnsi"/>
          <w:i/>
          <w:lang w:val="en-US" w:eastAsia="zh-CN"/>
        </w:rPr>
        <w:t xml:space="preserve">. Prog. </w:t>
      </w:r>
      <w:proofErr w:type="spellStart"/>
      <w:r w:rsidR="00D90AD0" w:rsidRPr="001863FA">
        <w:rPr>
          <w:rFonts w:eastAsia="SimSun" w:cstheme="minorHAnsi"/>
          <w:i/>
          <w:lang w:val="en-US" w:eastAsia="zh-CN"/>
        </w:rPr>
        <w:t>Polym</w:t>
      </w:r>
      <w:proofErr w:type="spellEnd"/>
      <w:r w:rsidR="00D90AD0" w:rsidRPr="001863FA">
        <w:rPr>
          <w:rFonts w:eastAsia="SimSun" w:cstheme="minorHAnsi"/>
          <w:i/>
          <w:lang w:val="en-US" w:eastAsia="zh-CN"/>
        </w:rPr>
        <w:t>. Sci</w:t>
      </w:r>
      <w:r w:rsidR="00D90AD0" w:rsidRPr="001863FA">
        <w:rPr>
          <w:rFonts w:eastAsia="SimSun" w:cstheme="minorHAnsi"/>
          <w:lang w:val="en-US" w:eastAsia="zh-CN"/>
        </w:rPr>
        <w:t xml:space="preserve">. 2012, </w:t>
      </w:r>
      <w:r w:rsidR="00D90AD0" w:rsidRPr="001863FA">
        <w:rPr>
          <w:rFonts w:eastAsia="SimSun" w:cstheme="minorHAnsi"/>
          <w:b/>
          <w:lang w:val="en-US" w:eastAsia="zh-CN"/>
        </w:rPr>
        <w:t>37</w:t>
      </w:r>
      <w:r w:rsidR="00D90AD0" w:rsidRPr="001863FA">
        <w:rPr>
          <w:rFonts w:eastAsia="SimSun" w:cstheme="minorHAnsi"/>
          <w:lang w:val="en-US" w:eastAsia="zh-CN"/>
        </w:rPr>
        <w:t xml:space="preserve">, 237-280. Doi: </w:t>
      </w:r>
      <w:hyperlink r:id="rId41" w:tgtFrame="_blank" w:tooltip="Persistent link using digital object identifier" w:history="1">
        <w:r w:rsidR="00D90AD0" w:rsidRPr="001863FA">
          <w:rPr>
            <w:rFonts w:eastAsia="Times New Roman" w:cstheme="minorHAnsi"/>
            <w:lang w:val="en-US" w:eastAsia="en-GB"/>
          </w:rPr>
          <w:t>org/10.1016/j.progpolymsci.2011.06.004</w:t>
        </w:r>
      </w:hyperlink>
      <w:r w:rsidR="00D90AD0" w:rsidRPr="001863FA">
        <w:rPr>
          <w:rFonts w:eastAsia="SimSun" w:cstheme="minorHAnsi"/>
          <w:lang w:val="en-US" w:eastAsia="zh-CN"/>
        </w:rPr>
        <w:t xml:space="preserve"> (d) </w:t>
      </w:r>
      <w:r w:rsidR="00D90AD0" w:rsidRPr="001863FA">
        <w:rPr>
          <w:rFonts w:eastAsia="Times New Roman" w:cstheme="minorHAnsi"/>
          <w:lang w:val="en-US" w:eastAsia="en-GB"/>
        </w:rPr>
        <w:t xml:space="preserve">M. Kurakula, G. S. N. K. Rao </w:t>
      </w:r>
      <w:r w:rsidR="00D90AD0" w:rsidRPr="008A5775">
        <w:rPr>
          <w:rFonts w:eastAsia="Times New Roman" w:cstheme="minorHAnsi"/>
          <w:lang w:val="en-US" w:eastAsia="en-GB"/>
        </w:rPr>
        <w:t>and K. S. Yadav.</w:t>
      </w:r>
      <w:r w:rsidR="00D90AD0" w:rsidRPr="00890B76">
        <w:rPr>
          <w:rFonts w:ascii="Times New Roman" w:eastAsia="Times New Roman" w:hAnsi="Times New Roman"/>
          <w:lang w:val="en-US" w:eastAsia="en-GB"/>
        </w:rPr>
        <w:t xml:space="preserve"> </w:t>
      </w:r>
      <w:r w:rsidR="00D90AD0" w:rsidRPr="00890B76">
        <w:rPr>
          <w:rFonts w:eastAsia="Times New Roman" w:cstheme="minorHAnsi"/>
          <w:lang w:val="en-US" w:eastAsia="en-GB"/>
        </w:rPr>
        <w:t xml:space="preserve">Fabrication and characterization of polycaprolactone-based green materials for drug delivery. Ed. S. Ahmed, In Woodhead Publishing in Materials, </w:t>
      </w:r>
      <w:r w:rsidR="00D90AD0" w:rsidRPr="00890B76">
        <w:rPr>
          <w:rFonts w:eastAsia="Times New Roman" w:cstheme="minorHAnsi"/>
          <w:i/>
          <w:iCs/>
          <w:lang w:val="en-US" w:eastAsia="en-GB"/>
        </w:rPr>
        <w:t>Applications of Advanced Green Materials</w:t>
      </w:r>
      <w:r w:rsidR="00D90AD0" w:rsidRPr="00890B76">
        <w:rPr>
          <w:rFonts w:eastAsia="Times New Roman" w:cstheme="minorHAnsi"/>
          <w:lang w:val="en-US" w:eastAsia="en-GB"/>
        </w:rPr>
        <w:t xml:space="preserve">, </w:t>
      </w:r>
      <w:r w:rsidR="00D90AD0" w:rsidRPr="00704BC8">
        <w:rPr>
          <w:rFonts w:eastAsia="Times New Roman" w:cstheme="minorHAnsi"/>
          <w:lang w:val="en-US" w:eastAsia="en-GB"/>
        </w:rPr>
        <w:t>2021</w:t>
      </w:r>
      <w:r w:rsidR="00D90AD0" w:rsidRPr="00890B76">
        <w:rPr>
          <w:rFonts w:eastAsia="Times New Roman" w:cstheme="minorHAnsi"/>
          <w:lang w:val="en-US" w:eastAsia="en-GB"/>
        </w:rPr>
        <w:t xml:space="preserve">, 395-423. Woodhead Publishing, Doi: org/10.1016/B978-0-12-820484-9.00016-7; (e) A. Samir, F. H. Ashour, A. A. A. Hakim and M. </w:t>
      </w:r>
      <w:proofErr w:type="spellStart"/>
      <w:r w:rsidR="00D90AD0" w:rsidRPr="00890B76">
        <w:rPr>
          <w:rFonts w:eastAsia="Times New Roman" w:cstheme="minorHAnsi"/>
          <w:lang w:val="en-US" w:eastAsia="en-GB"/>
        </w:rPr>
        <w:t>Bassyouni</w:t>
      </w:r>
      <w:proofErr w:type="spellEnd"/>
      <w:r w:rsidR="00D90AD0" w:rsidRPr="00890B76">
        <w:rPr>
          <w:rFonts w:eastAsia="Times New Roman" w:cstheme="minorHAnsi"/>
          <w:lang w:val="en-US" w:eastAsia="en-GB"/>
        </w:rPr>
        <w:t xml:space="preserve">. </w:t>
      </w:r>
      <w:r w:rsidR="00D90AD0" w:rsidRPr="00890B76">
        <w:rPr>
          <w:rFonts w:eastAsia="Times New Roman" w:cstheme="minorHAnsi"/>
          <w:kern w:val="36"/>
          <w:lang w:eastAsia="en-GB"/>
        </w:rPr>
        <w:t xml:space="preserve">Recent advances in biodegradable polymers for sustainable applications. </w:t>
      </w:r>
      <w:proofErr w:type="spellStart"/>
      <w:r w:rsidR="00D90AD0" w:rsidRPr="00890B76">
        <w:rPr>
          <w:rFonts w:eastAsia="Times New Roman" w:cstheme="minorHAnsi"/>
          <w:i/>
          <w:iCs/>
          <w:lang w:val="en-US" w:eastAsia="en-GB"/>
        </w:rPr>
        <w:t>npj</w:t>
      </w:r>
      <w:proofErr w:type="spellEnd"/>
      <w:r w:rsidR="00D90AD0" w:rsidRPr="00890B76">
        <w:rPr>
          <w:rFonts w:eastAsia="Times New Roman" w:cstheme="minorHAnsi"/>
          <w:i/>
          <w:iCs/>
          <w:lang w:val="en-US" w:eastAsia="en-GB"/>
        </w:rPr>
        <w:t xml:space="preserve"> Mater Degrad</w:t>
      </w:r>
      <w:r w:rsidR="00D90AD0" w:rsidRPr="00890B76">
        <w:rPr>
          <w:rFonts w:eastAsia="Times New Roman" w:cstheme="minorHAnsi"/>
          <w:lang w:val="en-US" w:eastAsia="en-GB"/>
        </w:rPr>
        <w:t xml:space="preserve">., </w:t>
      </w:r>
      <w:r w:rsidR="00D90AD0" w:rsidRPr="00704BC8">
        <w:rPr>
          <w:rFonts w:eastAsia="Times New Roman" w:cstheme="minorHAnsi"/>
          <w:lang w:val="en-US" w:eastAsia="en-GB"/>
        </w:rPr>
        <w:t>2022</w:t>
      </w:r>
      <w:r w:rsidR="00D90AD0" w:rsidRPr="00890B76">
        <w:rPr>
          <w:rFonts w:eastAsia="Times New Roman" w:cstheme="minorHAnsi"/>
          <w:lang w:val="en-US" w:eastAsia="en-GB"/>
        </w:rPr>
        <w:t xml:space="preserve">, </w:t>
      </w:r>
      <w:r w:rsidR="00D90AD0" w:rsidRPr="00704BC8">
        <w:rPr>
          <w:rFonts w:eastAsia="Times New Roman" w:cstheme="minorHAnsi"/>
          <w:b/>
          <w:bCs/>
          <w:lang w:val="en-US" w:eastAsia="en-GB"/>
        </w:rPr>
        <w:t>6</w:t>
      </w:r>
      <w:r w:rsidR="00D90AD0" w:rsidRPr="00890B76">
        <w:rPr>
          <w:rFonts w:eastAsia="Times New Roman" w:cstheme="minorHAnsi"/>
          <w:lang w:val="en-US" w:eastAsia="en-GB"/>
        </w:rPr>
        <w:t>, 68. Doi:</w:t>
      </w:r>
      <w:r w:rsidR="00D90AD0" w:rsidRPr="00890B76">
        <w:rPr>
          <w:rFonts w:eastAsia="Times New Roman" w:cstheme="minorHAnsi"/>
          <w:shd w:val="clear" w:color="auto" w:fill="FFFFFF"/>
          <w:lang w:val="en-US" w:eastAsia="en-GB"/>
        </w:rPr>
        <w:t xml:space="preserve"> org/10.1038/s41529-022-00277-7</w:t>
      </w:r>
      <w:r w:rsidR="001968BC">
        <w:rPr>
          <w:rFonts w:cstheme="minorHAnsi"/>
          <w:shd w:val="clear" w:color="auto" w:fill="FFFFFF"/>
          <w:lang w:val="en-US" w:eastAsia="zh-CN"/>
        </w:rPr>
        <w:t>;</w:t>
      </w:r>
      <w:r w:rsidR="001968BC" w:rsidRPr="00AC214A">
        <w:rPr>
          <w:rFonts w:cstheme="minorHAnsi"/>
          <w:shd w:val="clear" w:color="auto" w:fill="FFFFFF"/>
          <w:lang w:val="en-US" w:eastAsia="zh-CN"/>
        </w:rPr>
        <w:t xml:space="preserve"> (f) </w:t>
      </w:r>
      <w:r w:rsidR="004725F1" w:rsidRPr="00AC214A">
        <w:rPr>
          <w:rFonts w:cstheme="minorHAnsi"/>
          <w:kern w:val="36"/>
        </w:rPr>
        <w:t>L.-J. Wu, W. Lee, P. K. Ganta, Y.-L. Chang, Y.-C. Chang and H</w:t>
      </w:r>
      <w:r w:rsidR="004725F1" w:rsidRPr="00AC214A">
        <w:rPr>
          <w:rFonts w:cstheme="minorHAnsi"/>
          <w:color w:val="1F1F1F"/>
          <w:kern w:val="36"/>
        </w:rPr>
        <w:t>.-Y. Chen. Multinuclear metal catalysts in ring-opening polymerization of ε</w:t>
      </w:r>
      <w:r w:rsidR="004725F1" w:rsidRPr="00AC214A">
        <w:rPr>
          <w:rFonts w:cstheme="minorHAnsi"/>
          <w:color w:val="1F1F1F"/>
          <w:kern w:val="36"/>
        </w:rPr>
        <w:noBreakHyphen/>
        <w:t xml:space="preserve">caprolactone and lactide: Cooperative and electronic effects between metal </w:t>
      </w:r>
      <w:proofErr w:type="spellStart"/>
      <w:r w:rsidR="004725F1" w:rsidRPr="00AC214A">
        <w:rPr>
          <w:rFonts w:cstheme="minorHAnsi"/>
          <w:color w:val="1F1F1F"/>
          <w:kern w:val="36"/>
        </w:rPr>
        <w:t>centers</w:t>
      </w:r>
      <w:proofErr w:type="spellEnd"/>
      <w:r w:rsidR="004725F1" w:rsidRPr="00AC214A">
        <w:rPr>
          <w:rFonts w:cstheme="minorHAnsi"/>
          <w:color w:val="1F1F1F"/>
          <w:kern w:val="36"/>
        </w:rPr>
        <w:t xml:space="preserve">. </w:t>
      </w:r>
      <w:r w:rsidR="004725F1" w:rsidRPr="00AC214A">
        <w:rPr>
          <w:rFonts w:cstheme="minorHAnsi"/>
          <w:i/>
          <w:iCs/>
          <w:color w:val="1F1F1F"/>
          <w:kern w:val="36"/>
        </w:rPr>
        <w:t>Coord. Chem. Rev</w:t>
      </w:r>
      <w:r w:rsidR="004725F1" w:rsidRPr="00AC214A">
        <w:rPr>
          <w:rFonts w:cstheme="minorHAnsi"/>
          <w:color w:val="1F1F1F"/>
          <w:kern w:val="36"/>
        </w:rPr>
        <w:t xml:space="preserve">. </w:t>
      </w:r>
      <w:r w:rsidR="004725F1" w:rsidRPr="00704BC8">
        <w:rPr>
          <w:rFonts w:cstheme="minorHAnsi"/>
          <w:color w:val="1F1F1F"/>
          <w:kern w:val="36"/>
        </w:rPr>
        <w:t>2023</w:t>
      </w:r>
      <w:r w:rsidR="004725F1" w:rsidRPr="00AC214A">
        <w:rPr>
          <w:rFonts w:cstheme="minorHAnsi"/>
          <w:color w:val="1F1F1F"/>
          <w:kern w:val="36"/>
        </w:rPr>
        <w:t xml:space="preserve">, </w:t>
      </w:r>
      <w:r w:rsidR="004725F1" w:rsidRPr="00704BC8">
        <w:rPr>
          <w:rFonts w:cstheme="minorHAnsi"/>
          <w:b/>
          <w:bCs/>
          <w:color w:val="1F1F1F"/>
          <w:kern w:val="36"/>
        </w:rPr>
        <w:t>475</w:t>
      </w:r>
      <w:r w:rsidR="004725F1" w:rsidRPr="001968BC">
        <w:rPr>
          <w:rFonts w:cstheme="minorHAnsi"/>
          <w:color w:val="1F1F1F"/>
          <w:kern w:val="36"/>
        </w:rPr>
        <w:t xml:space="preserve">, 214847. Doi: </w:t>
      </w:r>
      <w:hyperlink r:id="rId42" w:tgtFrame="_blank" w:tooltip="Persistent link using digital object identifier" w:history="1">
        <w:r w:rsidR="004725F1" w:rsidRPr="001968BC">
          <w:rPr>
            <w:rStyle w:val="anchor-text"/>
            <w:rFonts w:cstheme="minorHAnsi"/>
          </w:rPr>
          <w:t>org/10.1016/j.ccr.2022.214847</w:t>
        </w:r>
      </w:hyperlink>
      <w:r w:rsidR="004725F1" w:rsidRPr="001968BC">
        <w:rPr>
          <w:rFonts w:cstheme="minorHAnsi"/>
        </w:rPr>
        <w:t>; (</w:t>
      </w:r>
      <w:r w:rsidR="001968BC">
        <w:rPr>
          <w:rFonts w:cstheme="minorHAnsi"/>
        </w:rPr>
        <w:t>g</w:t>
      </w:r>
      <w:r w:rsidR="004725F1" w:rsidRPr="001968BC">
        <w:rPr>
          <w:rFonts w:cstheme="minorHAnsi"/>
        </w:rPr>
        <w:t xml:space="preserve">) </w:t>
      </w:r>
      <w:r w:rsidR="004725F1" w:rsidRPr="001968BC">
        <w:rPr>
          <w:rFonts w:cstheme="minorHAnsi"/>
          <w:color w:val="151515"/>
          <w:kern w:val="36"/>
        </w:rPr>
        <w:t xml:space="preserve">U. </w:t>
      </w:r>
      <w:proofErr w:type="spellStart"/>
      <w:r w:rsidR="004725F1" w:rsidRPr="001968BC">
        <w:rPr>
          <w:rFonts w:cstheme="minorHAnsi"/>
          <w:color w:val="151515"/>
          <w:kern w:val="36"/>
        </w:rPr>
        <w:t>Yolsal</w:t>
      </w:r>
      <w:proofErr w:type="spellEnd"/>
      <w:r w:rsidR="004725F1" w:rsidRPr="001968BC">
        <w:rPr>
          <w:rFonts w:cstheme="minorHAnsi"/>
          <w:color w:val="151515"/>
          <w:kern w:val="36"/>
        </w:rPr>
        <w:t xml:space="preserve">, P. J. Shaw, P. A. Lowy, R. </w:t>
      </w:r>
      <w:proofErr w:type="spellStart"/>
      <w:r w:rsidR="004725F1" w:rsidRPr="001968BC">
        <w:rPr>
          <w:rFonts w:cstheme="minorHAnsi"/>
          <w:color w:val="151515"/>
          <w:kern w:val="36"/>
        </w:rPr>
        <w:t>Chambenahalli</w:t>
      </w:r>
      <w:proofErr w:type="spellEnd"/>
      <w:r w:rsidR="004725F1" w:rsidRPr="001968BC">
        <w:rPr>
          <w:rFonts w:cstheme="minorHAnsi"/>
          <w:color w:val="151515"/>
          <w:kern w:val="36"/>
        </w:rPr>
        <w:t xml:space="preserve"> and J. A. Garden, Exploiting </w:t>
      </w:r>
      <w:proofErr w:type="spellStart"/>
      <w:r w:rsidR="004725F1" w:rsidRPr="001968BC">
        <w:rPr>
          <w:rFonts w:cstheme="minorHAnsi"/>
          <w:color w:val="151515"/>
          <w:kern w:val="36"/>
        </w:rPr>
        <w:t>Multimetallic</w:t>
      </w:r>
      <w:proofErr w:type="spellEnd"/>
      <w:r w:rsidR="004725F1" w:rsidRPr="001968BC">
        <w:rPr>
          <w:rFonts w:cstheme="minorHAnsi"/>
          <w:color w:val="151515"/>
          <w:kern w:val="36"/>
        </w:rPr>
        <w:t xml:space="preserve"> Cooperativity in the Ring-Opening Polymerization of Cyclic Esters and Ethers. </w:t>
      </w:r>
      <w:r w:rsidR="004725F1" w:rsidRPr="001968BC">
        <w:rPr>
          <w:rFonts w:cstheme="minorHAnsi"/>
          <w:i/>
          <w:iCs/>
        </w:rPr>
        <w:t xml:space="preserve">ACS </w:t>
      </w:r>
      <w:proofErr w:type="spellStart"/>
      <w:r w:rsidR="004725F1" w:rsidRPr="001968BC">
        <w:rPr>
          <w:rFonts w:cstheme="minorHAnsi"/>
          <w:i/>
          <w:iCs/>
        </w:rPr>
        <w:t>Catal</w:t>
      </w:r>
      <w:proofErr w:type="spellEnd"/>
      <w:r w:rsidR="004725F1" w:rsidRPr="001968BC">
        <w:rPr>
          <w:rFonts w:cstheme="minorHAnsi"/>
        </w:rPr>
        <w:t xml:space="preserve">. </w:t>
      </w:r>
      <w:r w:rsidR="004725F1" w:rsidRPr="00704BC8">
        <w:rPr>
          <w:rFonts w:cstheme="minorHAnsi"/>
        </w:rPr>
        <w:t>2024</w:t>
      </w:r>
      <w:r w:rsidR="004725F1" w:rsidRPr="001968BC">
        <w:rPr>
          <w:rFonts w:cstheme="minorHAnsi"/>
        </w:rPr>
        <w:t xml:space="preserve">, </w:t>
      </w:r>
      <w:r w:rsidR="004725F1" w:rsidRPr="00704BC8">
        <w:rPr>
          <w:rFonts w:cstheme="minorHAnsi"/>
          <w:b/>
          <w:bCs/>
        </w:rPr>
        <w:t>14</w:t>
      </w:r>
      <w:r w:rsidR="004725F1" w:rsidRPr="001968BC">
        <w:rPr>
          <w:rFonts w:cstheme="minorHAnsi"/>
        </w:rPr>
        <w:t xml:space="preserve">, 1050-1074. </w:t>
      </w:r>
      <w:hyperlink r:id="rId43" w:tooltip="DOI URL" w:history="1">
        <w:r w:rsidR="004725F1" w:rsidRPr="001968BC">
          <w:rPr>
            <w:rFonts w:cstheme="minorHAnsi"/>
            <w:shd w:val="clear" w:color="auto" w:fill="FFFFFF"/>
          </w:rPr>
          <w:t>Doi: org/10.1021/acscatal.3c05103</w:t>
        </w:r>
      </w:hyperlink>
      <w:r w:rsidR="00157CDE">
        <w:rPr>
          <w:rFonts w:cstheme="minorHAnsi"/>
        </w:rPr>
        <w:t xml:space="preserve">; (h) </w:t>
      </w:r>
      <w:r w:rsidR="00157CDE" w:rsidRPr="00157CDE">
        <w:rPr>
          <w:rFonts w:cstheme="minorHAnsi"/>
          <w:shd w:val="clear" w:color="auto" w:fill="FFFFFF"/>
        </w:rPr>
        <w:t xml:space="preserve">S. </w:t>
      </w:r>
      <w:r w:rsidR="00157CDE" w:rsidRPr="00157CDE">
        <w:rPr>
          <w:rFonts w:cstheme="minorHAnsi"/>
          <w:color w:val="000000"/>
        </w:rPr>
        <w:t xml:space="preserve">Jha, B. Akula, H. </w:t>
      </w:r>
      <w:proofErr w:type="spellStart"/>
      <w:r w:rsidR="00157CDE" w:rsidRPr="00157CDE">
        <w:rPr>
          <w:rFonts w:cstheme="minorHAnsi"/>
          <w:color w:val="000000"/>
        </w:rPr>
        <w:t>Enyioma</w:t>
      </w:r>
      <w:proofErr w:type="spellEnd"/>
      <w:r w:rsidR="00157CDE" w:rsidRPr="00157CDE">
        <w:rPr>
          <w:rFonts w:cstheme="minorHAnsi"/>
          <w:color w:val="000000"/>
        </w:rPr>
        <w:t xml:space="preserve">, M. Novak, V. Amin, and H. Liang. Biodegradable Biobased Polymers: A Review of the State of the Art, Challenges, and Future Directions. </w:t>
      </w:r>
      <w:r w:rsidR="00157CDE" w:rsidRPr="00157CDE">
        <w:rPr>
          <w:rFonts w:cstheme="minorHAnsi"/>
          <w:i/>
          <w:iCs/>
          <w:color w:val="000000"/>
        </w:rPr>
        <w:t>Polymers</w:t>
      </w:r>
      <w:r w:rsidR="00157CDE" w:rsidRPr="00157CDE">
        <w:rPr>
          <w:rFonts w:cstheme="minorHAnsi"/>
          <w:color w:val="000000"/>
        </w:rPr>
        <w:t xml:space="preserve">. 2024, </w:t>
      </w:r>
      <w:r w:rsidR="00157CDE" w:rsidRPr="00157CDE">
        <w:rPr>
          <w:rFonts w:cstheme="minorHAnsi"/>
          <w:b/>
          <w:bCs/>
          <w:color w:val="000000"/>
        </w:rPr>
        <w:t>16,</w:t>
      </w:r>
      <w:r w:rsidR="00157CDE" w:rsidRPr="00157CDE">
        <w:rPr>
          <w:rFonts w:cstheme="minorHAnsi"/>
          <w:color w:val="000000"/>
        </w:rPr>
        <w:t xml:space="preserve"> 2262. Doi: </w:t>
      </w:r>
      <w:hyperlink r:id="rId44" w:history="1">
        <w:r w:rsidR="00157CDE" w:rsidRPr="00157CDE">
          <w:rPr>
            <w:rFonts w:cstheme="minorHAnsi"/>
            <w:w w:val="100"/>
            <w:shd w:val="clear" w:color="auto" w:fill="FFFFFF"/>
          </w:rPr>
          <w:t>org/10.3390/polym16162262</w:t>
        </w:r>
      </w:hyperlink>
      <w:r w:rsidR="00157CDE" w:rsidRPr="00157CDE">
        <w:rPr>
          <w:rFonts w:cstheme="minorHAnsi"/>
        </w:rPr>
        <w:t>;</w:t>
      </w:r>
      <w:r w:rsidR="00157CDE" w:rsidRPr="00157CDE">
        <w:rPr>
          <w:rFonts w:cstheme="minorHAnsi"/>
          <w:color w:val="000000"/>
        </w:rPr>
        <w:t xml:space="preserve"> (</w:t>
      </w:r>
      <w:proofErr w:type="spellStart"/>
      <w:r w:rsidR="00157CDE" w:rsidRPr="00157CDE">
        <w:rPr>
          <w:rFonts w:cstheme="minorHAnsi"/>
          <w:color w:val="000000"/>
        </w:rPr>
        <w:t>i</w:t>
      </w:r>
      <w:proofErr w:type="spellEnd"/>
      <w:r w:rsidR="00157CDE" w:rsidRPr="00157CDE">
        <w:rPr>
          <w:rFonts w:cstheme="minorHAnsi"/>
          <w:color w:val="000000"/>
        </w:rPr>
        <w:t xml:space="preserve">) M. A. </w:t>
      </w:r>
      <w:proofErr w:type="spellStart"/>
      <w:r w:rsidR="00157CDE" w:rsidRPr="00157CDE">
        <w:rPr>
          <w:rFonts w:cstheme="minorHAnsi"/>
          <w:color w:val="222222"/>
        </w:rPr>
        <w:t>Ntrivala</w:t>
      </w:r>
      <w:proofErr w:type="spellEnd"/>
      <w:r w:rsidR="00157CDE" w:rsidRPr="00157CDE">
        <w:rPr>
          <w:rFonts w:cstheme="minorHAnsi"/>
          <w:color w:val="222222"/>
        </w:rPr>
        <w:t xml:space="preserve">, A. C. </w:t>
      </w:r>
      <w:proofErr w:type="spellStart"/>
      <w:r w:rsidR="00157CDE" w:rsidRPr="00157CDE">
        <w:rPr>
          <w:rFonts w:cstheme="minorHAnsi"/>
          <w:color w:val="222222"/>
        </w:rPr>
        <w:t>Pitsavas</w:t>
      </w:r>
      <w:proofErr w:type="spellEnd"/>
      <w:r w:rsidR="00157CDE" w:rsidRPr="00157CDE">
        <w:rPr>
          <w:rFonts w:cstheme="minorHAnsi"/>
          <w:color w:val="222222"/>
        </w:rPr>
        <w:t xml:space="preserve">, K. Lazaridou, Z. </w:t>
      </w:r>
      <w:proofErr w:type="spellStart"/>
      <w:r w:rsidR="00157CDE" w:rsidRPr="00157CDE">
        <w:rPr>
          <w:rFonts w:cstheme="minorHAnsi"/>
          <w:color w:val="222222"/>
        </w:rPr>
        <w:t>Baziakou</w:t>
      </w:r>
      <w:proofErr w:type="spellEnd"/>
      <w:r w:rsidR="00157CDE" w:rsidRPr="00157CDE">
        <w:rPr>
          <w:rFonts w:cstheme="minorHAnsi"/>
          <w:color w:val="222222"/>
        </w:rPr>
        <w:t>, D. Karavasili,</w:t>
      </w:r>
      <w:r w:rsidR="00157CDE" w:rsidRPr="00157CDE">
        <w:rPr>
          <w:rFonts w:cstheme="minorHAnsi"/>
          <w:color w:val="000000"/>
        </w:rPr>
        <w:t xml:space="preserve"> M. </w:t>
      </w:r>
      <w:r w:rsidR="00157CDE" w:rsidRPr="00157CDE">
        <w:rPr>
          <w:rFonts w:cstheme="minorHAnsi"/>
          <w:color w:val="222222"/>
        </w:rPr>
        <w:t xml:space="preserve">Papadimitriou, C. Ntagkopoulou, E. Balla, and D. N. </w:t>
      </w:r>
      <w:proofErr w:type="spellStart"/>
      <w:r w:rsidR="00157CDE" w:rsidRPr="00157CDE">
        <w:rPr>
          <w:rFonts w:cstheme="minorHAnsi"/>
          <w:color w:val="222222"/>
        </w:rPr>
        <w:t>Bikiaris</w:t>
      </w:r>
      <w:proofErr w:type="spellEnd"/>
      <w:r w:rsidR="00157CDE" w:rsidRPr="00157CDE">
        <w:rPr>
          <w:rFonts w:cstheme="minorHAnsi"/>
          <w:color w:val="222222"/>
        </w:rPr>
        <w:t xml:space="preserve">. Polycaprolactone (PCL): the biodegradable polyester shaping the future of materials–a review on synthesis, properties, biodegradation, applications and future perspectives. </w:t>
      </w:r>
      <w:r w:rsidR="00157CDE" w:rsidRPr="00157CDE">
        <w:rPr>
          <w:rFonts w:cstheme="minorHAnsi"/>
          <w:i/>
          <w:iCs/>
          <w:color w:val="222222"/>
        </w:rPr>
        <w:t xml:space="preserve">Eur. </w:t>
      </w:r>
      <w:proofErr w:type="spellStart"/>
      <w:r w:rsidR="00157CDE" w:rsidRPr="00157CDE">
        <w:rPr>
          <w:rFonts w:cstheme="minorHAnsi"/>
          <w:i/>
          <w:iCs/>
          <w:color w:val="222222"/>
        </w:rPr>
        <w:t>Polym</w:t>
      </w:r>
      <w:proofErr w:type="spellEnd"/>
      <w:r w:rsidR="00157CDE" w:rsidRPr="00157CDE">
        <w:rPr>
          <w:rFonts w:cstheme="minorHAnsi"/>
          <w:i/>
          <w:iCs/>
          <w:color w:val="222222"/>
        </w:rPr>
        <w:t>. J</w:t>
      </w:r>
      <w:r w:rsidR="00157CDE" w:rsidRPr="00157CDE">
        <w:rPr>
          <w:rFonts w:cstheme="minorHAnsi"/>
          <w:color w:val="222222"/>
        </w:rPr>
        <w:t xml:space="preserve">. 2025, </w:t>
      </w:r>
      <w:r w:rsidR="00157CDE" w:rsidRPr="00157CDE">
        <w:rPr>
          <w:rFonts w:cstheme="minorHAnsi"/>
          <w:b/>
          <w:bCs/>
          <w:color w:val="222222"/>
        </w:rPr>
        <w:t>234</w:t>
      </w:r>
      <w:r w:rsidR="00157CDE" w:rsidRPr="00157CDE">
        <w:rPr>
          <w:rFonts w:cstheme="minorHAnsi"/>
          <w:color w:val="222222"/>
        </w:rPr>
        <w:t xml:space="preserve">, 114033. Doi: </w:t>
      </w:r>
      <w:hyperlink r:id="rId45" w:tgtFrame="_blank" w:tooltip="Persistent link using digital object identifier" w:history="1">
        <w:r w:rsidR="00157CDE" w:rsidRPr="00157CDE">
          <w:rPr>
            <w:rStyle w:val="anchor-text"/>
            <w:rFonts w:cstheme="minorHAnsi"/>
          </w:rPr>
          <w:t>org/10.1016/j.eurpolymj.2025.114033</w:t>
        </w:r>
      </w:hyperlink>
    </w:p>
    <w:p w14:paraId="53A5FE3C" w14:textId="4DBC5136" w:rsidR="004725F1" w:rsidRPr="00267A81" w:rsidRDefault="00303BB4" w:rsidP="00267A81">
      <w:pPr>
        <w:pStyle w:val="RSCR02References"/>
      </w:pPr>
      <w:r w:rsidRPr="00267A81">
        <w:rPr>
          <w:rFonts w:cstheme="minorHAnsi"/>
          <w:color w:val="1F1F1F"/>
          <w:kern w:val="36"/>
        </w:rPr>
        <w:t xml:space="preserve">(a) </w:t>
      </w:r>
      <w:r w:rsidRPr="00267A81">
        <w:rPr>
          <w:rFonts w:cstheme="minorHAnsi"/>
        </w:rPr>
        <w:t xml:space="preserve">Wu, L.-J.; Lee, W.; Ganta, P. K.; Chang, Y.-L.; Chang, Y.-C.; Chen, H.-Y. </w:t>
      </w:r>
      <w:r w:rsidRPr="00267A81">
        <w:rPr>
          <w:rFonts w:eastAsia="Times New Roman" w:cstheme="minorHAnsi"/>
          <w:kern w:val="36"/>
          <w:lang w:eastAsia="en-GB"/>
        </w:rPr>
        <w:t>Multinuclear metal catalysts in ring-opening polymerization of ε</w:t>
      </w:r>
      <w:r w:rsidRPr="00267A81">
        <w:rPr>
          <w:rFonts w:eastAsia="Times New Roman" w:cstheme="minorHAnsi"/>
          <w:kern w:val="36"/>
          <w:lang w:eastAsia="en-GB"/>
        </w:rPr>
        <w:noBreakHyphen/>
        <w:t xml:space="preserve">caprolactone and lactide: Cooperative and electronic effects between metal </w:t>
      </w:r>
      <w:proofErr w:type="spellStart"/>
      <w:r w:rsidRPr="00267A81">
        <w:rPr>
          <w:rFonts w:eastAsia="Times New Roman" w:cstheme="minorHAnsi"/>
          <w:kern w:val="36"/>
          <w:lang w:eastAsia="en-GB"/>
        </w:rPr>
        <w:t>centers</w:t>
      </w:r>
      <w:proofErr w:type="spellEnd"/>
      <w:r w:rsidRPr="00267A81">
        <w:rPr>
          <w:rFonts w:eastAsia="Times New Roman" w:cstheme="minorHAnsi"/>
          <w:kern w:val="36"/>
          <w:lang w:eastAsia="en-GB"/>
        </w:rPr>
        <w:t xml:space="preserve">. </w:t>
      </w:r>
      <w:r w:rsidRPr="00267A81">
        <w:rPr>
          <w:rFonts w:cstheme="minorHAnsi"/>
          <w:i/>
          <w:iCs/>
        </w:rPr>
        <w:t>Coord. Chem. Rev</w:t>
      </w:r>
      <w:r w:rsidRPr="00267A81">
        <w:rPr>
          <w:rFonts w:cstheme="minorHAnsi"/>
        </w:rPr>
        <w:t xml:space="preserve">. </w:t>
      </w:r>
      <w:r w:rsidRPr="005B2591">
        <w:rPr>
          <w:rFonts w:cstheme="minorHAnsi"/>
        </w:rPr>
        <w:t>2023</w:t>
      </w:r>
      <w:r w:rsidRPr="00267A81">
        <w:rPr>
          <w:rFonts w:cstheme="minorHAnsi"/>
        </w:rPr>
        <w:t xml:space="preserve">, </w:t>
      </w:r>
      <w:r w:rsidRPr="005B2591">
        <w:rPr>
          <w:rFonts w:cstheme="minorHAnsi"/>
          <w:b/>
          <w:bCs/>
        </w:rPr>
        <w:t>475</w:t>
      </w:r>
      <w:r w:rsidRPr="00267A81">
        <w:rPr>
          <w:rFonts w:cstheme="minorHAnsi"/>
        </w:rPr>
        <w:t xml:space="preserve">, 214847 and references therein. Doi: </w:t>
      </w:r>
      <w:hyperlink r:id="rId46" w:tgtFrame="_blank" w:tooltip="Persistent link using digital object identifier" w:history="1">
        <w:r w:rsidRPr="00267A81">
          <w:rPr>
            <w:rStyle w:val="anchor-text"/>
            <w:rFonts w:cstheme="minorHAnsi"/>
          </w:rPr>
          <w:t>org/10.1016/j.ccr.2022.214847</w:t>
        </w:r>
      </w:hyperlink>
      <w:r w:rsidR="00453B2E" w:rsidRPr="00267A81">
        <w:rPr>
          <w:rStyle w:val="anchor-text"/>
          <w:rFonts w:cstheme="minorHAnsi"/>
        </w:rPr>
        <w:t xml:space="preserve">; (b) </w:t>
      </w:r>
      <w:proofErr w:type="spellStart"/>
      <w:r w:rsidR="00453B2E" w:rsidRPr="00267A81">
        <w:rPr>
          <w:rStyle w:val="anchor-text"/>
          <w:rFonts w:cstheme="minorHAnsi"/>
        </w:rPr>
        <w:t>Munzeiwa</w:t>
      </w:r>
      <w:proofErr w:type="spellEnd"/>
      <w:r w:rsidR="00453B2E" w:rsidRPr="00267A81">
        <w:rPr>
          <w:rStyle w:val="anchor-text"/>
          <w:rFonts w:cstheme="minorHAnsi"/>
        </w:rPr>
        <w:t xml:space="preserve">, W. A.; Omondi, B. O.; </w:t>
      </w:r>
      <w:proofErr w:type="spellStart"/>
      <w:r w:rsidR="00453B2E" w:rsidRPr="00267A81">
        <w:rPr>
          <w:rStyle w:val="anchor-text"/>
          <w:rFonts w:cstheme="minorHAnsi"/>
        </w:rPr>
        <w:t>Nyamori</w:t>
      </w:r>
      <w:proofErr w:type="spellEnd"/>
      <w:r w:rsidR="00453B2E" w:rsidRPr="00267A81">
        <w:rPr>
          <w:rStyle w:val="anchor-text"/>
          <w:rFonts w:cstheme="minorHAnsi"/>
        </w:rPr>
        <w:t xml:space="preserve">, V. O. </w:t>
      </w:r>
      <w:r w:rsidR="00453B2E" w:rsidRPr="00267A81">
        <w:rPr>
          <w:rFonts w:cstheme="minorHAnsi"/>
        </w:rPr>
        <w:t>A perspective into ring</w:t>
      </w:r>
      <w:r w:rsidR="00453B2E" w:rsidRPr="00267A81">
        <w:rPr>
          <w:rFonts w:cstheme="minorHAnsi"/>
        </w:rPr>
        <w:noBreakHyphen/>
        <w:t>opening polymerization of ε</w:t>
      </w:r>
      <w:r w:rsidR="00453B2E" w:rsidRPr="00267A81">
        <w:rPr>
          <w:rFonts w:cstheme="minorHAnsi"/>
        </w:rPr>
        <w:noBreakHyphen/>
        <w:t xml:space="preserve">caprolactone and lactides: effect of, ligand, catalyst structure and system dynamics, on catalytic activity and polymer properties. </w:t>
      </w:r>
      <w:proofErr w:type="spellStart"/>
      <w:r w:rsidR="00453B2E" w:rsidRPr="00267A81">
        <w:rPr>
          <w:rFonts w:cstheme="minorHAnsi"/>
          <w:i/>
          <w:iCs/>
        </w:rPr>
        <w:t>Polym</w:t>
      </w:r>
      <w:proofErr w:type="spellEnd"/>
      <w:r w:rsidR="00453B2E" w:rsidRPr="00267A81">
        <w:rPr>
          <w:rFonts w:cstheme="minorHAnsi"/>
          <w:i/>
          <w:iCs/>
        </w:rPr>
        <w:t>. Bull</w:t>
      </w:r>
      <w:r w:rsidR="00453B2E" w:rsidRPr="00267A81">
        <w:rPr>
          <w:rFonts w:cstheme="minorHAnsi"/>
        </w:rPr>
        <w:t xml:space="preserve">. </w:t>
      </w:r>
      <w:r w:rsidR="00453B2E" w:rsidRPr="005B2591">
        <w:rPr>
          <w:rFonts w:cstheme="minorHAnsi"/>
        </w:rPr>
        <w:t>2024</w:t>
      </w:r>
      <w:r w:rsidR="00453B2E" w:rsidRPr="00267A81">
        <w:rPr>
          <w:rFonts w:cstheme="minorHAnsi"/>
        </w:rPr>
        <w:t xml:space="preserve">, </w:t>
      </w:r>
      <w:r w:rsidR="00453B2E" w:rsidRPr="005B2591">
        <w:rPr>
          <w:rFonts w:cstheme="minorHAnsi"/>
          <w:b/>
          <w:bCs/>
        </w:rPr>
        <w:t>81</w:t>
      </w:r>
      <w:r w:rsidR="00453B2E" w:rsidRPr="00267A81">
        <w:rPr>
          <w:rFonts w:cstheme="minorHAnsi"/>
        </w:rPr>
        <w:t>, 9419-9464. Doi: org/10.1007/s00289-024-05149-5</w:t>
      </w:r>
      <w:r w:rsidR="00424CEE" w:rsidRPr="00267A81">
        <w:rPr>
          <w:rFonts w:cstheme="minorHAnsi"/>
        </w:rPr>
        <w:t xml:space="preserve">; (c) </w:t>
      </w:r>
      <w:r w:rsidR="004725F1" w:rsidRPr="00267A81">
        <w:rPr>
          <w:rFonts w:cstheme="minorHAnsi"/>
          <w:color w:val="1F1F1F"/>
          <w:kern w:val="36"/>
        </w:rPr>
        <w:t>Y.</w:t>
      </w:r>
      <w:r w:rsidR="004725F1" w:rsidRPr="00267A81">
        <w:rPr>
          <w:color w:val="1F1F1F"/>
          <w:kern w:val="36"/>
        </w:rPr>
        <w:t xml:space="preserve"> </w:t>
      </w:r>
      <w:r w:rsidR="004725F1" w:rsidRPr="00267A81">
        <w:rPr>
          <w:rFonts w:cstheme="minorHAnsi"/>
          <w:color w:val="1F1F1F"/>
          <w:kern w:val="36"/>
        </w:rPr>
        <w:t>Wu, Y. Jiang, H. Yin, X. Chen, N. Wang and Z. Wang, A review on catalytic copolymerization of carbon dioxide and</w:t>
      </w:r>
      <w:r w:rsidR="004725F1" w:rsidRPr="00267A81">
        <w:rPr>
          <w:color w:val="1F1F1F"/>
          <w:kern w:val="36"/>
        </w:rPr>
        <w:t xml:space="preserve"> </w:t>
      </w:r>
      <w:r w:rsidR="004725F1" w:rsidRPr="00267A81">
        <w:rPr>
          <w:rFonts w:cstheme="minorHAnsi"/>
          <w:color w:val="1F1F1F"/>
          <w:kern w:val="36"/>
        </w:rPr>
        <w:lastRenderedPageBreak/>
        <w:t xml:space="preserve">epoxides. </w:t>
      </w:r>
      <w:r w:rsidR="004725F1" w:rsidRPr="00267A81">
        <w:rPr>
          <w:rFonts w:cstheme="minorHAnsi"/>
          <w:i/>
          <w:iCs/>
          <w:color w:val="1F1F1F"/>
          <w:kern w:val="36"/>
        </w:rPr>
        <w:t>Mater Today Sustain</w:t>
      </w:r>
      <w:r w:rsidR="004725F1" w:rsidRPr="00267A81">
        <w:rPr>
          <w:rFonts w:cstheme="minorHAnsi"/>
          <w:color w:val="1F1F1F"/>
          <w:kern w:val="36"/>
        </w:rPr>
        <w:t xml:space="preserve">. 2025, </w:t>
      </w:r>
      <w:r w:rsidR="004725F1" w:rsidRPr="00267A81">
        <w:rPr>
          <w:rFonts w:cstheme="minorHAnsi"/>
          <w:b/>
          <w:bCs/>
          <w:color w:val="1F1F1F"/>
          <w:kern w:val="36"/>
        </w:rPr>
        <w:t>31</w:t>
      </w:r>
      <w:r w:rsidR="004725F1" w:rsidRPr="00267A81">
        <w:rPr>
          <w:rFonts w:cstheme="minorHAnsi"/>
          <w:color w:val="1F1F1F"/>
          <w:kern w:val="36"/>
        </w:rPr>
        <w:t xml:space="preserve">, 101148. Doi: </w:t>
      </w:r>
      <w:hyperlink r:id="rId47" w:tgtFrame="_blank" w:tooltip="Persistent link using digital object identifier" w:history="1">
        <w:r w:rsidR="004725F1" w:rsidRPr="00267A81">
          <w:rPr>
            <w:rStyle w:val="anchor-text"/>
            <w:rFonts w:cstheme="minorHAnsi"/>
          </w:rPr>
          <w:t>org/10.1016/j.mtsust.2025.101148</w:t>
        </w:r>
      </w:hyperlink>
      <w:r w:rsidR="004725F1" w:rsidRPr="00267A81">
        <w:rPr>
          <w:rFonts w:cstheme="minorHAnsi"/>
        </w:rPr>
        <w:t>.</w:t>
      </w:r>
    </w:p>
    <w:p w14:paraId="66A5317A" w14:textId="6B164FA0" w:rsidR="001A2D46" w:rsidRDefault="001A2D46" w:rsidP="00120F01">
      <w:pPr>
        <w:pStyle w:val="RSCR02References"/>
      </w:pPr>
      <w:r w:rsidRPr="00120F01">
        <w:rPr>
          <w:rFonts w:cstheme="minorHAnsi"/>
          <w:lang w:val="en-US" w:eastAsia="zh-CN"/>
        </w:rPr>
        <w:t xml:space="preserve">(a) </w:t>
      </w:r>
      <w:r w:rsidRPr="00120F01">
        <w:rPr>
          <w:rFonts w:eastAsia="Arial" w:cstheme="minorHAnsi"/>
          <w:shd w:val="clear" w:color="auto" w:fill="FFFFFF"/>
          <w:lang w:val="en-US" w:eastAsia="en-GB"/>
        </w:rPr>
        <w:t xml:space="preserve">Z. Fehér, J. Kiss, Péter </w:t>
      </w:r>
      <w:proofErr w:type="spellStart"/>
      <w:r w:rsidRPr="00120F01">
        <w:rPr>
          <w:rFonts w:eastAsia="Arial" w:cstheme="minorHAnsi"/>
          <w:shd w:val="clear" w:color="auto" w:fill="FFFFFF"/>
          <w:lang w:val="en-US" w:eastAsia="en-GB"/>
        </w:rPr>
        <w:t>Kisszékelyi</w:t>
      </w:r>
      <w:proofErr w:type="spellEnd"/>
      <w:r w:rsidRPr="00120F01">
        <w:rPr>
          <w:rFonts w:eastAsia="SimSun" w:cstheme="minorHAnsi"/>
          <w:shd w:val="clear" w:color="auto" w:fill="FFFFFF"/>
          <w:lang w:val="en-US" w:eastAsia="en-GB"/>
        </w:rPr>
        <w:t xml:space="preserve">, </w:t>
      </w:r>
      <w:r w:rsidRPr="00120F01">
        <w:rPr>
          <w:rFonts w:eastAsia="Arial" w:cstheme="minorHAnsi"/>
          <w:shd w:val="clear" w:color="auto" w:fill="FFFFFF"/>
          <w:lang w:val="en-US" w:eastAsia="en-GB"/>
        </w:rPr>
        <w:t xml:space="preserve">J. Molnár, P. </w:t>
      </w:r>
      <w:proofErr w:type="spellStart"/>
      <w:r w:rsidRPr="00120F01">
        <w:rPr>
          <w:rFonts w:eastAsia="Arial" w:cstheme="minorHAnsi"/>
          <w:shd w:val="clear" w:color="auto" w:fill="FFFFFF"/>
          <w:lang w:val="en-US" w:eastAsia="en-GB"/>
        </w:rPr>
        <w:t>Huszthy</w:t>
      </w:r>
      <w:proofErr w:type="spellEnd"/>
      <w:r w:rsidRPr="00120F01">
        <w:rPr>
          <w:rFonts w:eastAsia="Arial" w:cstheme="minorHAnsi"/>
          <w:shd w:val="clear" w:color="auto" w:fill="FFFFFF"/>
          <w:lang w:val="en-US" w:eastAsia="en-GB"/>
        </w:rPr>
        <w:t>, L. Kárpáti and J. Kupai</w:t>
      </w:r>
      <w:r w:rsidRPr="00120F01">
        <w:rPr>
          <w:rFonts w:eastAsia="SimSun" w:cstheme="minorHAnsi"/>
          <w:shd w:val="clear" w:color="auto" w:fill="FFFFFF"/>
          <w:lang w:val="en-US" w:eastAsia="en-GB"/>
        </w:rPr>
        <w:t xml:space="preserve">. </w:t>
      </w:r>
      <w:proofErr w:type="spellStart"/>
      <w:r w:rsidRPr="00120F01">
        <w:rPr>
          <w:rFonts w:eastAsia="SimSun" w:cstheme="minorHAnsi"/>
          <w:shd w:val="clear" w:color="auto" w:fill="FFFFFF"/>
          <w:lang w:val="en-US" w:eastAsia="en-GB"/>
        </w:rPr>
        <w:t>Optimisation</w:t>
      </w:r>
      <w:proofErr w:type="spellEnd"/>
      <w:r w:rsidRPr="00120F01">
        <w:rPr>
          <w:rFonts w:eastAsia="SimSun" w:cstheme="minorHAnsi"/>
          <w:shd w:val="clear" w:color="auto" w:fill="FFFFFF"/>
          <w:lang w:val="en-US" w:eastAsia="en-GB"/>
        </w:rPr>
        <w:t xml:space="preserve"> of PET glycolysis by applying recyclable</w:t>
      </w:r>
      <w:r w:rsidRPr="00120F01">
        <w:rPr>
          <w:rFonts w:ascii="Times New Roman" w:eastAsia="SimSun" w:hAnsi="Times New Roman"/>
          <w:sz w:val="24"/>
          <w:szCs w:val="20"/>
          <w:shd w:val="clear" w:color="auto" w:fill="FFFFFF"/>
          <w:lang w:val="en-US" w:eastAsia="en-GB"/>
        </w:rPr>
        <w:t xml:space="preserve"> </w:t>
      </w:r>
      <w:r w:rsidRPr="00120F01">
        <w:rPr>
          <w:rFonts w:eastAsia="SimSun" w:cstheme="minorHAnsi"/>
          <w:shd w:val="clear" w:color="auto" w:fill="FFFFFF"/>
          <w:lang w:val="en-US" w:eastAsia="en-GB"/>
        </w:rPr>
        <w:t xml:space="preserve">heterogeneous </w:t>
      </w:r>
      <w:proofErr w:type="spellStart"/>
      <w:r w:rsidRPr="00120F01">
        <w:rPr>
          <w:rFonts w:eastAsia="SimSun" w:cstheme="minorHAnsi"/>
          <w:shd w:val="clear" w:color="auto" w:fill="FFFFFF"/>
          <w:lang w:val="en-US" w:eastAsia="en-GB"/>
        </w:rPr>
        <w:t>organocatalysts</w:t>
      </w:r>
      <w:proofErr w:type="spellEnd"/>
      <w:r w:rsidRPr="00120F01">
        <w:rPr>
          <w:rFonts w:eastAsia="SimSun" w:cstheme="minorHAnsi"/>
          <w:shd w:val="clear" w:color="auto" w:fill="FFFFFF"/>
          <w:lang w:val="en-US" w:eastAsia="en-GB"/>
        </w:rPr>
        <w:t xml:space="preserve">. </w:t>
      </w:r>
      <w:r w:rsidRPr="00120F01">
        <w:rPr>
          <w:rFonts w:eastAsia="Times New Roman" w:cstheme="minorHAnsi"/>
          <w:i/>
          <w:iCs/>
          <w:lang w:val="en-US" w:eastAsia="en-GB"/>
        </w:rPr>
        <w:t>Green Chem</w:t>
      </w:r>
      <w:r w:rsidRPr="00120F01">
        <w:rPr>
          <w:rFonts w:eastAsia="Times New Roman" w:cstheme="minorHAnsi"/>
          <w:lang w:val="en-US" w:eastAsia="en-GB"/>
        </w:rPr>
        <w:t xml:space="preserve">., 2022, </w:t>
      </w:r>
      <w:r w:rsidRPr="00120F01">
        <w:rPr>
          <w:rFonts w:eastAsia="Times New Roman" w:cstheme="minorHAnsi"/>
          <w:b/>
          <w:bCs/>
          <w:lang w:val="en-US" w:eastAsia="en-GB"/>
        </w:rPr>
        <w:t>24</w:t>
      </w:r>
      <w:r w:rsidRPr="00120F01">
        <w:rPr>
          <w:rFonts w:eastAsia="Times New Roman" w:cstheme="minorHAnsi"/>
          <w:lang w:val="en-US" w:eastAsia="en-GB"/>
        </w:rPr>
        <w:t xml:space="preserve">, 8447-8459. Doi: </w:t>
      </w:r>
      <w:hyperlink r:id="rId48" w:tgtFrame="_blank" w:tooltip="Persistent link using digital object identifier" w:history="1">
        <w:r w:rsidRPr="00120F01">
          <w:rPr>
            <w:rFonts w:eastAsia="Times New Roman" w:cstheme="minorHAnsi"/>
            <w:lang w:val="en-US" w:eastAsia="en-GB"/>
          </w:rPr>
          <w:t>org/10.1039/d2gc02860c</w:t>
        </w:r>
      </w:hyperlink>
      <w:r w:rsidRPr="00120F01">
        <w:rPr>
          <w:rFonts w:eastAsia="Times New Roman" w:cstheme="minorHAnsi"/>
          <w:lang w:val="en-US" w:eastAsia="en-GB"/>
        </w:rPr>
        <w:t>;</w:t>
      </w:r>
      <w:r w:rsidRPr="00120F01">
        <w:rPr>
          <w:rFonts w:cstheme="minorHAnsi"/>
          <w:lang w:val="en-US" w:eastAsia="zh-CN"/>
        </w:rPr>
        <w:t xml:space="preserve"> </w:t>
      </w:r>
      <w:r w:rsidR="00E71877" w:rsidRPr="00120F01">
        <w:rPr>
          <w:rFonts w:cstheme="minorHAnsi"/>
          <w:lang w:val="en-US" w:eastAsia="zh-CN"/>
        </w:rPr>
        <w:t xml:space="preserve">(b) </w:t>
      </w:r>
      <w:r w:rsidR="000447E7" w:rsidRPr="00120F01">
        <w:rPr>
          <w:rFonts w:eastAsia="Times New Roman" w:cstheme="minorHAnsi"/>
          <w:color w:val="222222"/>
          <w:shd w:val="clear" w:color="auto" w:fill="FFFFFF"/>
          <w:lang w:val="en-US" w:eastAsia="en-GB"/>
        </w:rPr>
        <w:t xml:space="preserve">S. Zhang, Q. Hu, Y. -X.  Zhang, H. Guo, Y. Wu, M. Sun, X. Zhu, J. Zhang, S. Gong, P. Liu and Z. Niu, </w:t>
      </w:r>
      <w:r w:rsidR="000447E7" w:rsidRPr="00120F01">
        <w:rPr>
          <w:rFonts w:eastAsia="Times New Roman" w:cstheme="minorHAnsi"/>
          <w:color w:val="222222"/>
          <w:kern w:val="36"/>
          <w:lang w:eastAsia="en-GB"/>
        </w:rPr>
        <w:t xml:space="preserve">Depolymerization of polyesters by a binuclear catalyst for plastic recycling. Nat. Sust. 2023, </w:t>
      </w:r>
      <w:r w:rsidR="000447E7" w:rsidRPr="00120F01">
        <w:rPr>
          <w:rFonts w:eastAsia="Times New Roman" w:cstheme="minorHAnsi"/>
          <w:b/>
          <w:bCs/>
          <w:color w:val="222222"/>
          <w:kern w:val="36"/>
          <w:lang w:eastAsia="en-GB"/>
        </w:rPr>
        <w:t>6</w:t>
      </w:r>
      <w:r w:rsidR="000447E7" w:rsidRPr="00120F01">
        <w:rPr>
          <w:rFonts w:eastAsia="Times New Roman" w:cstheme="minorHAnsi"/>
          <w:color w:val="222222"/>
          <w:kern w:val="36"/>
          <w:lang w:eastAsia="en-GB"/>
        </w:rPr>
        <w:t xml:space="preserve">, 965-973. Doi: </w:t>
      </w:r>
      <w:r w:rsidR="000447E7" w:rsidRPr="00120F01">
        <w:rPr>
          <w:rFonts w:eastAsia="Times New Roman" w:cstheme="minorHAnsi"/>
          <w:color w:val="222222"/>
          <w:shd w:val="clear" w:color="auto" w:fill="FFFFFF"/>
          <w:lang w:val="en-US" w:eastAsia="en-GB"/>
        </w:rPr>
        <w:t xml:space="preserve">org/10.1038/s41893-023-01118-4; </w:t>
      </w:r>
      <w:r w:rsidR="000447E7" w:rsidRPr="00120F01">
        <w:rPr>
          <w:rFonts w:cstheme="minorHAnsi"/>
          <w:lang w:val="en-US" w:eastAsia="zh-CN"/>
        </w:rPr>
        <w:t xml:space="preserve">(c) </w:t>
      </w:r>
      <w:r w:rsidR="00A0739D" w:rsidRPr="00120F01">
        <w:t xml:space="preserve">S. Zhang, X. Zhao, X. Liu, L. Chen, L. Bai, S. Xu and Y.-Z. Wang, Chemical depolymerization of polyethylene terephthalate and its blends: Enhanced strategies for efficient </w:t>
      </w:r>
      <w:r w:rsidR="00A0739D" w:rsidRPr="00A57B12">
        <w:t xml:space="preserve">circularity. </w:t>
      </w:r>
      <w:r w:rsidR="00A0739D" w:rsidRPr="00A57B12">
        <w:rPr>
          <w:i/>
          <w:iCs/>
        </w:rPr>
        <w:t xml:space="preserve">Prog. </w:t>
      </w:r>
      <w:proofErr w:type="spellStart"/>
      <w:r w:rsidR="00A0739D" w:rsidRPr="00A57B12">
        <w:rPr>
          <w:i/>
          <w:iCs/>
        </w:rPr>
        <w:t>Polym</w:t>
      </w:r>
      <w:proofErr w:type="spellEnd"/>
      <w:r w:rsidR="00A0739D" w:rsidRPr="00A57B12">
        <w:rPr>
          <w:i/>
          <w:iCs/>
        </w:rPr>
        <w:t>. Sci</w:t>
      </w:r>
      <w:r w:rsidR="00A0739D" w:rsidRPr="00A57B12">
        <w:t xml:space="preserve">. 2025, </w:t>
      </w:r>
      <w:r w:rsidR="00A0739D" w:rsidRPr="00A57B12">
        <w:rPr>
          <w:b/>
          <w:bCs/>
        </w:rPr>
        <w:t>164</w:t>
      </w:r>
      <w:r w:rsidR="00A0739D" w:rsidRPr="00A57B12">
        <w:t>, 101958. Doi: org/10.1016/j.progpolymsci.2025.101958</w:t>
      </w:r>
    </w:p>
    <w:p w14:paraId="089AD137" w14:textId="3D781B64" w:rsidR="00592B43" w:rsidRPr="00A57B12" w:rsidRDefault="00592B43" w:rsidP="00A57B12">
      <w:pPr>
        <w:pStyle w:val="RSCR02References"/>
      </w:pPr>
      <w:r w:rsidRPr="00A57B12">
        <w:rPr>
          <w:rFonts w:cstheme="minorHAnsi"/>
        </w:rPr>
        <w:t xml:space="preserve">(a) </w:t>
      </w:r>
      <w:r w:rsidRPr="00A57B12">
        <w:rPr>
          <w:rFonts w:cstheme="minorHAnsi"/>
          <w:shd w:val="clear" w:color="auto" w:fill="FFFFFF"/>
          <w:lang w:val="en-US"/>
        </w:rPr>
        <w:t xml:space="preserve">D. M. Lyubov, A. O. </w:t>
      </w:r>
      <w:proofErr w:type="spellStart"/>
      <w:r w:rsidRPr="00A57B12">
        <w:rPr>
          <w:rFonts w:cstheme="minorHAnsi"/>
          <w:shd w:val="clear" w:color="auto" w:fill="FFFFFF"/>
          <w:lang w:val="en-US"/>
        </w:rPr>
        <w:t>Tolpygin</w:t>
      </w:r>
      <w:proofErr w:type="spellEnd"/>
      <w:r w:rsidRPr="00A57B12">
        <w:rPr>
          <w:rFonts w:cstheme="minorHAnsi"/>
          <w:shd w:val="clear" w:color="auto" w:fill="FFFFFF"/>
          <w:lang w:val="en-US"/>
        </w:rPr>
        <w:t>, A. A. Trifonov. Rare-earth metal complexes as catalysts for ring-opening polymerization of cyclic esters. </w:t>
      </w:r>
      <w:r w:rsidRPr="00A57B12">
        <w:rPr>
          <w:rFonts w:cstheme="minorHAnsi"/>
          <w:i/>
          <w:iCs/>
          <w:shd w:val="clear" w:color="auto" w:fill="FFFFFF"/>
          <w:lang w:val="en-US"/>
        </w:rPr>
        <w:t>Coord. Chem. Rev.</w:t>
      </w:r>
      <w:r w:rsidRPr="00A57B12">
        <w:rPr>
          <w:rFonts w:cstheme="minorHAnsi"/>
          <w:shd w:val="clear" w:color="auto" w:fill="FFFFFF"/>
          <w:lang w:val="en-US"/>
        </w:rPr>
        <w:t> 2019, </w:t>
      </w:r>
      <w:r w:rsidRPr="00A57B12">
        <w:rPr>
          <w:rFonts w:cstheme="minorHAnsi"/>
          <w:b/>
          <w:bCs/>
          <w:shd w:val="clear" w:color="auto" w:fill="FFFFFF"/>
          <w:lang w:val="en-US"/>
        </w:rPr>
        <w:t>392</w:t>
      </w:r>
      <w:r w:rsidRPr="00A57B12">
        <w:rPr>
          <w:rFonts w:cstheme="minorHAnsi"/>
          <w:shd w:val="clear" w:color="auto" w:fill="FFFFFF"/>
          <w:lang w:val="en-US"/>
        </w:rPr>
        <w:t>,</w:t>
      </w:r>
      <w:r w:rsidR="00CE2FED" w:rsidRPr="00A57B12">
        <w:rPr>
          <w:rFonts w:cstheme="minorHAnsi"/>
          <w:shd w:val="clear" w:color="auto" w:fill="FFFFFF"/>
          <w:lang w:val="en-US"/>
        </w:rPr>
        <w:t xml:space="preserve"> </w:t>
      </w:r>
      <w:r w:rsidRPr="00A57B12">
        <w:rPr>
          <w:rFonts w:cstheme="minorHAnsi"/>
          <w:shd w:val="clear" w:color="auto" w:fill="FFFFFF"/>
          <w:lang w:val="en-US"/>
        </w:rPr>
        <w:t>83-145. </w:t>
      </w:r>
      <w:hyperlink r:id="rId49" w:tooltip="DOI URL" w:history="1">
        <w:r w:rsidRPr="00A57B12">
          <w:rPr>
            <w:rFonts w:cstheme="minorHAnsi"/>
            <w:lang w:val="en-US"/>
          </w:rPr>
          <w:t>Doi: org/10.1016/j.ccr.2019.04.013</w:t>
        </w:r>
      </w:hyperlink>
      <w:r w:rsidRPr="00A57B12">
        <w:rPr>
          <w:rFonts w:cstheme="minorHAnsi"/>
        </w:rPr>
        <w:t xml:space="preserve">; (b) </w:t>
      </w:r>
      <w:r w:rsidRPr="00A57B12">
        <w:rPr>
          <w:rFonts w:cstheme="minorHAnsi"/>
          <w:color w:val="1C1D1E"/>
          <w:kern w:val="36"/>
          <w:lang w:val="en"/>
        </w:rPr>
        <w:t xml:space="preserve">F. D. Monica and C. </w:t>
      </w:r>
      <w:proofErr w:type="spellStart"/>
      <w:r w:rsidRPr="00A57B12">
        <w:rPr>
          <w:rFonts w:cstheme="minorHAnsi"/>
          <w:color w:val="1C1D1E"/>
          <w:kern w:val="36"/>
          <w:lang w:val="en"/>
        </w:rPr>
        <w:t>Capacchione</w:t>
      </w:r>
      <w:proofErr w:type="spellEnd"/>
      <w:r w:rsidRPr="00A57B12">
        <w:rPr>
          <w:rFonts w:cstheme="minorHAnsi"/>
          <w:color w:val="1C1D1E"/>
          <w:kern w:val="36"/>
          <w:lang w:val="en"/>
        </w:rPr>
        <w:t>, Recent Advancements in Metal-catalysts Design for CO</w:t>
      </w:r>
      <w:r w:rsidRPr="00A57B12">
        <w:rPr>
          <w:rFonts w:cstheme="minorHAnsi"/>
          <w:color w:val="1C1D1E"/>
          <w:kern w:val="36"/>
          <w:vertAlign w:val="subscript"/>
          <w:lang w:val="en"/>
        </w:rPr>
        <w:t>2</w:t>
      </w:r>
      <w:r w:rsidRPr="00A57B12">
        <w:rPr>
          <w:rFonts w:cstheme="minorHAnsi"/>
          <w:color w:val="1C1D1E"/>
          <w:kern w:val="36"/>
          <w:lang w:val="en"/>
        </w:rPr>
        <w:t xml:space="preserve">/Epoxide Reactions. </w:t>
      </w:r>
      <w:r w:rsidRPr="00A57B12">
        <w:rPr>
          <w:rFonts w:cstheme="minorHAnsi"/>
          <w:i/>
          <w:iCs/>
          <w:color w:val="1C1D1E"/>
          <w:kern w:val="36"/>
          <w:lang w:val="en"/>
        </w:rPr>
        <w:t>Asian J. Chem</w:t>
      </w:r>
      <w:r w:rsidRPr="00A57B12">
        <w:rPr>
          <w:rFonts w:cstheme="minorHAnsi"/>
          <w:color w:val="1C1D1E"/>
          <w:kern w:val="36"/>
          <w:lang w:val="en"/>
        </w:rPr>
        <w:t xml:space="preserve">. 2022, </w:t>
      </w:r>
      <w:r w:rsidRPr="00A57B12">
        <w:rPr>
          <w:rFonts w:cstheme="minorHAnsi"/>
          <w:b/>
          <w:bCs/>
          <w:color w:val="1C1D1E"/>
          <w:kern w:val="36"/>
          <w:lang w:val="en"/>
        </w:rPr>
        <w:t>11</w:t>
      </w:r>
      <w:r w:rsidRPr="00A57B12">
        <w:rPr>
          <w:rFonts w:cstheme="minorHAnsi"/>
          <w:color w:val="1C1D1E"/>
          <w:kern w:val="36"/>
          <w:lang w:val="en"/>
        </w:rPr>
        <w:t xml:space="preserve">, e202200300. Doi: </w:t>
      </w:r>
      <w:r w:rsidRPr="00A57B12">
        <w:rPr>
          <w:rFonts w:cstheme="minorHAnsi"/>
          <w:color w:val="767676"/>
          <w:shd w:val="clear" w:color="auto" w:fill="FFFFFF"/>
        </w:rPr>
        <w:t> </w:t>
      </w:r>
      <w:hyperlink r:id="rId50" w:history="1">
        <w:r w:rsidRPr="00A57B12">
          <w:rPr>
            <w:rFonts w:cstheme="minorHAnsi"/>
          </w:rPr>
          <w:t>org/10.1002/ajoc.202200300</w:t>
        </w:r>
      </w:hyperlink>
      <w:r w:rsidRPr="00A57B12">
        <w:rPr>
          <w:rFonts w:cstheme="minorHAnsi"/>
        </w:rPr>
        <w:t xml:space="preserve">; (c) </w:t>
      </w:r>
      <w:r w:rsidRPr="00A57B12">
        <w:rPr>
          <w:rFonts w:cstheme="minorHAnsi"/>
          <w:color w:val="1F1F1F"/>
          <w:kern w:val="36"/>
        </w:rPr>
        <w:t>T. Yan, H. Liu, Z. X. Zeng and W. G. Pan, Recent progress of catalysts for synthesis of cyclic carbonates from CO</w:t>
      </w:r>
      <w:r w:rsidRPr="00A57B12">
        <w:rPr>
          <w:rFonts w:cstheme="minorHAnsi"/>
          <w:color w:val="1F1F1F"/>
          <w:kern w:val="36"/>
          <w:vertAlign w:val="subscript"/>
        </w:rPr>
        <w:t>2</w:t>
      </w:r>
      <w:r w:rsidRPr="00A57B12">
        <w:rPr>
          <w:rFonts w:cstheme="minorHAnsi"/>
          <w:color w:val="1F1F1F"/>
          <w:kern w:val="36"/>
        </w:rPr>
        <w:t xml:space="preserve"> and epoxides. </w:t>
      </w:r>
      <w:r w:rsidRPr="00A57B12">
        <w:rPr>
          <w:rFonts w:cstheme="minorHAnsi"/>
          <w:i/>
          <w:iCs/>
          <w:color w:val="1F1F1F"/>
          <w:kern w:val="36"/>
        </w:rPr>
        <w:t>J. CO</w:t>
      </w:r>
      <w:r w:rsidRPr="00A57B12">
        <w:rPr>
          <w:rFonts w:cstheme="minorHAnsi"/>
          <w:i/>
          <w:iCs/>
          <w:color w:val="1F1F1F"/>
          <w:kern w:val="36"/>
          <w:vertAlign w:val="subscript"/>
        </w:rPr>
        <w:t>2</w:t>
      </w:r>
      <w:r w:rsidRPr="00A57B12">
        <w:rPr>
          <w:rFonts w:cstheme="minorHAnsi"/>
          <w:i/>
          <w:iCs/>
          <w:color w:val="1F1F1F"/>
          <w:kern w:val="36"/>
        </w:rPr>
        <w:t xml:space="preserve"> Util</w:t>
      </w:r>
      <w:r w:rsidRPr="00A57B12">
        <w:rPr>
          <w:rFonts w:cstheme="minorHAnsi"/>
          <w:color w:val="1F1F1F"/>
          <w:kern w:val="36"/>
        </w:rPr>
        <w:t xml:space="preserve">. 2023, </w:t>
      </w:r>
      <w:r w:rsidRPr="00A57B12">
        <w:rPr>
          <w:rFonts w:cstheme="minorHAnsi"/>
          <w:b/>
          <w:bCs/>
          <w:color w:val="1F1F1F"/>
          <w:kern w:val="36"/>
        </w:rPr>
        <w:t>68</w:t>
      </w:r>
      <w:r w:rsidRPr="00A57B12">
        <w:rPr>
          <w:rFonts w:cstheme="minorHAnsi"/>
          <w:color w:val="1F1F1F"/>
          <w:kern w:val="36"/>
        </w:rPr>
        <w:t xml:space="preserve">, 102355. Doi: </w:t>
      </w:r>
      <w:hyperlink r:id="rId51" w:tgtFrame="_blank" w:tooltip="Persistent link using digital object identifier" w:history="1">
        <w:r w:rsidRPr="00A57B12">
          <w:rPr>
            <w:rStyle w:val="anchor-text"/>
            <w:rFonts w:cstheme="minorHAnsi"/>
          </w:rPr>
          <w:t>org/10.1016/j.jcou.2022.102355</w:t>
        </w:r>
      </w:hyperlink>
      <w:r w:rsidRPr="00A57B12">
        <w:rPr>
          <w:rFonts w:cstheme="minorHAnsi"/>
        </w:rPr>
        <w:t xml:space="preserve">; </w:t>
      </w:r>
      <w:r w:rsidR="004E330E" w:rsidRPr="00A57B12">
        <w:rPr>
          <w:rFonts w:cstheme="minorHAnsi"/>
        </w:rPr>
        <w:t xml:space="preserve">(d) </w:t>
      </w:r>
      <w:r w:rsidR="00AD5073" w:rsidRPr="00A57B12">
        <w:rPr>
          <w:rFonts w:cstheme="minorHAnsi"/>
        </w:rPr>
        <w:t xml:space="preserve">Y. Qi, J. Niu, H. Tian, </w:t>
      </w:r>
      <w:r w:rsidR="0085275F" w:rsidRPr="00A57B12">
        <w:rPr>
          <w:rFonts w:cstheme="minorHAnsi"/>
        </w:rPr>
        <w:t xml:space="preserve">T. Lu, H. Cao, Y. Feng and </w:t>
      </w:r>
      <w:r w:rsidR="00C71A4F" w:rsidRPr="00A57B12">
        <w:rPr>
          <w:rFonts w:cstheme="minorHAnsi"/>
        </w:rPr>
        <w:t xml:space="preserve">X. Yu, Rare earth-based </w:t>
      </w:r>
      <w:r w:rsidR="00601638" w:rsidRPr="00A57B12">
        <w:rPr>
          <w:rFonts w:cstheme="minorHAnsi"/>
        </w:rPr>
        <w:t>auxiliary agents in synthesis</w:t>
      </w:r>
      <w:r w:rsidR="00020BD8" w:rsidRPr="00A57B12">
        <w:rPr>
          <w:rFonts w:cstheme="minorHAnsi"/>
        </w:rPr>
        <w:t xml:space="preserve"> and functionalization of biodegradable polymers</w:t>
      </w:r>
      <w:r w:rsidR="00BD5423" w:rsidRPr="00A57B12">
        <w:rPr>
          <w:rFonts w:cstheme="minorHAnsi"/>
        </w:rPr>
        <w:t xml:space="preserve">: application and prospect. </w:t>
      </w:r>
      <w:r w:rsidR="00677A5F" w:rsidRPr="00A57B12">
        <w:rPr>
          <w:rFonts w:cstheme="minorHAnsi"/>
          <w:i/>
          <w:iCs/>
        </w:rPr>
        <w:t>J. Rare Earths</w:t>
      </w:r>
      <w:r w:rsidR="00677A5F" w:rsidRPr="00A57B12">
        <w:rPr>
          <w:rFonts w:cstheme="minorHAnsi"/>
        </w:rPr>
        <w:t xml:space="preserve"> 202</w:t>
      </w:r>
      <w:r w:rsidR="00C15677" w:rsidRPr="00A57B12">
        <w:rPr>
          <w:rFonts w:cstheme="minorHAnsi"/>
        </w:rPr>
        <w:t>6 in-press</w:t>
      </w:r>
      <w:r w:rsidR="00CE0D49" w:rsidRPr="00A57B12">
        <w:rPr>
          <w:rFonts w:cstheme="minorHAnsi"/>
        </w:rPr>
        <w:t xml:space="preserve">. Doi: </w:t>
      </w:r>
      <w:hyperlink r:id="rId52" w:tgtFrame="_blank" w:tooltip="Persistent link using digital object identifier" w:history="1">
        <w:r w:rsidR="00CE0D49" w:rsidRPr="00A57B12">
          <w:rPr>
            <w:rStyle w:val="anchor-text"/>
            <w:rFonts w:ascii="Calibri" w:hAnsi="Calibri" w:cs="Calibri"/>
          </w:rPr>
          <w:t>org/10.1016/j.jre.2025.07.015</w:t>
        </w:r>
      </w:hyperlink>
    </w:p>
    <w:p w14:paraId="321F408A" w14:textId="28D2EE68" w:rsidR="0068796C" w:rsidRDefault="00A77F95" w:rsidP="00A54B20">
      <w:pPr>
        <w:pStyle w:val="RSCR02References"/>
      </w:pPr>
      <w:r w:rsidRPr="00A54B20">
        <w:rPr>
          <w:color w:val="000000"/>
          <w:lang w:val="it-IT"/>
        </w:rPr>
        <w:t xml:space="preserve">M. Braun, </w:t>
      </w:r>
      <w:r w:rsidRPr="00A54B20">
        <w:rPr>
          <w:color w:val="1C1D1E"/>
          <w:kern w:val="36"/>
          <w:lang w:val="en"/>
        </w:rPr>
        <w:t xml:space="preserve">The “Magic” </w:t>
      </w:r>
      <w:proofErr w:type="spellStart"/>
      <w:r w:rsidRPr="00A54B20">
        <w:rPr>
          <w:color w:val="1C1D1E"/>
          <w:kern w:val="36"/>
          <w:lang w:val="en"/>
        </w:rPr>
        <w:t>Diarylhydroxymethyl</w:t>
      </w:r>
      <w:proofErr w:type="spellEnd"/>
      <w:r w:rsidRPr="00A54B20">
        <w:rPr>
          <w:color w:val="1C1D1E"/>
          <w:kern w:val="36"/>
          <w:lang w:val="en"/>
        </w:rPr>
        <w:t xml:space="preserve"> Group.</w:t>
      </w:r>
      <w:r w:rsidRPr="00A54B20">
        <w:rPr>
          <w:color w:val="767676"/>
          <w:shd w:val="clear" w:color="auto" w:fill="FFFFFF"/>
        </w:rPr>
        <w:t> </w:t>
      </w:r>
      <w:r w:rsidRPr="00A54B20">
        <w:rPr>
          <w:i/>
          <w:color w:val="000000"/>
          <w:lang w:val="it-IT"/>
        </w:rPr>
        <w:t>Angew Chemie. Int. Ed</w:t>
      </w:r>
      <w:r w:rsidRPr="00A54B20">
        <w:rPr>
          <w:color w:val="000000"/>
          <w:lang w:val="it-IT"/>
        </w:rPr>
        <w:t xml:space="preserve">. 1996, </w:t>
      </w:r>
      <w:r w:rsidRPr="00A54B20">
        <w:rPr>
          <w:b/>
          <w:color w:val="000000"/>
          <w:lang w:val="it-IT"/>
        </w:rPr>
        <w:t>35</w:t>
      </w:r>
      <w:r w:rsidRPr="00A54B20">
        <w:rPr>
          <w:color w:val="000000"/>
          <w:lang w:val="it-IT"/>
        </w:rPr>
        <w:t xml:space="preserve">, 519-522. Doi: </w:t>
      </w:r>
      <w:r>
        <w:fldChar w:fldCharType="begin"/>
      </w:r>
      <w:r>
        <w:instrText>HYPERLINK "https://doi.org/10.1002/anie.199605191"</w:instrText>
      </w:r>
      <w:r>
        <w:fldChar w:fldCharType="separate"/>
      </w:r>
      <w:r w:rsidRPr="00A54B20">
        <w:t>org/10.1002/anie.199605191</w:t>
      </w:r>
      <w:r>
        <w:fldChar w:fldCharType="end"/>
      </w:r>
    </w:p>
    <w:p w14:paraId="2B762D29" w14:textId="5FFA2235" w:rsidR="00A77F95" w:rsidRPr="00EB28B2" w:rsidRDefault="00CA4F69" w:rsidP="00A54B20">
      <w:pPr>
        <w:pStyle w:val="RSCR02References"/>
      </w:pPr>
      <w:r w:rsidRPr="00A54B20">
        <w:rPr>
          <w:rFonts w:cstheme="minorHAnsi"/>
        </w:rPr>
        <w:t>(a) Y. F. Al-Khafaji,</w:t>
      </w:r>
      <w:r w:rsidRPr="00A54B20">
        <w:rPr>
          <w:rFonts w:cstheme="minorHAnsi"/>
          <w:i/>
        </w:rPr>
        <w:t xml:space="preserve"> </w:t>
      </w:r>
      <w:r w:rsidRPr="00A54B20">
        <w:rPr>
          <w:rFonts w:cstheme="minorHAnsi"/>
        </w:rPr>
        <w:t>T. J.</w:t>
      </w:r>
      <w:r w:rsidRPr="00A54B20">
        <w:rPr>
          <w:rFonts w:cstheme="minorHAnsi"/>
          <w:i/>
        </w:rPr>
        <w:t xml:space="preserve"> </w:t>
      </w:r>
      <w:r w:rsidRPr="00A54B20">
        <w:rPr>
          <w:rFonts w:cstheme="minorHAnsi"/>
        </w:rPr>
        <w:t>Prior,</w:t>
      </w:r>
      <w:r w:rsidRPr="00A54B20">
        <w:rPr>
          <w:rFonts w:cstheme="minorHAnsi"/>
          <w:i/>
        </w:rPr>
        <w:t xml:space="preserve"> </w:t>
      </w:r>
      <w:r w:rsidRPr="00A54B20">
        <w:rPr>
          <w:rFonts w:cstheme="minorHAnsi"/>
        </w:rPr>
        <w:t>L.</w:t>
      </w:r>
      <w:r w:rsidRPr="00A54B20">
        <w:rPr>
          <w:rFonts w:cstheme="minorHAnsi"/>
          <w:i/>
        </w:rPr>
        <w:t xml:space="preserve"> </w:t>
      </w:r>
      <w:r w:rsidRPr="00A54B20">
        <w:rPr>
          <w:rFonts w:cstheme="minorHAnsi"/>
        </w:rPr>
        <w:t>Horsburgh,</w:t>
      </w:r>
      <w:r w:rsidRPr="00A54B20">
        <w:rPr>
          <w:rFonts w:cstheme="minorHAnsi"/>
          <w:i/>
          <w:vertAlign w:val="superscript"/>
        </w:rPr>
        <w:t xml:space="preserve"> </w:t>
      </w:r>
      <w:r w:rsidRPr="00A54B20">
        <w:rPr>
          <w:rFonts w:cstheme="minorHAnsi"/>
        </w:rPr>
        <w:t>M. R. J.</w:t>
      </w:r>
      <w:r w:rsidRPr="00A54B20">
        <w:rPr>
          <w:rFonts w:cstheme="minorHAnsi"/>
          <w:i/>
        </w:rPr>
        <w:t xml:space="preserve"> </w:t>
      </w:r>
      <w:r w:rsidRPr="00A54B20">
        <w:rPr>
          <w:rFonts w:cstheme="minorHAnsi"/>
        </w:rPr>
        <w:t>Elsegood, C.</w:t>
      </w:r>
      <w:r w:rsidRPr="00A54B20">
        <w:rPr>
          <w:rFonts w:cstheme="minorHAnsi"/>
          <w:i/>
        </w:rPr>
        <w:t xml:space="preserve"> </w:t>
      </w:r>
      <w:r w:rsidRPr="00A54B20">
        <w:rPr>
          <w:rFonts w:cstheme="minorHAnsi"/>
        </w:rPr>
        <w:t>Redshaw,</w:t>
      </w:r>
      <w:r w:rsidRPr="00A54B20">
        <w:rPr>
          <w:rFonts w:cstheme="minorHAnsi"/>
          <w:i/>
        </w:rPr>
        <w:t xml:space="preserve"> </w:t>
      </w:r>
      <w:r w:rsidRPr="00A54B20">
        <w:rPr>
          <w:rFonts w:eastAsia="MS Mincho" w:cstheme="minorHAnsi"/>
          <w:bCs/>
          <w:lang w:eastAsia="ja-JP"/>
        </w:rPr>
        <w:t>Ring</w:t>
      </w:r>
      <w:r w:rsidRPr="00A54B20">
        <w:rPr>
          <w:rFonts w:eastAsia="MS Mincho" w:cstheme="minorHAnsi"/>
          <w:bCs/>
          <w:i/>
          <w:lang w:eastAsia="ja-JP"/>
        </w:rPr>
        <w:t xml:space="preserve"> </w:t>
      </w:r>
      <w:r w:rsidRPr="00A54B20">
        <w:rPr>
          <w:rFonts w:eastAsia="MS Mincho" w:cstheme="minorHAnsi"/>
          <w:bCs/>
          <w:lang w:eastAsia="ja-JP"/>
        </w:rPr>
        <w:t>opening</w:t>
      </w:r>
      <w:r w:rsidRPr="00A54B20">
        <w:rPr>
          <w:rFonts w:eastAsia="MS Mincho" w:cstheme="minorHAnsi"/>
          <w:bCs/>
          <w:i/>
          <w:lang w:eastAsia="ja-JP"/>
        </w:rPr>
        <w:t xml:space="preserve"> </w:t>
      </w:r>
      <w:r w:rsidRPr="00A54B20">
        <w:rPr>
          <w:rFonts w:eastAsia="MS Mincho" w:cstheme="minorHAnsi"/>
          <w:bCs/>
          <w:lang w:eastAsia="ja-JP"/>
        </w:rPr>
        <w:t>polymerization</w:t>
      </w:r>
      <w:r w:rsidRPr="00A54B20">
        <w:rPr>
          <w:rFonts w:eastAsia="MS Mincho" w:cstheme="minorHAnsi"/>
          <w:bCs/>
          <w:i/>
          <w:lang w:eastAsia="ja-JP"/>
        </w:rPr>
        <w:t xml:space="preserve"> </w:t>
      </w:r>
      <w:r w:rsidRPr="00A54B20">
        <w:rPr>
          <w:rFonts w:eastAsia="MS Mincho" w:cstheme="minorHAnsi"/>
          <w:bCs/>
          <w:lang w:eastAsia="ja-JP"/>
        </w:rPr>
        <w:t>of</w:t>
      </w:r>
      <w:r w:rsidRPr="00A54B20">
        <w:rPr>
          <w:rFonts w:eastAsia="MS Mincho" w:cstheme="minorHAnsi"/>
          <w:bCs/>
          <w:i/>
          <w:lang w:eastAsia="ja-JP"/>
        </w:rPr>
        <w:t xml:space="preserve"> </w:t>
      </w:r>
      <w:r w:rsidRPr="00A54B20">
        <w:rPr>
          <w:rFonts w:eastAsia="MS Mincho" w:cstheme="minorHAnsi"/>
          <w:bCs/>
          <w:lang w:eastAsia="ja-JP"/>
        </w:rPr>
        <w:t>lactides</w:t>
      </w:r>
      <w:r w:rsidRPr="00A54B20">
        <w:rPr>
          <w:rFonts w:eastAsia="MS Mincho" w:cstheme="minorHAnsi"/>
          <w:bCs/>
          <w:i/>
          <w:lang w:eastAsia="ja-JP"/>
        </w:rPr>
        <w:t xml:space="preserve"> </w:t>
      </w:r>
      <w:r w:rsidRPr="00A54B20">
        <w:rPr>
          <w:rFonts w:eastAsia="MS Mincho" w:cstheme="minorHAnsi"/>
          <w:bCs/>
          <w:lang w:eastAsia="ja-JP"/>
        </w:rPr>
        <w:t>and</w:t>
      </w:r>
      <w:r w:rsidRPr="00A54B20">
        <w:rPr>
          <w:rFonts w:eastAsia="MS Mincho" w:cstheme="minorHAnsi"/>
          <w:bCs/>
          <w:i/>
          <w:lang w:eastAsia="ja-JP"/>
        </w:rPr>
        <w:t xml:space="preserve"> </w:t>
      </w:r>
      <w:r w:rsidRPr="00A54B20">
        <w:rPr>
          <w:rFonts w:eastAsia="MS Mincho" w:cstheme="minorHAnsi"/>
          <w:bCs/>
          <w:lang w:eastAsia="ja-JP"/>
        </w:rPr>
        <w:t>lactones</w:t>
      </w:r>
      <w:r w:rsidRPr="00A54B20">
        <w:rPr>
          <w:rFonts w:eastAsia="MS Mincho" w:cstheme="minorHAnsi"/>
          <w:bCs/>
          <w:i/>
          <w:lang w:eastAsia="ja-JP"/>
        </w:rPr>
        <w:t xml:space="preserve"> </w:t>
      </w:r>
      <w:r w:rsidRPr="00A54B20">
        <w:rPr>
          <w:rFonts w:eastAsia="MS Mincho" w:cstheme="minorHAnsi"/>
          <w:bCs/>
          <w:lang w:eastAsia="ja-JP"/>
        </w:rPr>
        <w:t>by</w:t>
      </w:r>
      <w:r w:rsidRPr="00A54B20">
        <w:rPr>
          <w:rFonts w:eastAsia="MS Mincho" w:cstheme="minorHAnsi"/>
          <w:bCs/>
          <w:i/>
          <w:lang w:eastAsia="ja-JP"/>
        </w:rPr>
        <w:t xml:space="preserve"> </w:t>
      </w:r>
      <w:proofErr w:type="spellStart"/>
      <w:r w:rsidRPr="00A54B20">
        <w:rPr>
          <w:rFonts w:eastAsia="MS Mincho" w:cstheme="minorHAnsi"/>
          <w:bCs/>
          <w:lang w:eastAsia="ja-JP"/>
        </w:rPr>
        <w:t>multimetallic</w:t>
      </w:r>
      <w:proofErr w:type="spellEnd"/>
      <w:r w:rsidRPr="00A54B20">
        <w:rPr>
          <w:rFonts w:eastAsia="MS Mincho" w:cstheme="minorHAnsi"/>
          <w:bCs/>
          <w:i/>
          <w:lang w:eastAsia="ja-JP"/>
        </w:rPr>
        <w:t xml:space="preserve"> </w:t>
      </w:r>
      <w:r w:rsidRPr="00A54B20">
        <w:rPr>
          <w:rFonts w:eastAsia="MS Mincho" w:cstheme="minorHAnsi"/>
          <w:bCs/>
          <w:lang w:eastAsia="ja-JP"/>
        </w:rPr>
        <w:t>lithium</w:t>
      </w:r>
      <w:r w:rsidRPr="00A54B20">
        <w:rPr>
          <w:rFonts w:eastAsia="MS Mincho" w:cstheme="minorHAnsi"/>
          <w:bCs/>
          <w:i/>
          <w:lang w:eastAsia="ja-JP"/>
        </w:rPr>
        <w:t xml:space="preserve"> </w:t>
      </w:r>
      <w:r w:rsidRPr="00A54B20">
        <w:rPr>
          <w:rFonts w:eastAsia="MS Mincho" w:cstheme="minorHAnsi"/>
          <w:bCs/>
          <w:lang w:eastAsia="ja-JP"/>
        </w:rPr>
        <w:t>complexes</w:t>
      </w:r>
      <w:r w:rsidRPr="00A54B20">
        <w:rPr>
          <w:rFonts w:eastAsia="MS Mincho" w:cstheme="minorHAnsi"/>
          <w:bCs/>
          <w:i/>
          <w:lang w:eastAsia="ja-JP"/>
        </w:rPr>
        <w:t xml:space="preserve"> </w:t>
      </w:r>
      <w:r w:rsidRPr="00A54B20">
        <w:rPr>
          <w:rFonts w:eastAsia="MS Mincho" w:cstheme="minorHAnsi"/>
          <w:bCs/>
          <w:lang w:eastAsia="ja-JP"/>
        </w:rPr>
        <w:t>derived</w:t>
      </w:r>
      <w:r w:rsidRPr="00A54B20">
        <w:rPr>
          <w:rFonts w:eastAsia="MS Mincho" w:cstheme="minorHAnsi"/>
          <w:bCs/>
          <w:i/>
          <w:lang w:eastAsia="ja-JP"/>
        </w:rPr>
        <w:t xml:space="preserve"> </w:t>
      </w:r>
      <w:r w:rsidRPr="00A54B20">
        <w:rPr>
          <w:rFonts w:eastAsia="MS Mincho" w:cstheme="minorHAnsi"/>
          <w:bCs/>
          <w:lang w:eastAsia="ja-JP"/>
        </w:rPr>
        <w:t>from</w:t>
      </w:r>
      <w:r w:rsidRPr="00A54B20">
        <w:rPr>
          <w:rFonts w:eastAsia="MS Mincho" w:cstheme="minorHAnsi"/>
          <w:bCs/>
          <w:i/>
          <w:lang w:eastAsia="ja-JP"/>
        </w:rPr>
        <w:t xml:space="preserve"> </w:t>
      </w:r>
      <w:r w:rsidRPr="00A54B20">
        <w:rPr>
          <w:rFonts w:eastAsia="MS Mincho" w:cstheme="minorHAnsi"/>
          <w:bCs/>
          <w:lang w:eastAsia="ja-JP"/>
        </w:rPr>
        <w:t>the</w:t>
      </w:r>
      <w:r w:rsidRPr="00A54B20">
        <w:rPr>
          <w:rFonts w:eastAsia="MS Mincho" w:cstheme="minorHAnsi"/>
          <w:bCs/>
          <w:i/>
          <w:lang w:eastAsia="ja-JP"/>
        </w:rPr>
        <w:t xml:space="preserve"> </w:t>
      </w:r>
      <w:r w:rsidRPr="00A54B20">
        <w:rPr>
          <w:rFonts w:eastAsia="MS Mincho" w:cstheme="minorHAnsi"/>
          <w:bCs/>
          <w:lang w:eastAsia="ja-JP"/>
        </w:rPr>
        <w:t>acids</w:t>
      </w:r>
      <w:r w:rsidRPr="00A54B20">
        <w:rPr>
          <w:rFonts w:eastAsia="MS Mincho" w:cstheme="minorHAnsi"/>
          <w:bCs/>
          <w:i/>
          <w:lang w:eastAsia="ja-JP"/>
        </w:rPr>
        <w:t xml:space="preserve"> </w:t>
      </w:r>
      <w:r w:rsidRPr="00A54B20">
        <w:rPr>
          <w:rFonts w:eastAsia="MS Mincho" w:cstheme="minorHAnsi"/>
          <w:bCs/>
          <w:lang w:eastAsia="ja-JP"/>
        </w:rPr>
        <w:t>Ph</w:t>
      </w:r>
      <w:r w:rsidRPr="00A54B20">
        <w:rPr>
          <w:rFonts w:eastAsia="MS Mincho" w:cstheme="minorHAnsi"/>
          <w:bCs/>
          <w:vertAlign w:val="subscript"/>
          <w:lang w:eastAsia="ja-JP"/>
        </w:rPr>
        <w:t>2</w:t>
      </w:r>
      <w:r w:rsidRPr="00A54B20">
        <w:rPr>
          <w:rFonts w:eastAsia="MS Mincho" w:cstheme="minorHAnsi"/>
          <w:bCs/>
          <w:lang w:eastAsia="ja-JP"/>
        </w:rPr>
        <w:t>C(X)CO</w:t>
      </w:r>
      <w:r w:rsidRPr="00A54B20">
        <w:rPr>
          <w:rFonts w:eastAsia="MS Mincho" w:cstheme="minorHAnsi"/>
          <w:bCs/>
          <w:vertAlign w:val="subscript"/>
          <w:lang w:eastAsia="ja-JP"/>
        </w:rPr>
        <w:t>2</w:t>
      </w:r>
      <w:r w:rsidRPr="00A54B20">
        <w:rPr>
          <w:rFonts w:eastAsia="MS Mincho" w:cstheme="minorHAnsi"/>
          <w:bCs/>
          <w:lang w:eastAsia="ja-JP"/>
        </w:rPr>
        <w:t>H</w:t>
      </w:r>
      <w:r w:rsidRPr="00A54B20">
        <w:rPr>
          <w:rFonts w:eastAsia="MS Mincho" w:cstheme="minorHAnsi"/>
          <w:bCs/>
          <w:i/>
          <w:lang w:eastAsia="ja-JP"/>
        </w:rPr>
        <w:t xml:space="preserve"> </w:t>
      </w:r>
      <w:r w:rsidRPr="00A54B20">
        <w:rPr>
          <w:rFonts w:eastAsia="MS Mincho" w:cstheme="minorHAnsi"/>
          <w:bCs/>
          <w:lang w:eastAsia="ja-JP"/>
        </w:rPr>
        <w:t>(X</w:t>
      </w:r>
      <w:r w:rsidRPr="00A54B20">
        <w:rPr>
          <w:rFonts w:eastAsia="MS Mincho" w:cstheme="minorHAnsi"/>
          <w:bCs/>
          <w:i/>
          <w:lang w:eastAsia="ja-JP"/>
        </w:rPr>
        <w:t xml:space="preserve"> </w:t>
      </w:r>
      <w:r w:rsidRPr="00A54B20">
        <w:rPr>
          <w:rFonts w:eastAsia="MS Mincho" w:cstheme="minorHAnsi"/>
          <w:bCs/>
          <w:lang w:eastAsia="ja-JP"/>
        </w:rPr>
        <w:t>=</w:t>
      </w:r>
      <w:r w:rsidRPr="00A54B20">
        <w:rPr>
          <w:rFonts w:eastAsia="MS Mincho" w:cstheme="minorHAnsi"/>
          <w:bCs/>
          <w:i/>
          <w:lang w:eastAsia="ja-JP"/>
        </w:rPr>
        <w:t xml:space="preserve"> </w:t>
      </w:r>
      <w:r w:rsidRPr="00A54B20">
        <w:rPr>
          <w:rFonts w:eastAsia="MS Mincho" w:cstheme="minorHAnsi"/>
          <w:bCs/>
          <w:lang w:eastAsia="ja-JP"/>
        </w:rPr>
        <w:t>OH,</w:t>
      </w:r>
      <w:r w:rsidRPr="00A54B20">
        <w:rPr>
          <w:rFonts w:eastAsia="MS Mincho" w:cstheme="minorHAnsi"/>
          <w:bCs/>
          <w:i/>
          <w:lang w:eastAsia="ja-JP"/>
        </w:rPr>
        <w:t xml:space="preserve"> </w:t>
      </w:r>
      <w:r w:rsidRPr="00A54B20">
        <w:rPr>
          <w:rFonts w:eastAsia="MS Mincho" w:cstheme="minorHAnsi"/>
          <w:bCs/>
          <w:lang w:eastAsia="ja-JP"/>
        </w:rPr>
        <w:t>NH</w:t>
      </w:r>
      <w:r w:rsidRPr="00A54B20">
        <w:rPr>
          <w:rFonts w:eastAsia="MS Mincho" w:cstheme="minorHAnsi"/>
          <w:bCs/>
          <w:vertAlign w:val="subscript"/>
          <w:lang w:eastAsia="ja-JP"/>
        </w:rPr>
        <w:t>2</w:t>
      </w:r>
      <w:r w:rsidRPr="00A54B20">
        <w:rPr>
          <w:rFonts w:eastAsia="MS Mincho" w:cstheme="minorHAnsi"/>
          <w:bCs/>
          <w:lang w:eastAsia="ja-JP"/>
        </w:rPr>
        <w:t>).</w:t>
      </w:r>
      <w:r w:rsidRPr="00A54B20">
        <w:rPr>
          <w:rFonts w:eastAsia="MS Mincho" w:cstheme="minorHAnsi"/>
          <w:b/>
          <w:lang w:eastAsia="ja-JP"/>
        </w:rPr>
        <w:t xml:space="preserve"> </w:t>
      </w:r>
      <w:r w:rsidRPr="00A54B20">
        <w:rPr>
          <w:rFonts w:cstheme="minorHAnsi"/>
          <w:i/>
        </w:rPr>
        <w:t>Chem. Select</w:t>
      </w:r>
      <w:r w:rsidRPr="00A54B20">
        <w:rPr>
          <w:rFonts w:cstheme="minorHAnsi"/>
          <w:b/>
        </w:rPr>
        <w:t xml:space="preserve"> </w:t>
      </w:r>
      <w:r w:rsidRPr="00A54B20">
        <w:rPr>
          <w:rFonts w:cstheme="minorHAnsi"/>
          <w:bCs/>
        </w:rPr>
        <w:t>2017</w:t>
      </w:r>
      <w:r w:rsidRPr="00A54B20">
        <w:rPr>
          <w:rFonts w:cstheme="minorHAnsi"/>
        </w:rPr>
        <w:t xml:space="preserve">, </w:t>
      </w:r>
      <w:r w:rsidRPr="00A54B20">
        <w:rPr>
          <w:rFonts w:cstheme="minorHAnsi"/>
          <w:b/>
          <w:bCs/>
        </w:rPr>
        <w:t>2</w:t>
      </w:r>
      <w:r w:rsidRPr="00A54B20">
        <w:rPr>
          <w:rFonts w:cstheme="minorHAnsi"/>
        </w:rPr>
        <w:t>,</w:t>
      </w:r>
      <w:r w:rsidRPr="00A54B20">
        <w:rPr>
          <w:rFonts w:cstheme="minorHAnsi"/>
          <w:i/>
        </w:rPr>
        <w:t xml:space="preserve"> </w:t>
      </w:r>
      <w:r w:rsidRPr="00A54B20">
        <w:rPr>
          <w:rFonts w:cstheme="minorHAnsi"/>
        </w:rPr>
        <w:t>759–768.</w:t>
      </w:r>
      <w:r w:rsidRPr="00A54B20">
        <w:rPr>
          <w:rFonts w:cstheme="minorHAnsi"/>
          <w:i/>
        </w:rPr>
        <w:t xml:space="preserve"> </w:t>
      </w:r>
      <w:r w:rsidRPr="00A54B20">
        <w:rPr>
          <w:rFonts w:cstheme="minorHAnsi"/>
        </w:rPr>
        <w:t>Doi: org/</w:t>
      </w:r>
      <w:r w:rsidRPr="00A54B20">
        <w:rPr>
          <w:rFonts w:cstheme="minorHAnsi"/>
          <w:shd w:val="clear" w:color="auto" w:fill="FFFFFF"/>
        </w:rPr>
        <w:t xml:space="preserve">10.1002/slct.201602029; (b) </w:t>
      </w:r>
      <w:r w:rsidRPr="00A54B20">
        <w:rPr>
          <w:rFonts w:cstheme="minorHAnsi"/>
        </w:rPr>
        <w:t xml:space="preserve">X. </w:t>
      </w:r>
      <w:r w:rsidRPr="00A54B20">
        <w:rPr>
          <w:rFonts w:cstheme="minorHAnsi"/>
          <w:bCs/>
        </w:rPr>
        <w:t>Zhang,</w:t>
      </w:r>
      <w:r w:rsidRPr="00A54B20">
        <w:rPr>
          <w:rFonts w:cstheme="minorHAnsi"/>
          <w:bCs/>
          <w:i/>
        </w:rPr>
        <w:t xml:space="preserve"> </w:t>
      </w:r>
      <w:r w:rsidRPr="00A54B20">
        <w:rPr>
          <w:rFonts w:cstheme="minorHAnsi"/>
          <w:bCs/>
        </w:rPr>
        <w:t>T. J.</w:t>
      </w:r>
      <w:r w:rsidRPr="00A54B20">
        <w:rPr>
          <w:rFonts w:cstheme="minorHAnsi"/>
          <w:bCs/>
          <w:i/>
        </w:rPr>
        <w:t xml:space="preserve"> </w:t>
      </w:r>
      <w:r w:rsidRPr="00A54B20">
        <w:rPr>
          <w:rFonts w:cstheme="minorHAnsi"/>
          <w:bCs/>
        </w:rPr>
        <w:t>Prior,</w:t>
      </w:r>
      <w:r w:rsidRPr="00A54B20">
        <w:rPr>
          <w:rFonts w:cstheme="minorHAnsi"/>
          <w:bCs/>
          <w:i/>
        </w:rPr>
        <w:t xml:space="preserve"> </w:t>
      </w:r>
      <w:r w:rsidRPr="00A54B20">
        <w:rPr>
          <w:rFonts w:cstheme="minorHAnsi"/>
          <w:bCs/>
        </w:rPr>
        <w:t>K.</w:t>
      </w:r>
      <w:r w:rsidRPr="00A54B20">
        <w:rPr>
          <w:rFonts w:cstheme="minorHAnsi"/>
          <w:bCs/>
          <w:i/>
        </w:rPr>
        <w:t xml:space="preserve"> </w:t>
      </w:r>
      <w:r w:rsidRPr="00A54B20">
        <w:rPr>
          <w:rFonts w:cstheme="minorHAnsi"/>
          <w:bCs/>
        </w:rPr>
        <w:t>Chen,</w:t>
      </w:r>
      <w:r w:rsidRPr="00A54B20">
        <w:rPr>
          <w:rFonts w:cstheme="minorHAnsi"/>
          <w:bCs/>
          <w:i/>
        </w:rPr>
        <w:t xml:space="preserve"> </w:t>
      </w:r>
      <w:r w:rsidRPr="00A54B20">
        <w:rPr>
          <w:rFonts w:cstheme="minorHAnsi"/>
          <w:bCs/>
        </w:rPr>
        <w:t>O.</w:t>
      </w:r>
      <w:r w:rsidRPr="00A54B20">
        <w:rPr>
          <w:rFonts w:cstheme="minorHAnsi"/>
          <w:bCs/>
          <w:i/>
        </w:rPr>
        <w:t xml:space="preserve"> </w:t>
      </w:r>
      <w:r w:rsidRPr="00A54B20">
        <w:rPr>
          <w:rFonts w:cstheme="minorHAnsi"/>
          <w:bCs/>
        </w:rPr>
        <w:t>Santoro, C.</w:t>
      </w:r>
      <w:r w:rsidRPr="00A54B20">
        <w:rPr>
          <w:rFonts w:cstheme="minorHAnsi"/>
          <w:bCs/>
          <w:i/>
        </w:rPr>
        <w:t xml:space="preserve"> </w:t>
      </w:r>
      <w:r w:rsidRPr="00A54B20">
        <w:rPr>
          <w:rFonts w:cstheme="minorHAnsi"/>
          <w:bCs/>
        </w:rPr>
        <w:t>Redshaw,</w:t>
      </w:r>
      <w:r w:rsidRPr="00A54B20">
        <w:rPr>
          <w:rFonts w:cstheme="minorHAnsi"/>
          <w:bCs/>
          <w:i/>
        </w:rPr>
        <w:t xml:space="preserve"> </w:t>
      </w:r>
      <w:r w:rsidRPr="00A54B20">
        <w:rPr>
          <w:rFonts w:cstheme="minorHAnsi"/>
          <w:bCs/>
        </w:rPr>
        <w:t>Ring</w:t>
      </w:r>
      <w:r w:rsidRPr="00A54B20">
        <w:rPr>
          <w:rFonts w:cstheme="minorHAnsi"/>
          <w:bCs/>
          <w:i/>
        </w:rPr>
        <w:t xml:space="preserve"> </w:t>
      </w:r>
      <w:r w:rsidRPr="00A54B20">
        <w:rPr>
          <w:rFonts w:cstheme="minorHAnsi"/>
          <w:bCs/>
        </w:rPr>
        <w:t>opening</w:t>
      </w:r>
      <w:r w:rsidRPr="00A54B20">
        <w:rPr>
          <w:rFonts w:cstheme="minorHAnsi"/>
          <w:bCs/>
          <w:i/>
        </w:rPr>
        <w:t xml:space="preserve"> </w:t>
      </w:r>
      <w:r w:rsidRPr="00A54B20">
        <w:rPr>
          <w:rFonts w:cstheme="minorHAnsi"/>
          <w:bCs/>
        </w:rPr>
        <w:t>polymerization</w:t>
      </w:r>
      <w:r w:rsidRPr="00A54B20">
        <w:rPr>
          <w:rFonts w:cstheme="minorHAnsi"/>
          <w:bCs/>
          <w:i/>
        </w:rPr>
        <w:t xml:space="preserve"> </w:t>
      </w:r>
      <w:r w:rsidRPr="00A54B20">
        <w:rPr>
          <w:rFonts w:cstheme="minorHAnsi"/>
          <w:bCs/>
        </w:rPr>
        <w:t>of</w:t>
      </w:r>
      <w:r w:rsidRPr="00A54B20">
        <w:rPr>
          <w:rFonts w:cstheme="minorHAnsi"/>
          <w:bCs/>
          <w:i/>
        </w:rPr>
        <w:t xml:space="preserve"> </w:t>
      </w:r>
      <w:r w:rsidRPr="00A54B20">
        <w:rPr>
          <w:rFonts w:cstheme="minorHAnsi"/>
          <w:bCs/>
        </w:rPr>
        <w:t>lactides</w:t>
      </w:r>
      <w:r w:rsidRPr="00A54B20">
        <w:rPr>
          <w:rFonts w:cstheme="minorHAnsi"/>
          <w:bCs/>
          <w:i/>
        </w:rPr>
        <w:t xml:space="preserve"> </w:t>
      </w:r>
      <w:r w:rsidRPr="00A54B20">
        <w:rPr>
          <w:rFonts w:cstheme="minorHAnsi"/>
          <w:bCs/>
        </w:rPr>
        <w:t>and</w:t>
      </w:r>
      <w:r w:rsidRPr="00A54B20">
        <w:rPr>
          <w:rFonts w:cstheme="minorHAnsi"/>
          <w:bCs/>
          <w:i/>
        </w:rPr>
        <w:t xml:space="preserve"> </w:t>
      </w:r>
      <w:r w:rsidRPr="00A54B20">
        <w:rPr>
          <w:rFonts w:cstheme="minorHAnsi"/>
          <w:bCs/>
        </w:rPr>
        <w:t>lactones</w:t>
      </w:r>
      <w:r w:rsidRPr="00A54B20">
        <w:rPr>
          <w:rFonts w:cstheme="minorHAnsi"/>
          <w:bCs/>
          <w:i/>
        </w:rPr>
        <w:t xml:space="preserve"> </w:t>
      </w:r>
      <w:r w:rsidRPr="00A54B20">
        <w:rPr>
          <w:rFonts w:cstheme="minorHAnsi"/>
          <w:bCs/>
        </w:rPr>
        <w:t>by</w:t>
      </w:r>
      <w:r w:rsidRPr="00A54B20">
        <w:rPr>
          <w:rFonts w:cstheme="minorHAnsi"/>
          <w:bCs/>
          <w:i/>
        </w:rPr>
        <w:t xml:space="preserve"> </w:t>
      </w:r>
      <w:proofErr w:type="spellStart"/>
      <w:r w:rsidRPr="00A54B20">
        <w:rPr>
          <w:rFonts w:cstheme="minorHAnsi"/>
          <w:bCs/>
        </w:rPr>
        <w:t>multimetallic</w:t>
      </w:r>
      <w:proofErr w:type="spellEnd"/>
      <w:r w:rsidRPr="00A54B20">
        <w:rPr>
          <w:rFonts w:cstheme="minorHAnsi"/>
          <w:bCs/>
          <w:i/>
        </w:rPr>
        <w:t xml:space="preserve"> </w:t>
      </w:r>
      <w:r w:rsidRPr="00A54B20">
        <w:rPr>
          <w:rFonts w:cstheme="minorHAnsi"/>
          <w:bCs/>
        </w:rPr>
        <w:t>titanium</w:t>
      </w:r>
      <w:r w:rsidRPr="00A54B20">
        <w:rPr>
          <w:rFonts w:cstheme="minorHAnsi"/>
          <w:bCs/>
          <w:i/>
        </w:rPr>
        <w:t xml:space="preserve"> </w:t>
      </w:r>
      <w:r w:rsidRPr="00A54B20">
        <w:rPr>
          <w:rFonts w:cstheme="minorHAnsi"/>
          <w:bCs/>
        </w:rPr>
        <w:t>complexes</w:t>
      </w:r>
      <w:r w:rsidRPr="00A54B20">
        <w:rPr>
          <w:rFonts w:cstheme="minorHAnsi"/>
          <w:bCs/>
          <w:i/>
        </w:rPr>
        <w:t xml:space="preserve"> </w:t>
      </w:r>
      <w:r w:rsidRPr="00A54B20">
        <w:rPr>
          <w:rFonts w:cstheme="minorHAnsi"/>
          <w:bCs/>
        </w:rPr>
        <w:t>derived</w:t>
      </w:r>
      <w:r w:rsidRPr="00A54B20">
        <w:rPr>
          <w:rFonts w:cstheme="minorHAnsi"/>
          <w:bCs/>
          <w:i/>
        </w:rPr>
        <w:t xml:space="preserve"> </w:t>
      </w:r>
      <w:r w:rsidRPr="00A54B20">
        <w:rPr>
          <w:rFonts w:cstheme="minorHAnsi"/>
          <w:bCs/>
        </w:rPr>
        <w:t>from</w:t>
      </w:r>
      <w:r w:rsidRPr="00A54B20">
        <w:rPr>
          <w:rFonts w:cstheme="minorHAnsi"/>
          <w:bCs/>
          <w:i/>
        </w:rPr>
        <w:t xml:space="preserve"> </w:t>
      </w:r>
      <w:r w:rsidRPr="00A54B20">
        <w:rPr>
          <w:rFonts w:cstheme="minorHAnsi"/>
          <w:bCs/>
        </w:rPr>
        <w:t>the</w:t>
      </w:r>
      <w:r w:rsidRPr="00A54B20">
        <w:rPr>
          <w:rFonts w:cstheme="minorHAnsi"/>
          <w:bCs/>
          <w:i/>
        </w:rPr>
        <w:t xml:space="preserve"> </w:t>
      </w:r>
      <w:r w:rsidRPr="00A54B20">
        <w:rPr>
          <w:rFonts w:cstheme="minorHAnsi"/>
          <w:bCs/>
        </w:rPr>
        <w:t>acids</w:t>
      </w:r>
      <w:r w:rsidRPr="00A54B20">
        <w:rPr>
          <w:rFonts w:cstheme="minorHAnsi"/>
          <w:bCs/>
          <w:i/>
        </w:rPr>
        <w:t xml:space="preserve"> </w:t>
      </w:r>
      <w:r w:rsidRPr="00A54B20">
        <w:rPr>
          <w:rFonts w:cstheme="minorHAnsi"/>
          <w:bCs/>
        </w:rPr>
        <w:t>Ph</w:t>
      </w:r>
      <w:r w:rsidRPr="00A54B20">
        <w:rPr>
          <w:rFonts w:cstheme="minorHAnsi"/>
          <w:bCs/>
          <w:vertAlign w:val="subscript"/>
        </w:rPr>
        <w:t>2</w:t>
      </w:r>
      <w:r w:rsidRPr="00A54B20">
        <w:rPr>
          <w:rFonts w:cstheme="minorHAnsi"/>
          <w:bCs/>
        </w:rPr>
        <w:t>C(X)CO</w:t>
      </w:r>
      <w:r w:rsidRPr="00A54B20">
        <w:rPr>
          <w:rFonts w:cstheme="minorHAnsi"/>
          <w:bCs/>
          <w:vertAlign w:val="subscript"/>
        </w:rPr>
        <w:t>2</w:t>
      </w:r>
      <w:r w:rsidRPr="00A54B20">
        <w:rPr>
          <w:rFonts w:cstheme="minorHAnsi"/>
          <w:bCs/>
        </w:rPr>
        <w:t>H</w:t>
      </w:r>
      <w:r w:rsidRPr="00A54B20">
        <w:rPr>
          <w:rFonts w:cstheme="minorHAnsi"/>
          <w:bCs/>
          <w:i/>
        </w:rPr>
        <w:t xml:space="preserve"> </w:t>
      </w:r>
      <w:r w:rsidRPr="00A54B20">
        <w:rPr>
          <w:rFonts w:cstheme="minorHAnsi"/>
          <w:bCs/>
        </w:rPr>
        <w:t>(X</w:t>
      </w:r>
      <w:r w:rsidRPr="00A54B20">
        <w:rPr>
          <w:rFonts w:cstheme="minorHAnsi"/>
          <w:bCs/>
          <w:i/>
        </w:rPr>
        <w:t xml:space="preserve"> </w:t>
      </w:r>
      <w:r w:rsidRPr="00A54B20">
        <w:rPr>
          <w:rFonts w:cstheme="minorHAnsi"/>
          <w:bCs/>
        </w:rPr>
        <w:t>=</w:t>
      </w:r>
      <w:r w:rsidRPr="00A54B20">
        <w:rPr>
          <w:rFonts w:cstheme="minorHAnsi"/>
          <w:bCs/>
          <w:i/>
        </w:rPr>
        <w:t xml:space="preserve"> </w:t>
      </w:r>
      <w:r w:rsidRPr="00A54B20">
        <w:rPr>
          <w:rFonts w:cstheme="minorHAnsi"/>
          <w:bCs/>
        </w:rPr>
        <w:t>OH,</w:t>
      </w:r>
      <w:r w:rsidRPr="00A54B20">
        <w:rPr>
          <w:rFonts w:cstheme="minorHAnsi"/>
          <w:bCs/>
          <w:i/>
        </w:rPr>
        <w:t xml:space="preserve"> </w:t>
      </w:r>
      <w:r w:rsidRPr="00A54B20">
        <w:rPr>
          <w:rFonts w:cstheme="minorHAnsi"/>
          <w:bCs/>
        </w:rPr>
        <w:t>NH</w:t>
      </w:r>
      <w:r w:rsidRPr="00A54B20">
        <w:rPr>
          <w:rFonts w:cstheme="minorHAnsi"/>
          <w:bCs/>
          <w:vertAlign w:val="subscript"/>
        </w:rPr>
        <w:t>2</w:t>
      </w:r>
      <w:r w:rsidRPr="00A54B20">
        <w:rPr>
          <w:rFonts w:cstheme="minorHAnsi"/>
          <w:bCs/>
        </w:rPr>
        <w:t>).</w:t>
      </w:r>
      <w:r w:rsidRPr="00A54B20">
        <w:rPr>
          <w:rFonts w:cstheme="minorHAnsi"/>
          <w:bCs/>
          <w:i/>
        </w:rPr>
        <w:t xml:space="preserve"> Catalysts</w:t>
      </w:r>
      <w:r w:rsidRPr="00A54B20">
        <w:rPr>
          <w:rFonts w:cstheme="minorHAnsi"/>
          <w:bCs/>
          <w:iCs/>
        </w:rPr>
        <w:t xml:space="preserve"> 2022, </w:t>
      </w:r>
      <w:r w:rsidRPr="00A54B20">
        <w:rPr>
          <w:rFonts w:cstheme="minorHAnsi"/>
          <w:b/>
          <w:iCs/>
        </w:rPr>
        <w:t>12</w:t>
      </w:r>
      <w:r w:rsidRPr="00A54B20">
        <w:rPr>
          <w:rFonts w:cstheme="minorHAnsi"/>
          <w:bCs/>
          <w:iCs/>
        </w:rPr>
        <w:t>,</w:t>
      </w:r>
      <w:r w:rsidRPr="00A54B20">
        <w:rPr>
          <w:rFonts w:cstheme="minorHAnsi"/>
          <w:bCs/>
          <w:i/>
        </w:rPr>
        <w:t xml:space="preserve"> </w:t>
      </w:r>
      <w:r w:rsidRPr="00A54B20">
        <w:rPr>
          <w:rFonts w:cstheme="minorHAnsi"/>
          <w:bCs/>
        </w:rPr>
        <w:t>935.</w:t>
      </w:r>
      <w:r w:rsidRPr="00A54B20">
        <w:rPr>
          <w:rFonts w:cstheme="minorHAnsi"/>
          <w:bCs/>
          <w:i/>
        </w:rPr>
        <w:t xml:space="preserve"> </w:t>
      </w:r>
      <w:r w:rsidRPr="00A54B20">
        <w:rPr>
          <w:rFonts w:cstheme="minorHAnsi"/>
          <w:bCs/>
        </w:rPr>
        <w:t xml:space="preserve">Doi: org/10.3390/catal12090935; (c) </w:t>
      </w:r>
      <w:r w:rsidRPr="00A54B20">
        <w:rPr>
          <w:rFonts w:cstheme="minorHAnsi"/>
          <w:snapToGrid w:val="0"/>
          <w:color w:val="000000"/>
          <w:lang w:eastAsia="de-DE" w:bidi="en-US"/>
          <w14:ligatures w14:val="standardContextual"/>
        </w:rPr>
        <w:t>M. A. Glenister,</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J. W. A.</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Frese,</w:t>
      </w:r>
      <w:r w:rsidRPr="00A54B20">
        <w:rPr>
          <w:rFonts w:cstheme="minorHAnsi"/>
          <w:i/>
          <w:snapToGrid w:val="0"/>
          <w:color w:val="000000"/>
          <w:lang w:eastAsia="de-DE" w:bidi="en-US"/>
          <w14:ligatures w14:val="standardContextual"/>
        </w:rPr>
        <w:t xml:space="preserve"> </w:t>
      </w:r>
      <w:r w:rsidRPr="00A54B20">
        <w:rPr>
          <w:rFonts w:cstheme="minorHAnsi"/>
          <w:iCs/>
          <w:snapToGrid w:val="0"/>
          <w:color w:val="000000"/>
          <w:lang w:eastAsia="de-DE" w:bidi="en-US"/>
          <w14:ligatures w14:val="standardContextual"/>
        </w:rPr>
        <w:t>M. R.</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J.</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Elsegood,</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A. B.</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Canaj,</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E.</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Brechin, C.</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Redshaw,</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bidi="en-US"/>
          <w14:ligatures w14:val="standardContextual"/>
        </w:rPr>
        <w:t>Reaction</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of</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Ph</w:t>
      </w:r>
      <w:r w:rsidRPr="00A54B20">
        <w:rPr>
          <w:rFonts w:cstheme="minorHAnsi"/>
          <w:snapToGrid w:val="0"/>
          <w:color w:val="000000"/>
          <w:vertAlign w:val="subscript"/>
          <w:lang w:bidi="en-US"/>
          <w14:ligatures w14:val="standardContextual"/>
        </w:rPr>
        <w:t>2</w:t>
      </w:r>
      <w:r w:rsidRPr="00A54B20">
        <w:rPr>
          <w:rFonts w:cstheme="minorHAnsi"/>
          <w:snapToGrid w:val="0"/>
          <w:color w:val="000000"/>
          <w:lang w:bidi="en-US"/>
          <w14:ligatures w14:val="standardContextual"/>
        </w:rPr>
        <w:t>C(X)(CO</w:t>
      </w:r>
      <w:r w:rsidRPr="00A54B20">
        <w:rPr>
          <w:rFonts w:cstheme="minorHAnsi"/>
          <w:snapToGrid w:val="0"/>
          <w:color w:val="000000"/>
          <w:vertAlign w:val="subscript"/>
          <w:lang w:bidi="en-US"/>
          <w14:ligatures w14:val="standardContextual"/>
        </w:rPr>
        <w:t>2</w:t>
      </w:r>
      <w:r w:rsidRPr="00A54B20">
        <w:rPr>
          <w:rFonts w:cstheme="minorHAnsi"/>
          <w:snapToGrid w:val="0"/>
          <w:color w:val="000000"/>
          <w:lang w:bidi="en-US"/>
          <w14:ligatures w14:val="standardContextual"/>
        </w:rPr>
        <w:t>H)</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(X</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OH,</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NH</w:t>
      </w:r>
      <w:r w:rsidRPr="00A54B20">
        <w:rPr>
          <w:rFonts w:cstheme="minorHAnsi"/>
          <w:snapToGrid w:val="0"/>
          <w:color w:val="000000"/>
          <w:vertAlign w:val="subscript"/>
          <w:lang w:bidi="en-US"/>
          <w14:ligatures w14:val="standardContextual"/>
        </w:rPr>
        <w:t>2</w:t>
      </w:r>
      <w:r w:rsidRPr="00A54B20">
        <w:rPr>
          <w:rFonts w:cstheme="minorHAnsi"/>
          <w:snapToGrid w:val="0"/>
          <w:color w:val="000000"/>
          <w:lang w:bidi="en-US"/>
          <w14:ligatures w14:val="standardContextual"/>
        </w:rPr>
        <w:t>)</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with</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[VO(OR)</w:t>
      </w:r>
      <w:r w:rsidRPr="00A54B20">
        <w:rPr>
          <w:rFonts w:cstheme="minorHAnsi"/>
          <w:snapToGrid w:val="0"/>
          <w:color w:val="000000"/>
          <w:vertAlign w:val="subscript"/>
          <w:lang w:bidi="en-US"/>
          <w14:ligatures w14:val="standardContextual"/>
        </w:rPr>
        <w:t>3</w:t>
      </w:r>
      <w:r w:rsidRPr="00A54B20">
        <w:rPr>
          <w:rFonts w:cstheme="minorHAnsi"/>
          <w:snapToGrid w:val="0"/>
          <w:color w:val="000000"/>
          <w:lang w:bidi="en-US"/>
          <w14:ligatures w14:val="standardContextual"/>
        </w:rPr>
        <w:t>]</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(R</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Et,</w:t>
      </w:r>
      <w:r w:rsidRPr="00A54B20">
        <w:rPr>
          <w:rFonts w:cstheme="minorHAnsi"/>
          <w:i/>
          <w:snapToGrid w:val="0"/>
          <w:color w:val="000000"/>
          <w:lang w:bidi="en-US"/>
          <w14:ligatures w14:val="standardContextual"/>
        </w:rPr>
        <w:t xml:space="preserve"> </w:t>
      </w:r>
      <w:r w:rsidRPr="00A54B20">
        <w:rPr>
          <w:rFonts w:cstheme="minorHAnsi"/>
          <w:i/>
          <w:iCs/>
          <w:snapToGrid w:val="0"/>
          <w:color w:val="000000"/>
          <w:lang w:bidi="en-US"/>
          <w14:ligatures w14:val="standardContextual"/>
        </w:rPr>
        <w:t>n</w:t>
      </w:r>
      <w:r w:rsidRPr="00A54B20">
        <w:rPr>
          <w:rFonts w:cstheme="minorHAnsi"/>
          <w:snapToGrid w:val="0"/>
          <w:color w:val="000000"/>
          <w:lang w:bidi="en-US"/>
          <w14:ligatures w14:val="standardContextual"/>
        </w:rPr>
        <w:t>Pr):</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Structure,</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magnetic</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susceptibility</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and</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ROP</w:t>
      </w:r>
      <w:r w:rsidRPr="00A54B20">
        <w:rPr>
          <w:rFonts w:cstheme="minorHAnsi"/>
          <w:i/>
          <w:snapToGrid w:val="0"/>
          <w:color w:val="000000"/>
          <w:lang w:bidi="en-US"/>
          <w14:ligatures w14:val="standardContextual"/>
        </w:rPr>
        <w:t xml:space="preserve"> </w:t>
      </w:r>
      <w:r w:rsidRPr="00A54B20">
        <w:rPr>
          <w:rFonts w:cstheme="minorHAnsi"/>
          <w:snapToGrid w:val="0"/>
          <w:color w:val="000000"/>
          <w:lang w:bidi="en-US"/>
          <w14:ligatures w14:val="standardContextual"/>
        </w:rPr>
        <w:t>capability.</w:t>
      </w:r>
      <w:r w:rsidRPr="00A54B20">
        <w:rPr>
          <w:rFonts w:cstheme="minorHAnsi"/>
          <w:i/>
          <w:snapToGrid w:val="0"/>
          <w:color w:val="000000"/>
          <w:lang w:bidi="en-US"/>
          <w14:ligatures w14:val="standardContextual"/>
        </w:rPr>
        <w:t xml:space="preserve"> </w:t>
      </w:r>
      <w:r w:rsidRPr="00A54B20">
        <w:rPr>
          <w:rFonts w:cstheme="minorHAnsi"/>
          <w:i/>
          <w:snapToGrid w:val="0"/>
          <w:color w:val="000000"/>
          <w:lang w:eastAsia="de-DE" w:bidi="en-US"/>
          <w14:ligatures w14:val="standardContextual"/>
        </w:rPr>
        <w:t>Dalton Trans</w:t>
      </w:r>
      <w:r w:rsidRPr="00A54B20">
        <w:rPr>
          <w:rFonts w:cstheme="minorHAnsi"/>
          <w:snapToGrid w:val="0"/>
          <w:color w:val="000000"/>
          <w:lang w:eastAsia="de-DE" w:bidi="en-US"/>
          <w14:ligatures w14:val="standardContextual"/>
        </w:rPr>
        <w:t>. 2024, 53</w:t>
      </w:r>
      <w:r w:rsidRPr="00A54B20">
        <w:rPr>
          <w:rFonts w:cstheme="minorHAnsi"/>
          <w:i/>
          <w:snapToGrid w:val="0"/>
          <w:color w:val="000000"/>
          <w:lang w:eastAsia="de-DE" w:bidi="en-US"/>
          <w14:ligatures w14:val="standardContextual"/>
        </w:rPr>
        <w:t>,</w:t>
      </w:r>
      <w:r w:rsidRPr="00A54B20">
        <w:rPr>
          <w:rFonts w:cstheme="minorHAnsi"/>
          <w:bCs/>
          <w:i/>
          <w:snapToGrid w:val="0"/>
          <w:color w:val="000000"/>
          <w:lang w:eastAsia="de-DE" w:bidi="en-US"/>
          <w14:ligatures w14:val="standardContextual"/>
        </w:rPr>
        <w:t xml:space="preserve"> </w:t>
      </w:r>
      <w:r w:rsidRPr="00A54B20">
        <w:rPr>
          <w:rFonts w:cstheme="minorHAnsi"/>
          <w:bCs/>
          <w:snapToGrid w:val="0"/>
          <w:color w:val="000000"/>
          <w:lang w:eastAsia="de-DE" w:bidi="en-US"/>
          <w14:ligatures w14:val="standardContextual"/>
        </w:rPr>
        <w:t>5351–5355</w:t>
      </w:r>
      <w:r w:rsidRPr="00A54B20">
        <w:rPr>
          <w:rFonts w:cstheme="minorHAnsi"/>
          <w:snapToGrid w:val="0"/>
          <w:color w:val="000000"/>
          <w:lang w:eastAsia="de-DE" w:bidi="en-US"/>
          <w14:ligatures w14:val="standardContextual"/>
        </w:rPr>
        <w:t>.</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 xml:space="preserve">Doi: org/10.1039/D4DT00078A; (d) </w:t>
      </w:r>
      <w:r w:rsidRPr="00A54B20">
        <w:rPr>
          <w:rFonts w:cstheme="minorHAnsi"/>
          <w:snapToGrid w:val="0"/>
          <w:lang w:eastAsia="de-DE" w:bidi="en-US"/>
          <w14:ligatures w14:val="standardContextual"/>
        </w:rPr>
        <w:t>X. Zhang,</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T. J.</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Prior,</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C.</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Redshaw,</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Niobium</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and</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Tantalum</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complexes</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derived</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from</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the</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acids</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Ph</w:t>
      </w:r>
      <w:r w:rsidRPr="00A54B20">
        <w:rPr>
          <w:rFonts w:cstheme="minorHAnsi"/>
          <w:snapToGrid w:val="0"/>
          <w:vertAlign w:val="subscript"/>
          <w:lang w:eastAsia="de-DE" w:bidi="en-US"/>
          <w14:ligatures w14:val="standardContextual"/>
        </w:rPr>
        <w:t>2</w:t>
      </w:r>
      <w:r w:rsidRPr="00A54B20">
        <w:rPr>
          <w:rFonts w:cstheme="minorHAnsi"/>
          <w:snapToGrid w:val="0"/>
          <w:lang w:eastAsia="de-DE" w:bidi="en-US"/>
          <w14:ligatures w14:val="standardContextual"/>
        </w:rPr>
        <w:t>C(X)CO</w:t>
      </w:r>
      <w:r w:rsidRPr="00A54B20">
        <w:rPr>
          <w:rFonts w:cstheme="minorHAnsi"/>
          <w:snapToGrid w:val="0"/>
          <w:vertAlign w:val="subscript"/>
          <w:lang w:eastAsia="de-DE" w:bidi="en-US"/>
          <w14:ligatures w14:val="standardContextual"/>
        </w:rPr>
        <w:t>2</w:t>
      </w:r>
      <w:r w:rsidRPr="00A54B20">
        <w:rPr>
          <w:rFonts w:cstheme="minorHAnsi"/>
          <w:snapToGrid w:val="0"/>
          <w:lang w:eastAsia="de-DE" w:bidi="en-US"/>
          <w14:ligatures w14:val="standardContextual"/>
        </w:rPr>
        <w:t>H</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(X</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OH,</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NH</w:t>
      </w:r>
      <w:r w:rsidRPr="00A54B20">
        <w:rPr>
          <w:rFonts w:cstheme="minorHAnsi"/>
          <w:snapToGrid w:val="0"/>
          <w:vertAlign w:val="subscript"/>
          <w:lang w:eastAsia="de-DE" w:bidi="en-US"/>
          <w14:ligatures w14:val="standardContextual"/>
        </w:rPr>
        <w:t>2</w:t>
      </w:r>
      <w:r w:rsidRPr="00A54B20">
        <w:rPr>
          <w:rFonts w:cstheme="minorHAnsi"/>
          <w:snapToGrid w:val="0"/>
          <w:lang w:eastAsia="de-DE" w:bidi="en-US"/>
          <w14:ligatures w14:val="standardContextual"/>
        </w:rPr>
        <w:t>):</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Synthesis,</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structure</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and</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ROP</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capability</w:t>
      </w:r>
      <w:r w:rsidRPr="00A54B20">
        <w:rPr>
          <w:rFonts w:cstheme="minorHAnsi"/>
          <w:i/>
          <w:iCs/>
          <w:snapToGrid w:val="0"/>
          <w:lang w:eastAsia="de-DE" w:bidi="en-US"/>
          <w14:ligatures w14:val="standardContextual"/>
        </w:rPr>
        <w:t>. New J. Chem</w:t>
      </w:r>
      <w:r w:rsidRPr="00A54B20">
        <w:rPr>
          <w:rFonts w:cstheme="minorHAnsi"/>
          <w:iCs/>
          <w:snapToGrid w:val="0"/>
          <w:lang w:eastAsia="de-DE" w:bidi="en-US"/>
          <w14:ligatures w14:val="standardContextual"/>
        </w:rPr>
        <w:t>.</w:t>
      </w:r>
      <w:r w:rsidRPr="00A54B20">
        <w:rPr>
          <w:rFonts w:cstheme="minorHAnsi"/>
          <w:i/>
          <w:snapToGrid w:val="0"/>
          <w:lang w:eastAsia="de-DE" w:bidi="en-US"/>
          <w14:ligatures w14:val="standardContextual"/>
        </w:rPr>
        <w:t xml:space="preserve"> </w:t>
      </w:r>
      <w:r w:rsidRPr="00A54B20">
        <w:rPr>
          <w:rFonts w:cstheme="minorHAnsi"/>
          <w:iCs/>
          <w:snapToGrid w:val="0"/>
          <w:lang w:eastAsia="de-DE" w:bidi="en-US"/>
          <w14:ligatures w14:val="standardContextual"/>
        </w:rPr>
        <w:t>2022</w:t>
      </w:r>
      <w:r w:rsidRPr="00A54B20">
        <w:rPr>
          <w:rFonts w:cstheme="minorHAnsi"/>
          <w:i/>
          <w:snapToGrid w:val="0"/>
          <w:lang w:eastAsia="de-DE" w:bidi="en-US"/>
          <w14:ligatures w14:val="standardContextual"/>
        </w:rPr>
        <w:t xml:space="preserve">, </w:t>
      </w:r>
      <w:r w:rsidRPr="00A54B20">
        <w:rPr>
          <w:rFonts w:cstheme="minorHAnsi"/>
          <w:b/>
          <w:bCs/>
          <w:iCs/>
          <w:snapToGrid w:val="0"/>
          <w:lang w:eastAsia="de-DE" w:bidi="en-US"/>
          <w14:ligatures w14:val="standardContextual"/>
        </w:rPr>
        <w:t>46</w:t>
      </w:r>
      <w:r w:rsidRPr="00A54B20">
        <w:rPr>
          <w:rFonts w:cstheme="minorHAnsi"/>
          <w:iCs/>
          <w:snapToGrid w:val="0"/>
          <w:lang w:eastAsia="de-DE" w:bidi="en-US"/>
          <w14:ligatures w14:val="standardContextual"/>
        </w:rPr>
        <w:t>,</w:t>
      </w:r>
      <w:r w:rsidRPr="00A54B20">
        <w:rPr>
          <w:rFonts w:cstheme="minorHAnsi"/>
          <w:i/>
          <w:snapToGrid w:val="0"/>
          <w:lang w:eastAsia="de-DE" w:bidi="en-US"/>
          <w14:ligatures w14:val="standardContextual"/>
        </w:rPr>
        <w:t xml:space="preserve"> </w:t>
      </w:r>
      <w:r w:rsidRPr="00A54B20">
        <w:rPr>
          <w:rFonts w:cstheme="minorHAnsi"/>
          <w:snapToGrid w:val="0"/>
          <w:lang w:eastAsia="de-DE" w:bidi="en-US"/>
          <w14:ligatures w14:val="standardContextual"/>
        </w:rPr>
        <w:t>14146–14154.</w:t>
      </w:r>
      <w:r w:rsidRPr="00A54B20">
        <w:rPr>
          <w:rFonts w:cstheme="minorHAnsi"/>
          <w:i/>
          <w:snapToGrid w:val="0"/>
          <w:lang w:eastAsia="de-DE" w:bidi="en-US"/>
          <w14:ligatures w14:val="standardContextual"/>
        </w:rPr>
        <w:t xml:space="preserve"> </w:t>
      </w:r>
      <w:hyperlink r:id="rId53" w:history="1">
        <w:r w:rsidRPr="00A54B20">
          <w:rPr>
            <w:rFonts w:cstheme="minorHAnsi"/>
            <w:snapToGrid w:val="0"/>
            <w:lang w:eastAsia="de-DE" w:bidi="en-US"/>
            <w14:ligatures w14:val="standardContextual"/>
          </w:rPr>
          <w:t>Doi: org/10.1039/D2NJ02527B</w:t>
        </w:r>
      </w:hyperlink>
      <w:r w:rsidRPr="00A54B20">
        <w:rPr>
          <w:rFonts w:cstheme="minorHAnsi"/>
          <w:snapToGrid w:val="0"/>
          <w:lang w:eastAsia="de-DE" w:bidi="en-US"/>
          <w14:ligatures w14:val="standardContextual"/>
        </w:rPr>
        <w:t xml:space="preserve">; (e) </w:t>
      </w:r>
      <w:r w:rsidRPr="00A54B20">
        <w:rPr>
          <w:rFonts w:cstheme="minorHAnsi"/>
          <w:snapToGrid w:val="0"/>
          <w:color w:val="000000"/>
          <w:lang w:eastAsia="de-DE" w:bidi="en-US"/>
          <w14:ligatures w14:val="standardContextual"/>
        </w:rPr>
        <w:t xml:space="preserve">A. F. A. </w:t>
      </w:r>
      <w:proofErr w:type="spellStart"/>
      <w:r w:rsidRPr="00A54B20">
        <w:rPr>
          <w:rFonts w:cstheme="minorHAnsi"/>
          <w:snapToGrid w:val="0"/>
          <w:color w:val="000000"/>
          <w:lang w:eastAsia="de-DE" w:bidi="en-US"/>
          <w14:ligatures w14:val="standardContextual"/>
        </w:rPr>
        <w:t>Alshamrani</w:t>
      </w:r>
      <w:proofErr w:type="spellEnd"/>
      <w:r w:rsidRPr="00A54B20">
        <w:rPr>
          <w:rFonts w:cstheme="minorHAnsi"/>
          <w:snapToGrid w:val="0"/>
          <w:color w:val="000000"/>
          <w:lang w:eastAsia="de-DE" w:bidi="en-US"/>
          <w14:ligatures w14:val="standardContextual"/>
        </w:rPr>
        <w:t>,</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O.</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Santoro,</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S.</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Ounsworth,</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T. J.</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Prior,</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G. J.</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Stasiuk, C.</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Redshaw,</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kern w:val="36"/>
          <w:lang w:bidi="en-US"/>
          <w14:ligatures w14:val="standardContextual"/>
        </w:rPr>
        <w:t>Synthesis,</w:t>
      </w:r>
      <w:r w:rsidRPr="00A54B20">
        <w:rPr>
          <w:rFonts w:cstheme="minorHAnsi"/>
          <w:i/>
          <w:snapToGrid w:val="0"/>
          <w:color w:val="000000"/>
          <w:kern w:val="36"/>
          <w:lang w:bidi="en-US"/>
          <w14:ligatures w14:val="standardContextual"/>
        </w:rPr>
        <w:t xml:space="preserve"> </w:t>
      </w:r>
      <w:r w:rsidRPr="00A54B20">
        <w:rPr>
          <w:rFonts w:cstheme="minorHAnsi"/>
          <w:snapToGrid w:val="0"/>
          <w:color w:val="000000"/>
          <w:kern w:val="36"/>
          <w:lang w:bidi="en-US"/>
          <w14:ligatures w14:val="standardContextual"/>
        </w:rPr>
        <w:t>characterisation</w:t>
      </w:r>
      <w:r w:rsidRPr="00A54B20">
        <w:rPr>
          <w:rFonts w:cstheme="minorHAnsi"/>
          <w:i/>
          <w:snapToGrid w:val="0"/>
          <w:color w:val="000000"/>
          <w:kern w:val="36"/>
          <w:lang w:bidi="en-US"/>
          <w14:ligatures w14:val="standardContextual"/>
        </w:rPr>
        <w:t xml:space="preserve"> </w:t>
      </w:r>
      <w:r w:rsidRPr="00A54B20">
        <w:rPr>
          <w:rFonts w:cstheme="minorHAnsi"/>
          <w:snapToGrid w:val="0"/>
          <w:color w:val="000000"/>
          <w:kern w:val="36"/>
          <w:lang w:bidi="en-US"/>
          <w14:ligatures w14:val="standardContextual"/>
        </w:rPr>
        <w:t>and</w:t>
      </w:r>
      <w:r w:rsidRPr="00A54B20">
        <w:rPr>
          <w:rFonts w:cstheme="minorHAnsi"/>
          <w:i/>
          <w:snapToGrid w:val="0"/>
          <w:color w:val="000000"/>
          <w:kern w:val="36"/>
          <w:lang w:bidi="en-US"/>
          <w14:ligatures w14:val="standardContextual"/>
        </w:rPr>
        <w:t xml:space="preserve"> </w:t>
      </w:r>
      <w:r w:rsidRPr="00A54B20">
        <w:rPr>
          <w:rFonts w:cstheme="minorHAnsi"/>
          <w:snapToGrid w:val="0"/>
          <w:color w:val="000000"/>
          <w:kern w:val="36"/>
          <w:lang w:bidi="en-US"/>
          <w14:ligatures w14:val="standardContextual"/>
        </w:rPr>
        <w:t>ROP</w:t>
      </w:r>
      <w:r w:rsidRPr="00A54B20">
        <w:rPr>
          <w:rFonts w:cstheme="minorHAnsi"/>
          <w:i/>
          <w:snapToGrid w:val="0"/>
          <w:color w:val="000000"/>
          <w:kern w:val="36"/>
          <w:lang w:bidi="en-US"/>
          <w14:ligatures w14:val="standardContextual"/>
        </w:rPr>
        <w:t xml:space="preserve"> </w:t>
      </w:r>
      <w:r w:rsidRPr="00A54B20">
        <w:rPr>
          <w:rFonts w:cstheme="minorHAnsi"/>
          <w:snapToGrid w:val="0"/>
          <w:color w:val="000000"/>
          <w:kern w:val="36"/>
          <w:lang w:bidi="en-US"/>
          <w14:ligatures w14:val="standardContextual"/>
        </w:rPr>
        <w:t>catalytic</w:t>
      </w:r>
      <w:r w:rsidRPr="00A54B20">
        <w:rPr>
          <w:rFonts w:cstheme="minorHAnsi"/>
          <w:i/>
          <w:snapToGrid w:val="0"/>
          <w:color w:val="000000"/>
          <w:kern w:val="36"/>
          <w:lang w:bidi="en-US"/>
          <w14:ligatures w14:val="standardContextual"/>
        </w:rPr>
        <w:t xml:space="preserve"> </w:t>
      </w:r>
      <w:r w:rsidRPr="00A54B20">
        <w:rPr>
          <w:rFonts w:cstheme="minorHAnsi"/>
          <w:snapToGrid w:val="0"/>
          <w:color w:val="000000"/>
          <w:kern w:val="36"/>
          <w:lang w:bidi="en-US"/>
          <w14:ligatures w14:val="standardContextual"/>
        </w:rPr>
        <w:t>evaluation</w:t>
      </w:r>
      <w:r w:rsidRPr="00A54B20">
        <w:rPr>
          <w:rFonts w:cstheme="minorHAnsi"/>
          <w:i/>
          <w:snapToGrid w:val="0"/>
          <w:color w:val="000000"/>
          <w:kern w:val="36"/>
          <w:lang w:bidi="en-US"/>
          <w14:ligatures w14:val="standardContextual"/>
        </w:rPr>
        <w:t xml:space="preserve"> </w:t>
      </w:r>
      <w:r w:rsidRPr="00A54B20">
        <w:rPr>
          <w:rFonts w:cstheme="minorHAnsi"/>
          <w:snapToGrid w:val="0"/>
          <w:color w:val="000000"/>
          <w:kern w:val="36"/>
          <w:lang w:bidi="en-US"/>
          <w14:ligatures w14:val="standardContextual"/>
        </w:rPr>
        <w:t>of</w:t>
      </w:r>
      <w:r w:rsidRPr="00A54B20">
        <w:rPr>
          <w:rFonts w:cstheme="minorHAnsi"/>
          <w:i/>
          <w:snapToGrid w:val="0"/>
          <w:color w:val="000000"/>
          <w:kern w:val="36"/>
          <w:lang w:bidi="en-US"/>
          <w14:ligatures w14:val="standardContextual"/>
        </w:rPr>
        <w:t xml:space="preserve"> </w:t>
      </w:r>
      <w:proofErr w:type="gramStart"/>
      <w:r w:rsidRPr="00A54B20">
        <w:rPr>
          <w:rFonts w:cstheme="minorHAnsi"/>
          <w:snapToGrid w:val="0"/>
          <w:color w:val="000000"/>
          <w:kern w:val="36"/>
          <w:lang w:bidi="en-US"/>
          <w14:ligatures w14:val="standardContextual"/>
        </w:rPr>
        <w:t>Cu(</w:t>
      </w:r>
      <w:proofErr w:type="gramEnd"/>
      <w:r w:rsidRPr="00A54B20">
        <w:rPr>
          <w:rFonts w:cstheme="minorHAnsi"/>
          <w:snapToGrid w:val="0"/>
          <w:color w:val="000000"/>
          <w:kern w:val="36"/>
          <w:lang w:bidi="en-US"/>
          <w14:ligatures w14:val="standardContextual"/>
        </w:rPr>
        <w:t>II)</w:t>
      </w:r>
      <w:r w:rsidRPr="00A54B20">
        <w:rPr>
          <w:rFonts w:cstheme="minorHAnsi"/>
          <w:i/>
          <w:snapToGrid w:val="0"/>
          <w:color w:val="000000"/>
          <w:kern w:val="36"/>
          <w:lang w:bidi="en-US"/>
          <w14:ligatures w14:val="standardContextual"/>
        </w:rPr>
        <w:t xml:space="preserve"> </w:t>
      </w:r>
      <w:r w:rsidRPr="00A54B20">
        <w:rPr>
          <w:rFonts w:cstheme="minorHAnsi"/>
          <w:snapToGrid w:val="0"/>
          <w:color w:val="000000"/>
          <w:kern w:val="36"/>
          <w:lang w:bidi="en-US"/>
          <w14:ligatures w14:val="standardContextual"/>
        </w:rPr>
        <w:t>complexes</w:t>
      </w:r>
      <w:r w:rsidRPr="00A54B20">
        <w:rPr>
          <w:rFonts w:cstheme="minorHAnsi"/>
          <w:i/>
          <w:snapToGrid w:val="0"/>
          <w:color w:val="000000"/>
          <w:kern w:val="36"/>
          <w:lang w:bidi="en-US"/>
          <w14:ligatures w14:val="standardContextual"/>
        </w:rPr>
        <w:t xml:space="preserve"> </w:t>
      </w:r>
      <w:r w:rsidRPr="00A54B20">
        <w:rPr>
          <w:rFonts w:cstheme="minorHAnsi"/>
          <w:snapToGrid w:val="0"/>
          <w:color w:val="000000"/>
          <w:kern w:val="36"/>
          <w:lang w:bidi="en-US"/>
          <w14:ligatures w14:val="standardContextual"/>
        </w:rPr>
        <w:t>bearing</w:t>
      </w:r>
      <w:r w:rsidRPr="00A54B20">
        <w:rPr>
          <w:rFonts w:cstheme="minorHAnsi"/>
          <w:i/>
          <w:snapToGrid w:val="0"/>
          <w:color w:val="000000"/>
          <w:kern w:val="36"/>
          <w:lang w:bidi="en-US"/>
          <w14:ligatures w14:val="standardContextual"/>
        </w:rPr>
        <w:t xml:space="preserve"> </w:t>
      </w:r>
      <w:r w:rsidRPr="00A54B20">
        <w:rPr>
          <w:rFonts w:cstheme="minorHAnsi"/>
          <w:snapToGrid w:val="0"/>
          <w:color w:val="000000"/>
          <w:kern w:val="36"/>
          <w:lang w:bidi="en-US"/>
          <w14:ligatures w14:val="standardContextual"/>
        </w:rPr>
        <w:t>2,2′-diphenylglycine-derived</w:t>
      </w:r>
      <w:r w:rsidRPr="00A54B20">
        <w:rPr>
          <w:rFonts w:cstheme="minorHAnsi"/>
          <w:i/>
          <w:snapToGrid w:val="0"/>
          <w:color w:val="000000"/>
          <w:kern w:val="36"/>
          <w:lang w:bidi="en-US"/>
          <w14:ligatures w14:val="standardContextual"/>
        </w:rPr>
        <w:t xml:space="preserve"> </w:t>
      </w:r>
      <w:r w:rsidRPr="00A54B20">
        <w:rPr>
          <w:rFonts w:cstheme="minorHAnsi"/>
          <w:snapToGrid w:val="0"/>
          <w:color w:val="000000"/>
          <w:kern w:val="36"/>
          <w:lang w:bidi="en-US"/>
          <w14:ligatures w14:val="standardContextual"/>
        </w:rPr>
        <w:t>moieties.</w:t>
      </w:r>
      <w:r w:rsidRPr="00A54B20">
        <w:rPr>
          <w:rFonts w:cstheme="minorHAnsi"/>
          <w:i/>
          <w:snapToGrid w:val="0"/>
          <w:color w:val="000000"/>
          <w:kern w:val="36"/>
          <w:lang w:bidi="en-US"/>
          <w14:ligatures w14:val="standardContextual"/>
        </w:rPr>
        <w:t xml:space="preserve"> </w:t>
      </w:r>
      <w:r w:rsidRPr="00A54B20">
        <w:rPr>
          <w:rFonts w:cstheme="minorHAnsi"/>
          <w:i/>
          <w:snapToGrid w:val="0"/>
          <w:color w:val="000000"/>
          <w:lang w:eastAsia="de-DE" w:bidi="en-US"/>
          <w14:ligatures w14:val="standardContextual"/>
        </w:rPr>
        <w:t>Polyhedron</w:t>
      </w:r>
      <w:r w:rsidRPr="00A54B20">
        <w:rPr>
          <w:rFonts w:cstheme="minorHAnsi"/>
          <w:snapToGrid w:val="0"/>
          <w:color w:val="000000"/>
          <w:lang w:eastAsia="de-DE" w:bidi="en-US"/>
          <w14:ligatures w14:val="standardContextual"/>
        </w:rPr>
        <w:t xml:space="preserve"> 2021, </w:t>
      </w:r>
      <w:r w:rsidRPr="00A54B20">
        <w:rPr>
          <w:rFonts w:cstheme="minorHAnsi"/>
          <w:b/>
          <w:bCs/>
          <w:iCs/>
          <w:snapToGrid w:val="0"/>
          <w:color w:val="000000"/>
          <w:lang w:eastAsia="de-DE" w:bidi="en-US"/>
          <w14:ligatures w14:val="standardContextual"/>
        </w:rPr>
        <w:t>195</w:t>
      </w:r>
      <w:r w:rsidRPr="00A54B20">
        <w:rPr>
          <w:rFonts w:cstheme="minorHAnsi"/>
          <w:snapToGrid w:val="0"/>
          <w:color w:val="000000"/>
          <w:lang w:eastAsia="de-DE" w:bidi="en-US"/>
          <w14:ligatures w14:val="standardContextual"/>
        </w:rPr>
        <w:t>,</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114977.</w:t>
      </w:r>
      <w:r w:rsidRPr="00A54B20">
        <w:rPr>
          <w:rFonts w:cstheme="minorHAnsi"/>
          <w:i/>
          <w:snapToGrid w:val="0"/>
          <w:color w:val="000000"/>
          <w:lang w:eastAsia="de-DE" w:bidi="en-US"/>
          <w14:ligatures w14:val="standardContextual"/>
        </w:rPr>
        <w:t xml:space="preserve"> </w:t>
      </w:r>
      <w:r w:rsidRPr="00A54B20">
        <w:rPr>
          <w:rFonts w:cstheme="minorHAnsi"/>
          <w:snapToGrid w:val="0"/>
          <w:color w:val="000000"/>
          <w:lang w:eastAsia="de-DE" w:bidi="en-US"/>
          <w14:ligatures w14:val="standardContextual"/>
        </w:rPr>
        <w:t>Doi: org/</w:t>
      </w:r>
      <w:r w:rsidRPr="00A54B20">
        <w:rPr>
          <w:rFonts w:cstheme="minorHAnsi"/>
          <w:bCs/>
          <w:snapToGrid w:val="0"/>
          <w:lang w:eastAsia="de-DE" w:bidi="en-US"/>
          <w14:ligatures w14:val="standardContextual"/>
        </w:rPr>
        <w:t xml:space="preserve">10.1016/j.poly.2020.114977; (f) </w:t>
      </w:r>
      <w:r w:rsidRPr="00A54B20">
        <w:rPr>
          <w:rFonts w:cstheme="minorHAnsi"/>
        </w:rPr>
        <w:t>Y. F. Al-Khafaji,</w:t>
      </w:r>
      <w:r w:rsidRPr="00A54B20">
        <w:rPr>
          <w:rFonts w:cstheme="minorHAnsi"/>
          <w:i/>
        </w:rPr>
        <w:t xml:space="preserve"> </w:t>
      </w:r>
      <w:r w:rsidRPr="00A54B20">
        <w:rPr>
          <w:rFonts w:cstheme="minorHAnsi"/>
        </w:rPr>
        <w:t>M. R. J.</w:t>
      </w:r>
      <w:r w:rsidRPr="00A54B20">
        <w:rPr>
          <w:rFonts w:cstheme="minorHAnsi"/>
          <w:i/>
        </w:rPr>
        <w:t xml:space="preserve"> </w:t>
      </w:r>
      <w:r w:rsidRPr="00A54B20">
        <w:rPr>
          <w:rFonts w:cstheme="minorHAnsi"/>
        </w:rPr>
        <w:t>Elsegood,</w:t>
      </w:r>
      <w:r w:rsidRPr="00A54B20">
        <w:rPr>
          <w:rFonts w:cstheme="minorHAnsi"/>
          <w:i/>
        </w:rPr>
        <w:t xml:space="preserve"> </w:t>
      </w:r>
      <w:r w:rsidRPr="00A54B20">
        <w:rPr>
          <w:rFonts w:cstheme="minorHAnsi"/>
        </w:rPr>
        <w:t>J. W. A.</w:t>
      </w:r>
      <w:r w:rsidRPr="00A54B20">
        <w:rPr>
          <w:rFonts w:cstheme="minorHAnsi"/>
          <w:i/>
        </w:rPr>
        <w:t xml:space="preserve"> </w:t>
      </w:r>
      <w:r w:rsidRPr="00A54B20">
        <w:rPr>
          <w:rFonts w:cstheme="minorHAnsi"/>
        </w:rPr>
        <w:t>Frese,</w:t>
      </w:r>
      <w:r w:rsidRPr="00A54B20">
        <w:rPr>
          <w:rFonts w:cstheme="minorHAnsi"/>
          <w:i/>
        </w:rPr>
        <w:t xml:space="preserve"> </w:t>
      </w:r>
      <w:r w:rsidRPr="00A54B20">
        <w:rPr>
          <w:rFonts w:cstheme="minorHAnsi"/>
        </w:rPr>
        <w:t>C.</w:t>
      </w:r>
      <w:r w:rsidRPr="00A54B20">
        <w:rPr>
          <w:rFonts w:cstheme="minorHAnsi"/>
          <w:i/>
        </w:rPr>
        <w:t xml:space="preserve"> </w:t>
      </w:r>
      <w:r w:rsidRPr="00A54B20">
        <w:rPr>
          <w:rFonts w:cstheme="minorHAnsi"/>
        </w:rPr>
        <w:t>Redshaw,</w:t>
      </w:r>
      <w:r w:rsidRPr="00A54B20">
        <w:rPr>
          <w:rFonts w:cstheme="minorHAnsi"/>
          <w:i/>
        </w:rPr>
        <w:t xml:space="preserve"> </w:t>
      </w:r>
      <w:r w:rsidRPr="00A54B20">
        <w:rPr>
          <w:rFonts w:cstheme="minorHAnsi"/>
        </w:rPr>
        <w:t>Ring</w:t>
      </w:r>
      <w:r w:rsidRPr="00A54B20">
        <w:rPr>
          <w:rFonts w:cstheme="minorHAnsi"/>
          <w:i/>
        </w:rPr>
        <w:t xml:space="preserve"> </w:t>
      </w:r>
      <w:r w:rsidRPr="00A54B20">
        <w:rPr>
          <w:rFonts w:cstheme="minorHAnsi"/>
        </w:rPr>
        <w:t>opening</w:t>
      </w:r>
      <w:r w:rsidRPr="00A54B20">
        <w:rPr>
          <w:rFonts w:cstheme="minorHAnsi"/>
          <w:i/>
        </w:rPr>
        <w:t xml:space="preserve"> </w:t>
      </w:r>
      <w:r w:rsidRPr="00A54B20">
        <w:rPr>
          <w:rFonts w:cstheme="minorHAnsi"/>
        </w:rPr>
        <w:t>polymerization</w:t>
      </w:r>
      <w:r w:rsidRPr="00A54B20">
        <w:rPr>
          <w:rFonts w:cstheme="minorHAnsi"/>
          <w:i/>
        </w:rPr>
        <w:t xml:space="preserve"> </w:t>
      </w:r>
      <w:r w:rsidRPr="00A54B20">
        <w:rPr>
          <w:rFonts w:cstheme="minorHAnsi"/>
        </w:rPr>
        <w:t>of</w:t>
      </w:r>
      <w:r w:rsidRPr="00A54B20">
        <w:rPr>
          <w:rFonts w:cstheme="minorHAnsi"/>
          <w:i/>
        </w:rPr>
        <w:t xml:space="preserve"> </w:t>
      </w:r>
      <w:r w:rsidRPr="00A54B20">
        <w:rPr>
          <w:rFonts w:cstheme="minorHAnsi"/>
        </w:rPr>
        <w:t>lactides</w:t>
      </w:r>
      <w:r w:rsidRPr="00A54B20">
        <w:rPr>
          <w:rFonts w:cstheme="minorHAnsi"/>
          <w:i/>
        </w:rPr>
        <w:t xml:space="preserve"> </w:t>
      </w:r>
      <w:r w:rsidRPr="00A54B20">
        <w:rPr>
          <w:rFonts w:cstheme="minorHAnsi"/>
        </w:rPr>
        <w:t>and</w:t>
      </w:r>
      <w:r w:rsidRPr="00A54B20">
        <w:rPr>
          <w:rFonts w:cstheme="minorHAnsi"/>
          <w:i/>
        </w:rPr>
        <w:t xml:space="preserve"> </w:t>
      </w:r>
      <w:r w:rsidRPr="00A54B20">
        <w:rPr>
          <w:rFonts w:cstheme="minorHAnsi"/>
        </w:rPr>
        <w:t>lactones</w:t>
      </w:r>
      <w:r w:rsidRPr="00A54B20">
        <w:rPr>
          <w:rFonts w:cstheme="minorHAnsi"/>
          <w:i/>
        </w:rPr>
        <w:t xml:space="preserve"> </w:t>
      </w:r>
      <w:r w:rsidRPr="00A54B20">
        <w:rPr>
          <w:rFonts w:cstheme="minorHAnsi"/>
        </w:rPr>
        <w:t>by</w:t>
      </w:r>
      <w:r w:rsidRPr="00A54B20">
        <w:rPr>
          <w:rFonts w:cstheme="minorHAnsi"/>
          <w:i/>
        </w:rPr>
        <w:t xml:space="preserve"> </w:t>
      </w:r>
      <w:proofErr w:type="spellStart"/>
      <w:r w:rsidRPr="00A54B20">
        <w:rPr>
          <w:rFonts w:cstheme="minorHAnsi"/>
        </w:rPr>
        <w:t>multimetallic</w:t>
      </w:r>
      <w:proofErr w:type="spellEnd"/>
      <w:r w:rsidRPr="00A54B20">
        <w:rPr>
          <w:rFonts w:cstheme="minorHAnsi"/>
          <w:i/>
        </w:rPr>
        <w:t xml:space="preserve"> </w:t>
      </w:r>
      <w:r w:rsidRPr="00A54B20">
        <w:rPr>
          <w:rFonts w:cstheme="minorHAnsi"/>
        </w:rPr>
        <w:t>alkyl</w:t>
      </w:r>
      <w:r w:rsidRPr="00A54B20">
        <w:rPr>
          <w:rFonts w:cstheme="minorHAnsi"/>
          <w:i/>
        </w:rPr>
        <w:t xml:space="preserve"> </w:t>
      </w:r>
      <w:r w:rsidRPr="00A54B20">
        <w:rPr>
          <w:rFonts w:cstheme="minorHAnsi"/>
        </w:rPr>
        <w:t>zinc</w:t>
      </w:r>
      <w:r w:rsidRPr="00A54B20">
        <w:rPr>
          <w:rFonts w:cstheme="minorHAnsi"/>
          <w:i/>
        </w:rPr>
        <w:t xml:space="preserve"> </w:t>
      </w:r>
      <w:r w:rsidRPr="00A54B20">
        <w:rPr>
          <w:rFonts w:cstheme="minorHAnsi"/>
        </w:rPr>
        <w:t>complexes</w:t>
      </w:r>
      <w:r w:rsidRPr="00A54B20">
        <w:rPr>
          <w:rFonts w:cstheme="minorHAnsi"/>
          <w:i/>
        </w:rPr>
        <w:t xml:space="preserve"> </w:t>
      </w:r>
      <w:r w:rsidRPr="00A54B20">
        <w:rPr>
          <w:rFonts w:cstheme="minorHAnsi"/>
        </w:rPr>
        <w:t>derived</w:t>
      </w:r>
      <w:r w:rsidRPr="00A54B20">
        <w:rPr>
          <w:rFonts w:cstheme="minorHAnsi"/>
          <w:i/>
        </w:rPr>
        <w:t xml:space="preserve"> </w:t>
      </w:r>
      <w:r w:rsidRPr="00A54B20">
        <w:rPr>
          <w:rFonts w:cstheme="minorHAnsi"/>
        </w:rPr>
        <w:t>from</w:t>
      </w:r>
      <w:r w:rsidRPr="00A54B20">
        <w:rPr>
          <w:rFonts w:cstheme="minorHAnsi"/>
          <w:i/>
        </w:rPr>
        <w:t xml:space="preserve"> </w:t>
      </w:r>
      <w:r w:rsidRPr="00A54B20">
        <w:rPr>
          <w:rFonts w:cstheme="minorHAnsi"/>
        </w:rPr>
        <w:t>the</w:t>
      </w:r>
      <w:r w:rsidRPr="00A54B20">
        <w:rPr>
          <w:rFonts w:cstheme="minorHAnsi"/>
          <w:i/>
        </w:rPr>
        <w:t xml:space="preserve"> </w:t>
      </w:r>
      <w:r w:rsidRPr="00A54B20">
        <w:rPr>
          <w:rFonts w:cstheme="minorHAnsi"/>
        </w:rPr>
        <w:t>acids</w:t>
      </w:r>
      <w:r w:rsidRPr="00A54B20">
        <w:rPr>
          <w:rFonts w:cstheme="minorHAnsi"/>
          <w:i/>
        </w:rPr>
        <w:t xml:space="preserve"> </w:t>
      </w:r>
      <w:r w:rsidRPr="00A54B20">
        <w:rPr>
          <w:rFonts w:cstheme="minorHAnsi"/>
        </w:rPr>
        <w:t>Ph</w:t>
      </w:r>
      <w:r w:rsidRPr="00A54B20">
        <w:rPr>
          <w:rFonts w:cstheme="minorHAnsi"/>
          <w:vertAlign w:val="subscript"/>
        </w:rPr>
        <w:t>2</w:t>
      </w:r>
      <w:r w:rsidRPr="00A54B20">
        <w:rPr>
          <w:rFonts w:cstheme="minorHAnsi"/>
        </w:rPr>
        <w:t>C(X)CO</w:t>
      </w:r>
      <w:r w:rsidRPr="00A54B20">
        <w:rPr>
          <w:rFonts w:cstheme="minorHAnsi"/>
          <w:vertAlign w:val="subscript"/>
        </w:rPr>
        <w:t>2</w:t>
      </w:r>
      <w:r w:rsidRPr="00A54B20">
        <w:rPr>
          <w:rFonts w:cstheme="minorHAnsi"/>
        </w:rPr>
        <w:t>H</w:t>
      </w:r>
      <w:r w:rsidRPr="00A54B20">
        <w:rPr>
          <w:rFonts w:cstheme="minorHAnsi"/>
          <w:i/>
        </w:rPr>
        <w:t xml:space="preserve"> </w:t>
      </w:r>
      <w:r w:rsidRPr="00A54B20">
        <w:rPr>
          <w:rFonts w:cstheme="minorHAnsi"/>
        </w:rPr>
        <w:t>(X</w:t>
      </w:r>
      <w:r w:rsidRPr="00A54B20">
        <w:rPr>
          <w:rFonts w:cstheme="minorHAnsi"/>
          <w:i/>
        </w:rPr>
        <w:t xml:space="preserve"> </w:t>
      </w:r>
      <w:r w:rsidRPr="00A54B20">
        <w:rPr>
          <w:rFonts w:cstheme="minorHAnsi"/>
        </w:rPr>
        <w:t>=</w:t>
      </w:r>
      <w:r w:rsidRPr="00A54B20">
        <w:rPr>
          <w:rFonts w:cstheme="minorHAnsi"/>
          <w:i/>
        </w:rPr>
        <w:t xml:space="preserve"> </w:t>
      </w:r>
      <w:r w:rsidRPr="00A54B20">
        <w:rPr>
          <w:rFonts w:cstheme="minorHAnsi"/>
        </w:rPr>
        <w:t>OH,</w:t>
      </w:r>
      <w:r w:rsidRPr="00A54B20">
        <w:rPr>
          <w:rFonts w:cstheme="minorHAnsi"/>
          <w:i/>
        </w:rPr>
        <w:t xml:space="preserve"> </w:t>
      </w:r>
      <w:r w:rsidRPr="00A54B20">
        <w:rPr>
          <w:rFonts w:cstheme="minorHAnsi"/>
        </w:rPr>
        <w:t>NH</w:t>
      </w:r>
      <w:r w:rsidRPr="00A54B20">
        <w:rPr>
          <w:rFonts w:cstheme="minorHAnsi"/>
          <w:vertAlign w:val="subscript"/>
        </w:rPr>
        <w:t>2</w:t>
      </w:r>
      <w:r w:rsidRPr="00A54B20">
        <w:rPr>
          <w:rFonts w:cstheme="minorHAnsi"/>
        </w:rPr>
        <w:t>).</w:t>
      </w:r>
      <w:r w:rsidRPr="00A54B20">
        <w:rPr>
          <w:rFonts w:cstheme="minorHAnsi"/>
          <w:i/>
        </w:rPr>
        <w:t xml:space="preserve"> </w:t>
      </w:r>
      <w:r w:rsidRPr="00A54B20">
        <w:rPr>
          <w:rFonts w:cstheme="minorHAnsi"/>
          <w:i/>
          <w:iCs/>
        </w:rPr>
        <w:t>RSC Adv</w:t>
      </w:r>
      <w:r w:rsidRPr="00A54B20">
        <w:rPr>
          <w:rFonts w:cstheme="minorHAnsi"/>
        </w:rPr>
        <w:t xml:space="preserve">. 2017, </w:t>
      </w:r>
      <w:r w:rsidRPr="00A54B20">
        <w:rPr>
          <w:rFonts w:cstheme="minorHAnsi"/>
          <w:b/>
          <w:bCs/>
        </w:rPr>
        <w:t>7</w:t>
      </w:r>
      <w:r w:rsidRPr="00A54B20">
        <w:rPr>
          <w:rFonts w:cstheme="minorHAnsi"/>
          <w:i/>
        </w:rPr>
        <w:t>,</w:t>
      </w:r>
      <w:r w:rsidRPr="00A54B20">
        <w:rPr>
          <w:rFonts w:cstheme="minorHAnsi"/>
          <w:bCs/>
          <w:i/>
        </w:rPr>
        <w:t xml:space="preserve"> </w:t>
      </w:r>
      <w:r w:rsidRPr="00A54B20">
        <w:rPr>
          <w:rFonts w:cstheme="minorHAnsi"/>
          <w:bCs/>
        </w:rPr>
        <w:t>4510–4517</w:t>
      </w:r>
      <w:r w:rsidRPr="00A54B20">
        <w:rPr>
          <w:rFonts w:cstheme="minorHAnsi"/>
        </w:rPr>
        <w:t>.</w:t>
      </w:r>
      <w:r w:rsidRPr="00A54B20">
        <w:rPr>
          <w:rFonts w:cstheme="minorHAnsi"/>
          <w:i/>
        </w:rPr>
        <w:t xml:space="preserve"> </w:t>
      </w:r>
      <w:hyperlink r:id="rId54" w:history="1">
        <w:r w:rsidRPr="00A54B20">
          <w:rPr>
            <w:rFonts w:cstheme="minorHAnsi"/>
          </w:rPr>
          <w:t>Doi: org/10.1039/C6RA26746G</w:t>
        </w:r>
      </w:hyperlink>
      <w:r w:rsidRPr="00A54B20">
        <w:rPr>
          <w:rFonts w:cstheme="minorHAnsi"/>
        </w:rPr>
        <w:t xml:space="preserve">; (g) </w:t>
      </w:r>
      <w:r w:rsidRPr="00A54B20">
        <w:rPr>
          <w:rFonts w:cstheme="minorHAnsi"/>
          <w:noProof/>
        </w:rPr>
        <w:t>T. J. Prior, C. Redshaw, Tin complexes derived from the acids Ph</w:t>
      </w:r>
      <w:r w:rsidRPr="00A54B20">
        <w:rPr>
          <w:rFonts w:cstheme="minorHAnsi"/>
          <w:noProof/>
          <w:vertAlign w:val="subscript"/>
        </w:rPr>
        <w:t>2</w:t>
      </w:r>
      <w:r w:rsidRPr="00A54B20">
        <w:rPr>
          <w:rFonts w:cstheme="minorHAnsi"/>
          <w:noProof/>
        </w:rPr>
        <w:t>C(X)CO</w:t>
      </w:r>
      <w:r w:rsidRPr="00A54B20">
        <w:rPr>
          <w:rFonts w:cstheme="minorHAnsi"/>
          <w:noProof/>
          <w:vertAlign w:val="subscript"/>
        </w:rPr>
        <w:t>2</w:t>
      </w:r>
      <w:r w:rsidRPr="00A54B20">
        <w:rPr>
          <w:rFonts w:cstheme="minorHAnsi"/>
          <w:noProof/>
        </w:rPr>
        <w:t>H (X = OH, NH</w:t>
      </w:r>
      <w:r w:rsidRPr="00A54B20">
        <w:rPr>
          <w:rFonts w:cstheme="minorHAnsi"/>
          <w:noProof/>
          <w:vertAlign w:val="subscript"/>
        </w:rPr>
        <w:t>2</w:t>
      </w:r>
      <w:r w:rsidRPr="00A54B20">
        <w:rPr>
          <w:rFonts w:cstheme="minorHAnsi"/>
          <w:noProof/>
        </w:rPr>
        <w:t xml:space="preserve">): structure and ROP capability. </w:t>
      </w:r>
      <w:r w:rsidRPr="00A54B20">
        <w:rPr>
          <w:rFonts w:cstheme="minorHAnsi"/>
          <w:i/>
          <w:iCs/>
          <w:noProof/>
        </w:rPr>
        <w:t>Catalysts</w:t>
      </w:r>
      <w:r w:rsidRPr="00A54B20">
        <w:rPr>
          <w:rFonts w:cstheme="minorHAnsi"/>
          <w:noProof/>
        </w:rPr>
        <w:t xml:space="preserve"> 2025, </w:t>
      </w:r>
      <w:r w:rsidRPr="00A54B20">
        <w:rPr>
          <w:rFonts w:cstheme="minorHAnsi"/>
          <w:b/>
          <w:bCs/>
          <w:noProof/>
        </w:rPr>
        <w:t>15</w:t>
      </w:r>
      <w:r w:rsidRPr="00A54B20">
        <w:rPr>
          <w:rFonts w:cstheme="minorHAnsi"/>
          <w:noProof/>
        </w:rPr>
        <w:t xml:space="preserve">, 261. Doi: </w:t>
      </w:r>
      <w:r w:rsidRPr="00A54B20">
        <w:rPr>
          <w:rFonts w:cstheme="minorHAnsi"/>
          <w:noProof/>
          <w:color w:val="222222"/>
          <w:shd w:val="clear" w:color="auto" w:fill="FFFFFF"/>
        </w:rPr>
        <w:t>org/10.3390/catal15030261</w:t>
      </w:r>
    </w:p>
    <w:p w14:paraId="3C26A856" w14:textId="0439FD3D" w:rsidR="00CA4F69" w:rsidRPr="000B42D9" w:rsidRDefault="00074833" w:rsidP="00EB28B2">
      <w:pPr>
        <w:pStyle w:val="RSCR02References"/>
      </w:pPr>
      <w:r w:rsidRPr="00EB28B2">
        <w:rPr>
          <w:rFonts w:cstheme="minorHAnsi"/>
        </w:rPr>
        <w:t>J. Collins,</w:t>
      </w:r>
      <w:r w:rsidRPr="00EB28B2">
        <w:rPr>
          <w:rFonts w:cstheme="minorHAnsi"/>
          <w:i/>
        </w:rPr>
        <w:t xml:space="preserve"> </w:t>
      </w:r>
      <w:r w:rsidRPr="00EB28B2">
        <w:rPr>
          <w:rFonts w:cstheme="minorHAnsi"/>
        </w:rPr>
        <w:t>O.</w:t>
      </w:r>
      <w:r w:rsidRPr="00EB28B2">
        <w:rPr>
          <w:rFonts w:cstheme="minorHAnsi"/>
          <w:i/>
        </w:rPr>
        <w:t xml:space="preserve"> </w:t>
      </w:r>
      <w:r w:rsidRPr="00EB28B2">
        <w:rPr>
          <w:rFonts w:cstheme="minorHAnsi"/>
        </w:rPr>
        <w:t>Santoro,</w:t>
      </w:r>
      <w:r w:rsidRPr="00EB28B2">
        <w:rPr>
          <w:rFonts w:cstheme="minorHAnsi"/>
          <w:i/>
        </w:rPr>
        <w:t xml:space="preserve"> </w:t>
      </w:r>
      <w:r w:rsidRPr="00EB28B2">
        <w:rPr>
          <w:rFonts w:cstheme="minorHAnsi"/>
        </w:rPr>
        <w:t>T. J.</w:t>
      </w:r>
      <w:r w:rsidRPr="00EB28B2">
        <w:rPr>
          <w:rFonts w:cstheme="minorHAnsi"/>
          <w:i/>
        </w:rPr>
        <w:t xml:space="preserve"> </w:t>
      </w:r>
      <w:r w:rsidRPr="00EB28B2">
        <w:rPr>
          <w:rFonts w:cstheme="minorHAnsi"/>
        </w:rPr>
        <w:t>Prior,</w:t>
      </w:r>
      <w:r w:rsidRPr="00EB28B2">
        <w:rPr>
          <w:rFonts w:cstheme="minorHAnsi"/>
          <w:i/>
        </w:rPr>
        <w:t xml:space="preserve"> </w:t>
      </w:r>
      <w:r w:rsidRPr="00EB28B2">
        <w:rPr>
          <w:rFonts w:cstheme="minorHAnsi"/>
        </w:rPr>
        <w:t>K.</w:t>
      </w:r>
      <w:r w:rsidRPr="00EB28B2">
        <w:rPr>
          <w:rFonts w:cstheme="minorHAnsi"/>
          <w:i/>
        </w:rPr>
        <w:t xml:space="preserve"> </w:t>
      </w:r>
      <w:r w:rsidRPr="00EB28B2">
        <w:rPr>
          <w:rFonts w:cstheme="minorHAnsi"/>
        </w:rPr>
        <w:t>Chen,</w:t>
      </w:r>
      <w:r w:rsidRPr="00EB28B2">
        <w:rPr>
          <w:rFonts w:cstheme="minorHAnsi"/>
          <w:i/>
        </w:rPr>
        <w:t xml:space="preserve"> </w:t>
      </w:r>
      <w:r w:rsidRPr="00EB28B2">
        <w:rPr>
          <w:rFonts w:cstheme="minorHAnsi"/>
        </w:rPr>
        <w:t>C.</w:t>
      </w:r>
      <w:r w:rsidRPr="00EB28B2">
        <w:rPr>
          <w:rFonts w:cstheme="minorHAnsi"/>
          <w:i/>
        </w:rPr>
        <w:t xml:space="preserve"> </w:t>
      </w:r>
      <w:r w:rsidRPr="00EB28B2">
        <w:rPr>
          <w:rFonts w:cstheme="minorHAnsi"/>
        </w:rPr>
        <w:t>Redshaw,</w:t>
      </w:r>
      <w:r w:rsidRPr="00EB28B2">
        <w:rPr>
          <w:rFonts w:cstheme="minorHAnsi"/>
          <w:i/>
        </w:rPr>
        <w:t xml:space="preserve"> </w:t>
      </w:r>
      <w:r w:rsidRPr="00EB28B2">
        <w:rPr>
          <w:rFonts w:cstheme="minorHAnsi"/>
        </w:rPr>
        <w:t>Rare-earth</w:t>
      </w:r>
      <w:r w:rsidRPr="00EB28B2">
        <w:rPr>
          <w:rFonts w:cstheme="minorHAnsi"/>
          <w:i/>
        </w:rPr>
        <w:t xml:space="preserve"> </w:t>
      </w:r>
      <w:r w:rsidRPr="00EB28B2">
        <w:rPr>
          <w:rFonts w:cstheme="minorHAnsi"/>
        </w:rPr>
        <w:t>metal</w:t>
      </w:r>
      <w:r w:rsidRPr="00EB28B2">
        <w:rPr>
          <w:rFonts w:cstheme="minorHAnsi"/>
          <w:i/>
        </w:rPr>
        <w:t xml:space="preserve"> </w:t>
      </w:r>
      <w:r w:rsidRPr="00EB28B2">
        <w:rPr>
          <w:rFonts w:cstheme="minorHAnsi"/>
        </w:rPr>
        <w:t>complexes</w:t>
      </w:r>
      <w:r w:rsidRPr="00EB28B2">
        <w:rPr>
          <w:rFonts w:cstheme="minorHAnsi"/>
          <w:i/>
        </w:rPr>
        <w:t xml:space="preserve"> </w:t>
      </w:r>
      <w:r w:rsidRPr="00EB28B2">
        <w:rPr>
          <w:rFonts w:cstheme="minorHAnsi"/>
        </w:rPr>
        <w:t>derived</w:t>
      </w:r>
      <w:r w:rsidRPr="00EB28B2">
        <w:rPr>
          <w:rFonts w:cstheme="minorHAnsi"/>
          <w:i/>
        </w:rPr>
        <w:t xml:space="preserve"> </w:t>
      </w:r>
      <w:r w:rsidRPr="00EB28B2">
        <w:rPr>
          <w:rFonts w:cstheme="minorHAnsi"/>
        </w:rPr>
        <w:t>from</w:t>
      </w:r>
      <w:r w:rsidRPr="00EB28B2">
        <w:rPr>
          <w:rFonts w:cstheme="minorHAnsi"/>
          <w:i/>
        </w:rPr>
        <w:t xml:space="preserve"> </w:t>
      </w:r>
      <w:r w:rsidRPr="00EB28B2">
        <w:rPr>
          <w:rFonts w:cstheme="minorHAnsi"/>
        </w:rPr>
        <w:t>the</w:t>
      </w:r>
      <w:r w:rsidRPr="00EB28B2">
        <w:rPr>
          <w:rFonts w:cstheme="minorHAnsi"/>
          <w:i/>
        </w:rPr>
        <w:t xml:space="preserve"> </w:t>
      </w:r>
      <w:r w:rsidRPr="00EB28B2">
        <w:rPr>
          <w:rFonts w:cstheme="minorHAnsi"/>
        </w:rPr>
        <w:t>acids</w:t>
      </w:r>
      <w:r w:rsidRPr="00EB28B2">
        <w:rPr>
          <w:rFonts w:cstheme="minorHAnsi"/>
          <w:i/>
        </w:rPr>
        <w:t xml:space="preserve"> </w:t>
      </w:r>
      <w:r w:rsidRPr="00EB28B2">
        <w:rPr>
          <w:rFonts w:cstheme="minorHAnsi"/>
        </w:rPr>
        <w:t>Ph</w:t>
      </w:r>
      <w:r w:rsidRPr="00EB28B2">
        <w:rPr>
          <w:rFonts w:cstheme="minorHAnsi"/>
          <w:vertAlign w:val="subscript"/>
        </w:rPr>
        <w:t>2</w:t>
      </w:r>
      <w:r w:rsidRPr="00EB28B2">
        <w:rPr>
          <w:rFonts w:cstheme="minorHAnsi"/>
        </w:rPr>
        <w:t>C(X)CO</w:t>
      </w:r>
      <w:r w:rsidRPr="00EB28B2">
        <w:rPr>
          <w:rFonts w:cstheme="minorHAnsi"/>
          <w:vertAlign w:val="subscript"/>
        </w:rPr>
        <w:t>2</w:t>
      </w:r>
      <w:r w:rsidRPr="00EB28B2">
        <w:rPr>
          <w:rFonts w:cstheme="minorHAnsi"/>
        </w:rPr>
        <w:t>H</w:t>
      </w:r>
      <w:r w:rsidRPr="00EB28B2">
        <w:rPr>
          <w:rFonts w:cstheme="minorHAnsi"/>
          <w:i/>
        </w:rPr>
        <w:t xml:space="preserve"> </w:t>
      </w:r>
      <w:r w:rsidRPr="00EB28B2">
        <w:rPr>
          <w:rFonts w:cstheme="minorHAnsi"/>
        </w:rPr>
        <w:t>(X =</w:t>
      </w:r>
      <w:r w:rsidRPr="00EB28B2">
        <w:rPr>
          <w:rFonts w:cstheme="minorHAnsi"/>
          <w:i/>
        </w:rPr>
        <w:t xml:space="preserve"> </w:t>
      </w:r>
      <w:r w:rsidRPr="00EB28B2">
        <w:rPr>
          <w:rFonts w:cstheme="minorHAnsi"/>
        </w:rPr>
        <w:t>OH,</w:t>
      </w:r>
      <w:r w:rsidRPr="00EB28B2">
        <w:rPr>
          <w:rFonts w:cstheme="minorHAnsi"/>
          <w:i/>
        </w:rPr>
        <w:t xml:space="preserve"> </w:t>
      </w:r>
      <w:r w:rsidRPr="00EB28B2">
        <w:rPr>
          <w:rFonts w:cstheme="minorHAnsi"/>
        </w:rPr>
        <w:t>NH</w:t>
      </w:r>
      <w:r w:rsidRPr="00EB28B2">
        <w:rPr>
          <w:rFonts w:cstheme="minorHAnsi"/>
          <w:vertAlign w:val="subscript"/>
        </w:rPr>
        <w:t>2</w:t>
      </w:r>
      <w:r w:rsidRPr="00EB28B2">
        <w:rPr>
          <w:rFonts w:cstheme="minorHAnsi"/>
        </w:rPr>
        <w:t>):</w:t>
      </w:r>
      <w:r w:rsidRPr="00EB28B2">
        <w:rPr>
          <w:rFonts w:cstheme="minorHAnsi"/>
          <w:i/>
        </w:rPr>
        <w:t xml:space="preserve"> </w:t>
      </w:r>
      <w:r w:rsidRPr="00EB28B2">
        <w:rPr>
          <w:rFonts w:cstheme="minorHAnsi"/>
        </w:rPr>
        <w:t>Structural</w:t>
      </w:r>
      <w:r w:rsidRPr="00EB28B2">
        <w:rPr>
          <w:rFonts w:cstheme="minorHAnsi"/>
          <w:i/>
        </w:rPr>
        <w:t xml:space="preserve"> </w:t>
      </w:r>
      <w:r w:rsidRPr="00EB28B2">
        <w:rPr>
          <w:rFonts w:cstheme="minorHAnsi"/>
        </w:rPr>
        <w:t>and</w:t>
      </w:r>
      <w:r w:rsidRPr="00EB28B2">
        <w:rPr>
          <w:rFonts w:cstheme="minorHAnsi"/>
          <w:i/>
        </w:rPr>
        <w:t xml:space="preserve"> </w:t>
      </w:r>
      <w:r w:rsidRPr="00EB28B2">
        <w:rPr>
          <w:rFonts w:cstheme="minorHAnsi"/>
        </w:rPr>
        <w:t>ring</w:t>
      </w:r>
      <w:r w:rsidRPr="00EB28B2">
        <w:rPr>
          <w:rFonts w:cstheme="minorHAnsi"/>
          <w:i/>
        </w:rPr>
        <w:t xml:space="preserve"> </w:t>
      </w:r>
      <w:r w:rsidRPr="00EB28B2">
        <w:rPr>
          <w:rFonts w:cstheme="minorHAnsi"/>
        </w:rPr>
        <w:t>opening</w:t>
      </w:r>
      <w:r w:rsidRPr="00EB28B2">
        <w:rPr>
          <w:rFonts w:cstheme="minorHAnsi"/>
          <w:i/>
        </w:rPr>
        <w:t xml:space="preserve"> </w:t>
      </w:r>
      <w:r w:rsidRPr="00EB28B2">
        <w:rPr>
          <w:rFonts w:cstheme="minorHAnsi"/>
        </w:rPr>
        <w:t>polymerization</w:t>
      </w:r>
      <w:r w:rsidRPr="00EB28B2">
        <w:rPr>
          <w:rFonts w:cstheme="minorHAnsi"/>
          <w:i/>
        </w:rPr>
        <w:t xml:space="preserve"> </w:t>
      </w:r>
      <w:r w:rsidRPr="00EB28B2">
        <w:rPr>
          <w:rFonts w:cstheme="minorHAnsi"/>
        </w:rPr>
        <w:t>(ROP)</w:t>
      </w:r>
      <w:r w:rsidRPr="00EB28B2">
        <w:rPr>
          <w:rFonts w:cstheme="minorHAnsi"/>
          <w:i/>
        </w:rPr>
        <w:t xml:space="preserve"> </w:t>
      </w:r>
      <w:r w:rsidRPr="00EB28B2">
        <w:rPr>
          <w:rFonts w:cstheme="minorHAnsi"/>
        </w:rPr>
        <w:t>studies.</w:t>
      </w:r>
      <w:r w:rsidRPr="00EB28B2">
        <w:rPr>
          <w:rFonts w:cstheme="minorHAnsi"/>
          <w:i/>
        </w:rPr>
        <w:t xml:space="preserve"> J. Mol. Struct</w:t>
      </w:r>
      <w:r w:rsidRPr="00EB28B2">
        <w:rPr>
          <w:rFonts w:cstheme="minorHAnsi"/>
          <w:iCs/>
        </w:rPr>
        <w:t xml:space="preserve">. 2021, </w:t>
      </w:r>
      <w:r w:rsidRPr="00EB28B2">
        <w:rPr>
          <w:rFonts w:cstheme="minorHAnsi"/>
          <w:b/>
          <w:bCs/>
          <w:iCs/>
        </w:rPr>
        <w:t>1224</w:t>
      </w:r>
      <w:r w:rsidRPr="00EB28B2">
        <w:rPr>
          <w:rFonts w:cstheme="minorHAnsi"/>
          <w:i/>
        </w:rPr>
        <w:t xml:space="preserve">, </w:t>
      </w:r>
      <w:r w:rsidRPr="00EB28B2">
        <w:rPr>
          <w:rFonts w:cstheme="minorHAnsi"/>
        </w:rPr>
        <w:t>129083.</w:t>
      </w:r>
      <w:r w:rsidRPr="00EB28B2">
        <w:rPr>
          <w:rFonts w:cstheme="minorHAnsi"/>
          <w:i/>
        </w:rPr>
        <w:t xml:space="preserve"> </w:t>
      </w:r>
      <w:r w:rsidRPr="00EB28B2">
        <w:rPr>
          <w:rFonts w:cstheme="minorHAnsi"/>
        </w:rPr>
        <w:t>Doi: org/</w:t>
      </w:r>
      <w:r w:rsidRPr="00EB28B2">
        <w:rPr>
          <w:rFonts w:cstheme="minorHAnsi"/>
          <w:bCs/>
        </w:rPr>
        <w:t>10.1016/j.molstruc.2020.129083</w:t>
      </w:r>
    </w:p>
    <w:p w14:paraId="455E567B" w14:textId="3CFB2898" w:rsidR="00074833" w:rsidRPr="000B42D9" w:rsidRDefault="0086633B" w:rsidP="000B42D9">
      <w:pPr>
        <w:pStyle w:val="RSCR02References"/>
      </w:pPr>
      <w:r w:rsidRPr="000B42D9">
        <w:rPr>
          <w:rFonts w:cstheme="minorHAnsi"/>
        </w:rPr>
        <w:t xml:space="preserve">D. T. Thielemann, I Fernández, P. W. Roesky, </w:t>
      </w:r>
      <w:r w:rsidRPr="000B42D9">
        <w:rPr>
          <w:rFonts w:cstheme="minorHAnsi"/>
          <w:spacing w:val="-7"/>
        </w:rPr>
        <w:t>New amino acid ligated yttrium</w:t>
      </w:r>
      <w:r w:rsidR="00D13735" w:rsidRPr="000B42D9">
        <w:rPr>
          <w:rFonts w:cstheme="minorHAnsi"/>
          <w:spacing w:val="-7"/>
        </w:rPr>
        <w:t xml:space="preserve"> </w:t>
      </w:r>
      <w:r w:rsidRPr="000B42D9">
        <w:rPr>
          <w:rFonts w:cstheme="minorHAnsi"/>
          <w:spacing w:val="-7"/>
        </w:rPr>
        <w:t>hydroxy</w:t>
      </w:r>
      <w:r w:rsidR="00D13735" w:rsidRPr="000B42D9">
        <w:rPr>
          <w:rFonts w:cstheme="minorHAnsi"/>
          <w:spacing w:val="-7"/>
        </w:rPr>
        <w:t xml:space="preserve"> </w:t>
      </w:r>
      <w:r w:rsidRPr="000B42D9">
        <w:rPr>
          <w:rFonts w:cstheme="minorHAnsi"/>
          <w:spacing w:val="-7"/>
        </w:rPr>
        <w:t xml:space="preserve">clusters. </w:t>
      </w:r>
      <w:r w:rsidRPr="000B42D9">
        <w:rPr>
          <w:rStyle w:val="Strong"/>
          <w:rFonts w:cstheme="minorHAnsi"/>
          <w:b w:val="0"/>
          <w:bCs w:val="0"/>
          <w:i/>
          <w:iCs/>
          <w:shd w:val="clear" w:color="auto" w:fill="FFFFFF"/>
        </w:rPr>
        <w:t>Dalton Trans.</w:t>
      </w:r>
      <w:r w:rsidRPr="000B42D9">
        <w:rPr>
          <w:rFonts w:cstheme="minorHAnsi"/>
          <w:b/>
          <w:bCs/>
          <w:shd w:val="clear" w:color="auto" w:fill="FFFFFF"/>
        </w:rPr>
        <w:t>,</w:t>
      </w:r>
      <w:r w:rsidRPr="000B42D9">
        <w:rPr>
          <w:rFonts w:cstheme="minorHAnsi"/>
          <w:shd w:val="clear" w:color="auto" w:fill="FFFFFF"/>
        </w:rPr>
        <w:t xml:space="preserve"> 2010, </w:t>
      </w:r>
      <w:r w:rsidRPr="000B42D9">
        <w:rPr>
          <w:rStyle w:val="Strong"/>
          <w:rFonts w:cstheme="minorHAnsi"/>
          <w:shd w:val="clear" w:color="auto" w:fill="FFFFFF"/>
        </w:rPr>
        <w:t>39</w:t>
      </w:r>
      <w:r w:rsidRPr="000B42D9">
        <w:rPr>
          <w:rFonts w:cstheme="minorHAnsi"/>
          <w:b/>
          <w:bCs/>
          <w:shd w:val="clear" w:color="auto" w:fill="FFFFFF"/>
        </w:rPr>
        <w:t>,</w:t>
      </w:r>
      <w:r w:rsidRPr="000B42D9">
        <w:rPr>
          <w:rFonts w:cstheme="minorHAnsi"/>
          <w:shd w:val="clear" w:color="auto" w:fill="FFFFFF"/>
        </w:rPr>
        <w:t xml:space="preserve"> 6661-6666. Doi: org/10.1039/C001464H</w:t>
      </w:r>
    </w:p>
    <w:p w14:paraId="50078838" w14:textId="1F11E399" w:rsidR="0086633B" w:rsidRDefault="007B32C3" w:rsidP="000B42D9">
      <w:pPr>
        <w:pStyle w:val="RSCR02References"/>
      </w:pPr>
      <w:r w:rsidRPr="000B42D9">
        <w:rPr>
          <w:rFonts w:cstheme="minorHAnsi"/>
          <w:bCs/>
        </w:rPr>
        <w:t xml:space="preserve">(a) A. B. Canaj, F. E. Kakaroni, A. Collet and C. J. Milios, a-Amino acids: Natural and artificial building blocks for discrete polymetallic clusters. </w:t>
      </w:r>
      <w:r w:rsidRPr="000B42D9">
        <w:rPr>
          <w:rFonts w:cstheme="minorHAnsi"/>
          <w:bCs/>
          <w:i/>
          <w:iCs/>
        </w:rPr>
        <w:t>Polyhedron</w:t>
      </w:r>
      <w:r w:rsidRPr="000B42D9">
        <w:rPr>
          <w:rFonts w:cstheme="minorHAnsi"/>
          <w:bCs/>
        </w:rPr>
        <w:t xml:space="preserve"> 2018, </w:t>
      </w:r>
      <w:r w:rsidRPr="000B42D9">
        <w:rPr>
          <w:rFonts w:cstheme="minorHAnsi"/>
          <w:b/>
        </w:rPr>
        <w:t>151</w:t>
      </w:r>
      <w:r w:rsidRPr="000B42D9">
        <w:rPr>
          <w:rFonts w:cstheme="minorHAnsi"/>
          <w:bCs/>
        </w:rPr>
        <w:t xml:space="preserve">, 1-32. Doi: </w:t>
      </w:r>
      <w:hyperlink r:id="rId55" w:tgtFrame="_blank" w:tooltip="Persistent link using digital object identifier" w:history="1">
        <w:r w:rsidRPr="000B42D9">
          <w:rPr>
            <w:rStyle w:val="anchor-text"/>
            <w:rFonts w:cstheme="minorHAnsi"/>
          </w:rPr>
          <w:t>org/10.1016/j.poly.2018.05.005</w:t>
        </w:r>
      </w:hyperlink>
      <w:r w:rsidRPr="000B42D9">
        <w:rPr>
          <w:rFonts w:cstheme="minorHAnsi"/>
        </w:rPr>
        <w:t xml:space="preserve">; (b) </w:t>
      </w:r>
      <w:r w:rsidRPr="000B42D9">
        <w:rPr>
          <w:rFonts w:cstheme="minorHAnsi"/>
          <w:color w:val="1F1F1F"/>
          <w:kern w:val="36"/>
        </w:rPr>
        <w:t xml:space="preserve">Y. -L. Li, H. -L. Wang, Z.-H. Zhu, F.-P. Liang and H.-H. Zou, Recent advances in the structural design and regulation of lanthanide clusters: Formation and self-assembly mechanisms. </w:t>
      </w:r>
      <w:r w:rsidRPr="000B42D9">
        <w:rPr>
          <w:rFonts w:cstheme="minorHAnsi"/>
          <w:i/>
          <w:iCs/>
          <w:color w:val="1F1F1F"/>
          <w:kern w:val="36"/>
        </w:rPr>
        <w:t>Coord. Chem. Rev</w:t>
      </w:r>
      <w:r w:rsidRPr="000B42D9">
        <w:rPr>
          <w:rFonts w:cstheme="minorHAnsi"/>
          <w:color w:val="1F1F1F"/>
          <w:kern w:val="36"/>
        </w:rPr>
        <w:t xml:space="preserve">. 2023, </w:t>
      </w:r>
      <w:r w:rsidRPr="000B42D9">
        <w:rPr>
          <w:rFonts w:cstheme="minorHAnsi"/>
          <w:b/>
          <w:bCs/>
          <w:color w:val="1F1F1F"/>
          <w:kern w:val="36"/>
        </w:rPr>
        <w:t>493</w:t>
      </w:r>
      <w:r w:rsidRPr="000B42D9">
        <w:rPr>
          <w:rFonts w:cstheme="minorHAnsi"/>
          <w:color w:val="1F1F1F"/>
          <w:kern w:val="36"/>
        </w:rPr>
        <w:t xml:space="preserve">, 215322. Doi: </w:t>
      </w:r>
      <w:hyperlink r:id="rId56" w:tgtFrame="_blank" w:tooltip="Persistent link using digital object identifier" w:history="1">
        <w:r w:rsidRPr="000B42D9">
          <w:rPr>
            <w:rStyle w:val="anchor-text"/>
            <w:rFonts w:cstheme="minorHAnsi"/>
          </w:rPr>
          <w:t>org/10.1016/j.ccr.2023.215322</w:t>
        </w:r>
      </w:hyperlink>
    </w:p>
    <w:p w14:paraId="72A61C43" w14:textId="5B6D035E" w:rsidR="007B32C3" w:rsidRDefault="008E2E9B" w:rsidP="000B42D9">
      <w:pPr>
        <w:pStyle w:val="RSCR02References"/>
      </w:pPr>
      <w:r w:rsidRPr="000B42D9">
        <w:rPr>
          <w:rFonts w:cstheme="minorHAnsi"/>
        </w:rPr>
        <w:t xml:space="preserve">A. T. Wagner and P. W. Roesky, </w:t>
      </w:r>
      <w:r w:rsidRPr="000B42D9">
        <w:rPr>
          <w:rFonts w:cstheme="minorHAnsi"/>
          <w:color w:val="1C1D1E"/>
          <w:kern w:val="36"/>
          <w:lang w:val="en"/>
        </w:rPr>
        <w:t>Rare-Earth Metal Oxo/</w:t>
      </w:r>
      <w:proofErr w:type="spellStart"/>
      <w:r w:rsidRPr="000B42D9">
        <w:rPr>
          <w:rFonts w:cstheme="minorHAnsi"/>
          <w:color w:val="1C1D1E"/>
          <w:kern w:val="36"/>
          <w:lang w:val="en"/>
        </w:rPr>
        <w:t>Hydroxo</w:t>
      </w:r>
      <w:proofErr w:type="spellEnd"/>
      <w:r w:rsidRPr="000B42D9">
        <w:rPr>
          <w:rFonts w:cstheme="minorHAnsi"/>
          <w:color w:val="1C1D1E"/>
          <w:kern w:val="36"/>
          <w:lang w:val="en"/>
        </w:rPr>
        <w:t xml:space="preserve"> Clusters – Synthesis, Structures, and Applications. </w:t>
      </w:r>
      <w:r w:rsidRPr="000B42D9">
        <w:rPr>
          <w:rFonts w:cstheme="minorHAnsi"/>
          <w:i/>
          <w:iCs/>
          <w:color w:val="1C1D1E"/>
          <w:kern w:val="36"/>
          <w:lang w:val="en"/>
        </w:rPr>
        <w:t>Eur. J.</w:t>
      </w:r>
      <w:r w:rsidRPr="000B42D9">
        <w:rPr>
          <w:rFonts w:ascii="Times New Roman" w:hAnsi="Times New Roman"/>
          <w:i/>
          <w:iCs/>
          <w:color w:val="1C1D1E"/>
          <w:kern w:val="36"/>
          <w:szCs w:val="24"/>
          <w:lang w:val="en"/>
        </w:rPr>
        <w:t xml:space="preserve"> </w:t>
      </w:r>
      <w:proofErr w:type="spellStart"/>
      <w:r w:rsidRPr="000B42D9">
        <w:rPr>
          <w:rFonts w:cstheme="minorHAnsi"/>
          <w:i/>
          <w:iCs/>
          <w:color w:val="1C1D1E"/>
          <w:kern w:val="36"/>
          <w:lang w:val="en"/>
        </w:rPr>
        <w:t>Inorg</w:t>
      </w:r>
      <w:proofErr w:type="spellEnd"/>
      <w:r w:rsidRPr="000B42D9">
        <w:rPr>
          <w:rFonts w:cstheme="minorHAnsi"/>
          <w:i/>
          <w:iCs/>
          <w:color w:val="1C1D1E"/>
          <w:kern w:val="36"/>
          <w:lang w:val="en"/>
        </w:rPr>
        <w:t>.</w:t>
      </w:r>
      <w:r w:rsidRPr="000B42D9">
        <w:rPr>
          <w:rFonts w:ascii="Times New Roman" w:hAnsi="Times New Roman"/>
          <w:i/>
          <w:iCs/>
          <w:color w:val="1C1D1E"/>
          <w:kern w:val="36"/>
          <w:szCs w:val="24"/>
          <w:lang w:val="en"/>
        </w:rPr>
        <w:t xml:space="preserve"> </w:t>
      </w:r>
      <w:r w:rsidRPr="000B42D9">
        <w:rPr>
          <w:rFonts w:cstheme="minorHAnsi"/>
          <w:i/>
          <w:iCs/>
          <w:color w:val="1C1D1E"/>
          <w:kern w:val="36"/>
          <w:lang w:val="en"/>
        </w:rPr>
        <w:t>Chem</w:t>
      </w:r>
      <w:r w:rsidRPr="000B42D9">
        <w:rPr>
          <w:rFonts w:cstheme="minorHAnsi"/>
          <w:color w:val="1C1D1E"/>
          <w:kern w:val="36"/>
          <w:lang w:val="en"/>
        </w:rPr>
        <w:t xml:space="preserve">. 2016, 782-791. Doi: </w:t>
      </w:r>
      <w:hyperlink r:id="rId57" w:history="1">
        <w:r w:rsidRPr="000B42D9">
          <w:rPr>
            <w:rFonts w:cstheme="minorHAnsi"/>
            <w:shd w:val="clear" w:color="auto" w:fill="FFFFFF"/>
          </w:rPr>
          <w:t>org/10.1002/ejic.201501281</w:t>
        </w:r>
      </w:hyperlink>
    </w:p>
    <w:p w14:paraId="3A8F6AFB" w14:textId="06E46D3A" w:rsidR="008E2E9B" w:rsidRPr="00EE044A" w:rsidRDefault="00F56B62" w:rsidP="00EE044A">
      <w:pPr>
        <w:pStyle w:val="RSCR02References"/>
      </w:pPr>
      <w:r w:rsidRPr="00EE044A">
        <w:rPr>
          <w:rFonts w:cstheme="minorHAnsi"/>
          <w:lang w:val="en"/>
        </w:rPr>
        <w:t xml:space="preserve">O. Santoro. M. R. J. Elsegood, E. V. Bedwell, J. A. Pryce and C. Redshaw, </w:t>
      </w:r>
      <w:r w:rsidRPr="00EE044A">
        <w:rPr>
          <w:rFonts w:cstheme="minorHAnsi"/>
          <w:spacing w:val="-7"/>
        </w:rPr>
        <w:t xml:space="preserve">INSIGHTS into the structures adopted by </w:t>
      </w:r>
      <w:proofErr w:type="spellStart"/>
      <w:proofErr w:type="gramStart"/>
      <w:r w:rsidRPr="00EE044A">
        <w:rPr>
          <w:rFonts w:cstheme="minorHAnsi"/>
          <w:spacing w:val="-7"/>
        </w:rPr>
        <w:t>titanocalix</w:t>
      </w:r>
      <w:proofErr w:type="spellEnd"/>
      <w:r w:rsidRPr="00EE044A">
        <w:rPr>
          <w:rFonts w:cstheme="minorHAnsi"/>
          <w:spacing w:val="-7"/>
        </w:rPr>
        <w:t>[</w:t>
      </w:r>
      <w:proofErr w:type="gramEnd"/>
      <w:r w:rsidRPr="00EE044A">
        <w:rPr>
          <w:rFonts w:cstheme="minorHAnsi"/>
          <w:spacing w:val="-7"/>
        </w:rPr>
        <w:t xml:space="preserve">6 and </w:t>
      </w:r>
      <w:proofErr w:type="gramStart"/>
      <w:r w:rsidRPr="00EE044A">
        <w:rPr>
          <w:rFonts w:cstheme="minorHAnsi"/>
          <w:spacing w:val="-7"/>
        </w:rPr>
        <w:t>8]arenes</w:t>
      </w:r>
      <w:proofErr w:type="gramEnd"/>
      <w:r w:rsidRPr="00EE044A">
        <w:rPr>
          <w:rFonts w:cstheme="minorHAnsi"/>
          <w:spacing w:val="-7"/>
        </w:rPr>
        <w:t xml:space="preserve"> and their use in the ring opening polymerization of cyclic esters. </w:t>
      </w:r>
      <w:r w:rsidRPr="00EE044A">
        <w:rPr>
          <w:rFonts w:cstheme="minorHAnsi"/>
          <w:i/>
          <w:iCs/>
          <w:spacing w:val="-7"/>
        </w:rPr>
        <w:t>Dalton Trans</w:t>
      </w:r>
      <w:r w:rsidRPr="00EE044A">
        <w:rPr>
          <w:rFonts w:cstheme="minorHAnsi"/>
          <w:spacing w:val="-7"/>
        </w:rPr>
        <w:t xml:space="preserve">. 2020, </w:t>
      </w:r>
      <w:r w:rsidRPr="00EE044A">
        <w:rPr>
          <w:rFonts w:cstheme="minorHAnsi"/>
          <w:b/>
          <w:bCs/>
          <w:spacing w:val="-7"/>
        </w:rPr>
        <w:t>49</w:t>
      </w:r>
      <w:r w:rsidRPr="00EE044A">
        <w:rPr>
          <w:rFonts w:cstheme="minorHAnsi"/>
          <w:spacing w:val="-7"/>
        </w:rPr>
        <w:t>, 11978-11996. Doi: org/10.1039/D0DT02130J</w:t>
      </w:r>
    </w:p>
    <w:p w14:paraId="019A2521" w14:textId="77777777" w:rsidR="00D177AC" w:rsidRDefault="00D177AC" w:rsidP="00EE044A">
      <w:pPr>
        <w:pStyle w:val="RSCR02References"/>
      </w:pPr>
      <w:r w:rsidRPr="00EE044A">
        <w:rPr>
          <w:rStyle w:val="cf01"/>
          <w:rFonts w:asciiTheme="minorHAnsi" w:hAnsiTheme="minorHAnsi" w:cstheme="minorHAnsi"/>
        </w:rPr>
        <w:t xml:space="preserve">C. R. Groom, I. J. Bruno, M. P. Lightfoot and S. C. Ward, The Cambridge Structural Database. </w:t>
      </w:r>
      <w:proofErr w:type="spellStart"/>
      <w:r w:rsidRPr="00EE044A">
        <w:rPr>
          <w:rFonts w:cstheme="minorHAnsi"/>
          <w:i/>
          <w:iCs/>
        </w:rPr>
        <w:t>Crystallogr</w:t>
      </w:r>
      <w:proofErr w:type="spellEnd"/>
      <w:r w:rsidRPr="00EE044A">
        <w:rPr>
          <w:rFonts w:cstheme="minorHAnsi"/>
        </w:rPr>
        <w:t xml:space="preserve">. </w:t>
      </w:r>
      <w:r w:rsidRPr="00EE044A">
        <w:rPr>
          <w:rFonts w:cstheme="minorHAnsi"/>
          <w:i/>
          <w:iCs/>
        </w:rPr>
        <w:t>Sect. B</w:t>
      </w:r>
      <w:r w:rsidRPr="00EE044A">
        <w:rPr>
          <w:rFonts w:cstheme="minorHAnsi"/>
        </w:rPr>
        <w:t xml:space="preserve">, </w:t>
      </w:r>
      <w:r w:rsidRPr="00EE044A">
        <w:rPr>
          <w:rStyle w:val="cf01"/>
          <w:rFonts w:asciiTheme="minorHAnsi" w:hAnsiTheme="minorHAnsi" w:cstheme="minorHAnsi"/>
        </w:rPr>
        <w:t xml:space="preserve">2016, </w:t>
      </w:r>
      <w:r w:rsidRPr="00EE044A">
        <w:rPr>
          <w:rStyle w:val="cf01"/>
          <w:rFonts w:asciiTheme="minorHAnsi" w:hAnsiTheme="minorHAnsi" w:cstheme="minorHAnsi"/>
          <w:b/>
        </w:rPr>
        <w:t>72</w:t>
      </w:r>
      <w:r w:rsidRPr="00EE044A">
        <w:rPr>
          <w:rStyle w:val="cf01"/>
          <w:rFonts w:asciiTheme="minorHAnsi" w:hAnsiTheme="minorHAnsi" w:cstheme="minorHAnsi"/>
        </w:rPr>
        <w:t xml:space="preserve">, 171-179. </w:t>
      </w:r>
      <w:hyperlink r:id="rId58" w:history="1">
        <w:r w:rsidRPr="00EE044A">
          <w:rPr>
            <w:rStyle w:val="cf11"/>
            <w:rFonts w:asciiTheme="minorHAnsi" w:hAnsiTheme="minorHAnsi" w:cstheme="minorHAnsi"/>
            <w:color w:val="080800"/>
            <w:shd w:val="clear" w:color="auto" w:fill="FFFFFF"/>
          </w:rPr>
          <w:t>DOI: 10.1107/S2052520616003954</w:t>
        </w:r>
      </w:hyperlink>
    </w:p>
    <w:p w14:paraId="313AB210" w14:textId="6191A4D4" w:rsidR="00F2130C" w:rsidRPr="00B04F6A" w:rsidRDefault="00E1385E" w:rsidP="00B04F6A">
      <w:pPr>
        <w:pStyle w:val="RSCR02References"/>
      </w:pPr>
      <w:r w:rsidRPr="00A45973">
        <w:rPr>
          <w:rFonts w:cstheme="minorHAnsi"/>
        </w:rPr>
        <w:t xml:space="preserve">(a) </w:t>
      </w:r>
      <w:hyperlink r:id="rId59" w:tooltip="Valeriu Mereacre" w:history="1">
        <w:r w:rsidRPr="00A45973">
          <w:rPr>
            <w:rStyle w:val="author-style"/>
            <w:rFonts w:cstheme="minorHAnsi"/>
          </w:rPr>
          <w:t>V. Mereacre</w:t>
        </w:r>
      </w:hyperlink>
      <w:r w:rsidRPr="00A45973">
        <w:rPr>
          <w:rStyle w:val="comma-separator"/>
          <w:rFonts w:cstheme="minorHAnsi"/>
          <w:shd w:val="clear" w:color="auto" w:fill="FFFFFF"/>
        </w:rPr>
        <w:t>, </w:t>
      </w:r>
      <w:hyperlink r:id="rId60" w:tooltip="Ayuk M. Ako" w:history="1">
        <w:r w:rsidRPr="00A45973">
          <w:rPr>
            <w:rStyle w:val="author-style"/>
            <w:rFonts w:cstheme="minorHAnsi"/>
          </w:rPr>
          <w:t> A. M. Ako</w:t>
        </w:r>
      </w:hyperlink>
      <w:r w:rsidRPr="00A45973">
        <w:rPr>
          <w:rStyle w:val="comma-separator"/>
          <w:rFonts w:cstheme="minorHAnsi"/>
          <w:shd w:val="clear" w:color="auto" w:fill="FFFFFF"/>
        </w:rPr>
        <w:t>, </w:t>
      </w:r>
      <w:hyperlink r:id="rId61" w:tooltip="Muhammad Nadeem Akhtar" w:history="1">
        <w:r w:rsidRPr="00A45973">
          <w:rPr>
            <w:rStyle w:val="author-style"/>
            <w:rFonts w:cstheme="minorHAnsi"/>
          </w:rPr>
          <w:t> M. N. Akhtar</w:t>
        </w:r>
      </w:hyperlink>
      <w:r w:rsidRPr="00A45973">
        <w:rPr>
          <w:rStyle w:val="comma-separator"/>
          <w:rFonts w:cstheme="minorHAnsi"/>
          <w:shd w:val="clear" w:color="auto" w:fill="FFFFFF"/>
        </w:rPr>
        <w:t>, </w:t>
      </w:r>
      <w:hyperlink r:id="rId62" w:tooltip="Anja Lindemann" w:history="1">
        <w:r w:rsidRPr="00A45973">
          <w:rPr>
            <w:rStyle w:val="author-style"/>
            <w:rFonts w:cstheme="minorHAnsi"/>
          </w:rPr>
          <w:t> A. Lindemann</w:t>
        </w:r>
      </w:hyperlink>
      <w:r w:rsidRPr="00A45973">
        <w:rPr>
          <w:rStyle w:val="comma-separator"/>
          <w:rFonts w:cstheme="minorHAnsi"/>
          <w:shd w:val="clear" w:color="auto" w:fill="FFFFFF"/>
        </w:rPr>
        <w:t>, </w:t>
      </w:r>
      <w:hyperlink r:id="rId63" w:tooltip="Christopher E. Anson" w:history="1">
        <w:r w:rsidRPr="00A45973">
          <w:rPr>
            <w:rStyle w:val="author-style"/>
            <w:rFonts w:cstheme="minorHAnsi"/>
          </w:rPr>
          <w:t> C. E. Anson</w:t>
        </w:r>
      </w:hyperlink>
      <w:r w:rsidRPr="00A45973">
        <w:rPr>
          <w:rStyle w:val="comma-separator"/>
          <w:rFonts w:cstheme="minorHAnsi"/>
          <w:shd w:val="clear" w:color="auto" w:fill="FFFFFF"/>
        </w:rPr>
        <w:t>, </w:t>
      </w:r>
      <w:hyperlink r:id="rId64" w:tooltip="Annie K. Powell" w:history="1">
        <w:r w:rsidRPr="00A45973">
          <w:rPr>
            <w:rStyle w:val="author-style"/>
            <w:rFonts w:cstheme="minorHAnsi"/>
          </w:rPr>
          <w:t> A. K. Powell</w:t>
        </w:r>
      </w:hyperlink>
      <w:r w:rsidRPr="00A45973">
        <w:rPr>
          <w:rFonts w:cstheme="minorHAnsi"/>
        </w:rPr>
        <w:t xml:space="preserve">, </w:t>
      </w:r>
      <w:r w:rsidRPr="00A45973">
        <w:rPr>
          <w:rFonts w:cstheme="minorHAnsi"/>
          <w:color w:val="1C1D1E"/>
          <w:kern w:val="36"/>
          <w:lang w:val="en"/>
        </w:rPr>
        <w:t xml:space="preserve">Homo- and </w:t>
      </w:r>
      <w:proofErr w:type="spellStart"/>
      <w:r w:rsidRPr="00A45973">
        <w:rPr>
          <w:rFonts w:cstheme="minorHAnsi"/>
          <w:color w:val="1C1D1E"/>
          <w:kern w:val="36"/>
          <w:lang w:val="en"/>
        </w:rPr>
        <w:t>Heterovalent</w:t>
      </w:r>
      <w:proofErr w:type="spellEnd"/>
      <w:r w:rsidRPr="00A45973">
        <w:rPr>
          <w:rFonts w:cstheme="minorHAnsi"/>
          <w:color w:val="1C1D1E"/>
          <w:kern w:val="36"/>
          <w:lang w:val="en"/>
        </w:rPr>
        <w:t xml:space="preserve"> Polynuclear Cerium and Cerium/Manganese Aggregates. </w:t>
      </w:r>
      <w:proofErr w:type="spellStart"/>
      <w:proofErr w:type="gramStart"/>
      <w:r w:rsidRPr="00A45973">
        <w:rPr>
          <w:rFonts w:cstheme="minorHAnsi"/>
          <w:i/>
          <w:iCs/>
        </w:rPr>
        <w:t>Helv.Chim.Acta</w:t>
      </w:r>
      <w:proofErr w:type="spellEnd"/>
      <w:proofErr w:type="gramEnd"/>
      <w:r w:rsidRPr="00A45973">
        <w:rPr>
          <w:rFonts w:cstheme="minorHAnsi"/>
        </w:rPr>
        <w:t xml:space="preserve">  2009, </w:t>
      </w:r>
      <w:r w:rsidRPr="00A45973">
        <w:rPr>
          <w:rFonts w:cstheme="minorHAnsi"/>
          <w:b/>
          <w:bCs/>
        </w:rPr>
        <w:t>92</w:t>
      </w:r>
      <w:r w:rsidRPr="00A45973">
        <w:rPr>
          <w:rFonts w:cstheme="minorHAnsi"/>
        </w:rPr>
        <w:t xml:space="preserve">, 2507-2524.  Doi:  </w:t>
      </w:r>
      <w:hyperlink r:id="rId65" w:history="1">
        <w:r w:rsidRPr="00A45973">
          <w:rPr>
            <w:rFonts w:cstheme="minorHAnsi"/>
            <w:shd w:val="clear" w:color="auto" w:fill="FFFFFF"/>
          </w:rPr>
          <w:t>org/10.1002/hlca.200900192</w:t>
        </w:r>
      </w:hyperlink>
      <w:r w:rsidRPr="00A45973">
        <w:rPr>
          <w:rFonts w:cstheme="minorHAnsi"/>
        </w:rPr>
        <w:t xml:space="preserve">; (b) L. </w:t>
      </w:r>
      <w:proofErr w:type="spellStart"/>
      <w:r w:rsidRPr="00A45973">
        <w:rPr>
          <w:rFonts w:cstheme="minorHAnsi"/>
        </w:rPr>
        <w:t>Malaestean</w:t>
      </w:r>
      <w:proofErr w:type="spellEnd"/>
      <w:r w:rsidRPr="00A45973">
        <w:rPr>
          <w:rFonts w:cstheme="minorHAnsi"/>
        </w:rPr>
        <w:t xml:space="preserve">, A. Ellern, S. Baca, P. </w:t>
      </w:r>
      <w:proofErr w:type="spellStart"/>
      <w:r w:rsidRPr="00A45973">
        <w:rPr>
          <w:rFonts w:cstheme="minorHAnsi"/>
        </w:rPr>
        <w:t>Kögerler</w:t>
      </w:r>
      <w:proofErr w:type="spellEnd"/>
      <w:r w:rsidRPr="00A45973">
        <w:rPr>
          <w:rFonts w:cstheme="minorHAnsi"/>
        </w:rPr>
        <w:t xml:space="preserve">, </w:t>
      </w:r>
      <w:r w:rsidRPr="00A45973">
        <w:rPr>
          <w:rFonts w:cstheme="minorHAnsi"/>
          <w:spacing w:val="-7"/>
        </w:rPr>
        <w:t xml:space="preserve">Cerium oxide nanoclusters: commensurate with concepts of polyoxometalate chemistry? </w:t>
      </w:r>
      <w:r w:rsidRPr="00A45973">
        <w:rPr>
          <w:rFonts w:cstheme="minorHAnsi"/>
          <w:i/>
          <w:iCs/>
        </w:rPr>
        <w:t>Chem. Commun</w:t>
      </w:r>
      <w:r w:rsidRPr="00A45973">
        <w:rPr>
          <w:rFonts w:cstheme="minorHAnsi"/>
        </w:rPr>
        <w:t xml:space="preserve">.  2012, </w:t>
      </w:r>
      <w:r w:rsidRPr="00A45973">
        <w:rPr>
          <w:rFonts w:cstheme="minorHAnsi"/>
          <w:b/>
          <w:bCs/>
        </w:rPr>
        <w:t>48</w:t>
      </w:r>
      <w:r w:rsidRPr="00A45973">
        <w:rPr>
          <w:rFonts w:cstheme="minorHAnsi"/>
        </w:rPr>
        <w:t>, 1499-1501. Doi: org/10.1039/C1CC14725K</w:t>
      </w:r>
    </w:p>
    <w:p w14:paraId="19C45999" w14:textId="3708D35D" w:rsidR="00EE648F" w:rsidRPr="00371163" w:rsidRDefault="00040837" w:rsidP="00B04F6A">
      <w:pPr>
        <w:pStyle w:val="RSCR02References"/>
      </w:pPr>
      <w:r w:rsidRPr="00B04F6A">
        <w:rPr>
          <w:rFonts w:ascii="Calibri" w:hAnsi="Calibri" w:cs="Calibri"/>
          <w:kern w:val="2"/>
          <w:lang w:val="en-US" w:eastAsia="zh-CN"/>
        </w:rPr>
        <w:t xml:space="preserve">T. Xing, Z.-Y. Wang, Y.-C. Sun, Z.-H. He, K. Wang, Z.-T. Liu, M. R. J. Elsegood, E. V. Bedwell and C. Redshaw. </w:t>
      </w:r>
      <w:r w:rsidR="001A329C" w:rsidRPr="00B04F6A">
        <w:rPr>
          <w:rFonts w:ascii="Calibri" w:hAnsi="Calibri" w:cs="Calibri"/>
          <w:lang w:val="en-US"/>
        </w:rPr>
        <w:t>Co-polymerization of propylene oxide and CO</w:t>
      </w:r>
      <w:r w:rsidR="001A329C" w:rsidRPr="00B04F6A">
        <w:rPr>
          <w:rFonts w:ascii="Calibri" w:hAnsi="Calibri" w:cs="Calibri"/>
          <w:vertAlign w:val="subscript"/>
          <w:lang w:val="en-US"/>
        </w:rPr>
        <w:t>2</w:t>
      </w:r>
      <w:r w:rsidR="001A329C" w:rsidRPr="00B04F6A">
        <w:rPr>
          <w:rFonts w:ascii="Calibri" w:hAnsi="Calibri" w:cs="Calibri"/>
          <w:lang w:val="en-US"/>
        </w:rPr>
        <w:t xml:space="preserve"> using early transition metal (</w:t>
      </w:r>
      <w:r w:rsidR="001A329C" w:rsidRPr="00371163">
        <w:rPr>
          <w:rFonts w:ascii="Calibri" w:hAnsi="Calibri" w:cs="Calibri"/>
          <w:lang w:val="en-US"/>
        </w:rPr>
        <w:t xml:space="preserve">groups IV and V) </w:t>
      </w:r>
      <w:proofErr w:type="spellStart"/>
      <w:r w:rsidR="001A329C" w:rsidRPr="00371163">
        <w:rPr>
          <w:rFonts w:ascii="Calibri" w:hAnsi="Calibri" w:cs="Calibri"/>
          <w:lang w:val="en-US"/>
        </w:rPr>
        <w:t>metallocalix</w:t>
      </w:r>
      <w:proofErr w:type="spellEnd"/>
      <w:r w:rsidR="001A329C" w:rsidRPr="00371163">
        <w:rPr>
          <w:rFonts w:ascii="Calibri" w:hAnsi="Calibri" w:cs="Calibri"/>
          <w:lang w:val="en-US"/>
        </w:rPr>
        <w:t>[</w:t>
      </w:r>
      <w:r w:rsidR="001A329C" w:rsidRPr="00371163">
        <w:rPr>
          <w:rFonts w:ascii="Calibri" w:hAnsi="Calibri" w:cs="Calibri"/>
          <w:i/>
          <w:lang w:val="en-US"/>
        </w:rPr>
        <w:t>n</w:t>
      </w:r>
      <w:r w:rsidR="001A329C" w:rsidRPr="00371163">
        <w:rPr>
          <w:rFonts w:ascii="Calibri" w:hAnsi="Calibri" w:cs="Calibri"/>
          <w:lang w:val="en-US"/>
        </w:rPr>
        <w:t xml:space="preserve">]arenes (n = 4, 6, 8). </w:t>
      </w:r>
      <w:r w:rsidR="001A329C" w:rsidRPr="00371163">
        <w:rPr>
          <w:rFonts w:ascii="Calibri" w:hAnsi="Calibri" w:cs="Calibri"/>
          <w:i/>
          <w:color w:val="333333"/>
          <w:shd w:val="clear" w:color="auto" w:fill="FFFFFF"/>
        </w:rPr>
        <w:t xml:space="preserve">J. Appl. </w:t>
      </w:r>
      <w:proofErr w:type="spellStart"/>
      <w:r w:rsidR="001A329C" w:rsidRPr="00371163">
        <w:rPr>
          <w:rFonts w:ascii="Calibri" w:hAnsi="Calibri" w:cs="Calibri"/>
          <w:i/>
          <w:color w:val="333333"/>
          <w:shd w:val="clear" w:color="auto" w:fill="FFFFFF"/>
        </w:rPr>
        <w:t>Polym</w:t>
      </w:r>
      <w:proofErr w:type="spellEnd"/>
      <w:r w:rsidR="001A329C" w:rsidRPr="00371163">
        <w:rPr>
          <w:rFonts w:ascii="Calibri" w:hAnsi="Calibri" w:cs="Calibri"/>
          <w:i/>
          <w:color w:val="333333"/>
          <w:shd w:val="clear" w:color="auto" w:fill="FFFFFF"/>
        </w:rPr>
        <w:t xml:space="preserve">. Sci., </w:t>
      </w:r>
      <w:r w:rsidR="001A329C" w:rsidRPr="00371163">
        <w:rPr>
          <w:rFonts w:ascii="Calibri" w:hAnsi="Calibri" w:cs="Calibri"/>
          <w:bCs/>
          <w:color w:val="333333"/>
          <w:shd w:val="clear" w:color="auto" w:fill="FFFFFF"/>
        </w:rPr>
        <w:t>2021</w:t>
      </w:r>
      <w:r w:rsidR="001A329C" w:rsidRPr="00371163">
        <w:rPr>
          <w:rFonts w:ascii="Calibri" w:hAnsi="Calibri" w:cs="Calibri"/>
          <w:i/>
          <w:color w:val="333333"/>
          <w:shd w:val="clear" w:color="auto" w:fill="FFFFFF"/>
        </w:rPr>
        <w:t xml:space="preserve">, </w:t>
      </w:r>
      <w:r w:rsidR="001A329C" w:rsidRPr="00371163">
        <w:rPr>
          <w:rFonts w:ascii="Calibri" w:hAnsi="Calibri" w:cs="Calibri"/>
          <w:b/>
          <w:bCs/>
          <w:iCs/>
          <w:color w:val="333333"/>
          <w:shd w:val="clear" w:color="auto" w:fill="FFFFFF"/>
        </w:rPr>
        <w:t>138</w:t>
      </w:r>
      <w:r w:rsidR="001A329C" w:rsidRPr="00371163">
        <w:rPr>
          <w:rFonts w:ascii="Calibri" w:hAnsi="Calibri" w:cs="Calibri"/>
          <w:color w:val="333333"/>
          <w:shd w:val="clear" w:color="auto" w:fill="FFFFFF"/>
        </w:rPr>
        <w:t>, 50513</w:t>
      </w:r>
      <w:r w:rsidR="001A329C" w:rsidRPr="00371163">
        <w:rPr>
          <w:rFonts w:ascii="Calibri" w:hAnsi="Calibri" w:cs="Calibri"/>
          <w:i/>
          <w:color w:val="333333"/>
          <w:shd w:val="clear" w:color="auto" w:fill="FFFFFF"/>
        </w:rPr>
        <w:t>.</w:t>
      </w:r>
      <w:r w:rsidR="001A329C" w:rsidRPr="00371163">
        <w:rPr>
          <w:rFonts w:ascii="Calibri" w:hAnsi="Calibri" w:cs="Calibri"/>
        </w:rPr>
        <w:t xml:space="preserve"> </w:t>
      </w:r>
      <w:hyperlink r:id="rId66" w:history="1">
        <w:r w:rsidR="00587F6B" w:rsidRPr="00371163">
          <w:rPr>
            <w:rFonts w:ascii="Calibri" w:hAnsi="Calibri" w:cs="Calibri"/>
            <w:bCs/>
            <w:shd w:val="clear" w:color="auto" w:fill="FFFFFF"/>
          </w:rPr>
          <w:t>D</w:t>
        </w:r>
        <w:r w:rsidR="001A329C" w:rsidRPr="00371163">
          <w:rPr>
            <w:rFonts w:ascii="Calibri" w:hAnsi="Calibri" w:cs="Calibri"/>
            <w:bCs/>
            <w:shd w:val="clear" w:color="auto" w:fill="FFFFFF"/>
          </w:rPr>
          <w:t>oi.org/10.1002/app.50513</w:t>
        </w:r>
      </w:hyperlink>
    </w:p>
    <w:p w14:paraId="49798B75" w14:textId="4CB5D7B2" w:rsidR="008A3BF9" w:rsidRPr="00371163" w:rsidRDefault="00423DB6" w:rsidP="00B04F6A">
      <w:pPr>
        <w:pStyle w:val="RSCR02References"/>
      </w:pPr>
      <w:r w:rsidRPr="00371163">
        <w:rPr>
          <w:rFonts w:ascii="Calibri" w:hAnsi="Calibri" w:cs="Calibri"/>
          <w:kern w:val="2"/>
          <w:lang w:val="en-US" w:eastAsia="zh-CN"/>
        </w:rPr>
        <w:t xml:space="preserve">J. Cheng, C. Lu and </w:t>
      </w:r>
      <w:r w:rsidR="00FE6A2B" w:rsidRPr="00371163">
        <w:rPr>
          <w:rFonts w:ascii="Calibri" w:hAnsi="Calibri" w:cs="Calibri"/>
          <w:kern w:val="2"/>
          <w:lang w:val="en-US" w:eastAsia="zh-CN"/>
        </w:rPr>
        <w:t xml:space="preserve">B. Zhao, Cycloaddition of carbon dioxide and epoxides catalyzed by rare earth </w:t>
      </w:r>
      <w:r w:rsidR="00362280" w:rsidRPr="00371163">
        <w:rPr>
          <w:rFonts w:ascii="Calibri" w:hAnsi="Calibri" w:cs="Calibri"/>
          <w:kern w:val="2"/>
          <w:lang w:val="en-US" w:eastAsia="zh-CN"/>
        </w:rPr>
        <w:t xml:space="preserve">metal complexes bearing a Trost ligand. </w:t>
      </w:r>
      <w:r w:rsidR="008A3BF9" w:rsidRPr="00371163">
        <w:rPr>
          <w:rFonts w:ascii="Calibri" w:hAnsi="Calibri" w:cs="Calibri"/>
          <w:i/>
          <w:iCs/>
          <w:kern w:val="2"/>
          <w:lang w:val="en-US" w:eastAsia="zh-CN"/>
        </w:rPr>
        <w:t>New J.</w:t>
      </w:r>
      <w:r w:rsidR="008A3BF9" w:rsidRPr="00371163">
        <w:rPr>
          <w:i/>
          <w:iCs/>
        </w:rPr>
        <w:t xml:space="preserve"> Chem</w:t>
      </w:r>
      <w:r w:rsidR="008A3BF9" w:rsidRPr="00371163">
        <w:t xml:space="preserve">. 2021, </w:t>
      </w:r>
      <w:r w:rsidR="00057F09" w:rsidRPr="00371163">
        <w:rPr>
          <w:b/>
          <w:bCs/>
        </w:rPr>
        <w:t>45</w:t>
      </w:r>
      <w:r w:rsidR="00057F09" w:rsidRPr="00371163">
        <w:t xml:space="preserve">, 13096-13103. Doi: </w:t>
      </w:r>
      <w:r w:rsidR="00BA5281" w:rsidRPr="00371163">
        <w:rPr>
          <w:rFonts w:ascii="Calibri" w:hAnsi="Calibri" w:cs="Calibri"/>
        </w:rPr>
        <w:t>10.1039/d1nj02460d</w:t>
      </w:r>
    </w:p>
    <w:p w14:paraId="31F10AF1" w14:textId="694F7E89" w:rsidR="00AD3196" w:rsidRPr="00371163" w:rsidRDefault="00280717" w:rsidP="00B04F6A">
      <w:pPr>
        <w:pStyle w:val="RSCR02References"/>
        <w:rPr>
          <w:rFonts w:cstheme="minorHAnsi"/>
        </w:rPr>
      </w:pPr>
      <w:r w:rsidRPr="00371163">
        <w:rPr>
          <w:rStyle w:val="cit-title"/>
          <w:rFonts w:cstheme="minorHAnsi"/>
          <w:color w:val="151515"/>
          <w:shd w:val="clear" w:color="auto" w:fill="FFFFFF"/>
        </w:rPr>
        <w:t xml:space="preserve">X. Xin, </w:t>
      </w:r>
      <w:r w:rsidR="001A07C0" w:rsidRPr="00371163">
        <w:rPr>
          <w:rStyle w:val="cit-title"/>
          <w:rFonts w:cstheme="minorHAnsi"/>
          <w:color w:val="151515"/>
          <w:shd w:val="clear" w:color="auto" w:fill="FFFFFF"/>
        </w:rPr>
        <w:t xml:space="preserve">H. Shan, T. Tian, Y. Wang, </w:t>
      </w:r>
      <w:r w:rsidR="00A7558D" w:rsidRPr="00371163">
        <w:rPr>
          <w:rStyle w:val="cit-title"/>
          <w:rFonts w:cstheme="minorHAnsi"/>
          <w:color w:val="151515"/>
          <w:shd w:val="clear" w:color="auto" w:fill="FFFFFF"/>
        </w:rPr>
        <w:t xml:space="preserve">D. Yuan, H. You and Y. Yao, </w:t>
      </w:r>
      <w:r w:rsidR="0030099C" w:rsidRPr="00371163">
        <w:rPr>
          <w:rStyle w:val="cit-title"/>
          <w:rFonts w:cstheme="minorHAnsi"/>
          <w:color w:val="151515"/>
          <w:shd w:val="clear" w:color="auto" w:fill="FFFFFF"/>
        </w:rPr>
        <w:t>Conversion of CO</w:t>
      </w:r>
      <w:r w:rsidR="0030099C" w:rsidRPr="00371163">
        <w:rPr>
          <w:rStyle w:val="cit-title"/>
          <w:rFonts w:cstheme="minorHAnsi"/>
          <w:color w:val="151515"/>
          <w:shd w:val="clear" w:color="auto" w:fill="FFFFFF"/>
          <w:vertAlign w:val="subscript"/>
        </w:rPr>
        <w:t>2</w:t>
      </w:r>
      <w:r w:rsidR="0030099C" w:rsidRPr="00371163">
        <w:rPr>
          <w:rStyle w:val="cit-title"/>
          <w:rFonts w:cstheme="minorHAnsi"/>
          <w:color w:val="151515"/>
          <w:shd w:val="clear" w:color="auto" w:fill="FFFFFF"/>
        </w:rPr>
        <w:t xml:space="preserve"> into cyclic carbonates</w:t>
      </w:r>
      <w:r w:rsidR="00AE6CDF" w:rsidRPr="00371163">
        <w:rPr>
          <w:rStyle w:val="cit-title"/>
          <w:rFonts w:cstheme="minorHAnsi"/>
          <w:color w:val="151515"/>
          <w:shd w:val="clear" w:color="auto" w:fill="FFFFFF"/>
        </w:rPr>
        <w:t xml:space="preserve"> under ambient conditions </w:t>
      </w:r>
      <w:proofErr w:type="spellStart"/>
      <w:r w:rsidR="00AE6CDF" w:rsidRPr="00371163">
        <w:rPr>
          <w:rStyle w:val="cit-title"/>
          <w:rFonts w:cstheme="minorHAnsi"/>
          <w:color w:val="151515"/>
          <w:shd w:val="clear" w:color="auto" w:fill="FFFFFF"/>
        </w:rPr>
        <w:t>catalyzed</w:t>
      </w:r>
      <w:proofErr w:type="spellEnd"/>
      <w:r w:rsidR="00AE6CDF" w:rsidRPr="00371163">
        <w:rPr>
          <w:rStyle w:val="cit-title"/>
          <w:rFonts w:cstheme="minorHAnsi"/>
          <w:color w:val="151515"/>
          <w:shd w:val="clear" w:color="auto" w:fill="FFFFFF"/>
        </w:rPr>
        <w:t xml:space="preserve"> by rare earth metal complexes </w:t>
      </w:r>
      <w:r w:rsidRPr="00371163">
        <w:rPr>
          <w:rStyle w:val="cit-title"/>
          <w:rFonts w:cstheme="minorHAnsi"/>
          <w:color w:val="151515"/>
          <w:shd w:val="clear" w:color="auto" w:fill="FFFFFF"/>
        </w:rPr>
        <w:t>bearing poly(</w:t>
      </w:r>
      <w:proofErr w:type="spellStart"/>
      <w:r w:rsidRPr="00371163">
        <w:rPr>
          <w:rStyle w:val="cit-title"/>
          <w:rFonts w:cstheme="minorHAnsi"/>
          <w:color w:val="151515"/>
          <w:shd w:val="clear" w:color="auto" w:fill="FFFFFF"/>
        </w:rPr>
        <w:t>phenolato</w:t>
      </w:r>
      <w:proofErr w:type="spellEnd"/>
      <w:r w:rsidRPr="00371163">
        <w:rPr>
          <w:rStyle w:val="cit-title"/>
          <w:rFonts w:cstheme="minorHAnsi"/>
          <w:color w:val="151515"/>
          <w:shd w:val="clear" w:color="auto" w:fill="FFFFFF"/>
        </w:rPr>
        <w:t xml:space="preserve">) ligand. </w:t>
      </w:r>
      <w:r w:rsidR="006765CD" w:rsidRPr="00371163">
        <w:rPr>
          <w:rStyle w:val="cit-title"/>
          <w:rFonts w:cstheme="minorHAnsi"/>
          <w:i/>
          <w:iCs/>
          <w:color w:val="151515"/>
          <w:shd w:val="clear" w:color="auto" w:fill="FFFFFF"/>
        </w:rPr>
        <w:t>ACS Sustainable Chem. Eng.</w:t>
      </w:r>
      <w:r w:rsidR="006765CD" w:rsidRPr="00371163">
        <w:rPr>
          <w:rFonts w:cstheme="minorHAnsi"/>
          <w:color w:val="151515"/>
          <w:shd w:val="clear" w:color="auto" w:fill="FFFFFF"/>
        </w:rPr>
        <w:t> </w:t>
      </w:r>
      <w:r w:rsidR="006765CD" w:rsidRPr="00371163">
        <w:rPr>
          <w:rStyle w:val="cit-year-info"/>
          <w:rFonts w:cstheme="minorHAnsi"/>
          <w:color w:val="151515"/>
          <w:shd w:val="clear" w:color="auto" w:fill="FFFFFF"/>
        </w:rPr>
        <w:t>2020</w:t>
      </w:r>
      <w:r w:rsidR="006765CD" w:rsidRPr="00371163">
        <w:rPr>
          <w:rStyle w:val="cit-volume"/>
          <w:rFonts w:cstheme="minorHAnsi"/>
          <w:color w:val="151515"/>
          <w:shd w:val="clear" w:color="auto" w:fill="FFFFFF"/>
        </w:rPr>
        <w:t xml:space="preserve">, </w:t>
      </w:r>
      <w:r w:rsidR="006765CD" w:rsidRPr="00371163">
        <w:rPr>
          <w:rStyle w:val="cit-volume"/>
          <w:rFonts w:cstheme="minorHAnsi"/>
          <w:b/>
          <w:bCs/>
          <w:color w:val="151515"/>
          <w:shd w:val="clear" w:color="auto" w:fill="FFFFFF"/>
        </w:rPr>
        <w:t>8</w:t>
      </w:r>
      <w:r w:rsidR="006765CD" w:rsidRPr="00371163">
        <w:rPr>
          <w:rStyle w:val="cit-pagerange"/>
          <w:rFonts w:cstheme="minorHAnsi"/>
          <w:color w:val="151515"/>
          <w:shd w:val="clear" w:color="auto" w:fill="FFFFFF"/>
        </w:rPr>
        <w:t xml:space="preserve">, 13185–13194. Doi: </w:t>
      </w:r>
      <w:r w:rsidR="006765CD" w:rsidRPr="00371163">
        <w:rPr>
          <w:rStyle w:val="cit-pagerange"/>
          <w:rFonts w:cstheme="minorHAnsi"/>
          <w:shd w:val="clear" w:color="auto" w:fill="FFFFFF"/>
        </w:rPr>
        <w:t xml:space="preserve"> </w:t>
      </w:r>
      <w:hyperlink r:id="rId67" w:tooltip="DOI URL" w:history="1">
        <w:r w:rsidR="005928AC" w:rsidRPr="00371163">
          <w:rPr>
            <w:rFonts w:ascii="Calibri" w:hAnsi="Calibri" w:cs="Calibri"/>
            <w:w w:val="100"/>
            <w:shd w:val="clear" w:color="auto" w:fill="FFFFFF"/>
          </w:rPr>
          <w:t>org/10.1021/acssuschemeng.0c01736</w:t>
        </w:r>
      </w:hyperlink>
    </w:p>
    <w:p w14:paraId="15311684" w14:textId="351FE2D5" w:rsidR="00F82655" w:rsidRPr="00371163" w:rsidRDefault="00AC6180" w:rsidP="00B04F6A">
      <w:pPr>
        <w:pStyle w:val="RSCR02References"/>
        <w:rPr>
          <w:rStyle w:val="cit-title"/>
          <w:rFonts w:cstheme="minorHAnsi"/>
        </w:rPr>
      </w:pPr>
      <w:r w:rsidRPr="00371163">
        <w:t xml:space="preserve">K. Yin, </w:t>
      </w:r>
      <w:r w:rsidR="00BC1569" w:rsidRPr="00371163">
        <w:t xml:space="preserve">L. Hua, </w:t>
      </w:r>
      <w:r w:rsidR="0045470C" w:rsidRPr="00371163">
        <w:t>L. Qu, Q. Yao, Y. Wang, D. Yuan,</w:t>
      </w:r>
      <w:r w:rsidR="00440DA4" w:rsidRPr="00371163">
        <w:t xml:space="preserve"> H. You, and Y. Yao, </w:t>
      </w:r>
      <w:r w:rsidR="001F39FE" w:rsidRPr="00371163">
        <w:t>Heterobimetallic rare earth metal–zinc catalysts for reactions of epoxides and CO</w:t>
      </w:r>
      <w:r w:rsidR="001F39FE" w:rsidRPr="00371163">
        <w:rPr>
          <w:vertAlign w:val="subscript"/>
        </w:rPr>
        <w:t>2</w:t>
      </w:r>
      <w:r w:rsidR="001F39FE" w:rsidRPr="00371163">
        <w:t xml:space="preserve"> under ambient conditions</w:t>
      </w:r>
      <w:r w:rsidRPr="00371163">
        <w:t xml:space="preserve">. </w:t>
      </w:r>
      <w:r w:rsidR="00F82655" w:rsidRPr="00371163">
        <w:rPr>
          <w:rStyle w:val="cit-title"/>
          <w:rFonts w:cstheme="minorHAnsi"/>
          <w:i/>
          <w:iCs/>
          <w:color w:val="151515"/>
          <w:shd w:val="clear" w:color="auto" w:fill="FFFFFF"/>
        </w:rPr>
        <w:t>Dalton Trans</w:t>
      </w:r>
      <w:r w:rsidR="00F82655" w:rsidRPr="00371163">
        <w:rPr>
          <w:rStyle w:val="cit-title"/>
          <w:rFonts w:cstheme="minorHAnsi"/>
          <w:color w:val="151515"/>
          <w:shd w:val="clear" w:color="auto" w:fill="FFFFFF"/>
        </w:rPr>
        <w:t xml:space="preserve">. 2021, </w:t>
      </w:r>
      <w:r w:rsidR="00F82655" w:rsidRPr="00371163">
        <w:rPr>
          <w:rStyle w:val="cit-title"/>
          <w:rFonts w:cstheme="minorHAnsi"/>
          <w:b/>
          <w:bCs/>
          <w:color w:val="151515"/>
          <w:shd w:val="clear" w:color="auto" w:fill="FFFFFF"/>
        </w:rPr>
        <w:t>50</w:t>
      </w:r>
      <w:r w:rsidR="00F82655" w:rsidRPr="00371163">
        <w:rPr>
          <w:rStyle w:val="cit-title"/>
          <w:rFonts w:cstheme="minorHAnsi"/>
          <w:color w:val="151515"/>
          <w:shd w:val="clear" w:color="auto" w:fill="FFFFFF"/>
        </w:rPr>
        <w:t xml:space="preserve">, </w:t>
      </w:r>
      <w:r w:rsidR="007A683F" w:rsidRPr="00371163">
        <w:rPr>
          <w:rStyle w:val="cit-title"/>
          <w:rFonts w:cstheme="minorHAnsi"/>
          <w:color w:val="151515"/>
          <w:shd w:val="clear" w:color="auto" w:fill="FFFFFF"/>
        </w:rPr>
        <w:t>1453-</w:t>
      </w:r>
      <w:r w:rsidR="00167DE7" w:rsidRPr="00371163">
        <w:rPr>
          <w:rStyle w:val="cit-title"/>
          <w:rFonts w:cstheme="minorHAnsi"/>
          <w:color w:val="151515"/>
          <w:shd w:val="clear" w:color="auto" w:fill="FFFFFF"/>
        </w:rPr>
        <w:t xml:space="preserve">1464. Doi: </w:t>
      </w:r>
      <w:r w:rsidR="001F39FE" w:rsidRPr="00371163">
        <w:t>10.1039/d0dt03772a</w:t>
      </w:r>
    </w:p>
    <w:p w14:paraId="2355E563" w14:textId="28FD154C" w:rsidR="00F82655" w:rsidRPr="00371163" w:rsidRDefault="00A52B77" w:rsidP="00B04F6A">
      <w:pPr>
        <w:pStyle w:val="RSCR02References"/>
        <w:rPr>
          <w:rFonts w:cstheme="minorHAnsi"/>
        </w:rPr>
      </w:pPr>
      <w:r w:rsidRPr="00371163">
        <w:rPr>
          <w:rFonts w:cstheme="minorHAnsi"/>
        </w:rPr>
        <w:t>L. Qu, I. del Rosal, Q. Li, Y. Wang, D. Yuan, Y. Yao and L. Maron, Efficient CO</w:t>
      </w:r>
      <w:r w:rsidRPr="00371163">
        <w:rPr>
          <w:rFonts w:cstheme="minorHAnsi"/>
          <w:vertAlign w:val="subscript"/>
        </w:rPr>
        <w:t>2</w:t>
      </w:r>
      <w:r w:rsidRPr="00371163">
        <w:rPr>
          <w:rFonts w:cstheme="minorHAnsi"/>
        </w:rPr>
        <w:t xml:space="preserve"> transformation under ambient condition by heterobimetallic rare earth complexes: Experimental and computational </w:t>
      </w:r>
      <w:proofErr w:type="gramStart"/>
      <w:r w:rsidRPr="00371163">
        <w:rPr>
          <w:rFonts w:cstheme="minorHAnsi"/>
        </w:rPr>
        <w:t>evidences</w:t>
      </w:r>
      <w:proofErr w:type="gramEnd"/>
      <w:r w:rsidRPr="00371163">
        <w:rPr>
          <w:rFonts w:cstheme="minorHAnsi"/>
        </w:rPr>
        <w:t xml:space="preserve"> of a synergic effect</w:t>
      </w:r>
      <w:r w:rsidRPr="00371163">
        <w:rPr>
          <w:rFonts w:cstheme="minorHAnsi"/>
          <w:i/>
          <w:iCs/>
        </w:rPr>
        <w:t xml:space="preserve">. </w:t>
      </w:r>
      <w:r w:rsidR="00F82655" w:rsidRPr="00371163">
        <w:rPr>
          <w:rFonts w:cstheme="minorHAnsi"/>
          <w:i/>
          <w:iCs/>
        </w:rPr>
        <w:t>J. CO</w:t>
      </w:r>
      <w:r w:rsidR="00F82655" w:rsidRPr="00371163">
        <w:rPr>
          <w:rFonts w:cstheme="minorHAnsi"/>
          <w:i/>
          <w:iCs/>
          <w:vertAlign w:val="subscript"/>
        </w:rPr>
        <w:t>2</w:t>
      </w:r>
      <w:r w:rsidR="00F82655" w:rsidRPr="00371163">
        <w:rPr>
          <w:rFonts w:cstheme="minorHAnsi"/>
          <w:i/>
          <w:iCs/>
        </w:rPr>
        <w:t xml:space="preserve"> Util</w:t>
      </w:r>
      <w:r w:rsidR="00F82655" w:rsidRPr="00371163">
        <w:rPr>
          <w:rFonts w:cstheme="minorHAnsi"/>
        </w:rPr>
        <w:t xml:space="preserve">. 2019, </w:t>
      </w:r>
      <w:r w:rsidR="00F82655" w:rsidRPr="00371163">
        <w:rPr>
          <w:rFonts w:cstheme="minorHAnsi"/>
          <w:b/>
          <w:bCs/>
        </w:rPr>
        <w:t>33</w:t>
      </w:r>
      <w:r w:rsidR="00F82655" w:rsidRPr="00371163">
        <w:rPr>
          <w:rFonts w:cstheme="minorHAnsi"/>
        </w:rPr>
        <w:t xml:space="preserve">, </w:t>
      </w:r>
      <w:r w:rsidRPr="00371163">
        <w:rPr>
          <w:rFonts w:cstheme="minorHAnsi"/>
        </w:rPr>
        <w:t xml:space="preserve">413-418. Doi: </w:t>
      </w:r>
    </w:p>
    <w:p w14:paraId="63B80F76" w14:textId="2C46CE1C" w:rsidR="00314239" w:rsidRPr="00371163" w:rsidRDefault="000D0946" w:rsidP="00B04F6A">
      <w:pPr>
        <w:pStyle w:val="RSCR02References"/>
        <w:rPr>
          <w:rFonts w:cstheme="minorHAnsi"/>
        </w:rPr>
      </w:pPr>
      <w:r w:rsidRPr="00371163">
        <w:rPr>
          <w:rStyle w:val="cit-title"/>
          <w:rFonts w:cstheme="minorHAnsi"/>
          <w:color w:val="151515"/>
          <w:shd w:val="clear" w:color="auto" w:fill="FFFFFF"/>
        </w:rPr>
        <w:t xml:space="preserve">J. Qin, </w:t>
      </w:r>
      <w:r w:rsidR="00097B8A" w:rsidRPr="00371163">
        <w:rPr>
          <w:rStyle w:val="cit-title"/>
          <w:rFonts w:cstheme="minorHAnsi"/>
          <w:color w:val="151515"/>
          <w:shd w:val="clear" w:color="auto" w:fill="FFFFFF"/>
        </w:rPr>
        <w:t xml:space="preserve">P. Wang, Q. Li, Y. Zhang, </w:t>
      </w:r>
      <w:r w:rsidR="00B37AED" w:rsidRPr="00371163">
        <w:rPr>
          <w:rStyle w:val="cit-title"/>
          <w:rFonts w:cstheme="minorHAnsi"/>
          <w:color w:val="151515"/>
          <w:shd w:val="clear" w:color="auto" w:fill="FFFFFF"/>
        </w:rPr>
        <w:t xml:space="preserve">D. Yuan and Y. Yao, </w:t>
      </w:r>
      <w:r w:rsidR="00E36D39" w:rsidRPr="00371163">
        <w:rPr>
          <w:rStyle w:val="cit-title"/>
          <w:rFonts w:cstheme="minorHAnsi"/>
          <w:color w:val="151515"/>
          <w:shd w:val="clear" w:color="auto" w:fill="FFFFFF"/>
        </w:rPr>
        <w:t xml:space="preserve">Catalytic production of cyclic carbonates mediated by </w:t>
      </w:r>
      <w:r w:rsidR="00B3647B" w:rsidRPr="00371163">
        <w:rPr>
          <w:rStyle w:val="cit-title"/>
          <w:rFonts w:cstheme="minorHAnsi"/>
          <w:color w:val="151515"/>
          <w:shd w:val="clear" w:color="auto" w:fill="FFFFFF"/>
        </w:rPr>
        <w:t xml:space="preserve">lanthanide phenolates under mild conditions. </w:t>
      </w:r>
      <w:r w:rsidR="00314239" w:rsidRPr="00371163">
        <w:rPr>
          <w:rStyle w:val="cit-title"/>
          <w:rFonts w:cstheme="minorHAnsi"/>
          <w:i/>
          <w:iCs/>
          <w:color w:val="151515"/>
          <w:shd w:val="clear" w:color="auto" w:fill="FFFFFF"/>
        </w:rPr>
        <w:t>Chem.</w:t>
      </w:r>
      <w:r w:rsidR="00314239" w:rsidRPr="00371163">
        <w:rPr>
          <w:rFonts w:cstheme="minorHAnsi"/>
          <w:i/>
          <w:iCs/>
        </w:rPr>
        <w:t xml:space="preserve"> Commun</w:t>
      </w:r>
      <w:r w:rsidR="00314239" w:rsidRPr="00371163">
        <w:rPr>
          <w:rFonts w:cstheme="minorHAnsi"/>
        </w:rPr>
        <w:t xml:space="preserve">. </w:t>
      </w:r>
      <w:r w:rsidR="007F1742" w:rsidRPr="00371163">
        <w:rPr>
          <w:rFonts w:cstheme="minorHAnsi"/>
        </w:rPr>
        <w:t xml:space="preserve">2014, </w:t>
      </w:r>
      <w:r w:rsidR="007F1742" w:rsidRPr="00371163">
        <w:rPr>
          <w:rFonts w:cstheme="minorHAnsi"/>
          <w:b/>
          <w:bCs/>
        </w:rPr>
        <w:t>50</w:t>
      </w:r>
      <w:r w:rsidR="007F1742" w:rsidRPr="00371163">
        <w:rPr>
          <w:rFonts w:cstheme="minorHAnsi"/>
        </w:rPr>
        <w:t>, 10962-</w:t>
      </w:r>
      <w:r w:rsidR="00D26A34" w:rsidRPr="00371163">
        <w:rPr>
          <w:rFonts w:cstheme="minorHAnsi"/>
        </w:rPr>
        <w:t xml:space="preserve">10955. Doi: </w:t>
      </w:r>
      <w:r w:rsidR="009B514E" w:rsidRPr="00371163">
        <w:t>10.1039/c4cc02065k</w:t>
      </w:r>
    </w:p>
    <w:p w14:paraId="14437244" w14:textId="5D213C9A" w:rsidR="00EE6DEE" w:rsidRPr="00371163" w:rsidRDefault="00BB5010" w:rsidP="00B04F6A">
      <w:pPr>
        <w:pStyle w:val="RSCR02References"/>
        <w:rPr>
          <w:rFonts w:cstheme="minorHAnsi"/>
        </w:rPr>
      </w:pPr>
      <w:r w:rsidRPr="00371163">
        <w:rPr>
          <w:rStyle w:val="cit-title"/>
          <w:rFonts w:cstheme="minorHAnsi"/>
          <w:color w:val="151515"/>
          <w:shd w:val="clear" w:color="auto" w:fill="FFFFFF"/>
        </w:rPr>
        <w:t xml:space="preserve">B. Xu, </w:t>
      </w:r>
      <w:r w:rsidR="00597F41" w:rsidRPr="00371163">
        <w:rPr>
          <w:rStyle w:val="cit-title"/>
          <w:rFonts w:cstheme="minorHAnsi"/>
          <w:color w:val="151515"/>
          <w:shd w:val="clear" w:color="auto" w:fill="FFFFFF"/>
        </w:rPr>
        <w:t xml:space="preserve">P. Wang, M. </w:t>
      </w:r>
      <w:proofErr w:type="spellStart"/>
      <w:r w:rsidR="00597F41" w:rsidRPr="00371163">
        <w:rPr>
          <w:rStyle w:val="cit-title"/>
          <w:rFonts w:cstheme="minorHAnsi"/>
          <w:color w:val="151515"/>
          <w:shd w:val="clear" w:color="auto" w:fill="FFFFFF"/>
        </w:rPr>
        <w:t>Lv</w:t>
      </w:r>
      <w:proofErr w:type="spellEnd"/>
      <w:r w:rsidR="00597F41" w:rsidRPr="00371163">
        <w:rPr>
          <w:rStyle w:val="cit-title"/>
          <w:rFonts w:cstheme="minorHAnsi"/>
          <w:color w:val="151515"/>
          <w:shd w:val="clear" w:color="auto" w:fill="FFFFFF"/>
        </w:rPr>
        <w:t xml:space="preserve">, D. Yuan and </w:t>
      </w:r>
      <w:r w:rsidR="002D4DA5" w:rsidRPr="00371163">
        <w:rPr>
          <w:rStyle w:val="cit-title"/>
          <w:rFonts w:cstheme="minorHAnsi"/>
          <w:color w:val="151515"/>
          <w:shd w:val="clear" w:color="auto" w:fill="FFFFFF"/>
        </w:rPr>
        <w:t xml:space="preserve">Y. Yao, Transformation of carbon dioxide </w:t>
      </w:r>
      <w:r w:rsidR="000F2BF4" w:rsidRPr="00371163">
        <w:rPr>
          <w:rStyle w:val="cit-title"/>
          <w:rFonts w:cstheme="minorHAnsi"/>
          <w:color w:val="151515"/>
          <w:shd w:val="clear" w:color="auto" w:fill="FFFFFF"/>
        </w:rPr>
        <w:t xml:space="preserve">into oxazolidinones </w:t>
      </w:r>
      <w:r w:rsidR="00570235" w:rsidRPr="00371163">
        <w:rPr>
          <w:rStyle w:val="cit-title"/>
          <w:rFonts w:cstheme="minorHAnsi"/>
          <w:color w:val="151515"/>
          <w:shd w:val="clear" w:color="auto" w:fill="FFFFFF"/>
        </w:rPr>
        <w:t xml:space="preserve">and cyclic carbonates by rare-earth-metal phenolates. </w:t>
      </w:r>
      <w:proofErr w:type="spellStart"/>
      <w:r w:rsidR="00EE6DEE" w:rsidRPr="00371163">
        <w:rPr>
          <w:rStyle w:val="cit-title"/>
          <w:rFonts w:cstheme="minorHAnsi"/>
          <w:color w:val="151515"/>
          <w:shd w:val="clear" w:color="auto" w:fill="FFFFFF"/>
        </w:rPr>
        <w:t>ChemCatChem</w:t>
      </w:r>
      <w:proofErr w:type="spellEnd"/>
      <w:r w:rsidR="00EE6DEE" w:rsidRPr="00371163">
        <w:rPr>
          <w:rStyle w:val="cit-title"/>
          <w:rFonts w:cstheme="minorHAnsi"/>
          <w:color w:val="151515"/>
          <w:shd w:val="clear" w:color="auto" w:fill="FFFFFF"/>
        </w:rPr>
        <w:t xml:space="preserve">. 2016, </w:t>
      </w:r>
      <w:r w:rsidR="00EE6DEE" w:rsidRPr="00371163">
        <w:rPr>
          <w:rStyle w:val="cit-title"/>
          <w:rFonts w:cstheme="minorHAnsi"/>
          <w:b/>
          <w:bCs/>
          <w:color w:val="151515"/>
          <w:shd w:val="clear" w:color="auto" w:fill="FFFFFF"/>
        </w:rPr>
        <w:t>8</w:t>
      </w:r>
      <w:r w:rsidR="00EE6DEE" w:rsidRPr="00371163">
        <w:rPr>
          <w:rStyle w:val="cit-title"/>
          <w:rFonts w:cstheme="minorHAnsi"/>
          <w:color w:val="151515"/>
          <w:shd w:val="clear" w:color="auto" w:fill="FFFFFF"/>
        </w:rPr>
        <w:t xml:space="preserve">, </w:t>
      </w:r>
      <w:r w:rsidR="00AC6A9D" w:rsidRPr="00371163">
        <w:rPr>
          <w:rStyle w:val="cit-title"/>
          <w:rFonts w:cstheme="minorHAnsi"/>
          <w:color w:val="151515"/>
          <w:shd w:val="clear" w:color="auto" w:fill="FFFFFF"/>
        </w:rPr>
        <w:t xml:space="preserve">2466-2471. Doi: </w:t>
      </w:r>
      <w:r w:rsidR="00841AB0" w:rsidRPr="00371163">
        <w:rPr>
          <w:rStyle w:val="cit-title"/>
          <w:rFonts w:cstheme="minorHAnsi"/>
          <w:color w:val="151515"/>
          <w:shd w:val="clear" w:color="auto" w:fill="FFFFFF"/>
        </w:rPr>
        <w:t>10.1002/cct</w:t>
      </w:r>
      <w:r w:rsidR="00BB01BE" w:rsidRPr="00371163">
        <w:rPr>
          <w:rStyle w:val="cit-title"/>
          <w:rFonts w:cstheme="minorHAnsi"/>
          <w:color w:val="151515"/>
          <w:shd w:val="clear" w:color="auto" w:fill="FFFFFF"/>
        </w:rPr>
        <w:t>c</w:t>
      </w:r>
      <w:r w:rsidR="00841AB0" w:rsidRPr="00371163">
        <w:rPr>
          <w:rStyle w:val="cit-title"/>
          <w:rFonts w:cstheme="minorHAnsi"/>
          <w:color w:val="151515"/>
          <w:shd w:val="clear" w:color="auto" w:fill="FFFFFF"/>
        </w:rPr>
        <w:t>.</w:t>
      </w:r>
      <w:r w:rsidR="00BB01BE" w:rsidRPr="00371163">
        <w:rPr>
          <w:rStyle w:val="cit-title"/>
          <w:rFonts w:cstheme="minorHAnsi"/>
          <w:color w:val="151515"/>
          <w:shd w:val="clear" w:color="auto" w:fill="FFFFFF"/>
        </w:rPr>
        <w:t>201600534</w:t>
      </w:r>
    </w:p>
    <w:p w14:paraId="78556CFF" w14:textId="5208EE72" w:rsidR="00E1385E" w:rsidRDefault="00093464" w:rsidP="00FB015B">
      <w:pPr>
        <w:pStyle w:val="RSCR02References"/>
      </w:pPr>
      <w:r w:rsidRPr="00371163">
        <w:rPr>
          <w:rFonts w:cstheme="minorHAnsi"/>
          <w:lang w:val="en-US" w:eastAsia="zh-CN"/>
        </w:rPr>
        <w:t xml:space="preserve">A. </w:t>
      </w:r>
      <w:r w:rsidR="00C637F4" w:rsidRPr="00371163">
        <w:rPr>
          <w:rFonts w:cstheme="minorHAnsi"/>
          <w:lang w:val="en-US" w:eastAsia="zh-CN"/>
        </w:rPr>
        <w:t xml:space="preserve">P. </w:t>
      </w:r>
      <w:r w:rsidRPr="00371163">
        <w:rPr>
          <w:rFonts w:cstheme="minorHAnsi"/>
          <w:lang w:val="en-US" w:eastAsia="zh-CN"/>
        </w:rPr>
        <w:t xml:space="preserve">Dove, </w:t>
      </w:r>
      <w:r w:rsidR="00C637F4" w:rsidRPr="00371163">
        <w:t xml:space="preserve">Organic Catalysis for Ring Opening Polymerization. </w:t>
      </w:r>
      <w:r w:rsidR="00C637F4" w:rsidRPr="00371163">
        <w:rPr>
          <w:i/>
        </w:rPr>
        <w:t>ACS Macro Lett</w:t>
      </w:r>
      <w:r w:rsidR="00C637F4" w:rsidRPr="00371163">
        <w:t>. 2012,</w:t>
      </w:r>
      <w:r w:rsidR="00C637F4" w:rsidRPr="00FB015B">
        <w:t xml:space="preserve"> </w:t>
      </w:r>
      <w:r w:rsidR="00C637F4" w:rsidRPr="00FB015B">
        <w:rPr>
          <w:b/>
          <w:bCs/>
        </w:rPr>
        <w:t>1</w:t>
      </w:r>
      <w:r w:rsidR="00C637F4" w:rsidRPr="00FB015B">
        <w:t xml:space="preserve">, 1409-1412; Doi: </w:t>
      </w:r>
      <w:hyperlink r:id="rId68" w:tooltip="DOI URL" w:history="1">
        <w:r w:rsidR="00C637F4" w:rsidRPr="00FB015B">
          <w:rPr>
            <w:rFonts w:eastAsia="MS Mincho" w:cs="Times"/>
            <w:lang w:eastAsia="ja-JP"/>
          </w:rPr>
          <w:t>org/10.1021/mz3005956</w:t>
        </w:r>
      </w:hyperlink>
    </w:p>
    <w:p w14:paraId="08B06969" w14:textId="00580BEC" w:rsidR="001A2593" w:rsidRPr="00371163" w:rsidRDefault="00290335" w:rsidP="0073685E">
      <w:pPr>
        <w:pStyle w:val="RSCR02References"/>
      </w:pPr>
      <w:r w:rsidRPr="0073685E">
        <w:rPr>
          <w:rFonts w:cstheme="minorHAnsi"/>
        </w:rPr>
        <w:t xml:space="preserve">(a) N. </w:t>
      </w:r>
      <w:proofErr w:type="spellStart"/>
      <w:r w:rsidRPr="0073685E">
        <w:rPr>
          <w:rFonts w:cstheme="minorHAnsi"/>
        </w:rPr>
        <w:t>Maudoux</w:t>
      </w:r>
      <w:proofErr w:type="spellEnd"/>
      <w:r w:rsidRPr="0073685E">
        <w:rPr>
          <w:rFonts w:cstheme="minorHAnsi"/>
        </w:rPr>
        <w:t xml:space="preserve">, T. </w:t>
      </w:r>
      <w:proofErr w:type="spellStart"/>
      <w:r w:rsidRPr="0073685E">
        <w:rPr>
          <w:rFonts w:cstheme="minorHAnsi"/>
        </w:rPr>
        <w:t>Roisnel</w:t>
      </w:r>
      <w:proofErr w:type="spellEnd"/>
      <w:r w:rsidRPr="0073685E">
        <w:rPr>
          <w:rFonts w:cstheme="minorHAnsi"/>
        </w:rPr>
        <w:t>, J.-F. Carpentier and Y. Sarazin,</w:t>
      </w:r>
      <w:r w:rsidR="00936992">
        <w:rPr>
          <w:rFonts w:cstheme="minorHAnsi"/>
        </w:rPr>
        <w:t xml:space="preserve"> </w:t>
      </w:r>
      <w:proofErr w:type="spellStart"/>
      <w:r w:rsidR="00936992">
        <w:rPr>
          <w:rFonts w:cstheme="minorHAnsi"/>
        </w:rPr>
        <w:t>Alu</w:t>
      </w:r>
      <w:r w:rsidR="00136A36">
        <w:rPr>
          <w:rFonts w:cstheme="minorHAnsi"/>
        </w:rPr>
        <w:t>minum</w:t>
      </w:r>
      <w:proofErr w:type="spellEnd"/>
      <w:r w:rsidR="00136A36">
        <w:rPr>
          <w:rFonts w:cstheme="minorHAnsi"/>
        </w:rPr>
        <w:t>, indium, and mixed yt</w:t>
      </w:r>
      <w:r w:rsidR="007120D1">
        <w:rPr>
          <w:rFonts w:cstheme="minorHAnsi"/>
        </w:rPr>
        <w:t>t</w:t>
      </w:r>
      <w:r w:rsidR="00136A36">
        <w:rPr>
          <w:rFonts w:cstheme="minorHAnsi"/>
        </w:rPr>
        <w:t>rium</w:t>
      </w:r>
      <w:r w:rsidR="007120D1">
        <w:rPr>
          <w:rFonts w:cstheme="minorHAnsi"/>
        </w:rPr>
        <w:t xml:space="preserve">-lithium complexes supported by a </w:t>
      </w:r>
      <w:r w:rsidR="00C178D6">
        <w:rPr>
          <w:rFonts w:cstheme="minorHAnsi"/>
        </w:rPr>
        <w:t xml:space="preserve">chiral </w:t>
      </w:r>
      <w:proofErr w:type="spellStart"/>
      <w:r w:rsidR="00C178D6">
        <w:rPr>
          <w:rFonts w:cstheme="minorHAnsi"/>
        </w:rPr>
        <w:t>binap</w:t>
      </w:r>
      <w:proofErr w:type="spellEnd"/>
      <w:r w:rsidR="00C178D6">
        <w:rPr>
          <w:rFonts w:cstheme="minorHAnsi"/>
        </w:rPr>
        <w:t xml:space="preserve">-based </w:t>
      </w:r>
      <w:r w:rsidR="00D94D97">
        <w:rPr>
          <w:rFonts w:cstheme="minorHAnsi"/>
        </w:rPr>
        <w:t xml:space="preserve">fluorinated dialkoxide: </w:t>
      </w:r>
      <w:r w:rsidR="00D94D97">
        <w:rPr>
          <w:rFonts w:cstheme="minorHAnsi"/>
        </w:rPr>
        <w:lastRenderedPageBreak/>
        <w:t>structural</w:t>
      </w:r>
      <w:r w:rsidR="0001279D">
        <w:rPr>
          <w:rFonts w:cstheme="minorHAnsi"/>
        </w:rPr>
        <w:t xml:space="preserve"> features and </w:t>
      </w:r>
      <w:proofErr w:type="spellStart"/>
      <w:r w:rsidR="0001279D">
        <w:rPr>
          <w:rFonts w:cstheme="minorHAnsi"/>
        </w:rPr>
        <w:t>heteroselective</w:t>
      </w:r>
      <w:proofErr w:type="spellEnd"/>
      <w:r w:rsidR="0001279D">
        <w:rPr>
          <w:rFonts w:cstheme="minorHAnsi"/>
        </w:rPr>
        <w:t xml:space="preserve"> </w:t>
      </w:r>
      <w:r w:rsidR="0012327A">
        <w:rPr>
          <w:rFonts w:cstheme="minorHAnsi"/>
        </w:rPr>
        <w:t>ROP of lactide.</w:t>
      </w:r>
      <w:r w:rsidR="00F94B5A">
        <w:rPr>
          <w:rFonts w:cstheme="minorHAnsi"/>
        </w:rPr>
        <w:t xml:space="preserve"> </w:t>
      </w:r>
      <w:r w:rsidRPr="0073685E">
        <w:rPr>
          <w:rFonts w:cstheme="minorHAnsi"/>
          <w:i/>
          <w:iCs/>
        </w:rPr>
        <w:t>Organometallics</w:t>
      </w:r>
      <w:r w:rsidR="00EE278E" w:rsidRPr="0073685E">
        <w:rPr>
          <w:rFonts w:cstheme="minorHAnsi"/>
          <w:i/>
          <w:iCs/>
        </w:rPr>
        <w:t xml:space="preserve"> </w:t>
      </w:r>
      <w:r w:rsidRPr="0073685E">
        <w:rPr>
          <w:rFonts w:cstheme="minorHAnsi"/>
        </w:rPr>
        <w:t xml:space="preserve">2014, </w:t>
      </w:r>
      <w:r w:rsidRPr="0073685E">
        <w:rPr>
          <w:rFonts w:cstheme="minorHAnsi"/>
          <w:b/>
          <w:bCs/>
        </w:rPr>
        <w:t>33</w:t>
      </w:r>
      <w:r w:rsidRPr="0073685E">
        <w:rPr>
          <w:rFonts w:cstheme="minorHAnsi"/>
        </w:rPr>
        <w:t>, 5740-5748</w:t>
      </w:r>
      <w:r w:rsidR="00587F6B">
        <w:rPr>
          <w:rFonts w:cstheme="minorHAnsi"/>
        </w:rPr>
        <w:t xml:space="preserve">. </w:t>
      </w:r>
      <w:r w:rsidR="00587F6B" w:rsidRPr="007F2440">
        <w:rPr>
          <w:rFonts w:cstheme="minorHAnsi"/>
        </w:rPr>
        <w:t>Doi:</w:t>
      </w:r>
      <w:r w:rsidR="00BA192B">
        <w:rPr>
          <w:rFonts w:cstheme="minorHAnsi"/>
        </w:rPr>
        <w:t xml:space="preserve"> org/10.1021</w:t>
      </w:r>
      <w:r w:rsidR="003417D8">
        <w:rPr>
          <w:rFonts w:cstheme="minorHAnsi"/>
        </w:rPr>
        <w:t>/om500</w:t>
      </w:r>
      <w:r w:rsidR="007F2440">
        <w:rPr>
          <w:rFonts w:cstheme="minorHAnsi"/>
        </w:rPr>
        <w:t>458g</w:t>
      </w:r>
      <w:r w:rsidR="00EE278E" w:rsidRPr="0073685E">
        <w:rPr>
          <w:rFonts w:cstheme="minorHAnsi"/>
        </w:rPr>
        <w:t>;</w:t>
      </w:r>
      <w:r w:rsidRPr="0073685E">
        <w:rPr>
          <w:rFonts w:cstheme="minorHAnsi"/>
        </w:rPr>
        <w:t xml:space="preserve"> (b) D. </w:t>
      </w:r>
      <w:proofErr w:type="spellStart"/>
      <w:r w:rsidRPr="0073685E">
        <w:rPr>
          <w:rFonts w:cstheme="minorHAnsi"/>
        </w:rPr>
        <w:t>Alhashmialameer</w:t>
      </w:r>
      <w:proofErr w:type="spellEnd"/>
      <w:r w:rsidRPr="0073685E">
        <w:rPr>
          <w:rFonts w:cstheme="minorHAnsi"/>
        </w:rPr>
        <w:t xml:space="preserve">, N. </w:t>
      </w:r>
      <w:proofErr w:type="spellStart"/>
      <w:r w:rsidRPr="0073685E">
        <w:rPr>
          <w:rFonts w:cstheme="minorHAnsi"/>
        </w:rPr>
        <w:t>Ikpo</w:t>
      </w:r>
      <w:proofErr w:type="spellEnd"/>
      <w:r w:rsidRPr="0073685E">
        <w:rPr>
          <w:rFonts w:cstheme="minorHAnsi"/>
        </w:rPr>
        <w:t>, J. Collins, L. N. Dawe, K.</w:t>
      </w:r>
      <w:r w:rsidR="00EE278E" w:rsidRPr="0073685E">
        <w:rPr>
          <w:rFonts w:cstheme="minorHAnsi"/>
        </w:rPr>
        <w:t xml:space="preserve"> </w:t>
      </w:r>
      <w:r w:rsidRPr="0073685E">
        <w:rPr>
          <w:rFonts w:cstheme="minorHAnsi"/>
        </w:rPr>
        <w:t>Hattenhauer and F. M. Kerton,</w:t>
      </w:r>
      <w:r w:rsidR="006B15F0">
        <w:rPr>
          <w:rFonts w:cstheme="minorHAnsi"/>
        </w:rPr>
        <w:t xml:space="preserve"> Ring-opening polymerization of </w:t>
      </w:r>
      <w:proofErr w:type="spellStart"/>
      <w:r w:rsidR="006B15F0" w:rsidRPr="006B15F0">
        <w:rPr>
          <w:rFonts w:cstheme="minorHAnsi"/>
          <w:i/>
          <w:iCs/>
        </w:rPr>
        <w:t>rac</w:t>
      </w:r>
      <w:proofErr w:type="spellEnd"/>
      <w:r w:rsidR="006B15F0">
        <w:rPr>
          <w:rFonts w:cstheme="minorHAnsi"/>
        </w:rPr>
        <w:t>-lactide</w:t>
      </w:r>
      <w:r w:rsidR="00F7390E">
        <w:rPr>
          <w:rFonts w:cstheme="minorHAnsi"/>
        </w:rPr>
        <w:t xml:space="preserve"> mediated by </w:t>
      </w:r>
      <w:proofErr w:type="spellStart"/>
      <w:r w:rsidR="00F7390E">
        <w:rPr>
          <w:rFonts w:cstheme="minorHAnsi"/>
        </w:rPr>
        <w:t>tetrametallic</w:t>
      </w:r>
      <w:proofErr w:type="spellEnd"/>
      <w:r w:rsidR="00F7390E">
        <w:rPr>
          <w:rFonts w:cstheme="minorHAnsi"/>
        </w:rPr>
        <w:t xml:space="preserve"> lithium and sodium </w:t>
      </w:r>
      <w:proofErr w:type="spellStart"/>
      <w:r w:rsidR="00081A1C">
        <w:rPr>
          <w:rFonts w:cstheme="minorHAnsi"/>
        </w:rPr>
        <w:t>diaminobis</w:t>
      </w:r>
      <w:proofErr w:type="spellEnd"/>
      <w:r w:rsidR="00081A1C">
        <w:rPr>
          <w:rFonts w:cstheme="minorHAnsi"/>
        </w:rPr>
        <w:t>(</w:t>
      </w:r>
      <w:proofErr w:type="spellStart"/>
      <w:r w:rsidR="00081A1C">
        <w:rPr>
          <w:rFonts w:cstheme="minorHAnsi"/>
        </w:rPr>
        <w:t>ohenolate</w:t>
      </w:r>
      <w:proofErr w:type="spellEnd"/>
      <w:r w:rsidR="00081A1C">
        <w:rPr>
          <w:rFonts w:cstheme="minorHAnsi"/>
        </w:rPr>
        <w:t>) complexes.</w:t>
      </w:r>
      <w:r w:rsidR="006B15F0">
        <w:rPr>
          <w:rFonts w:cstheme="minorHAnsi"/>
        </w:rPr>
        <w:t xml:space="preserve"> </w:t>
      </w:r>
      <w:r w:rsidRPr="0073685E">
        <w:rPr>
          <w:rFonts w:cstheme="minorHAnsi"/>
          <w:i/>
          <w:iCs/>
        </w:rPr>
        <w:t xml:space="preserve">Dalton Trans </w:t>
      </w:r>
      <w:r w:rsidRPr="0073685E">
        <w:rPr>
          <w:rFonts w:cstheme="minorHAnsi"/>
        </w:rPr>
        <w:t xml:space="preserve">2015, </w:t>
      </w:r>
      <w:r w:rsidRPr="0073685E">
        <w:rPr>
          <w:rFonts w:cstheme="minorHAnsi"/>
          <w:b/>
          <w:bCs/>
        </w:rPr>
        <w:t>44</w:t>
      </w:r>
      <w:r w:rsidRPr="0073685E">
        <w:rPr>
          <w:rFonts w:cstheme="minorHAnsi"/>
        </w:rPr>
        <w:t>, 20216-20231</w:t>
      </w:r>
      <w:r w:rsidR="008E2CBD">
        <w:rPr>
          <w:rFonts w:cstheme="minorHAnsi"/>
        </w:rPr>
        <w:t xml:space="preserve">. </w:t>
      </w:r>
      <w:r w:rsidR="008E2CBD" w:rsidRPr="00C16601">
        <w:rPr>
          <w:rFonts w:cstheme="minorHAnsi"/>
        </w:rPr>
        <w:t xml:space="preserve">Doi: </w:t>
      </w:r>
      <w:r w:rsidR="00B047F1" w:rsidRPr="00C16601">
        <w:rPr>
          <w:rFonts w:cstheme="minorHAnsi"/>
        </w:rPr>
        <w:t>10.</w:t>
      </w:r>
      <w:r w:rsidR="00B047F1" w:rsidRPr="00371163">
        <w:rPr>
          <w:rFonts w:cstheme="minorHAnsi"/>
        </w:rPr>
        <w:t>1039/</w:t>
      </w:r>
      <w:r w:rsidR="00C16601" w:rsidRPr="00371163">
        <w:rPr>
          <w:rFonts w:cstheme="minorHAnsi"/>
        </w:rPr>
        <w:t>C5DT03119B</w:t>
      </w:r>
    </w:p>
    <w:p w14:paraId="43D29F26" w14:textId="78D2C6BB" w:rsidR="00E864D0" w:rsidRPr="00371163" w:rsidRDefault="0087515B" w:rsidP="00B814A4">
      <w:pPr>
        <w:pStyle w:val="RSCR02References"/>
      </w:pPr>
      <w:r w:rsidRPr="00371163">
        <w:rPr>
          <w:rFonts w:cstheme="minorHAnsi"/>
        </w:rPr>
        <w:t xml:space="preserve">M. </w:t>
      </w:r>
      <w:proofErr w:type="spellStart"/>
      <w:r w:rsidRPr="00371163">
        <w:rPr>
          <w:rFonts w:cstheme="minorHAnsi"/>
        </w:rPr>
        <w:t>Kuni</w:t>
      </w:r>
      <w:r w:rsidR="007B6478" w:rsidRPr="00371163">
        <w:rPr>
          <w:rFonts w:cstheme="minorHAnsi"/>
        </w:rPr>
        <w:t>oka</w:t>
      </w:r>
      <w:proofErr w:type="spellEnd"/>
      <w:r w:rsidR="007B6478" w:rsidRPr="00371163">
        <w:rPr>
          <w:rFonts w:cstheme="minorHAnsi"/>
        </w:rPr>
        <w:t xml:space="preserve">, Y. Wang and </w:t>
      </w:r>
      <w:r w:rsidR="00245FEB" w:rsidRPr="00371163">
        <w:rPr>
          <w:rFonts w:cstheme="minorHAnsi"/>
        </w:rPr>
        <w:t xml:space="preserve">S. </w:t>
      </w:r>
      <w:proofErr w:type="spellStart"/>
      <w:r w:rsidR="00245FEB" w:rsidRPr="00371163">
        <w:rPr>
          <w:rFonts w:cstheme="minorHAnsi"/>
        </w:rPr>
        <w:t>Onozawa</w:t>
      </w:r>
      <w:proofErr w:type="spellEnd"/>
      <w:r w:rsidR="00245FEB" w:rsidRPr="00371163">
        <w:rPr>
          <w:rFonts w:cstheme="minorHAnsi"/>
        </w:rPr>
        <w:t>,</w:t>
      </w:r>
      <w:r w:rsidR="000E3472" w:rsidRPr="00371163">
        <w:rPr>
          <w:rFonts w:cstheme="minorHAnsi"/>
        </w:rPr>
        <w:t xml:space="preserve"> Polymerization of poly(</w:t>
      </w:r>
      <w:r w:rsidR="000E3472" w:rsidRPr="00371163">
        <w:rPr>
          <w:rFonts w:ascii="Symbol" w:hAnsi="Symbol" w:cstheme="minorHAnsi"/>
        </w:rPr>
        <w:t>e</w:t>
      </w:r>
      <w:r w:rsidR="000E3472" w:rsidRPr="00371163">
        <w:rPr>
          <w:rFonts w:cstheme="minorHAnsi"/>
        </w:rPr>
        <w:t xml:space="preserve">-caprolactone) using yttrium triflate. </w:t>
      </w:r>
      <w:r w:rsidRPr="00371163">
        <w:rPr>
          <w:rFonts w:cstheme="minorHAnsi"/>
        </w:rPr>
        <w:t xml:space="preserve"> </w:t>
      </w:r>
      <w:proofErr w:type="spellStart"/>
      <w:r w:rsidR="000B2393" w:rsidRPr="00371163">
        <w:rPr>
          <w:rFonts w:cstheme="minorHAnsi"/>
          <w:i/>
          <w:iCs/>
        </w:rPr>
        <w:t>Polym</w:t>
      </w:r>
      <w:proofErr w:type="spellEnd"/>
      <w:r w:rsidR="000B2393" w:rsidRPr="00371163">
        <w:rPr>
          <w:rFonts w:cstheme="minorHAnsi"/>
          <w:i/>
          <w:iCs/>
        </w:rPr>
        <w:t>.</w:t>
      </w:r>
      <w:r w:rsidR="0040780C" w:rsidRPr="00371163">
        <w:rPr>
          <w:rFonts w:cstheme="minorHAnsi"/>
          <w:i/>
          <w:iCs/>
        </w:rPr>
        <w:t xml:space="preserve"> J</w:t>
      </w:r>
      <w:r w:rsidR="0040780C" w:rsidRPr="00371163">
        <w:rPr>
          <w:rFonts w:cstheme="minorHAnsi"/>
        </w:rPr>
        <w:t>.</w:t>
      </w:r>
      <w:r w:rsidR="000B2393" w:rsidRPr="00371163">
        <w:rPr>
          <w:rFonts w:cstheme="minorHAnsi"/>
        </w:rPr>
        <w:t xml:space="preserve"> 2003</w:t>
      </w:r>
      <w:r w:rsidR="0040780C" w:rsidRPr="00371163">
        <w:rPr>
          <w:rFonts w:cstheme="minorHAnsi"/>
        </w:rPr>
        <w:t xml:space="preserve">, </w:t>
      </w:r>
      <w:r w:rsidR="0040780C" w:rsidRPr="00371163">
        <w:rPr>
          <w:rFonts w:cstheme="minorHAnsi"/>
          <w:b/>
          <w:bCs/>
        </w:rPr>
        <w:t>35</w:t>
      </w:r>
      <w:r w:rsidR="0040780C" w:rsidRPr="00371163">
        <w:rPr>
          <w:rFonts w:cstheme="minorHAnsi"/>
        </w:rPr>
        <w:t>, 422-</w:t>
      </w:r>
      <w:r w:rsidR="003D5D2C" w:rsidRPr="00371163">
        <w:rPr>
          <w:rFonts w:cstheme="minorHAnsi"/>
        </w:rPr>
        <w:t>429</w:t>
      </w:r>
      <w:r w:rsidR="0040780C" w:rsidRPr="00371163">
        <w:rPr>
          <w:rFonts w:cstheme="minorHAnsi"/>
        </w:rPr>
        <w:t xml:space="preserve">. Doi: </w:t>
      </w:r>
      <w:r w:rsidR="00CB06C0" w:rsidRPr="00371163">
        <w:rPr>
          <w:rFonts w:cstheme="minorHAnsi"/>
        </w:rPr>
        <w:t>10.1295</w:t>
      </w:r>
      <w:r w:rsidR="00B22E7A" w:rsidRPr="00371163">
        <w:rPr>
          <w:rFonts w:cstheme="minorHAnsi"/>
        </w:rPr>
        <w:t>/polymj.35.</w:t>
      </w:r>
      <w:r w:rsidR="00166547" w:rsidRPr="00371163">
        <w:rPr>
          <w:rFonts w:cstheme="minorHAnsi"/>
        </w:rPr>
        <w:t>422</w:t>
      </w:r>
    </w:p>
    <w:p w14:paraId="3C1511CF" w14:textId="36EECAE7" w:rsidR="00694FFD" w:rsidRPr="00371163" w:rsidRDefault="00B31F7B" w:rsidP="0073685E">
      <w:pPr>
        <w:pStyle w:val="RSCR02References"/>
      </w:pPr>
      <w:r w:rsidRPr="00371163">
        <w:rPr>
          <w:rFonts w:cstheme="minorHAnsi"/>
        </w:rPr>
        <w:t xml:space="preserve">G. Wu, </w:t>
      </w:r>
      <w:r w:rsidR="004F73BC" w:rsidRPr="00371163">
        <w:rPr>
          <w:rFonts w:cstheme="minorHAnsi"/>
        </w:rPr>
        <w:t xml:space="preserve">J. Liu, W. Sun, Z. Shen and </w:t>
      </w:r>
      <w:r w:rsidR="00350470" w:rsidRPr="00371163">
        <w:rPr>
          <w:rFonts w:cstheme="minorHAnsi"/>
        </w:rPr>
        <w:t xml:space="preserve">X. Ni, </w:t>
      </w:r>
      <w:r w:rsidR="009C641B" w:rsidRPr="00371163">
        <w:rPr>
          <w:rFonts w:cstheme="minorHAnsi"/>
        </w:rPr>
        <w:t>Ring-opening polymerization</w:t>
      </w:r>
      <w:r w:rsidR="00500DE1" w:rsidRPr="00371163">
        <w:rPr>
          <w:rFonts w:cstheme="minorHAnsi"/>
        </w:rPr>
        <w:t xml:space="preserve"> of </w:t>
      </w:r>
      <w:r w:rsidR="00500DE1" w:rsidRPr="00371163">
        <w:rPr>
          <w:rFonts w:ascii="Symbol" w:hAnsi="Symbol" w:cstheme="minorHAnsi"/>
        </w:rPr>
        <w:t>e</w:t>
      </w:r>
      <w:r w:rsidR="00500DE1" w:rsidRPr="00371163">
        <w:rPr>
          <w:rFonts w:cstheme="minorHAnsi"/>
        </w:rPr>
        <w:t xml:space="preserve">-caprolactone by a new yttrium complex: </w:t>
      </w:r>
      <w:r w:rsidR="0041517F" w:rsidRPr="00371163">
        <w:rPr>
          <w:rFonts w:cstheme="minorHAnsi"/>
        </w:rPr>
        <w:t>Y[2,2</w:t>
      </w:r>
      <w:r w:rsidR="0041517F" w:rsidRPr="00371163">
        <w:rPr>
          <w:rFonts w:cstheme="minorHAnsi"/>
          <w:vertAlign w:val="superscript"/>
        </w:rPr>
        <w:t>/</w:t>
      </w:r>
      <w:r w:rsidR="0041517F" w:rsidRPr="00371163">
        <w:rPr>
          <w:rFonts w:cstheme="minorHAnsi"/>
        </w:rPr>
        <w:t>-</w:t>
      </w:r>
      <w:r w:rsidR="00614D17" w:rsidRPr="00371163">
        <w:rPr>
          <w:rFonts w:cstheme="minorHAnsi"/>
        </w:rPr>
        <w:t>ethylidene-bis</w:t>
      </w:r>
      <w:r w:rsidR="00F8774B" w:rsidRPr="00371163">
        <w:rPr>
          <w:rFonts w:cstheme="minorHAnsi"/>
        </w:rPr>
        <w:t>(4,6-bis-</w:t>
      </w:r>
      <w:r w:rsidR="00F8774B" w:rsidRPr="00371163">
        <w:rPr>
          <w:rFonts w:cstheme="minorHAnsi"/>
          <w:i/>
          <w:iCs/>
        </w:rPr>
        <w:t>tert</w:t>
      </w:r>
      <w:r w:rsidR="00F8774B" w:rsidRPr="00371163">
        <w:rPr>
          <w:rFonts w:cstheme="minorHAnsi"/>
        </w:rPr>
        <w:t>-butylphenoxy)</w:t>
      </w:r>
      <w:r w:rsidR="006C7A19" w:rsidRPr="00371163">
        <w:rPr>
          <w:rFonts w:cstheme="minorHAnsi"/>
        </w:rPr>
        <w:t>]</w:t>
      </w:r>
      <w:r w:rsidR="006C7A19" w:rsidRPr="00371163">
        <w:rPr>
          <w:rFonts w:cstheme="minorHAnsi"/>
          <w:vertAlign w:val="subscript"/>
        </w:rPr>
        <w:t>2</w:t>
      </w:r>
      <w:r w:rsidR="006C7A19" w:rsidRPr="00371163">
        <w:rPr>
          <w:rFonts w:cstheme="minorHAnsi"/>
        </w:rPr>
        <w:t xml:space="preserve">(ethylene glycol </w:t>
      </w:r>
      <w:r w:rsidR="003D2289" w:rsidRPr="00371163">
        <w:rPr>
          <w:rFonts w:cstheme="minorHAnsi"/>
        </w:rPr>
        <w:t xml:space="preserve">dimethyl </w:t>
      </w:r>
      <w:proofErr w:type="gramStart"/>
      <w:r w:rsidR="003D2289" w:rsidRPr="00371163">
        <w:rPr>
          <w:rFonts w:cstheme="minorHAnsi"/>
        </w:rPr>
        <w:t>ether)Na</w:t>
      </w:r>
      <w:proofErr w:type="gramEnd"/>
      <w:r w:rsidR="003D2289" w:rsidRPr="00371163">
        <w:rPr>
          <w:rFonts w:cstheme="minorHAnsi"/>
        </w:rPr>
        <w:t>(</w:t>
      </w:r>
      <w:r w:rsidR="00A61C0A" w:rsidRPr="00371163">
        <w:rPr>
          <w:rFonts w:cstheme="minorHAnsi"/>
        </w:rPr>
        <w:t>ethylene glycol dimethyl ether)</w:t>
      </w:r>
      <w:r w:rsidRPr="00371163">
        <w:rPr>
          <w:rFonts w:cstheme="minorHAnsi"/>
          <w:vertAlign w:val="subscript"/>
        </w:rPr>
        <w:t>3</w:t>
      </w:r>
      <w:r w:rsidRPr="00371163">
        <w:rPr>
          <w:rFonts w:cstheme="minorHAnsi"/>
        </w:rPr>
        <w:t>,</w:t>
      </w:r>
      <w:r w:rsidR="009C641B" w:rsidRPr="00371163">
        <w:rPr>
          <w:rFonts w:cstheme="minorHAnsi"/>
        </w:rPr>
        <w:t xml:space="preserve"> </w:t>
      </w:r>
      <w:proofErr w:type="spellStart"/>
      <w:r w:rsidR="004D3057" w:rsidRPr="00371163">
        <w:rPr>
          <w:rFonts w:cstheme="minorHAnsi"/>
          <w:i/>
          <w:iCs/>
        </w:rPr>
        <w:t>Polym</w:t>
      </w:r>
      <w:proofErr w:type="spellEnd"/>
      <w:r w:rsidR="004D3057" w:rsidRPr="00371163">
        <w:rPr>
          <w:rFonts w:cstheme="minorHAnsi"/>
          <w:i/>
          <w:iCs/>
        </w:rPr>
        <w:t>. Int</w:t>
      </w:r>
      <w:r w:rsidR="004D3057" w:rsidRPr="00371163">
        <w:rPr>
          <w:rFonts w:cstheme="minorHAnsi"/>
        </w:rPr>
        <w:t xml:space="preserve">. 2010, </w:t>
      </w:r>
      <w:r w:rsidR="004D3057" w:rsidRPr="00371163">
        <w:rPr>
          <w:rFonts w:cstheme="minorHAnsi"/>
          <w:b/>
          <w:bCs/>
        </w:rPr>
        <w:t>59</w:t>
      </w:r>
      <w:r w:rsidR="004D3057" w:rsidRPr="00371163">
        <w:rPr>
          <w:rFonts w:cstheme="minorHAnsi"/>
        </w:rPr>
        <w:t>, 431-</w:t>
      </w:r>
      <w:r w:rsidR="00760AAA" w:rsidRPr="00371163">
        <w:rPr>
          <w:rFonts w:cstheme="minorHAnsi"/>
        </w:rPr>
        <w:t xml:space="preserve">436. Doi: </w:t>
      </w:r>
      <w:r w:rsidR="00691C97" w:rsidRPr="00371163">
        <w:rPr>
          <w:rFonts w:ascii="Calibri" w:hAnsi="Calibri" w:cs="Calibri"/>
          <w:color w:val="231F20"/>
        </w:rPr>
        <w:t>10.1002/pi.2708</w:t>
      </w:r>
    </w:p>
    <w:p w14:paraId="0863D29D" w14:textId="471608AF" w:rsidR="00DF6EA8" w:rsidRPr="00371163" w:rsidRDefault="005E0651" w:rsidP="00B814A4">
      <w:pPr>
        <w:pStyle w:val="RSCR02References"/>
      </w:pPr>
      <w:r w:rsidRPr="00371163">
        <w:rPr>
          <w:rFonts w:cstheme="minorHAnsi"/>
        </w:rPr>
        <w:t>X. Wang, J. L. Brosmer,</w:t>
      </w:r>
      <w:r w:rsidR="00FB2639" w:rsidRPr="00371163">
        <w:rPr>
          <w:rFonts w:cstheme="minorHAnsi"/>
        </w:rPr>
        <w:t xml:space="preserve"> A. </w:t>
      </w:r>
      <w:proofErr w:type="spellStart"/>
      <w:r w:rsidR="00FB2639" w:rsidRPr="00371163">
        <w:rPr>
          <w:rFonts w:cstheme="minorHAnsi"/>
        </w:rPr>
        <w:t>Thevenon</w:t>
      </w:r>
      <w:proofErr w:type="spellEnd"/>
      <w:r w:rsidR="00FB2639" w:rsidRPr="00371163">
        <w:rPr>
          <w:rFonts w:cstheme="minorHAnsi"/>
        </w:rPr>
        <w:t xml:space="preserve"> and P. L. Dia</w:t>
      </w:r>
      <w:r w:rsidR="005947B8" w:rsidRPr="00371163">
        <w:rPr>
          <w:rFonts w:cstheme="minorHAnsi"/>
        </w:rPr>
        <w:t>conescu.</w:t>
      </w:r>
      <w:r w:rsidRPr="00371163">
        <w:rPr>
          <w:rFonts w:cstheme="minorHAnsi"/>
        </w:rPr>
        <w:t xml:space="preserve"> </w:t>
      </w:r>
      <w:r w:rsidR="009A2DEF" w:rsidRPr="00371163">
        <w:rPr>
          <w:rFonts w:cstheme="minorHAnsi"/>
        </w:rPr>
        <w:t xml:space="preserve">Highly active yttrium catalysts for the ring-opening polymerization of </w:t>
      </w:r>
      <w:r w:rsidR="000505F2" w:rsidRPr="00371163">
        <w:rPr>
          <w:rFonts w:ascii="Symbol" w:hAnsi="Symbol" w:cstheme="minorHAnsi"/>
        </w:rPr>
        <w:t>e</w:t>
      </w:r>
      <w:r w:rsidR="000505F2" w:rsidRPr="00371163">
        <w:rPr>
          <w:rFonts w:cstheme="minorHAnsi"/>
        </w:rPr>
        <w:t xml:space="preserve">-caprolactone and </w:t>
      </w:r>
      <w:r w:rsidR="000505F2" w:rsidRPr="00371163">
        <w:rPr>
          <w:rFonts w:ascii="Symbol" w:hAnsi="Symbol" w:cstheme="minorHAnsi"/>
        </w:rPr>
        <w:t>d</w:t>
      </w:r>
      <w:r w:rsidR="000505F2" w:rsidRPr="00371163">
        <w:rPr>
          <w:rFonts w:cstheme="minorHAnsi"/>
        </w:rPr>
        <w:t>-</w:t>
      </w:r>
      <w:proofErr w:type="spellStart"/>
      <w:r w:rsidR="000505F2" w:rsidRPr="00371163">
        <w:rPr>
          <w:rFonts w:cstheme="minorHAnsi"/>
        </w:rPr>
        <w:t>valerolactone</w:t>
      </w:r>
      <w:proofErr w:type="spellEnd"/>
      <w:r w:rsidR="000505F2" w:rsidRPr="00371163">
        <w:rPr>
          <w:rFonts w:cstheme="minorHAnsi"/>
        </w:rPr>
        <w:t xml:space="preserve">. </w:t>
      </w:r>
      <w:r w:rsidR="006928FC" w:rsidRPr="00371163">
        <w:rPr>
          <w:rFonts w:cstheme="minorHAnsi"/>
          <w:i/>
          <w:iCs/>
        </w:rPr>
        <w:t>Organometallics</w:t>
      </w:r>
      <w:r w:rsidR="006928FC" w:rsidRPr="00371163">
        <w:rPr>
          <w:rFonts w:cstheme="minorHAnsi"/>
        </w:rPr>
        <w:t xml:space="preserve"> 2015, </w:t>
      </w:r>
      <w:r w:rsidR="002B620D" w:rsidRPr="00371163">
        <w:rPr>
          <w:rFonts w:cstheme="minorHAnsi"/>
          <w:b/>
          <w:bCs/>
        </w:rPr>
        <w:t>34</w:t>
      </w:r>
      <w:r w:rsidR="002B620D" w:rsidRPr="00371163">
        <w:rPr>
          <w:rFonts w:cstheme="minorHAnsi"/>
        </w:rPr>
        <w:t>, 4700-4706. Doi:</w:t>
      </w:r>
      <w:r w:rsidR="00BA566E" w:rsidRPr="00371163">
        <w:rPr>
          <w:rFonts w:cstheme="minorHAnsi"/>
        </w:rPr>
        <w:t xml:space="preserve"> </w:t>
      </w:r>
      <w:r w:rsidR="00BA566E" w:rsidRPr="00371163">
        <w:rPr>
          <w:rFonts w:ascii="Calibri" w:hAnsi="Calibri" w:cs="Calibri"/>
        </w:rPr>
        <w:t>10.1021/acs.organomet.5b00442</w:t>
      </w:r>
    </w:p>
    <w:p w14:paraId="6D479412" w14:textId="1635F215" w:rsidR="008F007D" w:rsidRPr="00371163" w:rsidRDefault="0079117D" w:rsidP="00B814A4">
      <w:pPr>
        <w:pStyle w:val="RSCR02References"/>
      </w:pPr>
      <w:r w:rsidRPr="00371163">
        <w:rPr>
          <w:rFonts w:cstheme="minorHAnsi"/>
        </w:rPr>
        <w:t xml:space="preserve">L. M. Broomfield, J. A. Wright and </w:t>
      </w:r>
      <w:r w:rsidR="00B01D9D" w:rsidRPr="00371163">
        <w:rPr>
          <w:rFonts w:cstheme="minorHAnsi"/>
        </w:rPr>
        <w:t xml:space="preserve">M. Bochmann, </w:t>
      </w:r>
      <w:r w:rsidR="00247CA5" w:rsidRPr="00371163">
        <w:rPr>
          <w:rFonts w:cstheme="minorHAnsi"/>
        </w:rPr>
        <w:t>Synthesis,</w:t>
      </w:r>
      <w:r w:rsidR="0001014D" w:rsidRPr="00371163">
        <w:rPr>
          <w:rFonts w:cstheme="minorHAnsi"/>
        </w:rPr>
        <w:t xml:space="preserve"> structures and reactivity of </w:t>
      </w:r>
      <w:r w:rsidR="0021799F" w:rsidRPr="00371163">
        <w:rPr>
          <w:rFonts w:cstheme="minorHAnsi"/>
        </w:rPr>
        <w:t>2-phospho</w:t>
      </w:r>
      <w:r w:rsidR="00843E62" w:rsidRPr="00371163">
        <w:rPr>
          <w:rFonts w:cstheme="minorHAnsi"/>
        </w:rPr>
        <w:t>rylmethyl-1</w:t>
      </w:r>
      <w:r w:rsidR="00843E62" w:rsidRPr="00371163">
        <w:rPr>
          <w:rFonts w:cstheme="minorHAnsi"/>
          <w:i/>
          <w:iCs/>
        </w:rPr>
        <w:t>H</w:t>
      </w:r>
      <w:r w:rsidR="00843E62" w:rsidRPr="00371163">
        <w:rPr>
          <w:rFonts w:cstheme="minorHAnsi"/>
        </w:rPr>
        <w:t>-</w:t>
      </w:r>
      <w:r w:rsidR="00385F43" w:rsidRPr="00371163">
        <w:rPr>
          <w:rFonts w:cstheme="minorHAnsi"/>
        </w:rPr>
        <w:t>pyrrolato</w:t>
      </w:r>
      <w:r w:rsidR="00917260" w:rsidRPr="00371163">
        <w:rPr>
          <w:rFonts w:cstheme="minorHAnsi"/>
        </w:rPr>
        <w:t xml:space="preserve"> complexes of titanium, yttrium and zinc.</w:t>
      </w:r>
      <w:r w:rsidR="00385F43" w:rsidRPr="00371163">
        <w:rPr>
          <w:rFonts w:cstheme="minorHAnsi"/>
        </w:rPr>
        <w:t xml:space="preserve"> </w:t>
      </w:r>
      <w:r w:rsidR="00385F43" w:rsidRPr="00371163">
        <w:rPr>
          <w:rFonts w:cstheme="minorHAnsi"/>
          <w:i/>
          <w:iCs/>
        </w:rPr>
        <w:t>Dalton</w:t>
      </w:r>
      <w:r w:rsidR="008F007D" w:rsidRPr="00371163">
        <w:rPr>
          <w:rFonts w:cstheme="minorHAnsi"/>
          <w:i/>
          <w:iCs/>
        </w:rPr>
        <w:t xml:space="preserve"> Trans</w:t>
      </w:r>
      <w:r w:rsidR="008F007D" w:rsidRPr="00371163">
        <w:rPr>
          <w:rFonts w:cstheme="minorHAnsi"/>
        </w:rPr>
        <w:t xml:space="preserve">. 2009, </w:t>
      </w:r>
      <w:r w:rsidR="003B4D8A" w:rsidRPr="00371163">
        <w:rPr>
          <w:rFonts w:cstheme="minorHAnsi"/>
        </w:rPr>
        <w:t xml:space="preserve">8269-8279. Doi: </w:t>
      </w:r>
      <w:r w:rsidR="005C314D" w:rsidRPr="00371163">
        <w:rPr>
          <w:rFonts w:ascii="Calibri" w:hAnsi="Calibri" w:cs="Calibri"/>
        </w:rPr>
        <w:t>10.1039/b908394d</w:t>
      </w:r>
    </w:p>
    <w:p w14:paraId="7B648119" w14:textId="20F0F069" w:rsidR="00093464" w:rsidRPr="00371163" w:rsidRDefault="00093464" w:rsidP="0073685E">
      <w:pPr>
        <w:pStyle w:val="RSCR02References"/>
      </w:pPr>
      <w:r w:rsidRPr="00371163">
        <w:rPr>
          <w:rFonts w:cstheme="minorHAnsi"/>
          <w:color w:val="222222"/>
          <w:shd w:val="clear" w:color="auto" w:fill="FFFFFF"/>
        </w:rPr>
        <w:t xml:space="preserve">(a) </w:t>
      </w:r>
      <w:r w:rsidRPr="00371163">
        <w:rPr>
          <w:rFonts w:cstheme="minorHAnsi"/>
        </w:rPr>
        <w:t xml:space="preserve">C.-H. </w:t>
      </w:r>
      <w:r w:rsidRPr="00371163">
        <w:rPr>
          <w:rFonts w:eastAsia="Times New Roman" w:cstheme="minorHAnsi"/>
          <w:lang w:eastAsia="en-GB"/>
        </w:rPr>
        <w:t xml:space="preserve">Huang, F.-C. Wang, B.-T. Ko, T.-L. Yu, C.-C. Lin, Ring-Opening Polymerization of </w:t>
      </w:r>
      <w:r w:rsidRPr="00371163">
        <w:rPr>
          <w:rFonts w:ascii="Symbol" w:eastAsia="Times New Roman" w:hAnsi="Symbol" w:cstheme="minorHAnsi"/>
          <w:lang w:eastAsia="en-GB"/>
        </w:rPr>
        <w:t></w:t>
      </w:r>
      <w:r w:rsidRPr="00371163">
        <w:rPr>
          <w:rFonts w:eastAsia="Times New Roman" w:cstheme="minorHAnsi"/>
          <w:lang w:eastAsia="en-GB"/>
        </w:rPr>
        <w:t xml:space="preserve">-Caprolactone and </w:t>
      </w:r>
      <w:r w:rsidRPr="00371163">
        <w:rPr>
          <w:rFonts w:eastAsia="Times New Roman" w:cstheme="minorHAnsi"/>
          <w:i/>
          <w:iCs/>
          <w:lang w:eastAsia="en-GB"/>
        </w:rPr>
        <w:t>L</w:t>
      </w:r>
      <w:r w:rsidRPr="00371163">
        <w:rPr>
          <w:rFonts w:eastAsia="Times New Roman" w:cstheme="minorHAnsi"/>
          <w:lang w:eastAsia="en-GB"/>
        </w:rPr>
        <w:t xml:space="preserve">-Lactide Using </w:t>
      </w:r>
      <w:proofErr w:type="spellStart"/>
      <w:r w:rsidRPr="00371163">
        <w:rPr>
          <w:rFonts w:eastAsia="Times New Roman" w:cstheme="minorHAnsi"/>
          <w:lang w:eastAsia="en-GB"/>
        </w:rPr>
        <w:t>Aluminum</w:t>
      </w:r>
      <w:proofErr w:type="spellEnd"/>
      <w:r w:rsidRPr="00371163">
        <w:rPr>
          <w:rFonts w:eastAsia="Times New Roman" w:cstheme="minorHAnsi"/>
          <w:lang w:eastAsia="en-GB"/>
        </w:rPr>
        <w:t xml:space="preserve"> Thiolates as Initiator. </w:t>
      </w:r>
      <w:r w:rsidRPr="00371163">
        <w:rPr>
          <w:rFonts w:eastAsia="Times New Roman" w:cstheme="minorHAnsi"/>
          <w:i/>
          <w:lang w:eastAsia="en-GB"/>
        </w:rPr>
        <w:t>Macromolecules</w:t>
      </w:r>
      <w:r w:rsidRPr="00371163">
        <w:rPr>
          <w:rFonts w:eastAsia="Times New Roman" w:cstheme="minorHAnsi"/>
          <w:lang w:eastAsia="en-GB"/>
        </w:rPr>
        <w:t xml:space="preserve"> 2001, </w:t>
      </w:r>
      <w:r w:rsidRPr="00371163">
        <w:rPr>
          <w:rFonts w:eastAsia="Times New Roman" w:cstheme="minorHAnsi"/>
          <w:b/>
          <w:bCs/>
          <w:lang w:eastAsia="en-GB"/>
        </w:rPr>
        <w:t>34</w:t>
      </w:r>
      <w:r w:rsidRPr="00371163">
        <w:rPr>
          <w:rFonts w:eastAsia="Times New Roman" w:cstheme="minorHAnsi"/>
          <w:lang w:eastAsia="en-GB"/>
        </w:rPr>
        <w:t xml:space="preserve">, 356-361. Doi: </w:t>
      </w:r>
      <w:hyperlink r:id="rId69" w:tooltip="DOI URL" w:history="1">
        <w:r w:rsidRPr="00371163">
          <w:rPr>
            <w:rFonts w:cstheme="minorHAnsi"/>
            <w:shd w:val="clear" w:color="auto" w:fill="FFFFFF"/>
          </w:rPr>
          <w:t>org/10.1021/ma0014719</w:t>
        </w:r>
      </w:hyperlink>
      <w:r w:rsidRPr="00371163">
        <w:rPr>
          <w:rFonts w:eastAsia="Times New Roman" w:cstheme="minorHAnsi"/>
          <w:lang w:eastAsia="en-GB"/>
        </w:rPr>
        <w:t>; (b) M. Save, M. Schappacher, and A. Soum</w:t>
      </w:r>
      <w:r w:rsidRPr="0073685E">
        <w:rPr>
          <w:rFonts w:eastAsia="Times New Roman" w:cstheme="minorHAnsi"/>
          <w:lang w:eastAsia="en-GB"/>
        </w:rPr>
        <w:t xml:space="preserve">, Controlled Ring-Opening Polymerization of Lactones and Lactides Initiated by Lanthanum </w:t>
      </w:r>
      <w:proofErr w:type="spellStart"/>
      <w:r w:rsidRPr="0073685E">
        <w:rPr>
          <w:rFonts w:eastAsia="Times New Roman" w:cstheme="minorHAnsi"/>
          <w:lang w:eastAsia="en-GB"/>
        </w:rPr>
        <w:t>Isopropoxide</w:t>
      </w:r>
      <w:proofErr w:type="spellEnd"/>
      <w:r w:rsidRPr="0073685E">
        <w:rPr>
          <w:rFonts w:eastAsia="Times New Roman" w:cstheme="minorHAnsi"/>
          <w:lang w:eastAsia="en-GB"/>
        </w:rPr>
        <w:t xml:space="preserve">, 1. General Aspects and Kinetics. </w:t>
      </w:r>
      <w:proofErr w:type="spellStart"/>
      <w:r w:rsidRPr="0073685E">
        <w:rPr>
          <w:rFonts w:eastAsia="Times New Roman" w:cstheme="minorHAnsi"/>
          <w:i/>
          <w:lang w:eastAsia="en-GB"/>
        </w:rPr>
        <w:t>Macromol</w:t>
      </w:r>
      <w:proofErr w:type="spellEnd"/>
      <w:r w:rsidRPr="0073685E">
        <w:rPr>
          <w:rFonts w:eastAsia="Times New Roman" w:cstheme="minorHAnsi"/>
          <w:i/>
          <w:lang w:eastAsia="en-GB"/>
        </w:rPr>
        <w:t xml:space="preserve">. Chem. </w:t>
      </w:r>
      <w:r w:rsidRPr="00371163">
        <w:rPr>
          <w:rFonts w:eastAsia="Times New Roman" w:cstheme="minorHAnsi"/>
          <w:i/>
          <w:lang w:eastAsia="en-GB"/>
        </w:rPr>
        <w:t>Phys</w:t>
      </w:r>
      <w:r w:rsidRPr="00371163">
        <w:rPr>
          <w:rFonts w:eastAsia="Times New Roman" w:cstheme="minorHAnsi"/>
          <w:lang w:eastAsia="en-GB"/>
        </w:rPr>
        <w:t xml:space="preserve">. 2002, </w:t>
      </w:r>
      <w:r w:rsidRPr="00371163">
        <w:rPr>
          <w:rFonts w:eastAsia="Times New Roman" w:cstheme="minorHAnsi"/>
          <w:b/>
          <w:bCs/>
          <w:lang w:eastAsia="en-GB"/>
        </w:rPr>
        <w:t>203</w:t>
      </w:r>
      <w:r w:rsidRPr="00371163">
        <w:rPr>
          <w:rFonts w:eastAsia="Times New Roman" w:cstheme="minorHAnsi"/>
          <w:lang w:eastAsia="en-GB"/>
        </w:rPr>
        <w:t xml:space="preserve">, 889-899. Doi: </w:t>
      </w:r>
      <w:r w:rsidRPr="00371163">
        <w:rPr>
          <w:rFonts w:cstheme="minorHAnsi"/>
        </w:rPr>
        <w:t>10.1002/1521-3935(20020401)203:5/63.0.CO;2-O</w:t>
      </w:r>
    </w:p>
    <w:p w14:paraId="2594A6F1" w14:textId="56917853" w:rsidR="00803C7E" w:rsidRPr="00371163" w:rsidRDefault="005B2591" w:rsidP="0073685E">
      <w:pPr>
        <w:pStyle w:val="RSCR02References"/>
      </w:pPr>
      <w:r w:rsidRPr="00371163">
        <w:rPr>
          <w:rFonts w:cstheme="minorHAnsi"/>
          <w:color w:val="222222"/>
          <w:shd w:val="clear" w:color="auto" w:fill="FFFFFF"/>
        </w:rPr>
        <w:t xml:space="preserve">See for example, </w:t>
      </w:r>
      <w:r w:rsidR="00C848B8" w:rsidRPr="00371163">
        <w:rPr>
          <w:rFonts w:cstheme="minorHAnsi"/>
          <w:color w:val="222222"/>
          <w:shd w:val="clear" w:color="auto" w:fill="FFFFFF"/>
        </w:rPr>
        <w:t xml:space="preserve">P. G. Hayes, </w:t>
      </w:r>
      <w:r w:rsidR="006B36AE" w:rsidRPr="00371163">
        <w:rPr>
          <w:rFonts w:cstheme="minorHAnsi"/>
          <w:color w:val="222222"/>
          <w:shd w:val="clear" w:color="auto" w:fill="FFFFFF"/>
        </w:rPr>
        <w:t xml:space="preserve">W. E. Piers and R. McDonald, </w:t>
      </w:r>
      <w:r w:rsidR="00EB7A44" w:rsidRPr="00371163">
        <w:rPr>
          <w:rFonts w:cstheme="minorHAnsi"/>
          <w:color w:val="222222"/>
          <w:shd w:val="clear" w:color="auto" w:fill="FFFFFF"/>
        </w:rPr>
        <w:t xml:space="preserve">Cationic scandium methyl complexes supported by a </w:t>
      </w:r>
      <w:r w:rsidR="00EB7A44" w:rsidRPr="00371163">
        <w:rPr>
          <w:rFonts w:ascii="Symbol" w:hAnsi="Symbol" w:cstheme="minorHAnsi"/>
          <w:color w:val="222222"/>
          <w:shd w:val="clear" w:color="auto" w:fill="FFFFFF"/>
        </w:rPr>
        <w:t>b</w:t>
      </w:r>
      <w:r w:rsidR="00EB7A44" w:rsidRPr="00371163">
        <w:rPr>
          <w:rFonts w:cstheme="minorHAnsi"/>
          <w:color w:val="222222"/>
          <w:shd w:val="clear" w:color="auto" w:fill="FFFFFF"/>
        </w:rPr>
        <w:t>-</w:t>
      </w:r>
      <w:proofErr w:type="spellStart"/>
      <w:r w:rsidR="0086109E" w:rsidRPr="00371163">
        <w:rPr>
          <w:rFonts w:cstheme="minorHAnsi"/>
          <w:color w:val="222222"/>
          <w:shd w:val="clear" w:color="auto" w:fill="FFFFFF"/>
        </w:rPr>
        <w:t>diketiminato</w:t>
      </w:r>
      <w:proofErr w:type="spellEnd"/>
      <w:r w:rsidR="0086109E" w:rsidRPr="00371163">
        <w:rPr>
          <w:rFonts w:cstheme="minorHAnsi"/>
          <w:color w:val="222222"/>
          <w:shd w:val="clear" w:color="auto" w:fill="FFFFFF"/>
        </w:rPr>
        <w:t xml:space="preserve"> (“</w:t>
      </w:r>
      <w:proofErr w:type="spellStart"/>
      <w:r w:rsidR="0086109E" w:rsidRPr="00371163">
        <w:rPr>
          <w:rFonts w:cstheme="minorHAnsi"/>
          <w:color w:val="222222"/>
          <w:shd w:val="clear" w:color="auto" w:fill="FFFFFF"/>
        </w:rPr>
        <w:t>Nacnac</w:t>
      </w:r>
      <w:proofErr w:type="spellEnd"/>
      <w:r w:rsidR="0086109E" w:rsidRPr="00371163">
        <w:rPr>
          <w:rFonts w:cstheme="minorHAnsi"/>
          <w:color w:val="222222"/>
          <w:shd w:val="clear" w:color="auto" w:fill="FFFFFF"/>
        </w:rPr>
        <w:t xml:space="preserve">”) </w:t>
      </w:r>
      <w:r w:rsidR="00C848B8" w:rsidRPr="00371163">
        <w:rPr>
          <w:rFonts w:cstheme="minorHAnsi"/>
          <w:color w:val="222222"/>
          <w:shd w:val="clear" w:color="auto" w:fill="FFFFFF"/>
        </w:rPr>
        <w:t xml:space="preserve">ligand framework. </w:t>
      </w:r>
      <w:r w:rsidR="00231D15" w:rsidRPr="00371163">
        <w:rPr>
          <w:rFonts w:cstheme="minorHAnsi"/>
          <w:i/>
          <w:iCs/>
          <w:color w:val="222222"/>
          <w:shd w:val="clear" w:color="auto" w:fill="FFFFFF"/>
        </w:rPr>
        <w:t>J. Am. Chem. Soc</w:t>
      </w:r>
      <w:r w:rsidR="00231D15" w:rsidRPr="00371163">
        <w:rPr>
          <w:rFonts w:cstheme="minorHAnsi"/>
          <w:color w:val="222222"/>
          <w:shd w:val="clear" w:color="auto" w:fill="FFFFFF"/>
        </w:rPr>
        <w:t xml:space="preserve">. 2002, </w:t>
      </w:r>
      <w:r w:rsidR="00231D15" w:rsidRPr="00371163">
        <w:rPr>
          <w:rFonts w:cstheme="minorHAnsi"/>
          <w:b/>
          <w:bCs/>
          <w:color w:val="222222"/>
          <w:shd w:val="clear" w:color="auto" w:fill="FFFFFF"/>
        </w:rPr>
        <w:t>124</w:t>
      </w:r>
      <w:r w:rsidR="00231D15" w:rsidRPr="00371163">
        <w:rPr>
          <w:rFonts w:cstheme="minorHAnsi"/>
          <w:color w:val="222222"/>
          <w:shd w:val="clear" w:color="auto" w:fill="FFFFFF"/>
        </w:rPr>
        <w:t>, 2132-</w:t>
      </w:r>
      <w:r w:rsidR="00EB7A44" w:rsidRPr="00371163">
        <w:rPr>
          <w:rFonts w:cstheme="minorHAnsi"/>
          <w:color w:val="222222"/>
          <w:shd w:val="clear" w:color="auto" w:fill="FFFFFF"/>
        </w:rPr>
        <w:t xml:space="preserve">2133. Doi: </w:t>
      </w:r>
      <w:r w:rsidR="006F29B6" w:rsidRPr="00371163">
        <w:rPr>
          <w:rFonts w:cstheme="minorHAnsi"/>
        </w:rPr>
        <w:t>10.1021/ja017128g</w:t>
      </w:r>
    </w:p>
    <w:p w14:paraId="33E22302" w14:textId="46EB30FC" w:rsidR="00231D15" w:rsidRPr="00371163" w:rsidRDefault="00260EA0" w:rsidP="0073685E">
      <w:pPr>
        <w:pStyle w:val="RSCR02References"/>
      </w:pPr>
      <w:r w:rsidRPr="00371163">
        <w:rPr>
          <w:rFonts w:cstheme="minorHAnsi"/>
          <w:color w:val="222222"/>
          <w:shd w:val="clear" w:color="auto" w:fill="FFFFFF"/>
        </w:rPr>
        <w:t xml:space="preserve">See for example, </w:t>
      </w:r>
      <w:r w:rsidR="00D23C1E" w:rsidRPr="00371163">
        <w:rPr>
          <w:rFonts w:cstheme="minorHAnsi"/>
          <w:color w:val="222222"/>
          <w:shd w:val="clear" w:color="auto" w:fill="FFFFFF"/>
        </w:rPr>
        <w:t xml:space="preserve">E. Kirillov, L. </w:t>
      </w:r>
      <w:proofErr w:type="spellStart"/>
      <w:r w:rsidR="00D23C1E" w:rsidRPr="00371163">
        <w:rPr>
          <w:rFonts w:cstheme="minorHAnsi"/>
          <w:color w:val="222222"/>
          <w:shd w:val="clear" w:color="auto" w:fill="FFFFFF"/>
        </w:rPr>
        <w:t>Toupet</w:t>
      </w:r>
      <w:proofErr w:type="spellEnd"/>
      <w:r w:rsidR="00D23C1E" w:rsidRPr="00371163">
        <w:rPr>
          <w:rFonts w:cstheme="minorHAnsi"/>
          <w:color w:val="222222"/>
          <w:shd w:val="clear" w:color="auto" w:fill="FFFFFF"/>
        </w:rPr>
        <w:t xml:space="preserve">, </w:t>
      </w:r>
      <w:r w:rsidR="002B333B" w:rsidRPr="00371163">
        <w:rPr>
          <w:rFonts w:cstheme="minorHAnsi"/>
          <w:color w:val="222222"/>
          <w:shd w:val="clear" w:color="auto" w:fill="FFFFFF"/>
        </w:rPr>
        <w:t>C. W. Lehmann, A. Razavi and J. -F. Carpentier,</w:t>
      </w:r>
      <w:r w:rsidR="00031171" w:rsidRPr="00371163">
        <w:rPr>
          <w:rFonts w:cstheme="minorHAnsi"/>
          <w:color w:val="222222"/>
          <w:shd w:val="clear" w:color="auto" w:fill="FFFFFF"/>
        </w:rPr>
        <w:t xml:space="preserve"> </w:t>
      </w:r>
      <w:r w:rsidR="00796A3B" w:rsidRPr="00371163">
        <w:rPr>
          <w:rFonts w:cstheme="minorHAnsi"/>
          <w:color w:val="222222"/>
          <w:shd w:val="clear" w:color="auto" w:fill="FFFFFF"/>
        </w:rPr>
        <w:t xml:space="preserve">“Constrained geometry” group 3 metal complexes </w:t>
      </w:r>
      <w:r w:rsidR="00FC049C" w:rsidRPr="00371163">
        <w:rPr>
          <w:rFonts w:cstheme="minorHAnsi"/>
          <w:color w:val="222222"/>
          <w:shd w:val="clear" w:color="auto" w:fill="FFFFFF"/>
        </w:rPr>
        <w:t>of the fluorenyl-based ligands [(3,6-</w:t>
      </w:r>
      <w:r w:rsidR="00F67531" w:rsidRPr="00371163">
        <w:rPr>
          <w:rFonts w:cstheme="minorHAnsi"/>
          <w:i/>
          <w:iCs/>
          <w:color w:val="222222"/>
          <w:shd w:val="clear" w:color="auto" w:fill="FFFFFF"/>
        </w:rPr>
        <w:t>t</w:t>
      </w:r>
      <w:r w:rsidR="00F67531" w:rsidRPr="00371163">
        <w:rPr>
          <w:rFonts w:cstheme="minorHAnsi"/>
          <w:color w:val="222222"/>
          <w:shd w:val="clear" w:color="auto" w:fill="FFFFFF"/>
        </w:rPr>
        <w:t>Bu</w:t>
      </w:r>
      <w:r w:rsidR="00F67531" w:rsidRPr="00371163">
        <w:rPr>
          <w:rFonts w:cstheme="minorHAnsi"/>
          <w:color w:val="222222"/>
          <w:shd w:val="clear" w:color="auto" w:fill="FFFFFF"/>
          <w:vertAlign w:val="subscript"/>
        </w:rPr>
        <w:t>2</w:t>
      </w:r>
      <w:proofErr w:type="gramStart"/>
      <w:r w:rsidR="00F67531" w:rsidRPr="00371163">
        <w:rPr>
          <w:rFonts w:cstheme="minorHAnsi"/>
          <w:color w:val="222222"/>
          <w:shd w:val="clear" w:color="auto" w:fill="FFFFFF"/>
        </w:rPr>
        <w:t>Flu)SiR</w:t>
      </w:r>
      <w:proofErr w:type="gramEnd"/>
      <w:r w:rsidR="00F67531" w:rsidRPr="00371163">
        <w:rPr>
          <w:rFonts w:cstheme="minorHAnsi"/>
          <w:color w:val="222222"/>
          <w:shd w:val="clear" w:color="auto" w:fill="FFFFFF"/>
          <w:vertAlign w:val="subscript"/>
        </w:rPr>
        <w:t>2</w:t>
      </w:r>
      <w:r w:rsidR="00F67531" w:rsidRPr="00371163">
        <w:rPr>
          <w:rFonts w:cstheme="minorHAnsi"/>
          <w:color w:val="222222"/>
          <w:shd w:val="clear" w:color="auto" w:fill="FFFFFF"/>
        </w:rPr>
        <w:t>N</w:t>
      </w:r>
      <w:r w:rsidR="00F67531" w:rsidRPr="00371163">
        <w:rPr>
          <w:rFonts w:cstheme="minorHAnsi"/>
          <w:i/>
          <w:iCs/>
          <w:color w:val="222222"/>
          <w:shd w:val="clear" w:color="auto" w:fill="FFFFFF"/>
        </w:rPr>
        <w:t>t</w:t>
      </w:r>
      <w:r w:rsidR="00F67531" w:rsidRPr="00371163">
        <w:rPr>
          <w:rFonts w:cstheme="minorHAnsi"/>
          <w:color w:val="222222"/>
          <w:shd w:val="clear" w:color="auto" w:fill="FFFFFF"/>
        </w:rPr>
        <w:t>Bu]: Synthesis, structural charac</w:t>
      </w:r>
      <w:r w:rsidR="00AC469B" w:rsidRPr="00371163">
        <w:rPr>
          <w:rFonts w:cstheme="minorHAnsi"/>
          <w:color w:val="222222"/>
          <w:shd w:val="clear" w:color="auto" w:fill="FFFFFF"/>
        </w:rPr>
        <w:t>terization, and polymerization activity.</w:t>
      </w:r>
      <w:r w:rsidR="002B333B" w:rsidRPr="00371163">
        <w:rPr>
          <w:rFonts w:cstheme="minorHAnsi"/>
          <w:color w:val="222222"/>
          <w:shd w:val="clear" w:color="auto" w:fill="FFFFFF"/>
        </w:rPr>
        <w:t xml:space="preserve"> </w:t>
      </w:r>
      <w:r w:rsidR="000462B1" w:rsidRPr="00371163">
        <w:rPr>
          <w:rFonts w:cstheme="minorHAnsi"/>
          <w:i/>
          <w:iCs/>
          <w:color w:val="222222"/>
          <w:shd w:val="clear" w:color="auto" w:fill="FFFFFF"/>
        </w:rPr>
        <w:t>Organometallics</w:t>
      </w:r>
      <w:r w:rsidR="000462B1" w:rsidRPr="00371163">
        <w:rPr>
          <w:rFonts w:cstheme="minorHAnsi"/>
          <w:color w:val="222222"/>
          <w:shd w:val="clear" w:color="auto" w:fill="FFFFFF"/>
        </w:rPr>
        <w:t xml:space="preserve"> 2003, </w:t>
      </w:r>
      <w:r w:rsidR="000462B1" w:rsidRPr="00371163">
        <w:rPr>
          <w:rFonts w:cstheme="minorHAnsi"/>
          <w:b/>
          <w:bCs/>
          <w:color w:val="222222"/>
          <w:shd w:val="clear" w:color="auto" w:fill="FFFFFF"/>
        </w:rPr>
        <w:t>22</w:t>
      </w:r>
      <w:r w:rsidR="000462B1" w:rsidRPr="00371163">
        <w:rPr>
          <w:rFonts w:cstheme="minorHAnsi"/>
          <w:color w:val="222222"/>
          <w:shd w:val="clear" w:color="auto" w:fill="FFFFFF"/>
        </w:rPr>
        <w:t>, 4467-</w:t>
      </w:r>
      <w:r w:rsidR="00EB1133" w:rsidRPr="00371163">
        <w:rPr>
          <w:rFonts w:cstheme="minorHAnsi"/>
          <w:color w:val="222222"/>
          <w:shd w:val="clear" w:color="auto" w:fill="FFFFFF"/>
        </w:rPr>
        <w:t>4479.</w:t>
      </w:r>
      <w:r w:rsidR="007C7D43" w:rsidRPr="00371163">
        <w:rPr>
          <w:rFonts w:cstheme="minorHAnsi"/>
          <w:color w:val="222222"/>
          <w:shd w:val="clear" w:color="auto" w:fill="FFFFFF"/>
        </w:rPr>
        <w:t xml:space="preserve"> Doi: </w:t>
      </w:r>
      <w:r w:rsidR="007C7D43" w:rsidRPr="00371163">
        <w:rPr>
          <w:rFonts w:cstheme="minorHAnsi"/>
        </w:rPr>
        <w:t>10.1021/om0304210</w:t>
      </w:r>
    </w:p>
    <w:p w14:paraId="35D7B419" w14:textId="40E2E02A" w:rsidR="00D82D6F" w:rsidRPr="0073685E" w:rsidRDefault="00D82D6F" w:rsidP="0073685E">
      <w:pPr>
        <w:pStyle w:val="RSCR02References"/>
      </w:pPr>
      <w:bookmarkStart w:id="21" w:name="_Hlk116553426"/>
      <w:r w:rsidRPr="0073685E">
        <w:rPr>
          <w:rFonts w:cstheme="minorHAnsi"/>
        </w:rPr>
        <w:t xml:space="preserve">G. M. Sheldrick, </w:t>
      </w:r>
      <w:r w:rsidRPr="0073685E">
        <w:rPr>
          <w:rFonts w:eastAsia="URWPalladioL-Ital" w:cstheme="minorHAnsi"/>
          <w:lang w:eastAsia="en-GB"/>
        </w:rPr>
        <w:t>SHELXT</w:t>
      </w:r>
      <w:r w:rsidRPr="0073685E">
        <w:rPr>
          <w:rFonts w:eastAsia="URWPalladioL-Roma" w:cstheme="minorHAnsi"/>
          <w:lang w:eastAsia="en-GB"/>
        </w:rPr>
        <w:t>—Integrated space-group and crystal-structure determination.</w:t>
      </w:r>
      <w:r w:rsidRPr="0073685E">
        <w:rPr>
          <w:rFonts w:cstheme="minorHAnsi"/>
        </w:rPr>
        <w:t xml:space="preserve"> </w:t>
      </w:r>
      <w:r w:rsidRPr="0073685E">
        <w:rPr>
          <w:rFonts w:cstheme="minorHAnsi"/>
          <w:i/>
          <w:iCs/>
        </w:rPr>
        <w:t xml:space="preserve">Acta </w:t>
      </w:r>
      <w:proofErr w:type="spellStart"/>
      <w:r w:rsidRPr="0073685E">
        <w:rPr>
          <w:rFonts w:cstheme="minorHAnsi"/>
          <w:i/>
          <w:iCs/>
        </w:rPr>
        <w:t>Crystallogr</w:t>
      </w:r>
      <w:proofErr w:type="spellEnd"/>
      <w:r w:rsidRPr="0073685E">
        <w:rPr>
          <w:rFonts w:cstheme="minorHAnsi"/>
        </w:rPr>
        <w:t xml:space="preserve">. </w:t>
      </w:r>
      <w:r w:rsidRPr="0073685E">
        <w:rPr>
          <w:rFonts w:cstheme="minorHAnsi"/>
          <w:i/>
          <w:iCs/>
        </w:rPr>
        <w:t>Sect. A</w:t>
      </w:r>
      <w:r w:rsidRPr="0073685E">
        <w:rPr>
          <w:rFonts w:cstheme="minorHAnsi"/>
        </w:rPr>
        <w:t xml:space="preserve">, 2015, </w:t>
      </w:r>
      <w:r w:rsidRPr="0073685E">
        <w:rPr>
          <w:rFonts w:cstheme="minorHAnsi"/>
          <w:b/>
          <w:bCs/>
        </w:rPr>
        <w:t>71</w:t>
      </w:r>
      <w:r w:rsidRPr="0073685E">
        <w:rPr>
          <w:rFonts w:cstheme="minorHAnsi"/>
        </w:rPr>
        <w:t>, 3-8.</w:t>
      </w:r>
      <w:bookmarkEnd w:id="21"/>
      <w:r w:rsidRPr="0073685E">
        <w:rPr>
          <w:rFonts w:cstheme="minorHAnsi"/>
        </w:rPr>
        <w:t xml:space="preserve"> Doi: </w:t>
      </w:r>
      <w:hyperlink r:id="rId70" w:history="1">
        <w:r w:rsidRPr="0073685E">
          <w:rPr>
            <w:rFonts w:cstheme="minorHAnsi"/>
          </w:rPr>
          <w:t>org/10.1107/S2053273314026370</w:t>
        </w:r>
      </w:hyperlink>
    </w:p>
    <w:p w14:paraId="2F24F488" w14:textId="77777777" w:rsidR="00D82D6F" w:rsidRDefault="00D82D6F" w:rsidP="0073685E">
      <w:pPr>
        <w:pStyle w:val="RSCR02References"/>
      </w:pPr>
      <w:bookmarkStart w:id="22" w:name="_Hlk116553446"/>
      <w:r w:rsidRPr="0073685E">
        <w:rPr>
          <w:rFonts w:cstheme="minorHAnsi"/>
        </w:rPr>
        <w:t xml:space="preserve">G. M. Sheldrick, </w:t>
      </w:r>
      <w:r w:rsidRPr="0073685E">
        <w:rPr>
          <w:rFonts w:eastAsia="URWPalladioL-Roma" w:cstheme="minorHAnsi"/>
          <w:lang w:eastAsia="en-GB"/>
        </w:rPr>
        <w:t xml:space="preserve">Crystal structure refinement with </w:t>
      </w:r>
      <w:r w:rsidRPr="0073685E">
        <w:rPr>
          <w:rFonts w:eastAsia="URWPalladioL-Ital" w:cstheme="minorHAnsi"/>
          <w:lang w:eastAsia="en-GB"/>
        </w:rPr>
        <w:t>SHELXL</w:t>
      </w:r>
      <w:r w:rsidRPr="0073685E">
        <w:rPr>
          <w:rFonts w:eastAsia="URWPalladioL-Roma" w:cstheme="minorHAnsi"/>
          <w:lang w:eastAsia="en-GB"/>
        </w:rPr>
        <w:t>.</w:t>
      </w:r>
      <w:r w:rsidRPr="0073685E">
        <w:rPr>
          <w:rFonts w:cstheme="minorHAnsi"/>
        </w:rPr>
        <w:t xml:space="preserve"> </w:t>
      </w:r>
      <w:r w:rsidRPr="0073685E">
        <w:rPr>
          <w:rFonts w:cstheme="minorHAnsi"/>
          <w:i/>
          <w:iCs/>
        </w:rPr>
        <w:t xml:space="preserve">Acta </w:t>
      </w:r>
      <w:proofErr w:type="spellStart"/>
      <w:r w:rsidRPr="0073685E">
        <w:rPr>
          <w:rFonts w:cstheme="minorHAnsi"/>
          <w:i/>
          <w:iCs/>
        </w:rPr>
        <w:t>Crystallogr</w:t>
      </w:r>
      <w:proofErr w:type="spellEnd"/>
      <w:r w:rsidRPr="0073685E">
        <w:rPr>
          <w:rFonts w:cstheme="minorHAnsi"/>
        </w:rPr>
        <w:t xml:space="preserve">. </w:t>
      </w:r>
      <w:r w:rsidRPr="0073685E">
        <w:rPr>
          <w:rFonts w:cstheme="minorHAnsi"/>
          <w:i/>
          <w:iCs/>
        </w:rPr>
        <w:t>Sect. C</w:t>
      </w:r>
      <w:r w:rsidRPr="0073685E">
        <w:rPr>
          <w:rFonts w:cstheme="minorHAnsi"/>
        </w:rPr>
        <w:t xml:space="preserve">, 2015, </w:t>
      </w:r>
      <w:r w:rsidRPr="0073685E">
        <w:rPr>
          <w:rFonts w:cstheme="minorHAnsi"/>
          <w:b/>
          <w:bCs/>
        </w:rPr>
        <w:t>71,</w:t>
      </w:r>
      <w:r w:rsidRPr="0073685E">
        <w:rPr>
          <w:rFonts w:cstheme="minorHAnsi"/>
        </w:rPr>
        <w:t xml:space="preserve"> 3-8.</w:t>
      </w:r>
      <w:bookmarkEnd w:id="22"/>
      <w:r w:rsidRPr="0073685E">
        <w:rPr>
          <w:rFonts w:cstheme="minorHAnsi"/>
        </w:rPr>
        <w:t xml:space="preserve"> Doi: </w:t>
      </w:r>
      <w:hyperlink r:id="rId71" w:history="1">
        <w:r w:rsidRPr="0073685E">
          <w:rPr>
            <w:rFonts w:cstheme="minorHAnsi"/>
          </w:rPr>
          <w:t>org/10.1107/S2053229614024218</w:t>
        </w:r>
      </w:hyperlink>
    </w:p>
    <w:p w14:paraId="7AD7A2F0" w14:textId="112A6DF3" w:rsidR="00093464" w:rsidRPr="0073685E" w:rsidRDefault="00F51D63" w:rsidP="0073685E">
      <w:pPr>
        <w:pStyle w:val="RSCR02References"/>
      </w:pPr>
      <w:r>
        <w:t>O. V.</w:t>
      </w:r>
      <w:r w:rsidR="00B44313">
        <w:t xml:space="preserve"> </w:t>
      </w:r>
      <w:r w:rsidR="00956C72" w:rsidRPr="0073685E">
        <w:t>Dolo</w:t>
      </w:r>
      <w:r w:rsidR="00956C72" w:rsidRPr="0073685E">
        <w:rPr>
          <w:rFonts w:ascii="Calibri" w:hAnsi="Calibri" w:cs="Calibri"/>
        </w:rPr>
        <w:t xml:space="preserve">anov, </w:t>
      </w:r>
      <w:r w:rsidR="00B44313">
        <w:rPr>
          <w:rFonts w:ascii="Calibri" w:hAnsi="Calibri" w:cs="Calibri"/>
        </w:rPr>
        <w:t>L. J.</w:t>
      </w:r>
      <w:r w:rsidR="00956C72" w:rsidRPr="0073685E">
        <w:rPr>
          <w:rFonts w:ascii="Calibri" w:hAnsi="Calibri" w:cs="Calibri"/>
        </w:rPr>
        <w:t xml:space="preserve"> </w:t>
      </w:r>
      <w:proofErr w:type="spellStart"/>
      <w:r w:rsidR="00956C72" w:rsidRPr="0073685E">
        <w:rPr>
          <w:rFonts w:ascii="Calibri" w:hAnsi="Calibri" w:cs="Calibri"/>
        </w:rPr>
        <w:t>Bourhis</w:t>
      </w:r>
      <w:proofErr w:type="spellEnd"/>
      <w:r w:rsidR="00956C72" w:rsidRPr="0073685E">
        <w:rPr>
          <w:rFonts w:ascii="Calibri" w:hAnsi="Calibri" w:cs="Calibri"/>
        </w:rPr>
        <w:t xml:space="preserve">, </w:t>
      </w:r>
      <w:r w:rsidR="00B44313">
        <w:rPr>
          <w:rFonts w:ascii="Calibri" w:hAnsi="Calibri" w:cs="Calibri"/>
        </w:rPr>
        <w:t>R</w:t>
      </w:r>
      <w:r w:rsidR="00956C72" w:rsidRPr="0073685E">
        <w:rPr>
          <w:rFonts w:ascii="Calibri" w:hAnsi="Calibri" w:cs="Calibri"/>
        </w:rPr>
        <w:t xml:space="preserve">. J. Gildea, </w:t>
      </w:r>
      <w:r w:rsidR="00B44313">
        <w:rPr>
          <w:rFonts w:ascii="Calibri" w:hAnsi="Calibri" w:cs="Calibri"/>
        </w:rPr>
        <w:t>J. A. K.</w:t>
      </w:r>
      <w:r w:rsidR="00956C72" w:rsidRPr="0073685E">
        <w:rPr>
          <w:rFonts w:ascii="Calibri" w:hAnsi="Calibri" w:cs="Calibri"/>
        </w:rPr>
        <w:t xml:space="preserve"> Howard</w:t>
      </w:r>
      <w:r w:rsidR="00D665B9">
        <w:rPr>
          <w:rFonts w:ascii="Calibri" w:hAnsi="Calibri" w:cs="Calibri"/>
        </w:rPr>
        <w:t xml:space="preserve"> and H.</w:t>
      </w:r>
      <w:r w:rsidR="00956C72" w:rsidRPr="0073685E">
        <w:rPr>
          <w:rFonts w:ascii="Calibri" w:hAnsi="Calibri" w:cs="Calibri"/>
        </w:rPr>
        <w:t xml:space="preserve"> Puschmann, OLEX2: a complete structure solution, refinement and analysis program. </w:t>
      </w:r>
      <w:r w:rsidR="00956C72" w:rsidRPr="0073685E">
        <w:rPr>
          <w:rFonts w:ascii="Calibri" w:hAnsi="Calibri" w:cs="Calibri"/>
          <w:i/>
          <w:iCs/>
        </w:rPr>
        <w:t xml:space="preserve">J. Appl. </w:t>
      </w:r>
      <w:proofErr w:type="spellStart"/>
      <w:r w:rsidR="00956C72" w:rsidRPr="0073685E">
        <w:rPr>
          <w:rFonts w:ascii="Calibri" w:hAnsi="Calibri" w:cs="Calibri"/>
          <w:i/>
          <w:iCs/>
        </w:rPr>
        <w:t>Cryst</w:t>
      </w:r>
      <w:proofErr w:type="spellEnd"/>
      <w:r w:rsidR="00956C72" w:rsidRPr="0073685E">
        <w:rPr>
          <w:rFonts w:ascii="Calibri" w:hAnsi="Calibri" w:cs="Calibri"/>
        </w:rPr>
        <w:t xml:space="preserve">. 2009, </w:t>
      </w:r>
      <w:r w:rsidR="00956C72" w:rsidRPr="0073685E">
        <w:rPr>
          <w:rFonts w:ascii="Calibri" w:hAnsi="Calibri" w:cs="Calibri"/>
          <w:b/>
          <w:bCs/>
        </w:rPr>
        <w:t>42</w:t>
      </w:r>
      <w:r w:rsidR="00956C72" w:rsidRPr="0073685E">
        <w:rPr>
          <w:rFonts w:ascii="Calibri" w:hAnsi="Calibri" w:cs="Calibri"/>
        </w:rPr>
        <w:t>, 339-341. doi.org/10.1107/S0021889808042726</w:t>
      </w:r>
    </w:p>
    <w:p w14:paraId="2E6AB905" w14:textId="7243AABC" w:rsidR="005A31AA" w:rsidRPr="00D82D6F" w:rsidRDefault="005A31AA" w:rsidP="0017762D">
      <w:pPr>
        <w:pStyle w:val="RSCR02References"/>
        <w:numPr>
          <w:ilvl w:val="0"/>
          <w:numId w:val="0"/>
        </w:numPr>
        <w:ind w:left="284"/>
        <w:rPr>
          <w:highlight w:val="cyan"/>
        </w:rPr>
      </w:pPr>
    </w:p>
    <w:p w14:paraId="3774B179" w14:textId="77777777" w:rsidR="005A31AA" w:rsidRDefault="005A31AA" w:rsidP="005A31AA">
      <w:pPr>
        <w:pStyle w:val="RSCR02References"/>
        <w:numPr>
          <w:ilvl w:val="0"/>
          <w:numId w:val="0"/>
        </w:numPr>
        <w:ind w:left="284"/>
        <w:rPr>
          <w:rFonts w:ascii="Calibri" w:hAnsi="Calibri" w:cs="Calibri"/>
        </w:rPr>
      </w:pPr>
    </w:p>
    <w:p w14:paraId="397229DF" w14:textId="4F48D087" w:rsidR="009250AC" w:rsidRDefault="00092A52" w:rsidP="005A31AA">
      <w:pPr>
        <w:pStyle w:val="RSCR02References"/>
        <w:numPr>
          <w:ilvl w:val="0"/>
          <w:numId w:val="0"/>
        </w:numPr>
        <w:ind w:left="284"/>
        <w:rPr>
          <w:rFonts w:ascii="Calibri" w:hAnsi="Calibri" w:cs="Calibri"/>
        </w:rPr>
      </w:pPr>
      <w:r w:rsidRPr="000E5E7A">
        <w:rPr>
          <w:rFonts w:ascii="Calibri" w:hAnsi="Calibri" w:cs="Calibri"/>
        </w:rPr>
        <w:br/>
      </w:r>
    </w:p>
    <w:p w14:paraId="4989F976" w14:textId="77777777" w:rsidR="00F329D6" w:rsidRDefault="00F329D6" w:rsidP="00F329D6">
      <w:pPr>
        <w:pStyle w:val="RSCR02References"/>
        <w:numPr>
          <w:ilvl w:val="0"/>
          <w:numId w:val="0"/>
        </w:numPr>
        <w:ind w:left="284" w:hanging="284"/>
        <w:rPr>
          <w:rFonts w:ascii="Calibri" w:hAnsi="Calibri" w:cs="Calibri"/>
        </w:rPr>
      </w:pPr>
    </w:p>
    <w:p w14:paraId="5C17D744" w14:textId="77777777" w:rsidR="00F329D6" w:rsidRDefault="00F329D6" w:rsidP="00F329D6">
      <w:pPr>
        <w:pStyle w:val="RSCR02References"/>
        <w:numPr>
          <w:ilvl w:val="0"/>
          <w:numId w:val="0"/>
        </w:numPr>
        <w:ind w:left="284" w:hanging="284"/>
        <w:rPr>
          <w:rFonts w:ascii="Calibri" w:hAnsi="Calibri" w:cs="Calibri"/>
        </w:rPr>
      </w:pPr>
    </w:p>
    <w:p w14:paraId="2F1BBAEB" w14:textId="77777777" w:rsidR="00F329D6" w:rsidRDefault="00F329D6" w:rsidP="00F329D6">
      <w:pPr>
        <w:pStyle w:val="RSCR02References"/>
        <w:numPr>
          <w:ilvl w:val="0"/>
          <w:numId w:val="0"/>
        </w:numPr>
        <w:ind w:left="284" w:hanging="284"/>
        <w:rPr>
          <w:rFonts w:ascii="Calibri" w:hAnsi="Calibri" w:cs="Calibri"/>
        </w:rPr>
      </w:pPr>
    </w:p>
    <w:p w14:paraId="59C0796F" w14:textId="77777777" w:rsidR="00F329D6" w:rsidRDefault="00F329D6" w:rsidP="00F329D6">
      <w:pPr>
        <w:pStyle w:val="RSCR02References"/>
        <w:numPr>
          <w:ilvl w:val="0"/>
          <w:numId w:val="0"/>
        </w:numPr>
        <w:ind w:left="284" w:hanging="284"/>
        <w:rPr>
          <w:rFonts w:ascii="Calibri" w:hAnsi="Calibri" w:cs="Calibri"/>
        </w:rPr>
      </w:pPr>
    </w:p>
    <w:p w14:paraId="2F573667" w14:textId="77777777" w:rsidR="00F329D6" w:rsidRDefault="00F329D6" w:rsidP="00F329D6">
      <w:pPr>
        <w:pStyle w:val="RSCR02References"/>
        <w:numPr>
          <w:ilvl w:val="0"/>
          <w:numId w:val="0"/>
        </w:numPr>
        <w:ind w:left="284" w:hanging="284"/>
        <w:rPr>
          <w:rFonts w:ascii="Calibri" w:hAnsi="Calibri" w:cs="Calibri"/>
        </w:rPr>
      </w:pPr>
    </w:p>
    <w:p w14:paraId="7E349009" w14:textId="77777777" w:rsidR="00F329D6" w:rsidRDefault="00F329D6" w:rsidP="00F329D6">
      <w:pPr>
        <w:pStyle w:val="RSCR02References"/>
        <w:numPr>
          <w:ilvl w:val="0"/>
          <w:numId w:val="0"/>
        </w:numPr>
        <w:ind w:left="284" w:hanging="284"/>
        <w:rPr>
          <w:rFonts w:ascii="Calibri" w:hAnsi="Calibri" w:cs="Calibri"/>
        </w:rPr>
      </w:pPr>
    </w:p>
    <w:p w14:paraId="64D007E8" w14:textId="77777777" w:rsidR="00F329D6" w:rsidRDefault="00F329D6" w:rsidP="00F329D6">
      <w:pPr>
        <w:pStyle w:val="RSCR02References"/>
        <w:numPr>
          <w:ilvl w:val="0"/>
          <w:numId w:val="0"/>
        </w:numPr>
        <w:ind w:left="284" w:hanging="284"/>
        <w:rPr>
          <w:rFonts w:ascii="Calibri" w:hAnsi="Calibri" w:cs="Calibri"/>
        </w:rPr>
      </w:pPr>
    </w:p>
    <w:p w14:paraId="079C3F06" w14:textId="77777777" w:rsidR="00F329D6" w:rsidRDefault="00F329D6" w:rsidP="00F329D6">
      <w:pPr>
        <w:pStyle w:val="RSCR02References"/>
        <w:numPr>
          <w:ilvl w:val="0"/>
          <w:numId w:val="0"/>
        </w:numPr>
        <w:ind w:left="284" w:hanging="284"/>
        <w:rPr>
          <w:rFonts w:ascii="Calibri" w:hAnsi="Calibri" w:cs="Calibri"/>
        </w:rPr>
      </w:pPr>
    </w:p>
    <w:p w14:paraId="4B3ED0B5" w14:textId="77777777" w:rsidR="00F329D6" w:rsidRDefault="00F329D6" w:rsidP="00F329D6">
      <w:pPr>
        <w:pStyle w:val="RSCR02References"/>
        <w:numPr>
          <w:ilvl w:val="0"/>
          <w:numId w:val="0"/>
        </w:numPr>
        <w:ind w:left="284" w:hanging="284"/>
        <w:rPr>
          <w:rFonts w:ascii="Calibri" w:hAnsi="Calibri" w:cs="Calibri"/>
        </w:rPr>
      </w:pPr>
    </w:p>
    <w:p w14:paraId="0DC7E3A4" w14:textId="77777777" w:rsidR="00F329D6" w:rsidRDefault="00F329D6" w:rsidP="00F329D6">
      <w:pPr>
        <w:pStyle w:val="RSCR02References"/>
        <w:numPr>
          <w:ilvl w:val="0"/>
          <w:numId w:val="0"/>
        </w:numPr>
        <w:ind w:left="284" w:hanging="284"/>
        <w:rPr>
          <w:rFonts w:ascii="Calibri" w:hAnsi="Calibri" w:cs="Calibri"/>
        </w:rPr>
      </w:pPr>
    </w:p>
    <w:p w14:paraId="42B744BB" w14:textId="77777777" w:rsidR="00F329D6" w:rsidRDefault="00F329D6" w:rsidP="00F329D6">
      <w:pPr>
        <w:pStyle w:val="RSCR02References"/>
        <w:numPr>
          <w:ilvl w:val="0"/>
          <w:numId w:val="0"/>
        </w:numPr>
        <w:ind w:left="284" w:hanging="284"/>
        <w:rPr>
          <w:rFonts w:ascii="Calibri" w:hAnsi="Calibri" w:cs="Calibri"/>
        </w:rPr>
      </w:pPr>
    </w:p>
    <w:p w14:paraId="753304BA" w14:textId="77777777" w:rsidR="00F329D6" w:rsidRDefault="00F329D6" w:rsidP="00F329D6">
      <w:pPr>
        <w:pStyle w:val="RSCR02References"/>
        <w:numPr>
          <w:ilvl w:val="0"/>
          <w:numId w:val="0"/>
        </w:numPr>
        <w:ind w:left="284" w:hanging="284"/>
        <w:rPr>
          <w:rFonts w:ascii="Calibri" w:hAnsi="Calibri" w:cs="Calibri"/>
        </w:rPr>
      </w:pPr>
    </w:p>
    <w:p w14:paraId="35AC7E44" w14:textId="77777777" w:rsidR="00F329D6" w:rsidRDefault="00F329D6" w:rsidP="00F329D6">
      <w:pPr>
        <w:pStyle w:val="RSCR02References"/>
        <w:numPr>
          <w:ilvl w:val="0"/>
          <w:numId w:val="0"/>
        </w:numPr>
        <w:ind w:left="284" w:hanging="284"/>
        <w:rPr>
          <w:rFonts w:ascii="Calibri" w:hAnsi="Calibri" w:cs="Calibri"/>
        </w:rPr>
      </w:pPr>
    </w:p>
    <w:p w14:paraId="767749A1" w14:textId="77777777" w:rsidR="00F329D6" w:rsidRDefault="00F329D6" w:rsidP="00723F59">
      <w:pPr>
        <w:pStyle w:val="RSCR02References"/>
        <w:numPr>
          <w:ilvl w:val="0"/>
          <w:numId w:val="0"/>
        </w:numPr>
        <w:rPr>
          <w:rFonts w:ascii="Calibri" w:hAnsi="Calibri" w:cs="Calibri"/>
        </w:rPr>
        <w:sectPr w:rsidR="00F329D6" w:rsidSect="004966E6">
          <w:type w:val="continuous"/>
          <w:pgSz w:w="11907" w:h="16840" w:code="9"/>
          <w:pgMar w:top="1009" w:right="851" w:bottom="1758" w:left="851" w:header="851" w:footer="1049" w:gutter="0"/>
          <w:cols w:num="2" w:space="227"/>
          <w:titlePg/>
          <w:docGrid w:linePitch="360"/>
        </w:sectPr>
      </w:pPr>
    </w:p>
    <w:p w14:paraId="339E4F4B" w14:textId="541DB041" w:rsidR="00F157DD" w:rsidRPr="00241ACD" w:rsidRDefault="00F157DD" w:rsidP="0082788B">
      <w:pPr>
        <w:pStyle w:val="RSCR02References"/>
        <w:numPr>
          <w:ilvl w:val="0"/>
          <w:numId w:val="0"/>
        </w:numPr>
      </w:pPr>
    </w:p>
    <w:sectPr w:rsidR="00F157DD" w:rsidRPr="00241ACD" w:rsidSect="00F329D6">
      <w:type w:val="continuous"/>
      <w:pgSz w:w="11907" w:h="16840" w:code="9"/>
      <w:pgMar w:top="1009" w:right="851" w:bottom="1758" w:left="851" w:header="851" w:footer="1049"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25BE3" w14:textId="77777777" w:rsidR="0065683A" w:rsidRDefault="0065683A" w:rsidP="00E547DB">
      <w:pPr>
        <w:spacing w:after="0" w:line="240" w:lineRule="auto"/>
      </w:pPr>
      <w:r>
        <w:separator/>
      </w:r>
    </w:p>
    <w:p w14:paraId="76ABEA14" w14:textId="77777777" w:rsidR="0065683A" w:rsidRDefault="0065683A"/>
    <w:p w14:paraId="3C400092" w14:textId="77777777" w:rsidR="0065683A" w:rsidRDefault="0065683A"/>
    <w:p w14:paraId="7E62ABE4" w14:textId="77777777" w:rsidR="0065683A" w:rsidRDefault="0065683A"/>
    <w:p w14:paraId="2A693547" w14:textId="77777777" w:rsidR="0065683A" w:rsidRDefault="0065683A"/>
    <w:p w14:paraId="212DAA8E" w14:textId="77777777" w:rsidR="0065683A" w:rsidRDefault="0065683A"/>
  </w:endnote>
  <w:endnote w:type="continuationSeparator" w:id="0">
    <w:p w14:paraId="1BA3F960" w14:textId="77777777" w:rsidR="0065683A" w:rsidRDefault="0065683A" w:rsidP="00E547DB">
      <w:pPr>
        <w:spacing w:after="0" w:line="240" w:lineRule="auto"/>
      </w:pPr>
      <w:r>
        <w:continuationSeparator/>
      </w:r>
    </w:p>
    <w:p w14:paraId="7CA28E7F" w14:textId="77777777" w:rsidR="0065683A" w:rsidRDefault="0065683A"/>
    <w:p w14:paraId="034187F1" w14:textId="77777777" w:rsidR="0065683A" w:rsidRDefault="0065683A"/>
    <w:p w14:paraId="0408C7F3" w14:textId="77777777" w:rsidR="0065683A" w:rsidRDefault="0065683A"/>
    <w:p w14:paraId="5FEB6CE0" w14:textId="77777777" w:rsidR="0065683A" w:rsidRDefault="0065683A"/>
    <w:p w14:paraId="65BCB5AA" w14:textId="77777777" w:rsidR="0065683A" w:rsidRDefault="006568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embedRegular r:id="rId1" w:fontKey="{C5826DD2-6503-44EF-93AF-76C9F2161E3D}"/>
    <w:embedBold r:id="rId2" w:fontKey="{47E1F63C-C08C-4584-B210-35CA2542979E}"/>
    <w:embedItalic r:id="rId3" w:fontKey="{DB410DBD-EF57-4852-BDDA-6CFEAF405760}"/>
    <w:embedBoldItalic r:id="rId4" w:fontKey="{CD248635-2243-4DC3-ABAF-269617479CE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D593F568-9E93-43FE-9DDA-7315CBB3A59A}"/>
  </w:font>
  <w:font w:name="Tahoma">
    <w:panose1 w:val="020B0604030504040204"/>
    <w:charset w:val="00"/>
    <w:family w:val="swiss"/>
    <w:pitch w:val="variable"/>
    <w:sig w:usb0="E1002EFF" w:usb1="C000605B" w:usb2="00000029" w:usb3="00000000" w:csb0="000101FF" w:csb1="00000000"/>
    <w:embedRegular r:id="rId6" w:fontKey="{CDF4984E-F0B7-49C8-8096-FB66E60F9A97}"/>
  </w:font>
  <w:font w:name="Segoe UI">
    <w:panose1 w:val="020B0502040204020203"/>
    <w:charset w:val="00"/>
    <w:family w:val="swiss"/>
    <w:pitch w:val="variable"/>
    <w:sig w:usb0="E4002EFF" w:usb1="C000E47F" w:usb2="00000009" w:usb3="00000000" w:csb0="000001FF" w:csb1="00000000"/>
    <w:embedRegular r:id="rId7" w:fontKey="{948663BA-F9EA-44E0-A6B3-300CB30A5C20}"/>
  </w:font>
  <w:font w:name="Consolas">
    <w:panose1 w:val="020B0609020204030204"/>
    <w:charset w:val="00"/>
    <w:family w:val="modern"/>
    <w:pitch w:val="fixed"/>
    <w:sig w:usb0="E00006FF" w:usb1="0000FCFF" w:usb2="00000001" w:usb3="00000000" w:csb0="0000019F" w:csb1="00000000"/>
    <w:embedRegular r:id="rId8" w:fontKey="{A1C07063-3511-411D-9B49-4AAFDB73912D}"/>
  </w:font>
  <w:font w:name="AdvOT8608a8d1+20">
    <w:altName w:val="Yu Gothic"/>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9" w:fontKey="{731726A1-BB60-4DE9-BB23-15154424F6AC}"/>
    <w:embedBold r:id="rId10" w:fontKey="{799E2C2E-9C83-445B-851D-895415582E48}"/>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Arial Unicode MS">
    <w:panose1 w:val="020B0604020202020204"/>
    <w:charset w:val="86"/>
    <w:family w:val="swiss"/>
    <w:pitch w:val="default"/>
    <w:sig w:usb0="00000000" w:usb1="00000000" w:usb2="0000003F" w:usb3="00000000" w:csb0="003F01FF" w:csb1="00000000"/>
  </w:font>
  <w:font w:name="URWPalladioL-Roma">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1" w:fontKey="{28A77412-6FB2-483B-9D15-4FE14D40AB1A}"/>
  </w:font>
  <w:font w:name="URWPalladioL-Ital">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C395" w14:textId="53E734B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58241"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58241;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9905C" w14:textId="77777777" w:rsidR="0065683A" w:rsidRDefault="0065683A" w:rsidP="00E547DB">
      <w:pPr>
        <w:spacing w:after="0" w:line="240" w:lineRule="auto"/>
      </w:pPr>
      <w:r>
        <w:separator/>
      </w:r>
    </w:p>
    <w:p w14:paraId="0003EEEB" w14:textId="77777777" w:rsidR="0065683A" w:rsidRDefault="0065683A"/>
    <w:p w14:paraId="31F16A84" w14:textId="77777777" w:rsidR="0065683A" w:rsidRDefault="0065683A"/>
    <w:p w14:paraId="159005D3" w14:textId="77777777" w:rsidR="0065683A" w:rsidRDefault="0065683A"/>
    <w:p w14:paraId="513C35F9" w14:textId="77777777" w:rsidR="0065683A" w:rsidRDefault="0065683A"/>
    <w:p w14:paraId="0DEF6A23" w14:textId="77777777" w:rsidR="0065683A" w:rsidRDefault="0065683A"/>
  </w:footnote>
  <w:footnote w:type="continuationSeparator" w:id="0">
    <w:p w14:paraId="65760E4E" w14:textId="77777777" w:rsidR="0065683A" w:rsidRDefault="0065683A" w:rsidP="00E547DB">
      <w:pPr>
        <w:spacing w:after="0" w:line="240" w:lineRule="auto"/>
      </w:pPr>
      <w:r>
        <w:continuationSeparator/>
      </w:r>
    </w:p>
    <w:p w14:paraId="7D0FA3FE" w14:textId="77777777" w:rsidR="0065683A" w:rsidRDefault="0065683A"/>
    <w:p w14:paraId="5C13496C" w14:textId="77777777" w:rsidR="0065683A" w:rsidRDefault="0065683A"/>
    <w:p w14:paraId="6AF4A1B4" w14:textId="77777777" w:rsidR="0065683A" w:rsidRDefault="0065683A"/>
    <w:p w14:paraId="45EC5EB1" w14:textId="77777777" w:rsidR="0065683A" w:rsidRDefault="0065683A"/>
    <w:p w14:paraId="17F98026" w14:textId="77777777" w:rsidR="0065683A" w:rsidRDefault="006568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58243"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58243;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5824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5824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58245"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58245;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58244"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5824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58240"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5824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036397"/>
    <w:multiLevelType w:val="hybridMultilevel"/>
    <w:tmpl w:val="B6CE87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F4B0DDD"/>
    <w:multiLevelType w:val="hybridMultilevel"/>
    <w:tmpl w:val="405C9270"/>
    <w:lvl w:ilvl="0" w:tplc="81E6D058">
      <w:start w:val="1"/>
      <w:numFmt w:val="decimal"/>
      <w:lvlText w:val="%1."/>
      <w:lvlJc w:val="left"/>
      <w:pPr>
        <w:ind w:left="720" w:hanging="360"/>
      </w:pPr>
      <w:rPr>
        <w:rFonts w:eastAsiaTheme="minorHAnsi" w:cstheme="minorBidi" w:hint="default"/>
        <w:w w:val="1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7826203">
    <w:abstractNumId w:val="0"/>
  </w:num>
  <w:num w:numId="2" w16cid:durableId="1739211688">
    <w:abstractNumId w:val="6"/>
  </w:num>
  <w:num w:numId="3" w16cid:durableId="1253926530">
    <w:abstractNumId w:val="5"/>
  </w:num>
  <w:num w:numId="4" w16cid:durableId="761145318">
    <w:abstractNumId w:val="12"/>
  </w:num>
  <w:num w:numId="5" w16cid:durableId="1240990146">
    <w:abstractNumId w:val="9"/>
  </w:num>
  <w:num w:numId="6" w16cid:durableId="268582116">
    <w:abstractNumId w:val="2"/>
  </w:num>
  <w:num w:numId="7" w16cid:durableId="338192556">
    <w:abstractNumId w:val="7"/>
  </w:num>
  <w:num w:numId="8" w16cid:durableId="192807407">
    <w:abstractNumId w:val="3"/>
  </w:num>
  <w:num w:numId="9" w16cid:durableId="717242730">
    <w:abstractNumId w:val="1"/>
  </w:num>
  <w:num w:numId="10" w16cid:durableId="2063089124">
    <w:abstractNumId w:val="4"/>
  </w:num>
  <w:num w:numId="11" w16cid:durableId="1477450812">
    <w:abstractNumId w:val="8"/>
  </w:num>
  <w:num w:numId="12" w16cid:durableId="816147896">
    <w:abstractNumId w:val="10"/>
  </w:num>
  <w:num w:numId="13" w16cid:durableId="19873151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bordersDoNotSurroundHeader/>
  <w:bordersDoNotSurroundFooter/>
  <w:proofState w:spelling="clean" w:grammar="clean"/>
  <w:stylePaneSortMethod w:val="0000"/>
  <w:defaultTabStop w:val="284"/>
  <w:evenAndOddHeaders/>
  <w:characterSpacingControl w:val="doNotCompress"/>
  <w:hdrShapeDefaults>
    <o:shapedefaults v:ext="edit" spidmax="205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4D9F"/>
    <w:rsid w:val="00005B8A"/>
    <w:rsid w:val="000063C3"/>
    <w:rsid w:val="0001014D"/>
    <w:rsid w:val="0001279D"/>
    <w:rsid w:val="00013DB0"/>
    <w:rsid w:val="00020BD8"/>
    <w:rsid w:val="00022D8A"/>
    <w:rsid w:val="00023F59"/>
    <w:rsid w:val="00025671"/>
    <w:rsid w:val="00026FB0"/>
    <w:rsid w:val="00031171"/>
    <w:rsid w:val="000342D9"/>
    <w:rsid w:val="0003744F"/>
    <w:rsid w:val="00040837"/>
    <w:rsid w:val="00040F68"/>
    <w:rsid w:val="00041A29"/>
    <w:rsid w:val="00042193"/>
    <w:rsid w:val="000447E7"/>
    <w:rsid w:val="000457CB"/>
    <w:rsid w:val="000462B1"/>
    <w:rsid w:val="000505F2"/>
    <w:rsid w:val="000567FE"/>
    <w:rsid w:val="00057620"/>
    <w:rsid w:val="00057F09"/>
    <w:rsid w:val="000607A3"/>
    <w:rsid w:val="000610F2"/>
    <w:rsid w:val="0006112A"/>
    <w:rsid w:val="000622D1"/>
    <w:rsid w:val="000711D6"/>
    <w:rsid w:val="00071E41"/>
    <w:rsid w:val="00073639"/>
    <w:rsid w:val="00074833"/>
    <w:rsid w:val="0007485D"/>
    <w:rsid w:val="00081A1C"/>
    <w:rsid w:val="000827D1"/>
    <w:rsid w:val="00082A55"/>
    <w:rsid w:val="00085548"/>
    <w:rsid w:val="00086C32"/>
    <w:rsid w:val="00092A52"/>
    <w:rsid w:val="00093464"/>
    <w:rsid w:val="000961BE"/>
    <w:rsid w:val="0009750F"/>
    <w:rsid w:val="00097B8A"/>
    <w:rsid w:val="000A0179"/>
    <w:rsid w:val="000A2670"/>
    <w:rsid w:val="000B2393"/>
    <w:rsid w:val="000B2BFB"/>
    <w:rsid w:val="000B42D9"/>
    <w:rsid w:val="000B5C74"/>
    <w:rsid w:val="000B781D"/>
    <w:rsid w:val="000C0A9D"/>
    <w:rsid w:val="000C7C98"/>
    <w:rsid w:val="000D0915"/>
    <w:rsid w:val="000D0946"/>
    <w:rsid w:val="000D1EDF"/>
    <w:rsid w:val="000D2FAC"/>
    <w:rsid w:val="000D41C6"/>
    <w:rsid w:val="000D5891"/>
    <w:rsid w:val="000D6963"/>
    <w:rsid w:val="000E02D0"/>
    <w:rsid w:val="000E3472"/>
    <w:rsid w:val="000E5E7A"/>
    <w:rsid w:val="000E7A32"/>
    <w:rsid w:val="000F0959"/>
    <w:rsid w:val="000F284A"/>
    <w:rsid w:val="000F2BF4"/>
    <w:rsid w:val="000F31F9"/>
    <w:rsid w:val="000F3A41"/>
    <w:rsid w:val="000F60BE"/>
    <w:rsid w:val="000F6E05"/>
    <w:rsid w:val="00100A9D"/>
    <w:rsid w:val="00105393"/>
    <w:rsid w:val="001160F0"/>
    <w:rsid w:val="00120227"/>
    <w:rsid w:val="00120F01"/>
    <w:rsid w:val="0012327A"/>
    <w:rsid w:val="00125F91"/>
    <w:rsid w:val="00126027"/>
    <w:rsid w:val="0012659B"/>
    <w:rsid w:val="00131BC0"/>
    <w:rsid w:val="00132E15"/>
    <w:rsid w:val="001364BE"/>
    <w:rsid w:val="00136A36"/>
    <w:rsid w:val="00136AA6"/>
    <w:rsid w:val="00146814"/>
    <w:rsid w:val="00150505"/>
    <w:rsid w:val="001508E9"/>
    <w:rsid w:val="00153804"/>
    <w:rsid w:val="00157CDE"/>
    <w:rsid w:val="001633D9"/>
    <w:rsid w:val="00165239"/>
    <w:rsid w:val="00166547"/>
    <w:rsid w:val="00167D39"/>
    <w:rsid w:val="00167DE7"/>
    <w:rsid w:val="00170B96"/>
    <w:rsid w:val="00171C2B"/>
    <w:rsid w:val="00180ABE"/>
    <w:rsid w:val="001812A6"/>
    <w:rsid w:val="001832A6"/>
    <w:rsid w:val="001863FA"/>
    <w:rsid w:val="001864A4"/>
    <w:rsid w:val="00187041"/>
    <w:rsid w:val="00187FD3"/>
    <w:rsid w:val="001923AB"/>
    <w:rsid w:val="001925B0"/>
    <w:rsid w:val="001959C1"/>
    <w:rsid w:val="001968BC"/>
    <w:rsid w:val="00196BD4"/>
    <w:rsid w:val="001A07C0"/>
    <w:rsid w:val="001A0B99"/>
    <w:rsid w:val="001A2593"/>
    <w:rsid w:val="001A2D46"/>
    <w:rsid w:val="001A329C"/>
    <w:rsid w:val="001A3D04"/>
    <w:rsid w:val="001A5E67"/>
    <w:rsid w:val="001B63F1"/>
    <w:rsid w:val="001C1A50"/>
    <w:rsid w:val="001C1EB8"/>
    <w:rsid w:val="001C3390"/>
    <w:rsid w:val="001C3B57"/>
    <w:rsid w:val="001D28F2"/>
    <w:rsid w:val="001D326F"/>
    <w:rsid w:val="001E1F4F"/>
    <w:rsid w:val="001E2930"/>
    <w:rsid w:val="001E3458"/>
    <w:rsid w:val="001E41B3"/>
    <w:rsid w:val="001E47B2"/>
    <w:rsid w:val="001E78D6"/>
    <w:rsid w:val="001E7C6C"/>
    <w:rsid w:val="001F06BA"/>
    <w:rsid w:val="001F3244"/>
    <w:rsid w:val="001F39FE"/>
    <w:rsid w:val="00201474"/>
    <w:rsid w:val="002015B0"/>
    <w:rsid w:val="00202BFA"/>
    <w:rsid w:val="00202D11"/>
    <w:rsid w:val="0020551A"/>
    <w:rsid w:val="00206A82"/>
    <w:rsid w:val="00207276"/>
    <w:rsid w:val="00207788"/>
    <w:rsid w:val="00212888"/>
    <w:rsid w:val="00213A63"/>
    <w:rsid w:val="00213F95"/>
    <w:rsid w:val="00214BEC"/>
    <w:rsid w:val="00215BEC"/>
    <w:rsid w:val="0021799F"/>
    <w:rsid w:val="00220BCC"/>
    <w:rsid w:val="0023094E"/>
    <w:rsid w:val="0023181B"/>
    <w:rsid w:val="00231D15"/>
    <w:rsid w:val="00236CA8"/>
    <w:rsid w:val="00237C8A"/>
    <w:rsid w:val="0024022C"/>
    <w:rsid w:val="00240353"/>
    <w:rsid w:val="00241ACD"/>
    <w:rsid w:val="0024578F"/>
    <w:rsid w:val="00245FEB"/>
    <w:rsid w:val="00247CA5"/>
    <w:rsid w:val="0025054D"/>
    <w:rsid w:val="00251DCA"/>
    <w:rsid w:val="00253551"/>
    <w:rsid w:val="0026069C"/>
    <w:rsid w:val="00260EA0"/>
    <w:rsid w:val="00260FB6"/>
    <w:rsid w:val="002656B6"/>
    <w:rsid w:val="002671D3"/>
    <w:rsid w:val="00267A81"/>
    <w:rsid w:val="00270DD5"/>
    <w:rsid w:val="00271235"/>
    <w:rsid w:val="00272D6F"/>
    <w:rsid w:val="00275927"/>
    <w:rsid w:val="00275CFA"/>
    <w:rsid w:val="00276EA2"/>
    <w:rsid w:val="00280717"/>
    <w:rsid w:val="0028091D"/>
    <w:rsid w:val="00283F9D"/>
    <w:rsid w:val="00287ECF"/>
    <w:rsid w:val="00290335"/>
    <w:rsid w:val="00292311"/>
    <w:rsid w:val="00292B66"/>
    <w:rsid w:val="00294182"/>
    <w:rsid w:val="00294F74"/>
    <w:rsid w:val="00295685"/>
    <w:rsid w:val="00295B59"/>
    <w:rsid w:val="0029758C"/>
    <w:rsid w:val="002A0FFB"/>
    <w:rsid w:val="002A1CA9"/>
    <w:rsid w:val="002A3947"/>
    <w:rsid w:val="002A4601"/>
    <w:rsid w:val="002A5421"/>
    <w:rsid w:val="002A68E3"/>
    <w:rsid w:val="002B094E"/>
    <w:rsid w:val="002B1A26"/>
    <w:rsid w:val="002B333B"/>
    <w:rsid w:val="002B3F05"/>
    <w:rsid w:val="002B620D"/>
    <w:rsid w:val="002B62B5"/>
    <w:rsid w:val="002B7B6C"/>
    <w:rsid w:val="002C0803"/>
    <w:rsid w:val="002C1F60"/>
    <w:rsid w:val="002C251C"/>
    <w:rsid w:val="002C3D7C"/>
    <w:rsid w:val="002C5600"/>
    <w:rsid w:val="002C68E9"/>
    <w:rsid w:val="002D4DA5"/>
    <w:rsid w:val="002D59BC"/>
    <w:rsid w:val="002D5C1D"/>
    <w:rsid w:val="002D69B9"/>
    <w:rsid w:val="002E30EB"/>
    <w:rsid w:val="002E5B1D"/>
    <w:rsid w:val="002F52C3"/>
    <w:rsid w:val="002F67B9"/>
    <w:rsid w:val="0030099C"/>
    <w:rsid w:val="003028AD"/>
    <w:rsid w:val="00303BB4"/>
    <w:rsid w:val="0030563A"/>
    <w:rsid w:val="0030619B"/>
    <w:rsid w:val="00307357"/>
    <w:rsid w:val="00314239"/>
    <w:rsid w:val="003417D8"/>
    <w:rsid w:val="00344F5F"/>
    <w:rsid w:val="00345DB0"/>
    <w:rsid w:val="00350470"/>
    <w:rsid w:val="00352029"/>
    <w:rsid w:val="00352AA4"/>
    <w:rsid w:val="00353462"/>
    <w:rsid w:val="00354579"/>
    <w:rsid w:val="00356F00"/>
    <w:rsid w:val="00360D7A"/>
    <w:rsid w:val="00361EB9"/>
    <w:rsid w:val="00362280"/>
    <w:rsid w:val="003625B9"/>
    <w:rsid w:val="00365225"/>
    <w:rsid w:val="00365956"/>
    <w:rsid w:val="0037077C"/>
    <w:rsid w:val="00371163"/>
    <w:rsid w:val="0037540A"/>
    <w:rsid w:val="00377481"/>
    <w:rsid w:val="00385965"/>
    <w:rsid w:val="00385F43"/>
    <w:rsid w:val="003873EC"/>
    <w:rsid w:val="003923E1"/>
    <w:rsid w:val="00395531"/>
    <w:rsid w:val="003A21AD"/>
    <w:rsid w:val="003A249D"/>
    <w:rsid w:val="003A29FE"/>
    <w:rsid w:val="003A37FD"/>
    <w:rsid w:val="003A57C9"/>
    <w:rsid w:val="003A7E95"/>
    <w:rsid w:val="003B1D35"/>
    <w:rsid w:val="003B45F2"/>
    <w:rsid w:val="003B4817"/>
    <w:rsid w:val="003B4D8A"/>
    <w:rsid w:val="003B739C"/>
    <w:rsid w:val="003C1212"/>
    <w:rsid w:val="003C3E19"/>
    <w:rsid w:val="003C6313"/>
    <w:rsid w:val="003D0B66"/>
    <w:rsid w:val="003D123A"/>
    <w:rsid w:val="003D2289"/>
    <w:rsid w:val="003D373B"/>
    <w:rsid w:val="003D4ECA"/>
    <w:rsid w:val="003D5D2C"/>
    <w:rsid w:val="003D5E61"/>
    <w:rsid w:val="003D6715"/>
    <w:rsid w:val="003D713B"/>
    <w:rsid w:val="003E010A"/>
    <w:rsid w:val="003E317E"/>
    <w:rsid w:val="003E55B2"/>
    <w:rsid w:val="003E58FE"/>
    <w:rsid w:val="003E5CFC"/>
    <w:rsid w:val="003E7151"/>
    <w:rsid w:val="003F6633"/>
    <w:rsid w:val="003F7D74"/>
    <w:rsid w:val="003F7EEA"/>
    <w:rsid w:val="004000E5"/>
    <w:rsid w:val="0040780C"/>
    <w:rsid w:val="00407BFC"/>
    <w:rsid w:val="004149D9"/>
    <w:rsid w:val="0041517F"/>
    <w:rsid w:val="004209CD"/>
    <w:rsid w:val="00421866"/>
    <w:rsid w:val="00423DB6"/>
    <w:rsid w:val="00424CEE"/>
    <w:rsid w:val="0043180D"/>
    <w:rsid w:val="00437E79"/>
    <w:rsid w:val="00440DA4"/>
    <w:rsid w:val="004414A5"/>
    <w:rsid w:val="00442B26"/>
    <w:rsid w:val="0044578E"/>
    <w:rsid w:val="0044700B"/>
    <w:rsid w:val="00453B2E"/>
    <w:rsid w:val="0045470C"/>
    <w:rsid w:val="00461422"/>
    <w:rsid w:val="004622C9"/>
    <w:rsid w:val="00467171"/>
    <w:rsid w:val="004675B2"/>
    <w:rsid w:val="00467C80"/>
    <w:rsid w:val="004725F1"/>
    <w:rsid w:val="00474052"/>
    <w:rsid w:val="00474F69"/>
    <w:rsid w:val="004754A8"/>
    <w:rsid w:val="0047645B"/>
    <w:rsid w:val="0048171D"/>
    <w:rsid w:val="00482991"/>
    <w:rsid w:val="00486AED"/>
    <w:rsid w:val="004877C8"/>
    <w:rsid w:val="004901D3"/>
    <w:rsid w:val="00495273"/>
    <w:rsid w:val="004966E6"/>
    <w:rsid w:val="00496A35"/>
    <w:rsid w:val="00497F71"/>
    <w:rsid w:val="004A2073"/>
    <w:rsid w:val="004A3D46"/>
    <w:rsid w:val="004A4F7B"/>
    <w:rsid w:val="004B25C7"/>
    <w:rsid w:val="004B2A97"/>
    <w:rsid w:val="004B5EA4"/>
    <w:rsid w:val="004B5F9C"/>
    <w:rsid w:val="004C1C57"/>
    <w:rsid w:val="004C4CFD"/>
    <w:rsid w:val="004C531E"/>
    <w:rsid w:val="004C6C90"/>
    <w:rsid w:val="004C7628"/>
    <w:rsid w:val="004D3057"/>
    <w:rsid w:val="004D4229"/>
    <w:rsid w:val="004E169F"/>
    <w:rsid w:val="004E330E"/>
    <w:rsid w:val="004E5E45"/>
    <w:rsid w:val="004E77B8"/>
    <w:rsid w:val="004E7974"/>
    <w:rsid w:val="004F73BC"/>
    <w:rsid w:val="00500991"/>
    <w:rsid w:val="00500DE1"/>
    <w:rsid w:val="005037CD"/>
    <w:rsid w:val="00504452"/>
    <w:rsid w:val="00504795"/>
    <w:rsid w:val="005057A1"/>
    <w:rsid w:val="005070C6"/>
    <w:rsid w:val="005075E3"/>
    <w:rsid w:val="0051278A"/>
    <w:rsid w:val="00514593"/>
    <w:rsid w:val="00514CBA"/>
    <w:rsid w:val="005173AE"/>
    <w:rsid w:val="00523332"/>
    <w:rsid w:val="00524C1C"/>
    <w:rsid w:val="0052630A"/>
    <w:rsid w:val="005272B2"/>
    <w:rsid w:val="0053177A"/>
    <w:rsid w:val="00531D01"/>
    <w:rsid w:val="00533025"/>
    <w:rsid w:val="00533E4D"/>
    <w:rsid w:val="00533EA1"/>
    <w:rsid w:val="005375D8"/>
    <w:rsid w:val="005415A7"/>
    <w:rsid w:val="00542E92"/>
    <w:rsid w:val="0054498D"/>
    <w:rsid w:val="00551061"/>
    <w:rsid w:val="005534FD"/>
    <w:rsid w:val="0055384D"/>
    <w:rsid w:val="005569B5"/>
    <w:rsid w:val="00566586"/>
    <w:rsid w:val="00566D57"/>
    <w:rsid w:val="00570235"/>
    <w:rsid w:val="00572603"/>
    <w:rsid w:val="00574473"/>
    <w:rsid w:val="005753FA"/>
    <w:rsid w:val="005771C3"/>
    <w:rsid w:val="00577954"/>
    <w:rsid w:val="00577B54"/>
    <w:rsid w:val="00587F6B"/>
    <w:rsid w:val="00590A97"/>
    <w:rsid w:val="00590DE2"/>
    <w:rsid w:val="00590F6D"/>
    <w:rsid w:val="005928AC"/>
    <w:rsid w:val="00592B43"/>
    <w:rsid w:val="00594251"/>
    <w:rsid w:val="005947B8"/>
    <w:rsid w:val="005954C8"/>
    <w:rsid w:val="00596EF7"/>
    <w:rsid w:val="005970D0"/>
    <w:rsid w:val="0059726D"/>
    <w:rsid w:val="00597F41"/>
    <w:rsid w:val="005A31AA"/>
    <w:rsid w:val="005A478D"/>
    <w:rsid w:val="005A5A6D"/>
    <w:rsid w:val="005A5ED7"/>
    <w:rsid w:val="005B2591"/>
    <w:rsid w:val="005B2BF1"/>
    <w:rsid w:val="005B4565"/>
    <w:rsid w:val="005B4F4C"/>
    <w:rsid w:val="005B5BA8"/>
    <w:rsid w:val="005C0048"/>
    <w:rsid w:val="005C1A41"/>
    <w:rsid w:val="005C314D"/>
    <w:rsid w:val="005C4565"/>
    <w:rsid w:val="005C7507"/>
    <w:rsid w:val="005D06AC"/>
    <w:rsid w:val="005D4B67"/>
    <w:rsid w:val="005D7603"/>
    <w:rsid w:val="005E05CD"/>
    <w:rsid w:val="005E0651"/>
    <w:rsid w:val="005E2AE5"/>
    <w:rsid w:val="005E45C5"/>
    <w:rsid w:val="005E768C"/>
    <w:rsid w:val="005F00FA"/>
    <w:rsid w:val="005F2B14"/>
    <w:rsid w:val="005F385F"/>
    <w:rsid w:val="00601638"/>
    <w:rsid w:val="006036D5"/>
    <w:rsid w:val="0060627E"/>
    <w:rsid w:val="00614130"/>
    <w:rsid w:val="00614D17"/>
    <w:rsid w:val="0061572F"/>
    <w:rsid w:val="00615FF1"/>
    <w:rsid w:val="006163C8"/>
    <w:rsid w:val="00616B0D"/>
    <w:rsid w:val="00616D34"/>
    <w:rsid w:val="00623651"/>
    <w:rsid w:val="00624745"/>
    <w:rsid w:val="006278CF"/>
    <w:rsid w:val="0063011E"/>
    <w:rsid w:val="00631441"/>
    <w:rsid w:val="00631D3D"/>
    <w:rsid w:val="00633A53"/>
    <w:rsid w:val="0063436F"/>
    <w:rsid w:val="006352C8"/>
    <w:rsid w:val="00636AED"/>
    <w:rsid w:val="00641030"/>
    <w:rsid w:val="00645D52"/>
    <w:rsid w:val="006460EB"/>
    <w:rsid w:val="00650B66"/>
    <w:rsid w:val="0065133B"/>
    <w:rsid w:val="006556AC"/>
    <w:rsid w:val="006558CB"/>
    <w:rsid w:val="00655A79"/>
    <w:rsid w:val="0065683A"/>
    <w:rsid w:val="006602F1"/>
    <w:rsid w:val="006618E6"/>
    <w:rsid w:val="006620C7"/>
    <w:rsid w:val="00670ED4"/>
    <w:rsid w:val="00671422"/>
    <w:rsid w:val="00672928"/>
    <w:rsid w:val="00674A86"/>
    <w:rsid w:val="006765CD"/>
    <w:rsid w:val="00677A5F"/>
    <w:rsid w:val="00677ECC"/>
    <w:rsid w:val="00681DF4"/>
    <w:rsid w:val="00683876"/>
    <w:rsid w:val="00684AE5"/>
    <w:rsid w:val="00687758"/>
    <w:rsid w:val="0068796C"/>
    <w:rsid w:val="00691C97"/>
    <w:rsid w:val="006928FC"/>
    <w:rsid w:val="00694FFD"/>
    <w:rsid w:val="006978A9"/>
    <w:rsid w:val="006A1C9E"/>
    <w:rsid w:val="006A3CA8"/>
    <w:rsid w:val="006A5EB3"/>
    <w:rsid w:val="006A69C8"/>
    <w:rsid w:val="006A718E"/>
    <w:rsid w:val="006A769F"/>
    <w:rsid w:val="006A7D5D"/>
    <w:rsid w:val="006B02D2"/>
    <w:rsid w:val="006B15F0"/>
    <w:rsid w:val="006B218D"/>
    <w:rsid w:val="006B3416"/>
    <w:rsid w:val="006B36AE"/>
    <w:rsid w:val="006C0032"/>
    <w:rsid w:val="006C130D"/>
    <w:rsid w:val="006C34D3"/>
    <w:rsid w:val="006C7A19"/>
    <w:rsid w:val="006C7FA4"/>
    <w:rsid w:val="006D0B19"/>
    <w:rsid w:val="006D42D9"/>
    <w:rsid w:val="006D4E2A"/>
    <w:rsid w:val="006D6163"/>
    <w:rsid w:val="006E0D79"/>
    <w:rsid w:val="006E2158"/>
    <w:rsid w:val="006E5091"/>
    <w:rsid w:val="006E58B1"/>
    <w:rsid w:val="006F01C4"/>
    <w:rsid w:val="006F29B6"/>
    <w:rsid w:val="006F2E5F"/>
    <w:rsid w:val="006F43B8"/>
    <w:rsid w:val="006F487B"/>
    <w:rsid w:val="006F6AB0"/>
    <w:rsid w:val="006F740B"/>
    <w:rsid w:val="0070081E"/>
    <w:rsid w:val="00703C1E"/>
    <w:rsid w:val="00704BC8"/>
    <w:rsid w:val="00705B19"/>
    <w:rsid w:val="00705BB5"/>
    <w:rsid w:val="00707994"/>
    <w:rsid w:val="007120D1"/>
    <w:rsid w:val="00712357"/>
    <w:rsid w:val="00712386"/>
    <w:rsid w:val="007132A8"/>
    <w:rsid w:val="007139F0"/>
    <w:rsid w:val="0071533D"/>
    <w:rsid w:val="0071611C"/>
    <w:rsid w:val="00720EBC"/>
    <w:rsid w:val="00723F59"/>
    <w:rsid w:val="00724BAC"/>
    <w:rsid w:val="00735EBD"/>
    <w:rsid w:val="007363A3"/>
    <w:rsid w:val="0073685E"/>
    <w:rsid w:val="00742457"/>
    <w:rsid w:val="00744A41"/>
    <w:rsid w:val="00750738"/>
    <w:rsid w:val="007529F6"/>
    <w:rsid w:val="00752A89"/>
    <w:rsid w:val="007533EA"/>
    <w:rsid w:val="00754DFF"/>
    <w:rsid w:val="00755E0D"/>
    <w:rsid w:val="00757D9F"/>
    <w:rsid w:val="00760AAA"/>
    <w:rsid w:val="00762B2C"/>
    <w:rsid w:val="00770127"/>
    <w:rsid w:val="007704FA"/>
    <w:rsid w:val="00771A30"/>
    <w:rsid w:val="00780A41"/>
    <w:rsid w:val="00785B9B"/>
    <w:rsid w:val="00786728"/>
    <w:rsid w:val="0079117D"/>
    <w:rsid w:val="007938CC"/>
    <w:rsid w:val="00794787"/>
    <w:rsid w:val="00796A3B"/>
    <w:rsid w:val="007A182A"/>
    <w:rsid w:val="007A1B01"/>
    <w:rsid w:val="007A3451"/>
    <w:rsid w:val="007A37D8"/>
    <w:rsid w:val="007A683F"/>
    <w:rsid w:val="007A69D4"/>
    <w:rsid w:val="007B32C3"/>
    <w:rsid w:val="007B37EA"/>
    <w:rsid w:val="007B6478"/>
    <w:rsid w:val="007C3D03"/>
    <w:rsid w:val="007C428B"/>
    <w:rsid w:val="007C6347"/>
    <w:rsid w:val="007C6F31"/>
    <w:rsid w:val="007C7D43"/>
    <w:rsid w:val="007D0C8E"/>
    <w:rsid w:val="007D1EFA"/>
    <w:rsid w:val="007D3A6C"/>
    <w:rsid w:val="007D5FE4"/>
    <w:rsid w:val="007E6D01"/>
    <w:rsid w:val="007F1544"/>
    <w:rsid w:val="007F1742"/>
    <w:rsid w:val="007F1798"/>
    <w:rsid w:val="007F2440"/>
    <w:rsid w:val="007F2CBB"/>
    <w:rsid w:val="007F2E7D"/>
    <w:rsid w:val="007F3663"/>
    <w:rsid w:val="007F38C1"/>
    <w:rsid w:val="007F56CB"/>
    <w:rsid w:val="007F6235"/>
    <w:rsid w:val="007F77FF"/>
    <w:rsid w:val="00800256"/>
    <w:rsid w:val="00801352"/>
    <w:rsid w:val="00801734"/>
    <w:rsid w:val="00803C31"/>
    <w:rsid w:val="00803C7E"/>
    <w:rsid w:val="008043BE"/>
    <w:rsid w:val="00805FE6"/>
    <w:rsid w:val="008125A0"/>
    <w:rsid w:val="00814703"/>
    <w:rsid w:val="00814CCB"/>
    <w:rsid w:val="00816BF0"/>
    <w:rsid w:val="00817C03"/>
    <w:rsid w:val="00823270"/>
    <w:rsid w:val="008258DB"/>
    <w:rsid w:val="0082788B"/>
    <w:rsid w:val="008307AF"/>
    <w:rsid w:val="00832766"/>
    <w:rsid w:val="00837582"/>
    <w:rsid w:val="00837E9C"/>
    <w:rsid w:val="00841AB0"/>
    <w:rsid w:val="00843E62"/>
    <w:rsid w:val="0085275F"/>
    <w:rsid w:val="00854A46"/>
    <w:rsid w:val="00854C5C"/>
    <w:rsid w:val="008560DE"/>
    <w:rsid w:val="008600FB"/>
    <w:rsid w:val="008605AA"/>
    <w:rsid w:val="0086072E"/>
    <w:rsid w:val="0086109E"/>
    <w:rsid w:val="00862830"/>
    <w:rsid w:val="0086633B"/>
    <w:rsid w:val="00870046"/>
    <w:rsid w:val="00872673"/>
    <w:rsid w:val="008746E0"/>
    <w:rsid w:val="00874790"/>
    <w:rsid w:val="0087515B"/>
    <w:rsid w:val="00883AB7"/>
    <w:rsid w:val="0088525A"/>
    <w:rsid w:val="00890579"/>
    <w:rsid w:val="00890B76"/>
    <w:rsid w:val="008A05C9"/>
    <w:rsid w:val="008A0ADC"/>
    <w:rsid w:val="008A0D60"/>
    <w:rsid w:val="008A254C"/>
    <w:rsid w:val="008A3998"/>
    <w:rsid w:val="008A3BF9"/>
    <w:rsid w:val="008A5775"/>
    <w:rsid w:val="008A6D0F"/>
    <w:rsid w:val="008A6E58"/>
    <w:rsid w:val="008C1387"/>
    <w:rsid w:val="008C233B"/>
    <w:rsid w:val="008C66B5"/>
    <w:rsid w:val="008C682F"/>
    <w:rsid w:val="008D161D"/>
    <w:rsid w:val="008D2772"/>
    <w:rsid w:val="008D3933"/>
    <w:rsid w:val="008D3E02"/>
    <w:rsid w:val="008D69CB"/>
    <w:rsid w:val="008D7E77"/>
    <w:rsid w:val="008E0CF6"/>
    <w:rsid w:val="008E2CBD"/>
    <w:rsid w:val="008E2E9B"/>
    <w:rsid w:val="008E3222"/>
    <w:rsid w:val="008E327C"/>
    <w:rsid w:val="008E37DE"/>
    <w:rsid w:val="008E43E9"/>
    <w:rsid w:val="008E509B"/>
    <w:rsid w:val="008E50BA"/>
    <w:rsid w:val="008E5749"/>
    <w:rsid w:val="008E5C18"/>
    <w:rsid w:val="008E6551"/>
    <w:rsid w:val="008F007D"/>
    <w:rsid w:val="008F0BC0"/>
    <w:rsid w:val="008F4811"/>
    <w:rsid w:val="008F5031"/>
    <w:rsid w:val="008F525A"/>
    <w:rsid w:val="009026D4"/>
    <w:rsid w:val="0090357E"/>
    <w:rsid w:val="00904F5B"/>
    <w:rsid w:val="00906CE8"/>
    <w:rsid w:val="00917260"/>
    <w:rsid w:val="0091728A"/>
    <w:rsid w:val="00921F4E"/>
    <w:rsid w:val="009250AC"/>
    <w:rsid w:val="0092763E"/>
    <w:rsid w:val="009316A6"/>
    <w:rsid w:val="009338A8"/>
    <w:rsid w:val="0093408C"/>
    <w:rsid w:val="00936114"/>
    <w:rsid w:val="00936992"/>
    <w:rsid w:val="009400E9"/>
    <w:rsid w:val="00944CE2"/>
    <w:rsid w:val="00946830"/>
    <w:rsid w:val="00953722"/>
    <w:rsid w:val="009563E7"/>
    <w:rsid w:val="00956C72"/>
    <w:rsid w:val="009600B1"/>
    <w:rsid w:val="00960313"/>
    <w:rsid w:val="00961C42"/>
    <w:rsid w:val="00962779"/>
    <w:rsid w:val="009654EC"/>
    <w:rsid w:val="0097184B"/>
    <w:rsid w:val="00973945"/>
    <w:rsid w:val="009744F4"/>
    <w:rsid w:val="009746AF"/>
    <w:rsid w:val="00974B74"/>
    <w:rsid w:val="0098424C"/>
    <w:rsid w:val="009918D9"/>
    <w:rsid w:val="009A2DEF"/>
    <w:rsid w:val="009A392D"/>
    <w:rsid w:val="009A3AB3"/>
    <w:rsid w:val="009B088C"/>
    <w:rsid w:val="009B3246"/>
    <w:rsid w:val="009B514E"/>
    <w:rsid w:val="009C0E4B"/>
    <w:rsid w:val="009C5B45"/>
    <w:rsid w:val="009C641B"/>
    <w:rsid w:val="009C6598"/>
    <w:rsid w:val="009D0079"/>
    <w:rsid w:val="009D17C3"/>
    <w:rsid w:val="009D47C2"/>
    <w:rsid w:val="009E0D04"/>
    <w:rsid w:val="009E3203"/>
    <w:rsid w:val="009E51F8"/>
    <w:rsid w:val="009E5DF9"/>
    <w:rsid w:val="009E69A4"/>
    <w:rsid w:val="009F2649"/>
    <w:rsid w:val="009F3C1E"/>
    <w:rsid w:val="009F72A8"/>
    <w:rsid w:val="009F769A"/>
    <w:rsid w:val="00A0119F"/>
    <w:rsid w:val="00A05364"/>
    <w:rsid w:val="00A0739D"/>
    <w:rsid w:val="00A074D7"/>
    <w:rsid w:val="00A1681B"/>
    <w:rsid w:val="00A17D23"/>
    <w:rsid w:val="00A201E6"/>
    <w:rsid w:val="00A207FC"/>
    <w:rsid w:val="00A208E1"/>
    <w:rsid w:val="00A20B1B"/>
    <w:rsid w:val="00A3217E"/>
    <w:rsid w:val="00A334EB"/>
    <w:rsid w:val="00A35766"/>
    <w:rsid w:val="00A4102D"/>
    <w:rsid w:val="00A42793"/>
    <w:rsid w:val="00A45973"/>
    <w:rsid w:val="00A46ADA"/>
    <w:rsid w:val="00A46FB9"/>
    <w:rsid w:val="00A47A81"/>
    <w:rsid w:val="00A52051"/>
    <w:rsid w:val="00A521AB"/>
    <w:rsid w:val="00A52B77"/>
    <w:rsid w:val="00A54B20"/>
    <w:rsid w:val="00A56CD0"/>
    <w:rsid w:val="00A57B12"/>
    <w:rsid w:val="00A61C0A"/>
    <w:rsid w:val="00A61D3E"/>
    <w:rsid w:val="00A727EF"/>
    <w:rsid w:val="00A7558D"/>
    <w:rsid w:val="00A7643E"/>
    <w:rsid w:val="00A77F95"/>
    <w:rsid w:val="00A83FF6"/>
    <w:rsid w:val="00A84668"/>
    <w:rsid w:val="00A84E0A"/>
    <w:rsid w:val="00A9139F"/>
    <w:rsid w:val="00A91BB5"/>
    <w:rsid w:val="00A93732"/>
    <w:rsid w:val="00A93C40"/>
    <w:rsid w:val="00A9649E"/>
    <w:rsid w:val="00AA1106"/>
    <w:rsid w:val="00AA1341"/>
    <w:rsid w:val="00AA1DA2"/>
    <w:rsid w:val="00AB1679"/>
    <w:rsid w:val="00AB16D0"/>
    <w:rsid w:val="00AB2C1B"/>
    <w:rsid w:val="00AC13EC"/>
    <w:rsid w:val="00AC214A"/>
    <w:rsid w:val="00AC36C2"/>
    <w:rsid w:val="00AC3BF2"/>
    <w:rsid w:val="00AC469B"/>
    <w:rsid w:val="00AC6180"/>
    <w:rsid w:val="00AC63E2"/>
    <w:rsid w:val="00AC6A9D"/>
    <w:rsid w:val="00AD3196"/>
    <w:rsid w:val="00AD5073"/>
    <w:rsid w:val="00AD5483"/>
    <w:rsid w:val="00AD5BC1"/>
    <w:rsid w:val="00AD6C4F"/>
    <w:rsid w:val="00AE0A6A"/>
    <w:rsid w:val="00AE0C96"/>
    <w:rsid w:val="00AE405F"/>
    <w:rsid w:val="00AE4A73"/>
    <w:rsid w:val="00AE536F"/>
    <w:rsid w:val="00AE6CDF"/>
    <w:rsid w:val="00AE7DDF"/>
    <w:rsid w:val="00AF0249"/>
    <w:rsid w:val="00AF150F"/>
    <w:rsid w:val="00AF3DCC"/>
    <w:rsid w:val="00AF4555"/>
    <w:rsid w:val="00AF4737"/>
    <w:rsid w:val="00AF66C3"/>
    <w:rsid w:val="00AF705D"/>
    <w:rsid w:val="00B01D9D"/>
    <w:rsid w:val="00B034AE"/>
    <w:rsid w:val="00B0470A"/>
    <w:rsid w:val="00B047F1"/>
    <w:rsid w:val="00B04EB9"/>
    <w:rsid w:val="00B04F6A"/>
    <w:rsid w:val="00B0705F"/>
    <w:rsid w:val="00B113F9"/>
    <w:rsid w:val="00B13E39"/>
    <w:rsid w:val="00B16A55"/>
    <w:rsid w:val="00B22E7A"/>
    <w:rsid w:val="00B2364D"/>
    <w:rsid w:val="00B23A70"/>
    <w:rsid w:val="00B247ED"/>
    <w:rsid w:val="00B26A78"/>
    <w:rsid w:val="00B3177C"/>
    <w:rsid w:val="00B31F7B"/>
    <w:rsid w:val="00B32A95"/>
    <w:rsid w:val="00B332A2"/>
    <w:rsid w:val="00B3376B"/>
    <w:rsid w:val="00B33E17"/>
    <w:rsid w:val="00B3437B"/>
    <w:rsid w:val="00B3647B"/>
    <w:rsid w:val="00B37AED"/>
    <w:rsid w:val="00B42321"/>
    <w:rsid w:val="00B44313"/>
    <w:rsid w:val="00B46C0E"/>
    <w:rsid w:val="00B522C3"/>
    <w:rsid w:val="00B52A56"/>
    <w:rsid w:val="00B53582"/>
    <w:rsid w:val="00B6239D"/>
    <w:rsid w:val="00B6319C"/>
    <w:rsid w:val="00B64477"/>
    <w:rsid w:val="00B647CB"/>
    <w:rsid w:val="00B668DE"/>
    <w:rsid w:val="00B66944"/>
    <w:rsid w:val="00B671E4"/>
    <w:rsid w:val="00B67277"/>
    <w:rsid w:val="00B67630"/>
    <w:rsid w:val="00B70B18"/>
    <w:rsid w:val="00B71C53"/>
    <w:rsid w:val="00B722DE"/>
    <w:rsid w:val="00B733B0"/>
    <w:rsid w:val="00B73DB2"/>
    <w:rsid w:val="00B80DDB"/>
    <w:rsid w:val="00B814A4"/>
    <w:rsid w:val="00B81EE1"/>
    <w:rsid w:val="00B82AAA"/>
    <w:rsid w:val="00B85749"/>
    <w:rsid w:val="00B85978"/>
    <w:rsid w:val="00B919C8"/>
    <w:rsid w:val="00B9392D"/>
    <w:rsid w:val="00B93F41"/>
    <w:rsid w:val="00B93FE5"/>
    <w:rsid w:val="00BA192B"/>
    <w:rsid w:val="00BA42DD"/>
    <w:rsid w:val="00BA5281"/>
    <w:rsid w:val="00BA566E"/>
    <w:rsid w:val="00BA569C"/>
    <w:rsid w:val="00BA761E"/>
    <w:rsid w:val="00BA7F01"/>
    <w:rsid w:val="00BB01BE"/>
    <w:rsid w:val="00BB3FBE"/>
    <w:rsid w:val="00BB4523"/>
    <w:rsid w:val="00BB5010"/>
    <w:rsid w:val="00BB60A3"/>
    <w:rsid w:val="00BB6DA3"/>
    <w:rsid w:val="00BC1569"/>
    <w:rsid w:val="00BC24DA"/>
    <w:rsid w:val="00BC4723"/>
    <w:rsid w:val="00BC603D"/>
    <w:rsid w:val="00BC77E3"/>
    <w:rsid w:val="00BD2F39"/>
    <w:rsid w:val="00BD5087"/>
    <w:rsid w:val="00BD5423"/>
    <w:rsid w:val="00BD6659"/>
    <w:rsid w:val="00BD67A6"/>
    <w:rsid w:val="00BD77A4"/>
    <w:rsid w:val="00BD7BC5"/>
    <w:rsid w:val="00BE1107"/>
    <w:rsid w:val="00BE404D"/>
    <w:rsid w:val="00BE73D6"/>
    <w:rsid w:val="00BF0627"/>
    <w:rsid w:val="00BF1CEA"/>
    <w:rsid w:val="00BF2157"/>
    <w:rsid w:val="00BF2E9C"/>
    <w:rsid w:val="00C02184"/>
    <w:rsid w:val="00C03CE1"/>
    <w:rsid w:val="00C0437B"/>
    <w:rsid w:val="00C059BA"/>
    <w:rsid w:val="00C06F99"/>
    <w:rsid w:val="00C10933"/>
    <w:rsid w:val="00C14910"/>
    <w:rsid w:val="00C15677"/>
    <w:rsid w:val="00C16601"/>
    <w:rsid w:val="00C178D6"/>
    <w:rsid w:val="00C21BAF"/>
    <w:rsid w:val="00C21D91"/>
    <w:rsid w:val="00C3016F"/>
    <w:rsid w:val="00C31922"/>
    <w:rsid w:val="00C3291C"/>
    <w:rsid w:val="00C32EDF"/>
    <w:rsid w:val="00C35D06"/>
    <w:rsid w:val="00C405FD"/>
    <w:rsid w:val="00C42573"/>
    <w:rsid w:val="00C4746B"/>
    <w:rsid w:val="00C4749E"/>
    <w:rsid w:val="00C5024A"/>
    <w:rsid w:val="00C503AC"/>
    <w:rsid w:val="00C51B7E"/>
    <w:rsid w:val="00C5369B"/>
    <w:rsid w:val="00C54DB7"/>
    <w:rsid w:val="00C55D65"/>
    <w:rsid w:val="00C57107"/>
    <w:rsid w:val="00C60789"/>
    <w:rsid w:val="00C62C2D"/>
    <w:rsid w:val="00C62FB7"/>
    <w:rsid w:val="00C637F4"/>
    <w:rsid w:val="00C644D5"/>
    <w:rsid w:val="00C65CF3"/>
    <w:rsid w:val="00C663DE"/>
    <w:rsid w:val="00C714EB"/>
    <w:rsid w:val="00C71A4F"/>
    <w:rsid w:val="00C72BDA"/>
    <w:rsid w:val="00C747CA"/>
    <w:rsid w:val="00C75DD0"/>
    <w:rsid w:val="00C76E87"/>
    <w:rsid w:val="00C771AF"/>
    <w:rsid w:val="00C8330C"/>
    <w:rsid w:val="00C848B8"/>
    <w:rsid w:val="00C853E9"/>
    <w:rsid w:val="00C85F0F"/>
    <w:rsid w:val="00C879F8"/>
    <w:rsid w:val="00C9227C"/>
    <w:rsid w:val="00C9557D"/>
    <w:rsid w:val="00C966C7"/>
    <w:rsid w:val="00CA08C1"/>
    <w:rsid w:val="00CA1840"/>
    <w:rsid w:val="00CA2740"/>
    <w:rsid w:val="00CA3474"/>
    <w:rsid w:val="00CA36B8"/>
    <w:rsid w:val="00CA4F69"/>
    <w:rsid w:val="00CB06C0"/>
    <w:rsid w:val="00CB67C1"/>
    <w:rsid w:val="00CC1052"/>
    <w:rsid w:val="00CC12E6"/>
    <w:rsid w:val="00CC25D9"/>
    <w:rsid w:val="00CC2E25"/>
    <w:rsid w:val="00CC7458"/>
    <w:rsid w:val="00CC79FA"/>
    <w:rsid w:val="00CC7C64"/>
    <w:rsid w:val="00CD0B47"/>
    <w:rsid w:val="00CD13CC"/>
    <w:rsid w:val="00CD5063"/>
    <w:rsid w:val="00CD51BB"/>
    <w:rsid w:val="00CD7163"/>
    <w:rsid w:val="00CE03A1"/>
    <w:rsid w:val="00CE0D49"/>
    <w:rsid w:val="00CE2FED"/>
    <w:rsid w:val="00CE4E47"/>
    <w:rsid w:val="00CE6017"/>
    <w:rsid w:val="00CE6F22"/>
    <w:rsid w:val="00CF5F1A"/>
    <w:rsid w:val="00CF6167"/>
    <w:rsid w:val="00CF6325"/>
    <w:rsid w:val="00CF7BFB"/>
    <w:rsid w:val="00D010E8"/>
    <w:rsid w:val="00D02C04"/>
    <w:rsid w:val="00D0537A"/>
    <w:rsid w:val="00D06B26"/>
    <w:rsid w:val="00D13735"/>
    <w:rsid w:val="00D138E8"/>
    <w:rsid w:val="00D13EF9"/>
    <w:rsid w:val="00D16D77"/>
    <w:rsid w:val="00D177AC"/>
    <w:rsid w:val="00D20259"/>
    <w:rsid w:val="00D208BA"/>
    <w:rsid w:val="00D2098D"/>
    <w:rsid w:val="00D21668"/>
    <w:rsid w:val="00D216BC"/>
    <w:rsid w:val="00D23156"/>
    <w:rsid w:val="00D23C1E"/>
    <w:rsid w:val="00D25377"/>
    <w:rsid w:val="00D26A34"/>
    <w:rsid w:val="00D273EC"/>
    <w:rsid w:val="00D356AD"/>
    <w:rsid w:val="00D379CB"/>
    <w:rsid w:val="00D413DE"/>
    <w:rsid w:val="00D42F8F"/>
    <w:rsid w:val="00D43BD9"/>
    <w:rsid w:val="00D45ADF"/>
    <w:rsid w:val="00D5231F"/>
    <w:rsid w:val="00D54257"/>
    <w:rsid w:val="00D60752"/>
    <w:rsid w:val="00D62B3F"/>
    <w:rsid w:val="00D62C03"/>
    <w:rsid w:val="00D633EC"/>
    <w:rsid w:val="00D64907"/>
    <w:rsid w:val="00D665B9"/>
    <w:rsid w:val="00D66DCF"/>
    <w:rsid w:val="00D749F9"/>
    <w:rsid w:val="00D754A5"/>
    <w:rsid w:val="00D825B5"/>
    <w:rsid w:val="00D82D6F"/>
    <w:rsid w:val="00D84BAE"/>
    <w:rsid w:val="00D856B6"/>
    <w:rsid w:val="00D90AD0"/>
    <w:rsid w:val="00D94D97"/>
    <w:rsid w:val="00D9594B"/>
    <w:rsid w:val="00DA07F1"/>
    <w:rsid w:val="00DA2BD8"/>
    <w:rsid w:val="00DA4DAB"/>
    <w:rsid w:val="00DB0CFE"/>
    <w:rsid w:val="00DB4B84"/>
    <w:rsid w:val="00DB56FE"/>
    <w:rsid w:val="00DC0E58"/>
    <w:rsid w:val="00DC309A"/>
    <w:rsid w:val="00DD06F4"/>
    <w:rsid w:val="00DD500F"/>
    <w:rsid w:val="00DD6C64"/>
    <w:rsid w:val="00DE0629"/>
    <w:rsid w:val="00DE34EE"/>
    <w:rsid w:val="00DE64F2"/>
    <w:rsid w:val="00DF14C5"/>
    <w:rsid w:val="00DF53E4"/>
    <w:rsid w:val="00DF6920"/>
    <w:rsid w:val="00DF6EA8"/>
    <w:rsid w:val="00DF78B1"/>
    <w:rsid w:val="00E12A18"/>
    <w:rsid w:val="00E1385E"/>
    <w:rsid w:val="00E1438A"/>
    <w:rsid w:val="00E14980"/>
    <w:rsid w:val="00E2136E"/>
    <w:rsid w:val="00E2205A"/>
    <w:rsid w:val="00E246DA"/>
    <w:rsid w:val="00E25AF8"/>
    <w:rsid w:val="00E27F5E"/>
    <w:rsid w:val="00E312AF"/>
    <w:rsid w:val="00E31A6A"/>
    <w:rsid w:val="00E321CC"/>
    <w:rsid w:val="00E345A9"/>
    <w:rsid w:val="00E367E1"/>
    <w:rsid w:val="00E36D39"/>
    <w:rsid w:val="00E42199"/>
    <w:rsid w:val="00E42BC4"/>
    <w:rsid w:val="00E43101"/>
    <w:rsid w:val="00E4490C"/>
    <w:rsid w:val="00E45977"/>
    <w:rsid w:val="00E46BDF"/>
    <w:rsid w:val="00E47493"/>
    <w:rsid w:val="00E50A24"/>
    <w:rsid w:val="00E53375"/>
    <w:rsid w:val="00E540B5"/>
    <w:rsid w:val="00E547DB"/>
    <w:rsid w:val="00E555BF"/>
    <w:rsid w:val="00E61949"/>
    <w:rsid w:val="00E65EA3"/>
    <w:rsid w:val="00E6699C"/>
    <w:rsid w:val="00E70DCE"/>
    <w:rsid w:val="00E7167A"/>
    <w:rsid w:val="00E717C9"/>
    <w:rsid w:val="00E71877"/>
    <w:rsid w:val="00E72900"/>
    <w:rsid w:val="00E761DC"/>
    <w:rsid w:val="00E8048F"/>
    <w:rsid w:val="00E80D91"/>
    <w:rsid w:val="00E864D0"/>
    <w:rsid w:val="00E86FB9"/>
    <w:rsid w:val="00E87276"/>
    <w:rsid w:val="00E9580A"/>
    <w:rsid w:val="00EA373D"/>
    <w:rsid w:val="00EA446A"/>
    <w:rsid w:val="00EA7DC1"/>
    <w:rsid w:val="00EB1133"/>
    <w:rsid w:val="00EB2162"/>
    <w:rsid w:val="00EB28B2"/>
    <w:rsid w:val="00EB5BA2"/>
    <w:rsid w:val="00EB5C28"/>
    <w:rsid w:val="00EB5F1F"/>
    <w:rsid w:val="00EB5F3A"/>
    <w:rsid w:val="00EB7A44"/>
    <w:rsid w:val="00EC393D"/>
    <w:rsid w:val="00EC6884"/>
    <w:rsid w:val="00ED0240"/>
    <w:rsid w:val="00ED2B05"/>
    <w:rsid w:val="00ED2C3A"/>
    <w:rsid w:val="00ED4260"/>
    <w:rsid w:val="00ED6B35"/>
    <w:rsid w:val="00EE044A"/>
    <w:rsid w:val="00EE065F"/>
    <w:rsid w:val="00EE2348"/>
    <w:rsid w:val="00EE278E"/>
    <w:rsid w:val="00EE3AFB"/>
    <w:rsid w:val="00EE648F"/>
    <w:rsid w:val="00EE6DEE"/>
    <w:rsid w:val="00EE6F6F"/>
    <w:rsid w:val="00EF0D19"/>
    <w:rsid w:val="00EF1577"/>
    <w:rsid w:val="00EF377D"/>
    <w:rsid w:val="00EF6BD4"/>
    <w:rsid w:val="00EF7CA8"/>
    <w:rsid w:val="00F02A47"/>
    <w:rsid w:val="00F02C46"/>
    <w:rsid w:val="00F05B08"/>
    <w:rsid w:val="00F05C18"/>
    <w:rsid w:val="00F071BD"/>
    <w:rsid w:val="00F07353"/>
    <w:rsid w:val="00F0793B"/>
    <w:rsid w:val="00F1433F"/>
    <w:rsid w:val="00F157DD"/>
    <w:rsid w:val="00F15F90"/>
    <w:rsid w:val="00F1666D"/>
    <w:rsid w:val="00F2130C"/>
    <w:rsid w:val="00F21465"/>
    <w:rsid w:val="00F22347"/>
    <w:rsid w:val="00F25747"/>
    <w:rsid w:val="00F26FCE"/>
    <w:rsid w:val="00F32118"/>
    <w:rsid w:val="00F329D6"/>
    <w:rsid w:val="00F473A4"/>
    <w:rsid w:val="00F510C0"/>
    <w:rsid w:val="00F51D63"/>
    <w:rsid w:val="00F53F13"/>
    <w:rsid w:val="00F56B62"/>
    <w:rsid w:val="00F6065C"/>
    <w:rsid w:val="00F61AE0"/>
    <w:rsid w:val="00F61EB1"/>
    <w:rsid w:val="00F62C8B"/>
    <w:rsid w:val="00F64F7B"/>
    <w:rsid w:val="00F67531"/>
    <w:rsid w:val="00F713B9"/>
    <w:rsid w:val="00F71441"/>
    <w:rsid w:val="00F71D40"/>
    <w:rsid w:val="00F7390E"/>
    <w:rsid w:val="00F802D4"/>
    <w:rsid w:val="00F821B3"/>
    <w:rsid w:val="00F82655"/>
    <w:rsid w:val="00F8710B"/>
    <w:rsid w:val="00F8774B"/>
    <w:rsid w:val="00F91301"/>
    <w:rsid w:val="00F91982"/>
    <w:rsid w:val="00F93F7D"/>
    <w:rsid w:val="00F94B5A"/>
    <w:rsid w:val="00F96861"/>
    <w:rsid w:val="00F97FF8"/>
    <w:rsid w:val="00FA11F4"/>
    <w:rsid w:val="00FA2DA2"/>
    <w:rsid w:val="00FA311A"/>
    <w:rsid w:val="00FA475C"/>
    <w:rsid w:val="00FA64FE"/>
    <w:rsid w:val="00FB015B"/>
    <w:rsid w:val="00FB0277"/>
    <w:rsid w:val="00FB16A8"/>
    <w:rsid w:val="00FB2639"/>
    <w:rsid w:val="00FB4375"/>
    <w:rsid w:val="00FC049C"/>
    <w:rsid w:val="00FC1AAD"/>
    <w:rsid w:val="00FC296D"/>
    <w:rsid w:val="00FC43DA"/>
    <w:rsid w:val="00FC77E5"/>
    <w:rsid w:val="00FD037D"/>
    <w:rsid w:val="00FD077C"/>
    <w:rsid w:val="00FD1005"/>
    <w:rsid w:val="00FD4A43"/>
    <w:rsid w:val="00FD510C"/>
    <w:rsid w:val="00FD5E53"/>
    <w:rsid w:val="00FD6145"/>
    <w:rsid w:val="00FE0D3C"/>
    <w:rsid w:val="00FE0FE8"/>
    <w:rsid w:val="00FE18F4"/>
    <w:rsid w:val="00FE3213"/>
    <w:rsid w:val="00FE3AB5"/>
    <w:rsid w:val="00FE5231"/>
    <w:rsid w:val="00FE6A2B"/>
    <w:rsid w:val="00FF1250"/>
    <w:rsid w:val="00FF4CBC"/>
    <w:rsid w:val="00FF56AA"/>
    <w:rsid w:val="00FF733E"/>
    <w:rsid w:val="00FF777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paragraph" w:styleId="Heading1">
    <w:name w:val="heading 1"/>
    <w:basedOn w:val="Normal"/>
    <w:next w:val="Normal"/>
    <w:link w:val="Heading1Char"/>
    <w:uiPriority w:val="9"/>
    <w:rsid w:val="00E540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364BE"/>
    <w:pPr>
      <w:keepNext/>
      <w:keepLines/>
      <w:autoSpaceDE w:val="0"/>
      <w:autoSpaceDN w:val="0"/>
      <w:spacing w:before="40" w:after="0" w:line="240" w:lineRule="auto"/>
      <w:outlineLvl w:val="1"/>
    </w:pPr>
    <w:rPr>
      <w:rFonts w:asciiTheme="majorHAnsi" w:eastAsiaTheme="majorEastAsia" w:hAnsiTheme="majorHAnsi" w:cstheme="majorBidi"/>
      <w:color w:val="365F91" w:themeColor="accent1" w:themeShade="BF"/>
      <w:sz w:val="26"/>
      <w:szCs w:val="26"/>
      <w:lang w:eastAsia="ja-JP"/>
    </w:rPr>
  </w:style>
  <w:style w:type="paragraph" w:styleId="Heading3">
    <w:name w:val="heading 3"/>
    <w:basedOn w:val="Normal"/>
    <w:next w:val="Normal"/>
    <w:link w:val="Heading3Char"/>
    <w:uiPriority w:val="9"/>
    <w:unhideWhenUsed/>
    <w:qFormat/>
    <w:rsid w:val="001364BE"/>
    <w:pPr>
      <w:keepNext/>
      <w:keepLines/>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qFormat/>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nhideWhenUsed/>
    <w:rsid w:val="0060627E"/>
    <w:rPr>
      <w:sz w:val="16"/>
      <w:szCs w:val="16"/>
    </w:rPr>
  </w:style>
  <w:style w:type="paragraph" w:styleId="CommentText">
    <w:name w:val="annotation text"/>
    <w:basedOn w:val="Normal"/>
    <w:link w:val="CommentTextChar"/>
    <w:unhideWhenUsed/>
    <w:rsid w:val="0060627E"/>
    <w:pPr>
      <w:spacing w:line="240" w:lineRule="auto"/>
    </w:pPr>
    <w:rPr>
      <w:sz w:val="20"/>
      <w:szCs w:val="20"/>
    </w:rPr>
  </w:style>
  <w:style w:type="character" w:customStyle="1" w:styleId="CommentTextChar">
    <w:name w:val="Comment Text Char"/>
    <w:basedOn w:val="DefaultParagraphFont"/>
    <w:link w:val="CommentText"/>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UnresolvedMention">
    <w:name w:val="Unresolved Mention"/>
    <w:basedOn w:val="DefaultParagraphFont"/>
    <w:uiPriority w:val="99"/>
    <w:semiHidden/>
    <w:unhideWhenUsed/>
    <w:rsid w:val="007C428B"/>
    <w:rPr>
      <w:color w:val="605E5C"/>
      <w:shd w:val="clear" w:color="auto" w:fill="E1DFDD"/>
    </w:rPr>
  </w:style>
  <w:style w:type="character" w:customStyle="1" w:styleId="citationvolume1">
    <w:name w:val="citation_volume1"/>
    <w:basedOn w:val="DefaultParagraphFont"/>
    <w:qFormat/>
    <w:rsid w:val="00FA11F4"/>
    <w:rPr>
      <w:i/>
      <w:iCs/>
    </w:rPr>
  </w:style>
  <w:style w:type="character" w:customStyle="1" w:styleId="Heading3Char">
    <w:name w:val="Heading 3 Char"/>
    <w:basedOn w:val="DefaultParagraphFont"/>
    <w:link w:val="Heading3"/>
    <w:uiPriority w:val="9"/>
    <w:rsid w:val="001364BE"/>
    <w:rPr>
      <w:rFonts w:asciiTheme="majorHAnsi" w:eastAsiaTheme="majorEastAsia" w:hAnsiTheme="majorHAnsi" w:cstheme="majorBidi"/>
      <w:color w:val="243F60" w:themeColor="accent1" w:themeShade="7F"/>
      <w:sz w:val="24"/>
      <w:szCs w:val="24"/>
      <w:lang w:eastAsia="ja-JP"/>
    </w:rPr>
  </w:style>
  <w:style w:type="character" w:customStyle="1" w:styleId="anchor-text">
    <w:name w:val="anchor-text"/>
    <w:basedOn w:val="DefaultParagraphFont"/>
    <w:rsid w:val="001364BE"/>
  </w:style>
  <w:style w:type="character" w:customStyle="1" w:styleId="Heading2Char">
    <w:name w:val="Heading 2 Char"/>
    <w:basedOn w:val="DefaultParagraphFont"/>
    <w:link w:val="Heading2"/>
    <w:uiPriority w:val="9"/>
    <w:rsid w:val="001364BE"/>
    <w:rPr>
      <w:rFonts w:asciiTheme="majorHAnsi" w:eastAsiaTheme="majorEastAsia" w:hAnsiTheme="majorHAnsi" w:cstheme="majorBidi"/>
      <w:color w:val="365F91" w:themeColor="accent1" w:themeShade="BF"/>
      <w:sz w:val="26"/>
      <w:szCs w:val="26"/>
      <w:lang w:eastAsia="ja-JP"/>
    </w:rPr>
  </w:style>
  <w:style w:type="character" w:customStyle="1" w:styleId="js-article-title">
    <w:name w:val="js-article-title"/>
    <w:basedOn w:val="DefaultParagraphFont"/>
    <w:rsid w:val="00E321CC"/>
  </w:style>
  <w:style w:type="character" w:customStyle="1" w:styleId="cf01">
    <w:name w:val="cf01"/>
    <w:basedOn w:val="DefaultParagraphFont"/>
    <w:rsid w:val="00E321CC"/>
    <w:rPr>
      <w:rFonts w:ascii="Segoe UI" w:hAnsi="Segoe UI" w:cs="Segoe UI" w:hint="default"/>
      <w:color w:val="080800"/>
      <w:sz w:val="18"/>
      <w:szCs w:val="18"/>
      <w:shd w:val="clear" w:color="auto" w:fill="FFFFFF"/>
    </w:rPr>
  </w:style>
  <w:style w:type="character" w:customStyle="1" w:styleId="cf11">
    <w:name w:val="cf11"/>
    <w:basedOn w:val="DefaultParagraphFont"/>
    <w:rsid w:val="00E321CC"/>
    <w:rPr>
      <w:rFonts w:ascii="Segoe UI" w:hAnsi="Segoe UI" w:cs="Segoe UI" w:hint="default"/>
      <w:sz w:val="18"/>
      <w:szCs w:val="18"/>
    </w:rPr>
  </w:style>
  <w:style w:type="character" w:customStyle="1" w:styleId="Heading1Char">
    <w:name w:val="Heading 1 Char"/>
    <w:basedOn w:val="DefaultParagraphFont"/>
    <w:link w:val="Heading1"/>
    <w:uiPriority w:val="9"/>
    <w:rsid w:val="00E540B5"/>
    <w:rPr>
      <w:rFonts w:asciiTheme="majorHAnsi" w:eastAsiaTheme="majorEastAsia" w:hAnsiTheme="majorHAnsi" w:cstheme="majorBidi"/>
      <w:color w:val="365F91" w:themeColor="accent1" w:themeShade="BF"/>
      <w:sz w:val="32"/>
      <w:szCs w:val="32"/>
    </w:rPr>
  </w:style>
  <w:style w:type="paragraph" w:styleId="PlainText">
    <w:name w:val="Plain Text"/>
    <w:basedOn w:val="Normal"/>
    <w:link w:val="PlainTextChar"/>
    <w:uiPriority w:val="99"/>
    <w:unhideWhenUsed/>
    <w:rsid w:val="00E540B5"/>
    <w:pPr>
      <w:spacing w:after="0" w:line="240" w:lineRule="auto"/>
    </w:pPr>
    <w:rPr>
      <w:rFonts w:ascii="Consolas" w:hAnsi="Consolas"/>
      <w:kern w:val="2"/>
      <w:sz w:val="21"/>
      <w:szCs w:val="21"/>
      <w14:ligatures w14:val="standardContextual"/>
    </w:rPr>
  </w:style>
  <w:style w:type="character" w:customStyle="1" w:styleId="PlainTextChar">
    <w:name w:val="Plain Text Char"/>
    <w:basedOn w:val="DefaultParagraphFont"/>
    <w:link w:val="PlainText"/>
    <w:uiPriority w:val="99"/>
    <w:rsid w:val="00E540B5"/>
    <w:rPr>
      <w:rFonts w:ascii="Consolas" w:hAnsi="Consolas"/>
      <w:kern w:val="2"/>
      <w:sz w:val="21"/>
      <w:szCs w:val="21"/>
      <w14:ligatures w14:val="standardContextual"/>
    </w:rPr>
  </w:style>
  <w:style w:type="character" w:customStyle="1" w:styleId="italic">
    <w:name w:val="italic"/>
    <w:basedOn w:val="DefaultParagraphFont"/>
    <w:rsid w:val="00AF66C3"/>
  </w:style>
  <w:style w:type="table" w:customStyle="1" w:styleId="TableGrid1">
    <w:name w:val="Table Grid1"/>
    <w:basedOn w:val="TableNormal"/>
    <w:next w:val="TableGrid"/>
    <w:rsid w:val="00505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D2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6633B"/>
    <w:rPr>
      <w:b/>
      <w:bCs/>
    </w:rPr>
  </w:style>
  <w:style w:type="character" w:customStyle="1" w:styleId="author-style">
    <w:name w:val="author-style"/>
    <w:basedOn w:val="DefaultParagraphFont"/>
    <w:rsid w:val="00E1385E"/>
  </w:style>
  <w:style w:type="character" w:customStyle="1" w:styleId="comma-separator">
    <w:name w:val="comma-separator"/>
    <w:basedOn w:val="DefaultParagraphFont"/>
    <w:rsid w:val="00E1385E"/>
  </w:style>
  <w:style w:type="character" w:customStyle="1" w:styleId="cit-title">
    <w:name w:val="cit-title"/>
    <w:basedOn w:val="DefaultParagraphFont"/>
    <w:rsid w:val="006765CD"/>
  </w:style>
  <w:style w:type="character" w:customStyle="1" w:styleId="cit-year-info">
    <w:name w:val="cit-year-info"/>
    <w:basedOn w:val="DefaultParagraphFont"/>
    <w:rsid w:val="006765CD"/>
  </w:style>
  <w:style w:type="character" w:customStyle="1" w:styleId="cit-volume">
    <w:name w:val="cit-volume"/>
    <w:basedOn w:val="DefaultParagraphFont"/>
    <w:rsid w:val="006765CD"/>
  </w:style>
  <w:style w:type="character" w:customStyle="1" w:styleId="cit-issue">
    <w:name w:val="cit-issue"/>
    <w:basedOn w:val="DefaultParagraphFont"/>
    <w:rsid w:val="006765CD"/>
  </w:style>
  <w:style w:type="character" w:customStyle="1" w:styleId="cit-pagerange">
    <w:name w:val="cit-pagerange"/>
    <w:basedOn w:val="DefaultParagraphFont"/>
    <w:rsid w:val="00676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54383049">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5.png"/><Relationship Id="rId42" Type="http://schemas.openxmlformats.org/officeDocument/2006/relationships/hyperlink" Target="https://doi.org/10.1016/j.ccr.2022.214847" TargetMode="External"/><Relationship Id="rId47" Type="http://schemas.openxmlformats.org/officeDocument/2006/relationships/hyperlink" Target="https://doi.org/10.1016/j.mtsust.2025.101148" TargetMode="External"/><Relationship Id="rId63" Type="http://schemas.openxmlformats.org/officeDocument/2006/relationships/hyperlink" Target="https://onlinelibrary.wiley.com/authored-by/Anson/Christopher%E2%80%85E." TargetMode="External"/><Relationship Id="rId68" Type="http://schemas.openxmlformats.org/officeDocument/2006/relationships/hyperlink" Target="https://doi.org/10.1021/mz3005956"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emf"/><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oleObject" Target="embeddings/oleObject7.bin"/><Relationship Id="rId37" Type="http://schemas.openxmlformats.org/officeDocument/2006/relationships/hyperlink" Target="https://doi.org/10.1002/adma.19960080406" TargetMode="External"/><Relationship Id="rId40" Type="http://schemas.openxmlformats.org/officeDocument/2006/relationships/hyperlink" Target="https://www.sciencedirect.com/science/article/pii/S007967001100092X" TargetMode="External"/><Relationship Id="rId45" Type="http://schemas.openxmlformats.org/officeDocument/2006/relationships/hyperlink" Target="https://doi.org/10.1016/j.eurpolymj.2025.114033" TargetMode="External"/><Relationship Id="rId53" Type="http://schemas.openxmlformats.org/officeDocument/2006/relationships/hyperlink" Target="https://doi.org/10.1039/D2NJ02527B" TargetMode="External"/><Relationship Id="rId58" Type="http://schemas.openxmlformats.org/officeDocument/2006/relationships/hyperlink" Target="http://dx.doi.org/10.1107/S2052520616003954" TargetMode="External"/><Relationship Id="rId66" Type="http://schemas.openxmlformats.org/officeDocument/2006/relationships/hyperlink" Target="https://doi.org/10.1002/app.50513" TargetMode="External"/><Relationship Id="rId5" Type="http://schemas.openxmlformats.org/officeDocument/2006/relationships/webSettings" Target="webSettings.xml"/><Relationship Id="rId61" Type="http://schemas.openxmlformats.org/officeDocument/2006/relationships/hyperlink" Target="https://onlinelibrary.wiley.com/authored-by/Akhtar/Muhammad%E2%80%85Nadeem" TargetMode="External"/><Relationship Id="rId19" Type="http://schemas.openxmlformats.org/officeDocument/2006/relationships/image" Target="media/image4.emf"/><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oleObject" Target="embeddings/oleObject6.bin"/><Relationship Id="rId35" Type="http://schemas.openxmlformats.org/officeDocument/2006/relationships/hyperlink" Target="http://www.ccdc.cam.ac.uk/structures" TargetMode="External"/><Relationship Id="rId43" Type="http://schemas.openxmlformats.org/officeDocument/2006/relationships/hyperlink" Target="https://doi.org/10.1021/acscatal.3c05103" TargetMode="External"/><Relationship Id="rId48" Type="http://schemas.openxmlformats.org/officeDocument/2006/relationships/hyperlink" Target="https://doi.org/10.1039/d2gc02860c" TargetMode="External"/><Relationship Id="rId56" Type="http://schemas.openxmlformats.org/officeDocument/2006/relationships/hyperlink" Target="https://doi.org/10.1016/j.ccr.2023.215322" TargetMode="External"/><Relationship Id="rId64" Type="http://schemas.openxmlformats.org/officeDocument/2006/relationships/hyperlink" Target="https://onlinelibrary.wiley.com/authored-by/Powell/Annie%E2%80%85K." TargetMode="External"/><Relationship Id="rId69" Type="http://schemas.openxmlformats.org/officeDocument/2006/relationships/hyperlink" Target="https://doi.org/10.1021/ma0014719" TargetMode="External"/><Relationship Id="rId8" Type="http://schemas.openxmlformats.org/officeDocument/2006/relationships/header" Target="header1.xml"/><Relationship Id="rId51" Type="http://schemas.openxmlformats.org/officeDocument/2006/relationships/hyperlink" Target="https://doi.org/10.1016/j.jcou.2022.102355"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yperlink" Target="https://www.sciencedirect.com/science/article/pii/S0079670010000419" TargetMode="External"/><Relationship Id="rId46" Type="http://schemas.openxmlformats.org/officeDocument/2006/relationships/hyperlink" Target="https://doi.org/10.1016/j.ccr.2022.214847" TargetMode="External"/><Relationship Id="rId59" Type="http://schemas.openxmlformats.org/officeDocument/2006/relationships/hyperlink" Target="https://onlinelibrary.wiley.com/authored-by/Mereacre/Valeriu" TargetMode="External"/><Relationship Id="rId67" Type="http://schemas.openxmlformats.org/officeDocument/2006/relationships/hyperlink" Target="https://doi.org/10.1021/acssuschemeng.0c01736" TargetMode="External"/><Relationship Id="rId20" Type="http://schemas.openxmlformats.org/officeDocument/2006/relationships/oleObject" Target="embeddings/oleObject3.bin"/><Relationship Id="rId41" Type="http://schemas.openxmlformats.org/officeDocument/2006/relationships/hyperlink" Target="https://doi.org/10.1016/j.progpolymsci.2011.06.004" TargetMode="External"/><Relationship Id="rId54" Type="http://schemas.openxmlformats.org/officeDocument/2006/relationships/hyperlink" Target="https://doi.org/10.1039/C6RA26746G" TargetMode="External"/><Relationship Id="rId62" Type="http://schemas.openxmlformats.org/officeDocument/2006/relationships/hyperlink" Target="https://onlinelibrary.wiley.com/authored-by/Lindemann/Anja" TargetMode="External"/><Relationship Id="rId70" Type="http://schemas.openxmlformats.org/officeDocument/2006/relationships/hyperlink" Target="https://doi.org/10.1107/S20532733140263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oleObject" Target="embeddings/oleObject5.bin"/><Relationship Id="rId36" Type="http://schemas.openxmlformats.org/officeDocument/2006/relationships/hyperlink" Target="https://advanced.onlinelibrary.wiley.com/doi/10.1002/adma.19960080406" TargetMode="External"/><Relationship Id="rId49" Type="http://schemas.openxmlformats.org/officeDocument/2006/relationships/hyperlink" Target="https://doi.org/10.1016/j.ccr.2019.04.013" TargetMode="External"/><Relationship Id="rId57" Type="http://schemas.openxmlformats.org/officeDocument/2006/relationships/hyperlink" Target="https://doi.org/10.1002/ejic.201501281" TargetMode="External"/><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hyperlink" Target="https://doi.org/10.3390/polym16162262" TargetMode="External"/><Relationship Id="rId52" Type="http://schemas.openxmlformats.org/officeDocument/2006/relationships/hyperlink" Target="https://doi.org/10.1016/j.jre.2025.07.015" TargetMode="External"/><Relationship Id="rId60" Type="http://schemas.openxmlformats.org/officeDocument/2006/relationships/hyperlink" Target="https://onlinelibrary.wiley.com/authored-by/Ako/Ayuk%E2%80%85M." TargetMode="External"/><Relationship Id="rId65" Type="http://schemas.openxmlformats.org/officeDocument/2006/relationships/hyperlink" Target="https://doi.org/10.1002/hlca.200900192"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oleObject" Target="embeddings/oleObject2.bin"/><Relationship Id="rId39" Type="http://schemas.openxmlformats.org/officeDocument/2006/relationships/hyperlink" Target="https://doi.org/10.1016/j.progpolymsci.2010.04.002" TargetMode="External"/><Relationship Id="rId34" Type="http://schemas.openxmlformats.org/officeDocument/2006/relationships/oleObject" Target="embeddings/oleObject8.bin"/><Relationship Id="rId50" Type="http://schemas.openxmlformats.org/officeDocument/2006/relationships/hyperlink" Target="https://doi.org/10.1002/ajoc.202200300" TargetMode="External"/><Relationship Id="rId55" Type="http://schemas.openxmlformats.org/officeDocument/2006/relationships/hyperlink" Target="https://doi.org/10.1016/j.poly.2018.05.005" TargetMode="External"/><Relationship Id="rId7" Type="http://schemas.openxmlformats.org/officeDocument/2006/relationships/endnotes" Target="endnotes.xml"/><Relationship Id="rId71" Type="http://schemas.openxmlformats.org/officeDocument/2006/relationships/hyperlink" Target="https://doi.org/10.1107/S205322961402421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11</Pages>
  <Words>7461</Words>
  <Characters>45047</Characters>
  <Application>Microsoft Office Word</Application>
  <DocSecurity>0</DocSecurity>
  <Lines>375</Lines>
  <Paragraphs>104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52404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Carl Redshaw</cp:lastModifiedBy>
  <cp:revision>767</cp:revision>
  <cp:lastPrinted>2014-10-09T15:34:00Z</cp:lastPrinted>
  <dcterms:created xsi:type="dcterms:W3CDTF">2024-05-16T11:06:00Z</dcterms:created>
  <dcterms:modified xsi:type="dcterms:W3CDTF">2026-05-13T09:00:00Z</dcterms:modified>
</cp:coreProperties>
</file>